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6372" w14:textId="77777777" w:rsidR="00B61A44" w:rsidRPr="00B61A44" w:rsidRDefault="00B61A44" w:rsidP="00B61A44">
      <w:pPr>
        <w:pStyle w:val="Doccasestudyheading"/>
      </w:pPr>
      <w:r>
        <w:t>Report</w:t>
      </w:r>
    </w:p>
    <w:p w14:paraId="317ABFFA" w14:textId="3C5D6923" w:rsidR="00741EE7" w:rsidRDefault="009A4A87" w:rsidP="00B529F4">
      <w:pPr>
        <w:rPr>
          <w:rFonts w:ascii="Arial" w:eastAsiaTheme="minorEastAsia" w:hAnsi="Arial" w:cs="Arial"/>
          <w:b/>
          <w:color w:val="000000" w:themeColor="text1"/>
          <w:spacing w:val="-8"/>
          <w:sz w:val="100"/>
          <w:szCs w:val="100"/>
        </w:rPr>
      </w:pPr>
      <w:r>
        <w:rPr>
          <w:rFonts w:ascii="Arial" w:eastAsiaTheme="minorEastAsia" w:hAnsi="Arial" w:cs="Arial"/>
          <w:b/>
          <w:color w:val="000000" w:themeColor="text1"/>
          <w:spacing w:val="-8"/>
          <w:sz w:val="100"/>
          <w:szCs w:val="100"/>
        </w:rPr>
        <w:t>The</w:t>
      </w:r>
      <w:r w:rsidR="00741EE7" w:rsidRPr="00741EE7">
        <w:rPr>
          <w:rFonts w:ascii="Arial" w:eastAsiaTheme="minorEastAsia" w:hAnsi="Arial" w:cs="Arial"/>
          <w:b/>
          <w:color w:val="000000" w:themeColor="text1"/>
          <w:spacing w:val="-8"/>
          <w:sz w:val="100"/>
          <w:szCs w:val="100"/>
        </w:rPr>
        <w:t xml:space="preserve"> Carbon Impact of </w:t>
      </w:r>
      <w:r w:rsidR="00DF71FD">
        <w:rPr>
          <w:rFonts w:ascii="Arial" w:eastAsiaTheme="minorEastAsia" w:hAnsi="Arial" w:cs="Arial"/>
          <w:b/>
          <w:color w:val="000000" w:themeColor="text1"/>
          <w:spacing w:val="-8"/>
          <w:sz w:val="100"/>
          <w:szCs w:val="100"/>
        </w:rPr>
        <w:t xml:space="preserve">AI </w:t>
      </w:r>
      <w:r w:rsidR="00465ADB">
        <w:rPr>
          <w:rFonts w:ascii="Arial" w:eastAsiaTheme="minorEastAsia" w:hAnsi="Arial" w:cs="Arial"/>
          <w:b/>
          <w:color w:val="000000" w:themeColor="text1"/>
          <w:spacing w:val="-8"/>
          <w:sz w:val="100"/>
          <w:szCs w:val="100"/>
        </w:rPr>
        <w:t>V</w:t>
      </w:r>
      <w:r w:rsidR="00DF71FD">
        <w:rPr>
          <w:rFonts w:ascii="Arial" w:eastAsiaTheme="minorEastAsia" w:hAnsi="Arial" w:cs="Arial"/>
          <w:b/>
          <w:color w:val="000000" w:themeColor="text1"/>
          <w:spacing w:val="-8"/>
          <w:sz w:val="100"/>
          <w:szCs w:val="100"/>
        </w:rPr>
        <w:t xml:space="preserve">ideo </w:t>
      </w:r>
      <w:r w:rsidR="00465ADB">
        <w:rPr>
          <w:rFonts w:ascii="Arial" w:eastAsiaTheme="minorEastAsia" w:hAnsi="Arial" w:cs="Arial"/>
          <w:b/>
          <w:color w:val="000000" w:themeColor="text1"/>
          <w:spacing w:val="-8"/>
          <w:sz w:val="100"/>
          <w:szCs w:val="100"/>
        </w:rPr>
        <w:t>G</w:t>
      </w:r>
      <w:r w:rsidR="00DF71FD">
        <w:rPr>
          <w:rFonts w:ascii="Arial" w:eastAsiaTheme="minorEastAsia" w:hAnsi="Arial" w:cs="Arial"/>
          <w:b/>
          <w:color w:val="000000" w:themeColor="text1"/>
          <w:spacing w:val="-8"/>
          <w:sz w:val="100"/>
          <w:szCs w:val="100"/>
        </w:rPr>
        <w:t>eneration</w:t>
      </w:r>
    </w:p>
    <w:p w14:paraId="1A444CFE" w14:textId="3A35DDFF" w:rsidR="00B529F4" w:rsidRPr="00B529F4" w:rsidRDefault="00875C89" w:rsidP="00B529F4">
      <w:pPr>
        <w:rPr>
          <w:sz w:val="22"/>
        </w:rPr>
      </w:pPr>
      <w:r>
        <w:rPr>
          <w:sz w:val="22"/>
        </w:rPr>
        <w:t>Part 1</w:t>
      </w:r>
    </w:p>
    <w:p w14:paraId="494A7122" w14:textId="067B376F" w:rsidR="003178D3" w:rsidRDefault="00535A62" w:rsidP="00E6786F">
      <w:pPr>
        <w:pStyle w:val="Keytext"/>
      </w:pPr>
      <w:r>
        <w:t>9 March</w:t>
      </w:r>
      <w:r w:rsidR="007F18F8">
        <w:t xml:space="preserve"> 2026, </w:t>
      </w:r>
      <w:r>
        <w:t>technical specification for review</w:t>
      </w:r>
    </w:p>
    <w:p w14:paraId="47E2FC6B" w14:textId="77777777" w:rsidR="003178D3" w:rsidRPr="003178D3" w:rsidRDefault="003178D3" w:rsidP="003178D3"/>
    <w:p w14:paraId="69FA7141" w14:textId="77777777" w:rsidR="003178D3" w:rsidRPr="003178D3" w:rsidRDefault="003178D3" w:rsidP="003178D3"/>
    <w:p w14:paraId="47D7C964" w14:textId="77777777" w:rsidR="003178D3" w:rsidRPr="003178D3" w:rsidRDefault="003178D3" w:rsidP="003178D3"/>
    <w:p w14:paraId="3C55E80E" w14:textId="77777777" w:rsidR="003178D3" w:rsidRPr="003178D3" w:rsidRDefault="003178D3" w:rsidP="003178D3"/>
    <w:p w14:paraId="46B43C0C" w14:textId="77777777" w:rsidR="003178D3" w:rsidRPr="003178D3" w:rsidRDefault="003178D3" w:rsidP="003178D3"/>
    <w:p w14:paraId="0B7085D5" w14:textId="77777777" w:rsidR="003178D3" w:rsidRPr="003178D3" w:rsidRDefault="003178D3" w:rsidP="003178D3"/>
    <w:p w14:paraId="76CAFE50" w14:textId="77777777" w:rsidR="003178D3" w:rsidRPr="003178D3" w:rsidRDefault="003178D3" w:rsidP="003178D3"/>
    <w:p w14:paraId="648B3D45" w14:textId="77777777" w:rsidR="003178D3" w:rsidRPr="003178D3" w:rsidRDefault="003178D3" w:rsidP="003178D3"/>
    <w:p w14:paraId="4CBA63CC" w14:textId="77777777" w:rsidR="003178D3" w:rsidRPr="003178D3" w:rsidRDefault="003178D3" w:rsidP="003178D3"/>
    <w:p w14:paraId="259359E2" w14:textId="77777777" w:rsidR="003178D3" w:rsidRPr="003178D3" w:rsidRDefault="003178D3" w:rsidP="003178D3"/>
    <w:p w14:paraId="20EC059A" w14:textId="77777777" w:rsidR="003178D3" w:rsidRPr="003178D3" w:rsidRDefault="003178D3" w:rsidP="003178D3"/>
    <w:p w14:paraId="199F97E6" w14:textId="77777777" w:rsidR="003178D3" w:rsidRPr="003178D3" w:rsidRDefault="003178D3" w:rsidP="003178D3"/>
    <w:p w14:paraId="1A9319D0" w14:textId="77777777" w:rsidR="003178D3" w:rsidRPr="003178D3" w:rsidRDefault="003178D3" w:rsidP="003178D3"/>
    <w:p w14:paraId="18521070" w14:textId="77777777" w:rsidR="003178D3" w:rsidRPr="003178D3" w:rsidRDefault="003178D3" w:rsidP="003178D3"/>
    <w:p w14:paraId="1F4D644B" w14:textId="77777777" w:rsidR="003178D3" w:rsidRPr="003178D3" w:rsidRDefault="003178D3" w:rsidP="003178D3"/>
    <w:p w14:paraId="770D4F49" w14:textId="77777777" w:rsidR="003178D3" w:rsidRPr="003178D3" w:rsidRDefault="003178D3" w:rsidP="003178D3"/>
    <w:p w14:paraId="54A78CA5" w14:textId="77777777" w:rsidR="003178D3" w:rsidRDefault="003178D3" w:rsidP="003178D3"/>
    <w:p w14:paraId="3ACB69C9" w14:textId="77777777" w:rsidR="00C01915" w:rsidRPr="003178D3" w:rsidRDefault="00C01915" w:rsidP="003178D3">
      <w:pPr>
        <w:sectPr w:rsidR="00C01915" w:rsidRPr="003178D3" w:rsidSect="00705A76">
          <w:headerReference w:type="default" r:id="rId11"/>
          <w:footerReference w:type="default" r:id="rId12"/>
          <w:pgSz w:w="11907" w:h="16840" w:code="9"/>
          <w:pgMar w:top="2268" w:right="2268" w:bottom="454" w:left="1134" w:header="720" w:footer="709" w:gutter="0"/>
          <w:cols w:space="708"/>
          <w:docGrid w:linePitch="360"/>
        </w:sectPr>
      </w:pPr>
    </w:p>
    <w:p w14:paraId="094CE1A8" w14:textId="77777777" w:rsidR="008D4D89" w:rsidRDefault="008D4D89" w:rsidP="008D4D89">
      <w:pPr>
        <w:pStyle w:val="Heading1Black"/>
      </w:pPr>
      <w:bookmarkStart w:id="0" w:name="_Toc85701824"/>
      <w:bookmarkStart w:id="1" w:name="_Toc219381438"/>
      <w:bookmarkStart w:id="2" w:name="_Toc221803100"/>
      <w:bookmarkStart w:id="3" w:name="_Toc51928353"/>
      <w:bookmarkStart w:id="4" w:name="_Toc54105522"/>
      <w:commentRangeStart w:id="5"/>
      <w:r>
        <w:lastRenderedPageBreak/>
        <w:t>About the report</w:t>
      </w:r>
      <w:bookmarkEnd w:id="0"/>
      <w:bookmarkEnd w:id="1"/>
      <w:bookmarkEnd w:id="2"/>
      <w:commentRangeEnd w:id="5"/>
      <w:r w:rsidR="00BE0DF6">
        <w:rPr>
          <w:rStyle w:val="CommentReference"/>
          <w:sz w:val="40"/>
          <w:szCs w:val="100"/>
        </w:rPr>
        <w:commentReference w:id="5"/>
      </w:r>
    </w:p>
    <w:p w14:paraId="71DAB29D" w14:textId="307C3365" w:rsidR="004B095A" w:rsidRDefault="00875C89" w:rsidP="00567B91">
      <w:pPr>
        <w:pStyle w:val="BodyText"/>
      </w:pPr>
      <w:r>
        <w:t xml:space="preserve">This report </w:t>
      </w:r>
      <w:r w:rsidR="00DB3D18">
        <w:t xml:space="preserve">serves as </w:t>
      </w:r>
      <w:r w:rsidR="00C453E3">
        <w:t>part 1 in a series of reports that seeks to provide our current best view of the carbon impacts of AI video</w:t>
      </w:r>
      <w:r w:rsidR="00465ADB">
        <w:t xml:space="preserve"> generation</w:t>
      </w:r>
      <w:r w:rsidR="00C453E3">
        <w:t xml:space="preserve">. We recognise that this is a fast moving and rapidly changing space and the intention is to bring clarity to our understanding of </w:t>
      </w:r>
      <w:r w:rsidR="005B26C0">
        <w:t>how AI video</w:t>
      </w:r>
      <w:r w:rsidR="00465ADB">
        <w:t xml:space="preserve"> generation</w:t>
      </w:r>
      <w:r w:rsidR="005B26C0">
        <w:t xml:space="preserve"> is being used in</w:t>
      </w:r>
      <w:r w:rsidR="004B095A">
        <w:t xml:space="preserve"> media today and how its carbon impact is currently measured and understood.</w:t>
      </w:r>
    </w:p>
    <w:p w14:paraId="0520BB77" w14:textId="77777777" w:rsidR="008D4D89" w:rsidRPr="002F7C4A" w:rsidRDefault="008D4D89" w:rsidP="008D4D89">
      <w:pPr>
        <w:pStyle w:val="Heading2"/>
      </w:pPr>
      <w:bookmarkStart w:id="6" w:name="_Toc85206406"/>
      <w:bookmarkStart w:id="7" w:name="_Toc85206488"/>
      <w:bookmarkStart w:id="8" w:name="_Toc85206560"/>
      <w:bookmarkStart w:id="9" w:name="_Toc85206628"/>
      <w:bookmarkStart w:id="10" w:name="_Toc85701825"/>
      <w:bookmarkStart w:id="11" w:name="_Toc219381439"/>
      <w:bookmarkStart w:id="12" w:name="_Toc221803101"/>
      <w:r w:rsidRPr="002F7C4A">
        <w:t>Acknowledgments</w:t>
      </w:r>
      <w:bookmarkEnd w:id="3"/>
      <w:bookmarkEnd w:id="4"/>
      <w:bookmarkEnd w:id="6"/>
      <w:bookmarkEnd w:id="7"/>
      <w:bookmarkEnd w:id="8"/>
      <w:bookmarkEnd w:id="9"/>
      <w:bookmarkEnd w:id="10"/>
      <w:bookmarkEnd w:id="11"/>
      <w:bookmarkEnd w:id="12"/>
    </w:p>
    <w:p w14:paraId="53C468A5" w14:textId="77777777" w:rsidR="008D4D89" w:rsidRPr="00EC382A" w:rsidRDefault="008D4D89" w:rsidP="008D4D89">
      <w:r>
        <w:t>The Carbon Trust wrote this report based on an impartial analysis of primary and secondary sources, including expert</w:t>
      </w:r>
      <w:r w:rsidRPr="00EC382A">
        <w:t xml:space="preserve"> interviews.</w:t>
      </w:r>
    </w:p>
    <w:p w14:paraId="30EF666C" w14:textId="77777777" w:rsidR="008D4D89" w:rsidRPr="00EC382A" w:rsidRDefault="008D4D89" w:rsidP="008D4D89">
      <w:r w:rsidRPr="00EC382A">
        <w:t>The Carbon Trust would like to thank everyone that has contributed their time and expertise during the preparation and completion of this report. Special thanks goes to</w:t>
      </w:r>
      <w:commentRangeStart w:id="13"/>
      <w:r w:rsidRPr="00EC382A">
        <w:t>:</w:t>
      </w:r>
      <w:commentRangeEnd w:id="13"/>
      <w:r w:rsidR="007734F6" w:rsidRPr="00EC382A">
        <w:rPr>
          <w:rStyle w:val="CommentReference"/>
          <w:sz w:val="20"/>
          <w:szCs w:val="24"/>
        </w:rPr>
        <w:commentReference w:id="13"/>
      </w:r>
    </w:p>
    <w:p w14:paraId="6B3906F6" w14:textId="1C8D0B99" w:rsidR="008D4D89" w:rsidRDefault="008D4D89" w:rsidP="008D4D89">
      <w:r w:rsidRPr="00EC382A">
        <w:t xml:space="preserve">This report was </w:t>
      </w:r>
      <w:r w:rsidR="004F3C95">
        <w:t xml:space="preserve">funded through DIMPACT members. </w:t>
      </w:r>
      <w:r w:rsidRPr="00915B26">
        <w:t>For the avoidance of doubt, this report expresses independent views of the authors.</w:t>
      </w:r>
    </w:p>
    <w:p w14:paraId="05CD0162" w14:textId="032B56B4" w:rsidR="00984CD9" w:rsidRPr="00AB270A" w:rsidRDefault="00875C89" w:rsidP="00984CD9">
      <w:pPr>
        <w:pStyle w:val="Heading2"/>
      </w:pPr>
      <w:bookmarkStart w:id="14" w:name="_Toc219381440"/>
      <w:bookmarkStart w:id="15" w:name="_Toc221803102"/>
      <w:r>
        <w:t>About the Carbon Trust</w:t>
      </w:r>
      <w:bookmarkEnd w:id="14"/>
      <w:bookmarkEnd w:id="15"/>
    </w:p>
    <w:p w14:paraId="24BAC360" w14:textId="77777777" w:rsidR="00B53CEA" w:rsidRDefault="00B53CEA" w:rsidP="00B53CEA">
      <w:pPr>
        <w:pStyle w:val="BodyText"/>
      </w:pPr>
      <w:r>
        <w:t xml:space="preserve">Our mission is to accelerate the move to a decarbonised future. </w:t>
      </w:r>
    </w:p>
    <w:p w14:paraId="2BE60B40" w14:textId="77777777" w:rsidR="00B53CEA" w:rsidRDefault="00B53CEA" w:rsidP="00B53CEA">
      <w:pPr>
        <w:pStyle w:val="BodyText"/>
      </w:pPr>
      <w:r>
        <w:t xml:space="preserve">We have been climate pioneers for more than 20 years, partnering with leading businesses, governments and financial institutions globally. From strategic planning and target setting to activation and communication - we are your expert guide to turn your climate ambition into impact. </w:t>
      </w:r>
    </w:p>
    <w:p w14:paraId="334A53C4" w14:textId="77777777" w:rsidR="00984CD9" w:rsidRDefault="00B53CEA" w:rsidP="00B53CEA">
      <w:pPr>
        <w:pStyle w:val="BodyText"/>
      </w:pPr>
      <w:r>
        <w:t>We are one global network of 400 experts with offices in the UK, the Netherlands, South Africa, China, Singapore and Mexico. To date, we have helped set 200+ science-based targets and guided 3,000+ organisations in 70 countries on their route to Net Zero.</w:t>
      </w:r>
    </w:p>
    <w:p w14:paraId="01733A86" w14:textId="7489379B" w:rsidR="00875C89" w:rsidRDefault="00875C89" w:rsidP="00875C89">
      <w:pPr>
        <w:pStyle w:val="Heading2"/>
      </w:pPr>
      <w:bookmarkStart w:id="16" w:name="_Toc219381441"/>
      <w:bookmarkStart w:id="17" w:name="_Toc221803103"/>
      <w:commentRangeStart w:id="18"/>
      <w:r>
        <w:t>About DIMPACT</w:t>
      </w:r>
      <w:bookmarkEnd w:id="16"/>
      <w:bookmarkEnd w:id="17"/>
      <w:commentRangeEnd w:id="18"/>
      <w:r w:rsidR="00884D95">
        <w:rPr>
          <w:rStyle w:val="CommentReference"/>
          <w:sz w:val="28"/>
          <w:szCs w:val="100"/>
        </w:rPr>
        <w:commentReference w:id="18"/>
      </w:r>
    </w:p>
    <w:p w14:paraId="457C64EA" w14:textId="77777777" w:rsidR="00984CD9" w:rsidRDefault="00984CD9" w:rsidP="00B3411D">
      <w:pPr>
        <w:pStyle w:val="BodyText"/>
      </w:pPr>
    </w:p>
    <w:p w14:paraId="4E107A3F" w14:textId="1A261D26" w:rsidR="008D4D89" w:rsidRDefault="00465ADB" w:rsidP="00465ADB">
      <w:pPr>
        <w:spacing w:before="0" w:after="0" w:line="276" w:lineRule="auto"/>
      </w:pPr>
      <w:r>
        <w:br w:type="page"/>
      </w:r>
    </w:p>
    <w:tbl>
      <w:tblPr>
        <w:tblStyle w:val="TableGrid"/>
        <w:tblpPr w:leftFromText="180" w:rightFromText="180" w:topFromText="2" w:bottomFromText="2" w:vertAnchor="text" w:tblpY="77"/>
        <w:tblW w:w="9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851"/>
      </w:tblGrid>
      <w:tr w:rsidR="00F83ACA" w14:paraId="2D0D7F91" w14:textId="77777777">
        <w:trPr>
          <w:trHeight w:val="1134"/>
        </w:trPr>
        <w:tc>
          <w:tcPr>
            <w:cnfStyle w:val="001000000000" w:firstRow="0" w:lastRow="0" w:firstColumn="1" w:lastColumn="0" w:oddVBand="0" w:evenVBand="0" w:oddHBand="0" w:evenHBand="0" w:firstRowFirstColumn="0" w:firstRowLastColumn="0" w:lastRowFirstColumn="0" w:lastRowLastColumn="0"/>
            <w:tcW w:w="2552" w:type="dxa"/>
            <w:hideMark/>
          </w:tcPr>
          <w:p w14:paraId="692E92AF" w14:textId="77777777" w:rsidR="008D4D89" w:rsidRPr="007F04CC" w:rsidRDefault="008D4D89">
            <w:r w:rsidRPr="007F04CC">
              <w:rPr>
                <w:noProof/>
              </w:rPr>
              <w:lastRenderedPageBreak/>
              <w:drawing>
                <wp:anchor distT="0" distB="0" distL="114300" distR="114300" simplePos="0" relativeHeight="251658240" behindDoc="0" locked="0" layoutInCell="1" allowOverlap="1" wp14:anchorId="157E06CB" wp14:editId="1ED74AD4">
                  <wp:simplePos x="0" y="0"/>
                  <wp:positionH relativeFrom="column">
                    <wp:posOffset>-1295400</wp:posOffset>
                  </wp:positionH>
                  <wp:positionV relativeFrom="paragraph">
                    <wp:posOffset>26670</wp:posOffset>
                  </wp:positionV>
                  <wp:extent cx="1184275" cy="7632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84275" cy="76327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51" w:type="dxa"/>
            <w:hideMark/>
          </w:tcPr>
          <w:p w14:paraId="3ABE2E93" w14:textId="77777777" w:rsidR="008D4D89" w:rsidRPr="007F04CC" w:rsidRDefault="008D4D89">
            <w:pPr>
              <w:pStyle w:val="BodyTextNoSpacing"/>
              <w:cnfStyle w:val="000000000000" w:firstRow="0" w:lastRow="0" w:firstColumn="0" w:lastColumn="0" w:oddVBand="0" w:evenVBand="0" w:oddHBand="0" w:evenHBand="0" w:firstRowFirstColumn="0" w:firstRowLastColumn="0" w:lastRowFirstColumn="0" w:lastRowLastColumn="0"/>
              <w:rPr>
                <w:b/>
                <w:sz w:val="28"/>
              </w:rPr>
            </w:pPr>
            <w:r w:rsidRPr="007F04CC">
              <w:rPr>
                <w:b/>
                <w:sz w:val="28"/>
              </w:rPr>
              <w:t xml:space="preserve">The Carbon Trust’s mission is to </w:t>
            </w:r>
            <w:r w:rsidRPr="007F04CC">
              <w:rPr>
                <w:b/>
                <w:sz w:val="28"/>
              </w:rPr>
              <w:br/>
              <w:t>accelerate the move to a decarbonised future.</w:t>
            </w:r>
          </w:p>
        </w:tc>
      </w:tr>
    </w:tbl>
    <w:p w14:paraId="79E3A00F" w14:textId="77777777" w:rsidR="008D4D89" w:rsidRDefault="008D4D89" w:rsidP="008D4D89"/>
    <w:p w14:paraId="283254DC" w14:textId="77777777" w:rsidR="00567B91" w:rsidRDefault="00567B91" w:rsidP="008D4D89"/>
    <w:p w14:paraId="2DEE4CB2" w14:textId="77777777" w:rsidR="00567B91" w:rsidRDefault="00567B91" w:rsidP="008D4D89"/>
    <w:p w14:paraId="678C7738" w14:textId="77777777" w:rsidR="008A2518" w:rsidRDefault="008A2518" w:rsidP="008D4D89"/>
    <w:p w14:paraId="66B308BF" w14:textId="77777777" w:rsidR="008A2518" w:rsidRDefault="008A2518" w:rsidP="008D4D89"/>
    <w:p w14:paraId="2A011B29" w14:textId="77777777" w:rsidR="00567B91" w:rsidRDefault="00567B91" w:rsidP="008D4D89"/>
    <w:p w14:paraId="687FB36C" w14:textId="77777777" w:rsidR="00927E35" w:rsidRDefault="00927E35" w:rsidP="008D4D89"/>
    <w:p w14:paraId="26F47CB4" w14:textId="77777777" w:rsidR="00927E35" w:rsidRDefault="00927E35" w:rsidP="008D4D89"/>
    <w:p w14:paraId="077BCD36" w14:textId="77777777" w:rsidR="00927E35" w:rsidRDefault="00927E35" w:rsidP="008D4D89"/>
    <w:p w14:paraId="337C57E0" w14:textId="77777777" w:rsidR="00567B91" w:rsidRDefault="00567B91" w:rsidP="008D4D89"/>
    <w:p w14:paraId="532D9E86" w14:textId="77777777" w:rsidR="008D4D89" w:rsidRPr="002F7C4A" w:rsidRDefault="008D4D89" w:rsidP="008D4D89">
      <w:pPr>
        <w:pStyle w:val="Heading3"/>
      </w:pPr>
      <w:bookmarkStart w:id="19" w:name="_Toc85206408"/>
      <w:bookmarkStart w:id="20" w:name="_Toc85206490"/>
      <w:bookmarkStart w:id="21" w:name="_Toc85206562"/>
      <w:bookmarkStart w:id="22" w:name="_Toc85206630"/>
      <w:bookmarkStart w:id="23" w:name="_Toc85701827"/>
      <w:bookmarkStart w:id="24" w:name="_Toc219381442"/>
      <w:bookmarkStart w:id="25" w:name="_Toc221803104"/>
      <w:r w:rsidRPr="002F7C4A">
        <w:rPr>
          <w:rStyle w:val="Heading2Char"/>
          <w:rFonts w:asciiTheme="majorHAnsi" w:eastAsiaTheme="minorHAnsi" w:hAnsiTheme="majorHAnsi" w:cstheme="majorHAnsi"/>
          <w:b/>
          <w:color w:val="2147ED" w:themeColor="accent1"/>
          <w:spacing w:val="0"/>
          <w:sz w:val="22"/>
          <w:szCs w:val="24"/>
        </w:rPr>
        <w:t>Authors</w:t>
      </w:r>
      <w:r w:rsidRPr="002F7C4A">
        <w:t>:</w:t>
      </w:r>
      <w:bookmarkEnd w:id="19"/>
      <w:bookmarkEnd w:id="20"/>
      <w:bookmarkEnd w:id="21"/>
      <w:bookmarkEnd w:id="22"/>
      <w:bookmarkEnd w:id="23"/>
      <w:bookmarkEnd w:id="24"/>
      <w:bookmarkEnd w:id="25"/>
      <w:r w:rsidRPr="00D1087C">
        <w:t xml:space="preserve"> </w:t>
      </w:r>
    </w:p>
    <w:p w14:paraId="1827575E" w14:textId="74A1413B" w:rsidR="008D4D89" w:rsidRPr="00E6786F" w:rsidRDefault="00BE0DF6" w:rsidP="008D4D89">
      <w:pPr>
        <w:rPr>
          <w:b/>
        </w:rPr>
      </w:pPr>
      <w:r>
        <w:rPr>
          <w:b/>
        </w:rPr>
        <w:t>Matt Anderson</w:t>
      </w:r>
    </w:p>
    <w:p w14:paraId="384F7F13" w14:textId="4B318582" w:rsidR="008D4D89" w:rsidRPr="00B14B1F" w:rsidRDefault="007F070C" w:rsidP="008D4D89">
      <w:pPr>
        <w:pStyle w:val="BodyTextNoSpacing"/>
      </w:pPr>
      <w:r>
        <w:t>Technical advisor</w:t>
      </w:r>
    </w:p>
    <w:p w14:paraId="0ADA974F" w14:textId="0B5E1C09" w:rsidR="00ED0DEB" w:rsidRDefault="00ED0DEB" w:rsidP="008A2518">
      <w:hyperlink r:id="rId18" w:history="1">
        <w:r w:rsidRPr="00222366">
          <w:rPr>
            <w:rStyle w:val="Hyperlink"/>
          </w:rPr>
          <w:t>Matt.Anderson@carbontrust.com</w:t>
        </w:r>
      </w:hyperlink>
    </w:p>
    <w:p w14:paraId="0D1076E0" w14:textId="77777777" w:rsidR="008A2518" w:rsidRPr="001365D3" w:rsidRDefault="008A2518" w:rsidP="008A2518">
      <w:pPr>
        <w:rPr>
          <w:b/>
          <w:lang w:val="it-IT"/>
        </w:rPr>
      </w:pPr>
      <w:r w:rsidRPr="001365D3">
        <w:rPr>
          <w:b/>
          <w:lang w:val="it-IT"/>
        </w:rPr>
        <w:t>Bob Burgoyne</w:t>
      </w:r>
    </w:p>
    <w:p w14:paraId="4BAD2CD1" w14:textId="77777777" w:rsidR="008A2518" w:rsidRPr="001365D3" w:rsidRDefault="008A2518" w:rsidP="008A2518">
      <w:pPr>
        <w:pStyle w:val="BodyTextNoSpacing"/>
        <w:rPr>
          <w:lang w:val="it-IT"/>
        </w:rPr>
      </w:pPr>
      <w:r w:rsidRPr="001365D3">
        <w:rPr>
          <w:lang w:val="it-IT"/>
        </w:rPr>
        <w:t>Associate Director</w:t>
      </w:r>
    </w:p>
    <w:p w14:paraId="1075B64E" w14:textId="77777777" w:rsidR="007C32B5" w:rsidRDefault="007C32B5" w:rsidP="008D4D89">
      <w:pPr>
        <w:rPr>
          <w:lang w:val="it-IT"/>
        </w:rPr>
      </w:pPr>
      <w:hyperlink r:id="rId19" w:history="1">
        <w:r w:rsidRPr="00C3223A">
          <w:rPr>
            <w:rStyle w:val="Hyperlink"/>
            <w:lang w:val="nl-NL"/>
          </w:rPr>
          <w:t>Bob.Burgoyne@carbontrust.com</w:t>
        </w:r>
      </w:hyperlink>
    </w:p>
    <w:p w14:paraId="6BECB1E7" w14:textId="430F14AF" w:rsidR="008D4D89" w:rsidRPr="00C3223A" w:rsidRDefault="007C32B5" w:rsidP="008D4D89">
      <w:pPr>
        <w:rPr>
          <w:b/>
          <w:lang w:val="nl-NL"/>
        </w:rPr>
      </w:pPr>
      <w:r w:rsidRPr="00C3223A">
        <w:rPr>
          <w:b/>
          <w:bCs/>
          <w:lang w:val="it-IT"/>
        </w:rPr>
        <w:t>Wei Ya</w:t>
      </w:r>
      <w:r w:rsidR="00BE0DF6" w:rsidRPr="00C3223A">
        <w:rPr>
          <w:b/>
          <w:bCs/>
          <w:lang w:val="nl-NL"/>
        </w:rPr>
        <w:t>n</w:t>
      </w:r>
      <w:r w:rsidR="00BE0DF6" w:rsidRPr="00C3223A">
        <w:rPr>
          <w:b/>
          <w:lang w:val="nl-NL"/>
        </w:rPr>
        <w:t>g Lee</w:t>
      </w:r>
    </w:p>
    <w:p w14:paraId="7271CA4D" w14:textId="7E362497" w:rsidR="008D4D89" w:rsidRPr="00C3223A" w:rsidRDefault="000E46DE" w:rsidP="008D4D89">
      <w:pPr>
        <w:pStyle w:val="BodyTextNoSpacing"/>
      </w:pPr>
      <w:r w:rsidRPr="00C3223A">
        <w:t>Senior Associate</w:t>
      </w:r>
    </w:p>
    <w:p w14:paraId="2A19E10A" w14:textId="56FB6E7E" w:rsidR="00395BB0" w:rsidRPr="001365D3" w:rsidRDefault="00395BB0" w:rsidP="008A2518">
      <w:pPr>
        <w:rPr>
          <w:lang w:val="de-DE"/>
        </w:rPr>
      </w:pPr>
      <w:hyperlink r:id="rId20" w:history="1">
        <w:r w:rsidRPr="001365D3">
          <w:rPr>
            <w:rStyle w:val="Hyperlink"/>
            <w:lang w:val="de-DE"/>
          </w:rPr>
          <w:t>WeiYang.Lee@carbontrust.com</w:t>
        </w:r>
      </w:hyperlink>
    </w:p>
    <w:p w14:paraId="06DB5692" w14:textId="77777777" w:rsidR="008A2518" w:rsidRPr="00E6786F" w:rsidRDefault="008A2518" w:rsidP="008A2518">
      <w:pPr>
        <w:rPr>
          <w:b/>
        </w:rPr>
      </w:pPr>
      <w:r>
        <w:rPr>
          <w:b/>
        </w:rPr>
        <w:t>Mike Hopkins</w:t>
      </w:r>
    </w:p>
    <w:p w14:paraId="2794E181" w14:textId="77777777" w:rsidR="008A2518" w:rsidRPr="008A2518" w:rsidRDefault="008A2518" w:rsidP="008A2518">
      <w:pPr>
        <w:pStyle w:val="BodyTextNoSpacing"/>
        <w:rPr>
          <w:lang w:val="en-US"/>
        </w:rPr>
      </w:pPr>
      <w:r w:rsidRPr="008A2518">
        <w:rPr>
          <w:lang w:val="en-US"/>
        </w:rPr>
        <w:t>Senior Consultant</w:t>
      </w:r>
    </w:p>
    <w:p w14:paraId="1C338FDB" w14:textId="65CED497" w:rsidR="007E6281" w:rsidRPr="00CE06F0" w:rsidRDefault="007E6281" w:rsidP="008A2518">
      <w:pPr>
        <w:rPr>
          <w:lang w:val="en-US"/>
        </w:rPr>
      </w:pPr>
      <w:hyperlink r:id="rId21" w:history="1">
        <w:r w:rsidRPr="00CE06F0">
          <w:rPr>
            <w:rStyle w:val="Hyperlink"/>
            <w:lang w:val="en-US"/>
          </w:rPr>
          <w:t>Mike.Hopkins@carbontrust.com</w:t>
        </w:r>
      </w:hyperlink>
    </w:p>
    <w:p w14:paraId="4D1D2FE1" w14:textId="77777777" w:rsidR="008A2518" w:rsidRPr="001365D3" w:rsidRDefault="008A2518" w:rsidP="008A2518">
      <w:pPr>
        <w:rPr>
          <w:b/>
          <w:lang w:val="it-IT"/>
        </w:rPr>
      </w:pPr>
      <w:r w:rsidRPr="001365D3">
        <w:rPr>
          <w:b/>
          <w:lang w:val="it-IT"/>
        </w:rPr>
        <w:t>Fedra Bartfai</w:t>
      </w:r>
    </w:p>
    <w:p w14:paraId="73C2ACF7" w14:textId="77777777" w:rsidR="008A2518" w:rsidRPr="001365D3" w:rsidRDefault="008A2518" w:rsidP="008A2518">
      <w:pPr>
        <w:pStyle w:val="BodyTextNoSpacing"/>
        <w:rPr>
          <w:lang w:val="it-IT"/>
        </w:rPr>
      </w:pPr>
      <w:r w:rsidRPr="001365D3">
        <w:rPr>
          <w:lang w:val="it-IT"/>
        </w:rPr>
        <w:t>Senior Analyst</w:t>
      </w:r>
    </w:p>
    <w:p w14:paraId="7C9D84E5" w14:textId="1AB9FFB3" w:rsidR="008D4D89" w:rsidRPr="001365D3" w:rsidRDefault="00927E35" w:rsidP="00927E35">
      <w:pPr>
        <w:pStyle w:val="BodyTextNoSpacing"/>
        <w:rPr>
          <w:lang w:val="it-IT"/>
        </w:rPr>
      </w:pPr>
      <w:hyperlink r:id="rId22" w:history="1">
        <w:r w:rsidRPr="001365D3">
          <w:rPr>
            <w:rStyle w:val="Hyperlink"/>
            <w:lang w:val="it-IT"/>
          </w:rPr>
          <w:t>Fedra.Bartfai@carbontrust.com</w:t>
        </w:r>
      </w:hyperlink>
    </w:p>
    <w:p w14:paraId="42002EB1" w14:textId="77777777" w:rsidR="008D4D89" w:rsidRPr="001365D3" w:rsidRDefault="008D4D89" w:rsidP="008D4D89">
      <w:pPr>
        <w:pStyle w:val="AuthorEmail"/>
        <w:rPr>
          <w:lang w:val="it-IT"/>
        </w:rPr>
      </w:pPr>
    </w:p>
    <w:p w14:paraId="1C0C0C8D" w14:textId="77777777" w:rsidR="008D4D89" w:rsidRPr="001365D3" w:rsidRDefault="008D4D89" w:rsidP="008D4D89">
      <w:pPr>
        <w:pStyle w:val="TOFtitle"/>
        <w:rPr>
          <w:lang w:val="it-IT"/>
        </w:rPr>
        <w:sectPr w:rsidR="008D4D89" w:rsidRPr="001365D3" w:rsidSect="0041060A">
          <w:headerReference w:type="default" r:id="rId23"/>
          <w:footerReference w:type="default" r:id="rId24"/>
          <w:pgSz w:w="11907" w:h="16840" w:code="9"/>
          <w:pgMar w:top="1418" w:right="1418" w:bottom="1247" w:left="1247" w:header="709" w:footer="709" w:gutter="0"/>
          <w:cols w:space="708"/>
          <w:docGrid w:linePitch="360"/>
        </w:sectPr>
      </w:pPr>
    </w:p>
    <w:p w14:paraId="738ECF5C" w14:textId="66DF3869" w:rsidR="00741EE7" w:rsidRDefault="00906E1C" w:rsidP="00741EE7">
      <w:pPr>
        <w:pStyle w:val="Heading1Numbered"/>
      </w:pPr>
      <w:bookmarkStart w:id="26" w:name="_Ref219991493"/>
      <w:bookmarkStart w:id="27" w:name="_Ref219991580"/>
      <w:bookmarkStart w:id="28" w:name="_Toc221803116"/>
      <w:r>
        <w:lastRenderedPageBreak/>
        <w:t>Measuring the carbon impact of generative AI</w:t>
      </w:r>
      <w:bookmarkEnd w:id="26"/>
      <w:bookmarkEnd w:id="27"/>
      <w:bookmarkEnd w:id="28"/>
    </w:p>
    <w:p w14:paraId="130B10E1" w14:textId="0E690268" w:rsidR="007D7D55" w:rsidRDefault="007D7D55" w:rsidP="007D7D55">
      <w:pPr>
        <w:pStyle w:val="BodyText"/>
      </w:pPr>
      <w:r>
        <w:t xml:space="preserve">A key objective of this report is to propose </w:t>
      </w:r>
      <w:r w:rsidR="004069E5">
        <w:t xml:space="preserve">a </w:t>
      </w:r>
      <w:r>
        <w:t>best practice methodolog</w:t>
      </w:r>
      <w:r w:rsidR="004069E5">
        <w:t>y</w:t>
      </w:r>
      <w:r>
        <w:t xml:space="preserve"> for how </w:t>
      </w:r>
      <w:r w:rsidR="00070621">
        <w:t xml:space="preserve">generative </w:t>
      </w:r>
      <w:r>
        <w:t>AI-related emissions should be estimated and reported</w:t>
      </w:r>
      <w:r w:rsidR="00322E00">
        <w:t xml:space="preserve"> for video generation</w:t>
      </w:r>
      <w:r>
        <w:t xml:space="preserve">. </w:t>
      </w:r>
      <w:r w:rsidR="004F7A98">
        <w:t>In doing so, we aim to improve how well we measure and understand the carbon impact of generative AI</w:t>
      </w:r>
      <w:r w:rsidR="008E08AC">
        <w:t xml:space="preserve"> from a lifecycle perspective. We also aim to encourage transparency and consistency in how the carbon impact of generative AI </w:t>
      </w:r>
      <w:r w:rsidR="003B6B11">
        <w:t>is</w:t>
      </w:r>
      <w:r w:rsidR="008E08AC">
        <w:t xml:space="preserve"> measured and reported</w:t>
      </w:r>
      <w:r w:rsidR="003B6B11">
        <w:t xml:space="preserve"> so that we can make </w:t>
      </w:r>
      <w:r w:rsidR="007C02D3">
        <w:t>more</w:t>
      </w:r>
      <w:r w:rsidR="003B6B11">
        <w:t xml:space="preserve"> informed decisions about how we use this technology.</w:t>
      </w:r>
    </w:p>
    <w:p w14:paraId="4E430745" w14:textId="2514F2F1" w:rsidR="00D5077E" w:rsidRDefault="00D5077E" w:rsidP="007D7D55">
      <w:pPr>
        <w:pStyle w:val="BodyText"/>
      </w:pPr>
      <w:r>
        <w:t xml:space="preserve">In this </w:t>
      </w:r>
      <w:r w:rsidR="006705D0">
        <w:t>s</w:t>
      </w:r>
      <w:r>
        <w:t xml:space="preserve">ection, we review </w:t>
      </w:r>
      <w:r w:rsidR="00357C97">
        <w:t>existing studies and methodologies</w:t>
      </w:r>
      <w:r w:rsidR="003D4266">
        <w:rPr>
          <w:rStyle w:val="FootnoteReference"/>
        </w:rPr>
        <w:footnoteReference w:id="1"/>
      </w:r>
      <w:r w:rsidR="00884D95">
        <w:rPr>
          <w:vertAlign w:val="superscript"/>
        </w:rPr>
        <w:t>,</w:t>
      </w:r>
      <w:r w:rsidR="0005232A">
        <w:rPr>
          <w:rStyle w:val="FootnoteReference"/>
        </w:rPr>
        <w:footnoteReference w:id="2"/>
      </w:r>
      <w:r w:rsidR="00357C97">
        <w:t xml:space="preserve"> </w:t>
      </w:r>
      <w:r w:rsidR="000342C2">
        <w:t xml:space="preserve">to assess completeness and </w:t>
      </w:r>
      <w:r w:rsidR="00B36176">
        <w:t xml:space="preserve">consistency with </w:t>
      </w:r>
      <w:r w:rsidR="00842BB1">
        <w:t xml:space="preserve">carbon accounting </w:t>
      </w:r>
      <w:r w:rsidR="00A91801">
        <w:t>standards (such as GHG Protocol Product Standard and ISO 14067) and principles</w:t>
      </w:r>
      <w:r w:rsidR="00865FAE">
        <w:t xml:space="preserve"> and propose a view on best practice</w:t>
      </w:r>
      <w:r w:rsidR="006705D0">
        <w:t xml:space="preserve"> in this area.</w:t>
      </w:r>
    </w:p>
    <w:p w14:paraId="4AD3A71D" w14:textId="7E0D1A56" w:rsidR="00EA1D65" w:rsidRDefault="00394652" w:rsidP="002B27EA">
      <w:pPr>
        <w:pStyle w:val="Heading2Numbered"/>
      </w:pPr>
      <w:bookmarkStart w:id="29" w:name="_Toc221803117"/>
      <w:r>
        <w:t>AI system lifecycle b</w:t>
      </w:r>
      <w:r w:rsidR="00391418">
        <w:t>oundary</w:t>
      </w:r>
      <w:bookmarkEnd w:id="29"/>
    </w:p>
    <w:p w14:paraId="0E9B05D8" w14:textId="00278664" w:rsidR="008B4F35" w:rsidRDefault="008B4F35" w:rsidP="008B4F35">
      <w:pPr>
        <w:pStyle w:val="Heading3Numbered"/>
      </w:pPr>
      <w:r>
        <w:t>Boundaries established in literature and existing methodologies</w:t>
      </w:r>
    </w:p>
    <w:p w14:paraId="63C7B311" w14:textId="780E220E" w:rsidR="00103EBB" w:rsidRPr="00103EBB" w:rsidRDefault="00DC3934" w:rsidP="00103EBB">
      <w:r>
        <w:t xml:space="preserve">The </w:t>
      </w:r>
      <w:r w:rsidR="003F18CA">
        <w:t>AI system</w:t>
      </w:r>
      <w:r w:rsidR="00F35420">
        <w:rPr>
          <w:rStyle w:val="FootnoteReference"/>
        </w:rPr>
        <w:footnoteReference w:id="3"/>
      </w:r>
      <w:r w:rsidR="003F18CA">
        <w:t xml:space="preserve"> lifecycle may be defined as below in </w:t>
      </w:r>
      <w:r w:rsidR="00E2316E">
        <w:fldChar w:fldCharType="begin"/>
      </w:r>
      <w:r w:rsidR="00E2316E">
        <w:instrText xml:space="preserve"> REF _Ref219714538 \h </w:instrText>
      </w:r>
      <w:r w:rsidR="00E2316E">
        <w:fldChar w:fldCharType="separate"/>
      </w:r>
      <w:r w:rsidR="00E2316E">
        <w:t>Figure 8</w:t>
      </w:r>
      <w:r w:rsidR="00E2316E">
        <w:fldChar w:fldCharType="end"/>
      </w:r>
      <w:r w:rsidR="003F18CA">
        <w:t xml:space="preserve"> </w:t>
      </w:r>
      <w:r w:rsidR="0059004B">
        <w:t xml:space="preserve">which follows the </w:t>
      </w:r>
      <w:r w:rsidR="009702E8">
        <w:t xml:space="preserve">AI system </w:t>
      </w:r>
      <w:r w:rsidR="003F6FF3">
        <w:t>from inception</w:t>
      </w:r>
      <w:r w:rsidR="00384180">
        <w:t xml:space="preserve"> (where the</w:t>
      </w:r>
      <w:r w:rsidR="007D10EE">
        <w:t xml:space="preserve"> idea for </w:t>
      </w:r>
      <w:r w:rsidR="00F321E4">
        <w:t xml:space="preserve">the </w:t>
      </w:r>
      <w:r w:rsidR="007D10EE">
        <w:t>model is initially conceived</w:t>
      </w:r>
      <w:r w:rsidR="00FC63F1">
        <w:t xml:space="preserve"> and explored), through design</w:t>
      </w:r>
      <w:r w:rsidR="00F321E4">
        <w:t>, verification</w:t>
      </w:r>
      <w:r w:rsidR="00D86ECD">
        <w:t>,</w:t>
      </w:r>
      <w:r w:rsidR="00AB0A64">
        <w:t xml:space="preserve"> </w:t>
      </w:r>
      <w:r w:rsidR="00F321E4">
        <w:t>deployment</w:t>
      </w:r>
      <w:r w:rsidR="00AB0A64">
        <w:t>, operation and ultimately retirement</w:t>
      </w:r>
      <w:r w:rsidR="00E27699">
        <w:rPr>
          <w:rStyle w:val="FootnoteReference"/>
        </w:rPr>
        <w:footnoteReference w:id="4"/>
      </w:r>
      <w:r w:rsidR="00AB0A64">
        <w:t>.</w:t>
      </w:r>
      <w:r w:rsidR="00E41B8F">
        <w:t xml:space="preserve"> Green Software Foundation</w:t>
      </w:r>
      <w:r w:rsidR="00F55043">
        <w:t xml:space="preserve">’s </w:t>
      </w:r>
      <w:r w:rsidR="0039007D" w:rsidRPr="0039007D">
        <w:t>Software Carbon Intensity</w:t>
      </w:r>
      <w:r w:rsidR="00F55043">
        <w:t xml:space="preserve"> for AI</w:t>
      </w:r>
      <w:r w:rsidR="002A30FA">
        <w:t xml:space="preserve"> (SCI for AI)</w:t>
      </w:r>
      <w:r w:rsidR="00F321E4">
        <w:t xml:space="preserve"> defines a similar lifecycle to include </w:t>
      </w:r>
      <w:r w:rsidR="00C26F4E">
        <w:t>inception, design and development, deployment, operation and monitoring and end-of-life.</w:t>
      </w:r>
    </w:p>
    <w:p w14:paraId="5804EFAE" w14:textId="77777777" w:rsidR="00F26C26" w:rsidRDefault="00F26C26" w:rsidP="00F26C26"/>
    <w:p w14:paraId="51D85B31" w14:textId="55D8BA5C" w:rsidR="00F26C26" w:rsidRDefault="00F26C26" w:rsidP="00F26C26">
      <w:pPr>
        <w:jc w:val="center"/>
      </w:pPr>
      <w:r w:rsidRPr="00F26C26">
        <w:rPr>
          <w:noProof/>
        </w:rPr>
        <w:drawing>
          <wp:inline distT="0" distB="0" distL="0" distR="0" wp14:anchorId="76724525" wp14:editId="46D44C10">
            <wp:extent cx="2818356" cy="1615123"/>
            <wp:effectExtent l="0" t="0" r="1270" b="4445"/>
            <wp:docPr id="17" name="Picture 16" descr="A diagram of life cycle&#10;&#10;AI-generated content may be incorrect.">
              <a:extLst xmlns:a="http://schemas.openxmlformats.org/drawingml/2006/main">
                <a:ext uri="{FF2B5EF4-FFF2-40B4-BE49-F238E27FC236}">
                  <a16:creationId xmlns:a16="http://schemas.microsoft.com/office/drawing/2014/main" id="{2367B344-C4A3-2521-CA9E-4E8CAD6D9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diagram of life cycle&#10;&#10;AI-generated content may be incorrect.">
                      <a:extLst>
                        <a:ext uri="{FF2B5EF4-FFF2-40B4-BE49-F238E27FC236}">
                          <a16:creationId xmlns:a16="http://schemas.microsoft.com/office/drawing/2014/main" id="{2367B344-C4A3-2521-CA9E-4E8CAD6D95BF}"/>
                        </a:ext>
                      </a:extLst>
                    </pic:cNvPr>
                    <pic:cNvPicPr>
                      <a:picLocks noChangeAspect="1"/>
                    </pic:cNvPicPr>
                  </pic:nvPicPr>
                  <pic:blipFill rotWithShape="1">
                    <a:blip r:embed="rId25"/>
                    <a:srcRect t="10852" b="6095"/>
                    <a:stretch>
                      <a:fillRect/>
                    </a:stretch>
                  </pic:blipFill>
                  <pic:spPr bwMode="auto">
                    <a:xfrm>
                      <a:off x="0" y="0"/>
                      <a:ext cx="2867187" cy="1643107"/>
                    </a:xfrm>
                    <a:prstGeom prst="rect">
                      <a:avLst/>
                    </a:prstGeom>
                    <a:ln>
                      <a:noFill/>
                    </a:ln>
                    <a:extLst>
                      <a:ext uri="{53640926-AAD7-44D8-BBD7-CCE9431645EC}">
                        <a14:shadowObscured xmlns:a14="http://schemas.microsoft.com/office/drawing/2010/main"/>
                      </a:ext>
                    </a:extLst>
                  </pic:spPr>
                </pic:pic>
              </a:graphicData>
            </a:graphic>
          </wp:inline>
        </w:drawing>
      </w:r>
    </w:p>
    <w:p w14:paraId="64B36337" w14:textId="4124E733" w:rsidR="00F26C26" w:rsidRDefault="007E6B62" w:rsidP="007E6B62">
      <w:pPr>
        <w:pStyle w:val="Caption"/>
      </w:pPr>
      <w:bookmarkStart w:id="30" w:name="_Ref219714538"/>
      <w:bookmarkStart w:id="31" w:name="_Toc220070978"/>
      <w:r>
        <w:lastRenderedPageBreak/>
        <w:t xml:space="preserve">Figure </w:t>
      </w:r>
      <w:r>
        <w:fldChar w:fldCharType="begin"/>
      </w:r>
      <w:r>
        <w:instrText xml:space="preserve"> SEQ Figure \* ARABIC </w:instrText>
      </w:r>
      <w:r>
        <w:fldChar w:fldCharType="separate"/>
      </w:r>
      <w:r w:rsidR="00E2316E">
        <w:t>8</w:t>
      </w:r>
      <w:r>
        <w:fldChar w:fldCharType="end"/>
      </w:r>
      <w:bookmarkEnd w:id="30"/>
      <w:r>
        <w:t xml:space="preserve">. AI system lifecycle as defined by AFNOR Spec 2314 </w:t>
      </w:r>
      <w:sdt>
        <w:sdtPr>
          <w:id w:val="2137138032"/>
          <w:citation/>
        </w:sdtPr>
        <w:sdtContent>
          <w:r>
            <w:fldChar w:fldCharType="begin"/>
          </w:r>
          <w:r w:rsidRPr="007F04CC">
            <w:instrText xml:space="preserve"> CITATION AFN24 \l 1033 </w:instrText>
          </w:r>
          <w:r>
            <w:fldChar w:fldCharType="separate"/>
          </w:r>
          <w:r w:rsidR="00AB5D2B" w:rsidRPr="00AB5D2B">
            <w:rPr>
              <w:noProof/>
            </w:rPr>
            <w:t>(AFNOR, 2024)</w:t>
          </w:r>
          <w:r>
            <w:fldChar w:fldCharType="end"/>
          </w:r>
        </w:sdtContent>
      </w:sdt>
      <w:bookmarkEnd w:id="31"/>
    </w:p>
    <w:p w14:paraId="70E24D1C" w14:textId="653E7842" w:rsidR="00900235" w:rsidRDefault="005A15E4" w:rsidP="00942B57">
      <w:pPr>
        <w:sectPr w:rsidR="00900235" w:rsidSect="00567B91">
          <w:headerReference w:type="default" r:id="rId26"/>
          <w:pgSz w:w="11907" w:h="16840" w:code="9"/>
          <w:pgMar w:top="1418" w:right="1418" w:bottom="1247" w:left="1247" w:header="709" w:footer="709" w:gutter="0"/>
          <w:cols w:space="708"/>
          <w:docGrid w:linePitch="360"/>
        </w:sectPr>
      </w:pPr>
      <w:r>
        <w:t xml:space="preserve">The AI system </w:t>
      </w:r>
      <w:r w:rsidR="003D40CE">
        <w:t xml:space="preserve">lifecycle </w:t>
      </w:r>
      <w:r w:rsidR="00395C89">
        <w:t xml:space="preserve">follows an iterative approach, where </w:t>
      </w:r>
      <w:r w:rsidR="001A2085">
        <w:t xml:space="preserve">the </w:t>
      </w:r>
      <w:r w:rsidR="00FC5BBA">
        <w:t xml:space="preserve">model </w:t>
      </w:r>
      <w:r w:rsidR="00FA76A3">
        <w:t>is continuously validated and period</w:t>
      </w:r>
      <w:r w:rsidR="00056814">
        <w:t xml:space="preserve">ically re-evaluated and </w:t>
      </w:r>
      <w:r w:rsidR="00FA36A9">
        <w:t>potentially retrained</w:t>
      </w:r>
      <w:r w:rsidR="00DC7C1E">
        <w:t xml:space="preserve"> during its lifecycle. This lifecycle view ensures that these processes are captured within the lifecycle boundary.</w:t>
      </w:r>
    </w:p>
    <w:p w14:paraId="6AFBCBE8" w14:textId="5374CF23" w:rsidR="00942B57" w:rsidRDefault="007A2FD8" w:rsidP="007A2FD8">
      <w:pPr>
        <w:pStyle w:val="Caption"/>
      </w:pPr>
      <w:bookmarkStart w:id="32" w:name="_Ref219717872"/>
      <w:bookmarkStart w:id="33" w:name="_Toc220070965"/>
      <w:r>
        <w:lastRenderedPageBreak/>
        <w:t xml:space="preserve">Table </w:t>
      </w:r>
      <w:r>
        <w:fldChar w:fldCharType="begin"/>
      </w:r>
      <w:r>
        <w:instrText xml:space="preserve"> SEQ Table \* ARABIC </w:instrText>
      </w:r>
      <w:r>
        <w:fldChar w:fldCharType="separate"/>
      </w:r>
      <w:r w:rsidR="00867B06">
        <w:t>2</w:t>
      </w:r>
      <w:r>
        <w:fldChar w:fldCharType="end"/>
      </w:r>
      <w:bookmarkEnd w:id="32"/>
      <w:r>
        <w:t xml:space="preserve">. Comparison of </w:t>
      </w:r>
      <w:r w:rsidR="00553C48">
        <w:t xml:space="preserve">boundaries </w:t>
      </w:r>
      <w:r w:rsidR="005E5AD1">
        <w:t xml:space="preserve">used in </w:t>
      </w:r>
      <w:r w:rsidR="00BB4674">
        <w:t>literature and current methodologies to assess energy and carbon impact of generative AI systems</w:t>
      </w:r>
      <w:bookmarkEnd w:id="33"/>
    </w:p>
    <w:tbl>
      <w:tblPr>
        <w:tblStyle w:val="TableGrid"/>
        <w:tblW w:w="0" w:type="auto"/>
        <w:tblLayout w:type="fixed"/>
        <w:tblLook w:val="04A0" w:firstRow="1" w:lastRow="0" w:firstColumn="1" w:lastColumn="0" w:noHBand="0" w:noVBand="1"/>
      </w:tblPr>
      <w:tblGrid>
        <w:gridCol w:w="1184"/>
        <w:gridCol w:w="1183"/>
        <w:gridCol w:w="1183"/>
        <w:gridCol w:w="1184"/>
        <w:gridCol w:w="1184"/>
        <w:gridCol w:w="1184"/>
        <w:gridCol w:w="1184"/>
        <w:gridCol w:w="1184"/>
        <w:gridCol w:w="1184"/>
        <w:gridCol w:w="1184"/>
        <w:gridCol w:w="1184"/>
        <w:gridCol w:w="1184"/>
        <w:gridCol w:w="1184"/>
      </w:tblGrid>
      <w:tr w:rsidR="00093BCE" w14:paraId="2538AA77" w14:textId="77777777" w:rsidTr="00B86878">
        <w:tc>
          <w:tcPr>
            <w:cnfStyle w:val="001000000000" w:firstRow="0" w:lastRow="0" w:firstColumn="1" w:lastColumn="0" w:oddVBand="0" w:evenVBand="0" w:oddHBand="0" w:evenHBand="0" w:firstRowFirstColumn="0" w:firstRowLastColumn="0" w:lastRowFirstColumn="0" w:lastRowLastColumn="0"/>
            <w:tcW w:w="1184" w:type="dxa"/>
            <w:vMerge w:val="restart"/>
          </w:tcPr>
          <w:p w14:paraId="1E255AED" w14:textId="093F0B99" w:rsidR="00093BCE" w:rsidRPr="007A2FD8" w:rsidRDefault="00093BCE" w:rsidP="00B86878">
            <w:pPr>
              <w:rPr>
                <w:rFonts w:asciiTheme="minorHAnsi" w:hAnsiTheme="minorHAnsi"/>
                <w:sz w:val="16"/>
                <w:szCs w:val="16"/>
              </w:rPr>
            </w:pPr>
            <w:r w:rsidRPr="007A2FD8">
              <w:rPr>
                <w:rFonts w:asciiTheme="minorHAnsi" w:hAnsiTheme="minorHAnsi"/>
                <w:sz w:val="16"/>
                <w:szCs w:val="16"/>
              </w:rPr>
              <w:t>Study/</w:t>
            </w:r>
            <w:r w:rsidRPr="007A2FD8">
              <w:rPr>
                <w:rFonts w:asciiTheme="minorHAnsi" w:hAnsiTheme="minorHAnsi"/>
                <w:sz w:val="16"/>
                <w:szCs w:val="16"/>
              </w:rPr>
              <w:br/>
              <w:t>Source</w:t>
            </w:r>
          </w:p>
        </w:tc>
        <w:tc>
          <w:tcPr>
            <w:tcW w:w="7102" w:type="dxa"/>
            <w:gridSpan w:val="6"/>
          </w:tcPr>
          <w:p w14:paraId="294F50D1" w14:textId="04694253" w:rsidR="00093BCE" w:rsidRPr="007A2FD8" w:rsidRDefault="00093BCE" w:rsidP="00B8687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IT hardware boundary</w:t>
            </w:r>
          </w:p>
        </w:tc>
        <w:tc>
          <w:tcPr>
            <w:tcW w:w="2368" w:type="dxa"/>
            <w:gridSpan w:val="2"/>
          </w:tcPr>
          <w:p w14:paraId="3618BDF0" w14:textId="2977A1A1"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Operational boundary</w:t>
            </w:r>
          </w:p>
        </w:tc>
        <w:tc>
          <w:tcPr>
            <w:tcW w:w="3552" w:type="dxa"/>
            <w:gridSpan w:val="3"/>
          </w:tcPr>
          <w:p w14:paraId="10199454" w14:textId="1C50E6D2"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Embodied boundary</w:t>
            </w:r>
          </w:p>
        </w:tc>
        <w:tc>
          <w:tcPr>
            <w:tcW w:w="1184" w:type="dxa"/>
            <w:vMerge w:val="restart"/>
          </w:tcPr>
          <w:p w14:paraId="405C0500" w14:textId="2B871BEE"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End-of-life (decomm-issioning)</w:t>
            </w:r>
          </w:p>
        </w:tc>
      </w:tr>
      <w:tr w:rsidR="00093BCE" w:rsidRPr="003E6198" w14:paraId="295FD577" w14:textId="52207A40" w:rsidTr="00F635FC">
        <w:trPr>
          <w:trHeight w:val="432"/>
        </w:trPr>
        <w:tc>
          <w:tcPr>
            <w:cnfStyle w:val="001000000000" w:firstRow="0" w:lastRow="0" w:firstColumn="1" w:lastColumn="0" w:oddVBand="0" w:evenVBand="0" w:oddHBand="0" w:evenHBand="0" w:firstRowFirstColumn="0" w:firstRowLastColumn="0" w:lastRowFirstColumn="0" w:lastRowLastColumn="0"/>
            <w:tcW w:w="1184" w:type="dxa"/>
            <w:vMerge/>
          </w:tcPr>
          <w:p w14:paraId="2D571B02" w14:textId="15C052ED" w:rsidR="00093BCE" w:rsidRPr="007A2FD8" w:rsidRDefault="00093BCE" w:rsidP="00B86878">
            <w:pPr>
              <w:rPr>
                <w:rFonts w:asciiTheme="minorHAnsi" w:hAnsiTheme="minorHAnsi"/>
                <w:sz w:val="16"/>
                <w:szCs w:val="16"/>
              </w:rPr>
            </w:pPr>
          </w:p>
        </w:tc>
        <w:tc>
          <w:tcPr>
            <w:tcW w:w="1183" w:type="dxa"/>
            <w:vMerge w:val="restart"/>
          </w:tcPr>
          <w:p w14:paraId="01B3D846" w14:textId="283FE070"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GPU</w:t>
            </w:r>
          </w:p>
        </w:tc>
        <w:tc>
          <w:tcPr>
            <w:tcW w:w="1183" w:type="dxa"/>
            <w:vMerge w:val="restart"/>
          </w:tcPr>
          <w:p w14:paraId="6B7C9FE9" w14:textId="761BC1D6"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CPU</w:t>
            </w:r>
          </w:p>
        </w:tc>
        <w:tc>
          <w:tcPr>
            <w:tcW w:w="1184" w:type="dxa"/>
            <w:vMerge w:val="restart"/>
          </w:tcPr>
          <w:p w14:paraId="270FAD7A" w14:textId="61A8C9B4"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Memory</w:t>
            </w:r>
          </w:p>
        </w:tc>
        <w:tc>
          <w:tcPr>
            <w:tcW w:w="1184" w:type="dxa"/>
            <w:vMerge w:val="restart"/>
          </w:tcPr>
          <w:p w14:paraId="1F7EE73B" w14:textId="51F3CC60"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Network-ing</w:t>
            </w:r>
          </w:p>
        </w:tc>
        <w:tc>
          <w:tcPr>
            <w:tcW w:w="1184" w:type="dxa"/>
            <w:vMerge w:val="restart"/>
          </w:tcPr>
          <w:p w14:paraId="627987F7" w14:textId="12DE5265"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Storage</w:t>
            </w:r>
          </w:p>
        </w:tc>
        <w:tc>
          <w:tcPr>
            <w:tcW w:w="1184" w:type="dxa"/>
            <w:vMerge w:val="restart"/>
          </w:tcPr>
          <w:p w14:paraId="6B61FE26" w14:textId="4C167B0A"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Idle capacity</w:t>
            </w:r>
          </w:p>
        </w:tc>
        <w:tc>
          <w:tcPr>
            <w:tcW w:w="1184" w:type="dxa"/>
            <w:vMerge w:val="restart"/>
          </w:tcPr>
          <w:p w14:paraId="42FED4C6" w14:textId="39A5BDF5" w:rsidR="00093BCE" w:rsidRPr="007F04CC" w:rsidRDefault="00093BCE" w:rsidP="00B86878">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A2FD8">
              <w:rPr>
                <w:rFonts w:asciiTheme="minorHAnsi" w:hAnsiTheme="minorHAnsi"/>
                <w:sz w:val="16"/>
                <w:szCs w:val="16"/>
              </w:rPr>
              <w:t>IT hardware</w:t>
            </w:r>
          </w:p>
        </w:tc>
        <w:tc>
          <w:tcPr>
            <w:tcW w:w="1184" w:type="dxa"/>
            <w:vMerge w:val="restart"/>
          </w:tcPr>
          <w:p w14:paraId="45357C82" w14:textId="7A0DADAC" w:rsidR="00093BCE" w:rsidRPr="001365D3"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lang w:val="fr-FR"/>
              </w:rPr>
            </w:pPr>
            <w:r w:rsidRPr="001365D3">
              <w:rPr>
                <w:rFonts w:asciiTheme="minorHAnsi" w:hAnsiTheme="minorHAnsi"/>
                <w:sz w:val="16"/>
                <w:szCs w:val="16"/>
                <w:lang w:val="fr-FR"/>
              </w:rPr>
              <w:t xml:space="preserve">Support services (e.g., </w:t>
            </w:r>
            <w:r w:rsidR="00F9725A">
              <w:rPr>
                <w:rFonts w:asciiTheme="minorHAnsi" w:hAnsiTheme="minorHAnsi"/>
                <w:sz w:val="16"/>
                <w:szCs w:val="16"/>
                <w:lang w:val="fr-FR"/>
              </w:rPr>
              <w:t>MEP/</w:t>
            </w:r>
            <w:r w:rsidRPr="001365D3">
              <w:rPr>
                <w:rFonts w:asciiTheme="minorHAnsi" w:hAnsiTheme="minorHAnsi"/>
                <w:sz w:val="16"/>
                <w:szCs w:val="16"/>
                <w:lang w:val="fr-FR"/>
              </w:rPr>
              <w:t>PUE)</w:t>
            </w:r>
          </w:p>
        </w:tc>
        <w:tc>
          <w:tcPr>
            <w:tcW w:w="1184" w:type="dxa"/>
            <w:vMerge w:val="restart"/>
          </w:tcPr>
          <w:p w14:paraId="2FF65321" w14:textId="76D98049" w:rsidR="00093BCE" w:rsidRPr="007F04CC"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asciiTheme="minorHAnsi" w:hAnsiTheme="minorHAnsi"/>
                <w:sz w:val="16"/>
                <w:szCs w:val="16"/>
              </w:rPr>
              <w:t>IT hardware</w:t>
            </w:r>
          </w:p>
        </w:tc>
        <w:tc>
          <w:tcPr>
            <w:tcW w:w="2368" w:type="dxa"/>
            <w:gridSpan w:val="2"/>
          </w:tcPr>
          <w:p w14:paraId="05766090" w14:textId="42D388A7" w:rsidR="00093BCE" w:rsidRPr="007F04CC" w:rsidRDefault="00093BCE" w:rsidP="003B0F8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asciiTheme="minorHAnsi" w:hAnsiTheme="minorHAnsi"/>
                <w:sz w:val="16"/>
                <w:szCs w:val="16"/>
              </w:rPr>
              <w:t xml:space="preserve"> Building infrastructure</w:t>
            </w:r>
          </w:p>
        </w:tc>
        <w:tc>
          <w:tcPr>
            <w:tcW w:w="1184" w:type="dxa"/>
            <w:vMerge/>
          </w:tcPr>
          <w:p w14:paraId="29632338" w14:textId="1417E41C" w:rsidR="00093BCE" w:rsidRPr="007F04CC"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r>
      <w:tr w:rsidR="00093BCE" w:rsidRPr="003E6198" w14:paraId="44A600A3" w14:textId="77777777" w:rsidTr="00F635FC">
        <w:trPr>
          <w:trHeight w:val="854"/>
        </w:trPr>
        <w:tc>
          <w:tcPr>
            <w:cnfStyle w:val="001000000000" w:firstRow="0" w:lastRow="0" w:firstColumn="1" w:lastColumn="0" w:oddVBand="0" w:evenVBand="0" w:oddHBand="0" w:evenHBand="0" w:firstRowFirstColumn="0" w:firstRowLastColumn="0" w:lastRowFirstColumn="0" w:lastRowLastColumn="0"/>
            <w:tcW w:w="1184" w:type="dxa"/>
            <w:vMerge/>
          </w:tcPr>
          <w:p w14:paraId="50B7F5A5" w14:textId="77777777" w:rsidR="00093BCE" w:rsidRPr="007A2FD8" w:rsidRDefault="00093BCE" w:rsidP="00B86878">
            <w:pPr>
              <w:rPr>
                <w:rFonts w:asciiTheme="minorHAnsi" w:hAnsiTheme="minorHAnsi"/>
                <w:sz w:val="16"/>
                <w:szCs w:val="16"/>
              </w:rPr>
            </w:pPr>
          </w:p>
        </w:tc>
        <w:tc>
          <w:tcPr>
            <w:tcW w:w="1183" w:type="dxa"/>
            <w:vMerge/>
          </w:tcPr>
          <w:p w14:paraId="3C579C20" w14:textId="77777777"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3" w:type="dxa"/>
            <w:vMerge/>
          </w:tcPr>
          <w:p w14:paraId="080D41A8" w14:textId="77777777"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4" w:type="dxa"/>
            <w:vMerge/>
          </w:tcPr>
          <w:p w14:paraId="7F9C8F30" w14:textId="77777777"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4" w:type="dxa"/>
            <w:vMerge/>
          </w:tcPr>
          <w:p w14:paraId="342E1761" w14:textId="77777777"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4" w:type="dxa"/>
            <w:vMerge/>
          </w:tcPr>
          <w:p w14:paraId="6743B04A" w14:textId="77777777"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4" w:type="dxa"/>
            <w:vMerge/>
          </w:tcPr>
          <w:p w14:paraId="2ACEEEBC" w14:textId="77777777" w:rsidR="00093BCE" w:rsidRPr="007A2FD8"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4" w:type="dxa"/>
            <w:vMerge/>
          </w:tcPr>
          <w:p w14:paraId="5FA972B1" w14:textId="77777777" w:rsidR="00093BCE" w:rsidRPr="007A2FD8" w:rsidRDefault="00093BCE" w:rsidP="00B86878">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4" w:type="dxa"/>
            <w:vMerge/>
          </w:tcPr>
          <w:p w14:paraId="02A1ECB0" w14:textId="77777777" w:rsidR="00093BCE" w:rsidRPr="001365D3"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lang w:val="fr-FR"/>
              </w:rPr>
            </w:pPr>
          </w:p>
        </w:tc>
        <w:tc>
          <w:tcPr>
            <w:tcW w:w="1184" w:type="dxa"/>
            <w:vMerge/>
          </w:tcPr>
          <w:p w14:paraId="1901BD22" w14:textId="77777777" w:rsidR="00093BCE" w:rsidRPr="007F04CC" w:rsidDel="001440B6"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4" w:type="dxa"/>
          </w:tcPr>
          <w:p w14:paraId="72C186BC" w14:textId="4DEB5523" w:rsidR="00093BCE" w:rsidRPr="007F04CC" w:rsidDel="001440B6"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asciiTheme="minorHAnsi" w:hAnsiTheme="minorHAnsi"/>
                <w:sz w:val="16"/>
                <w:szCs w:val="16"/>
              </w:rPr>
              <w:t>Building structure</w:t>
            </w:r>
          </w:p>
        </w:tc>
        <w:tc>
          <w:tcPr>
            <w:tcW w:w="1184" w:type="dxa"/>
          </w:tcPr>
          <w:p w14:paraId="055AD2C9" w14:textId="1B6101E7" w:rsidR="00093BCE" w:rsidRPr="007F04CC" w:rsidRDefault="003B0F85"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asciiTheme="minorHAnsi" w:hAnsiTheme="minorHAnsi"/>
                <w:sz w:val="16"/>
                <w:szCs w:val="16"/>
              </w:rPr>
              <w:t>S</w:t>
            </w:r>
            <w:r w:rsidR="00093BCE" w:rsidRPr="007F04CC">
              <w:rPr>
                <w:rFonts w:asciiTheme="minorHAnsi" w:hAnsiTheme="minorHAnsi"/>
                <w:sz w:val="16"/>
                <w:szCs w:val="16"/>
              </w:rPr>
              <w:t>upport services</w:t>
            </w:r>
          </w:p>
        </w:tc>
        <w:tc>
          <w:tcPr>
            <w:tcW w:w="1184" w:type="dxa"/>
            <w:vMerge/>
          </w:tcPr>
          <w:p w14:paraId="08551F7F" w14:textId="77777777" w:rsidR="00093BCE" w:rsidRPr="007F04CC" w:rsidRDefault="00093BCE" w:rsidP="00E2316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r>
      <w:tr w:rsidR="00A532BD" w:rsidRPr="003E6198" w14:paraId="1A2EF6BB" w14:textId="1681B62E" w:rsidTr="005115F3">
        <w:tc>
          <w:tcPr>
            <w:cnfStyle w:val="001000000000" w:firstRow="0" w:lastRow="0" w:firstColumn="1" w:lastColumn="0" w:oddVBand="0" w:evenVBand="0" w:oddHBand="0" w:evenHBand="0" w:firstRowFirstColumn="0" w:firstRowLastColumn="0" w:lastRowFirstColumn="0" w:lastRowLastColumn="0"/>
            <w:tcW w:w="1184" w:type="dxa"/>
          </w:tcPr>
          <w:p w14:paraId="5C8D122B" w14:textId="3BC8F3FA" w:rsidR="00A532BD" w:rsidRPr="007F04CC" w:rsidRDefault="00A532BD" w:rsidP="00A532BD">
            <w:pPr>
              <w:rPr>
                <w:rFonts w:asciiTheme="minorHAnsi" w:hAnsiTheme="minorHAnsi"/>
                <w:sz w:val="16"/>
                <w:szCs w:val="16"/>
              </w:rPr>
            </w:pPr>
            <w:r w:rsidRPr="007F04CC">
              <w:rPr>
                <w:rFonts w:asciiTheme="minorHAnsi" w:hAnsiTheme="minorHAnsi"/>
                <w:sz w:val="16"/>
                <w:szCs w:val="16"/>
              </w:rPr>
              <w:t>AFNOR Spec 2314</w:t>
            </w:r>
          </w:p>
        </w:tc>
        <w:tc>
          <w:tcPr>
            <w:tcW w:w="1183" w:type="dxa"/>
          </w:tcPr>
          <w:p w14:paraId="2AFED097" w14:textId="6F09D9E4" w:rsidR="00A532BD" w:rsidRPr="007F04CC" w:rsidRDefault="00A532BD"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3" w:type="dxa"/>
          </w:tcPr>
          <w:p w14:paraId="0C9509F3" w14:textId="67F8E308" w:rsidR="00A532BD" w:rsidRPr="007F04CC" w:rsidRDefault="00A532BD"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4CAB61A1" w14:textId="522A96A0" w:rsidR="00A532BD" w:rsidRPr="007F04CC" w:rsidRDefault="00A532BD"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65CD39B9" w14:textId="46E16778" w:rsidR="00A532BD" w:rsidRPr="007F04CC" w:rsidRDefault="00A532BD"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0D2C5F0D" w14:textId="504B3D49" w:rsidR="00A532BD" w:rsidRPr="007F04CC" w:rsidRDefault="00A532BD"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7A473E53" w14:textId="23E140C1" w:rsidR="00A532BD" w:rsidRPr="007F04CC" w:rsidRDefault="0041665B"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U</w:t>
            </w:r>
          </w:p>
        </w:tc>
        <w:tc>
          <w:tcPr>
            <w:tcW w:w="1184" w:type="dxa"/>
          </w:tcPr>
          <w:p w14:paraId="0936BF1B" w14:textId="15BFB79F" w:rsidR="00A532BD" w:rsidRPr="007F04CC" w:rsidRDefault="00A532BD"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144E31B9" w14:textId="0ED72A32" w:rsidR="00A532BD" w:rsidRPr="007F04CC" w:rsidRDefault="00E66529"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p>
        </w:tc>
        <w:tc>
          <w:tcPr>
            <w:tcW w:w="1184" w:type="dxa"/>
          </w:tcPr>
          <w:p w14:paraId="16D6418E" w14:textId="4200C21F" w:rsidR="00A532BD" w:rsidRPr="007F04CC" w:rsidRDefault="00D61C5F"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Y</w:t>
            </w:r>
          </w:p>
        </w:tc>
        <w:tc>
          <w:tcPr>
            <w:tcW w:w="1184" w:type="dxa"/>
          </w:tcPr>
          <w:p w14:paraId="349D92AB" w14:textId="37358856" w:rsidR="00A532BD" w:rsidRPr="007F04CC" w:rsidRDefault="00151E53"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O</w:t>
            </w:r>
          </w:p>
        </w:tc>
        <w:tc>
          <w:tcPr>
            <w:tcW w:w="1184" w:type="dxa"/>
          </w:tcPr>
          <w:p w14:paraId="1C1078CC" w14:textId="13E4E020" w:rsidR="00A532BD" w:rsidRPr="007F04CC" w:rsidRDefault="00D36B3E"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O</w:t>
            </w:r>
          </w:p>
        </w:tc>
        <w:tc>
          <w:tcPr>
            <w:tcW w:w="1184" w:type="dxa"/>
          </w:tcPr>
          <w:p w14:paraId="3EF6F94F" w14:textId="282734B1" w:rsidR="00A532BD" w:rsidRPr="007F04CC" w:rsidRDefault="00EA4B5F" w:rsidP="00A532B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Y</w:t>
            </w:r>
          </w:p>
        </w:tc>
      </w:tr>
      <w:tr w:rsidR="00A8705A" w:rsidRPr="003E6198" w14:paraId="29E3F8A5" w14:textId="5D0AAA8D" w:rsidTr="005115F3">
        <w:tc>
          <w:tcPr>
            <w:cnfStyle w:val="001000000000" w:firstRow="0" w:lastRow="0" w:firstColumn="1" w:lastColumn="0" w:oddVBand="0" w:evenVBand="0" w:oddHBand="0" w:evenHBand="0" w:firstRowFirstColumn="0" w:firstRowLastColumn="0" w:lastRowFirstColumn="0" w:lastRowLastColumn="0"/>
            <w:tcW w:w="1184" w:type="dxa"/>
          </w:tcPr>
          <w:p w14:paraId="16BC3216" w14:textId="7900EF6D" w:rsidR="00A8705A" w:rsidRPr="007F04CC" w:rsidRDefault="00A8705A" w:rsidP="00A8705A">
            <w:pPr>
              <w:rPr>
                <w:rFonts w:asciiTheme="minorHAnsi" w:hAnsiTheme="minorHAnsi"/>
                <w:sz w:val="16"/>
                <w:szCs w:val="16"/>
              </w:rPr>
            </w:pPr>
            <w:r w:rsidRPr="007F04CC">
              <w:rPr>
                <w:rFonts w:asciiTheme="minorHAnsi" w:hAnsiTheme="minorHAnsi"/>
                <w:sz w:val="16"/>
                <w:szCs w:val="16"/>
              </w:rPr>
              <w:t>GSF SCI for AI</w:t>
            </w:r>
          </w:p>
        </w:tc>
        <w:tc>
          <w:tcPr>
            <w:tcW w:w="1183" w:type="dxa"/>
          </w:tcPr>
          <w:p w14:paraId="4CDA3AC7" w14:textId="04E1CB00" w:rsidR="00A8705A" w:rsidRPr="007F04CC" w:rsidRDefault="00A8705A"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3" w:type="dxa"/>
          </w:tcPr>
          <w:p w14:paraId="6B0DB464" w14:textId="653577F2" w:rsidR="00A8705A" w:rsidRPr="007F04CC" w:rsidRDefault="00A8705A"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07CE40D7" w14:textId="4F475A8D" w:rsidR="00A8705A" w:rsidRPr="007F04CC" w:rsidRDefault="00A8705A"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0E9A29C9" w14:textId="7F69B2AE" w:rsidR="00A8705A" w:rsidRPr="007F04CC" w:rsidRDefault="00A8705A"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4B41C7E7" w14:textId="14F8A6CA" w:rsidR="00A8705A" w:rsidRPr="007F04CC" w:rsidRDefault="00A8705A"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359ED87D" w14:textId="346A2816" w:rsidR="00A8705A" w:rsidRPr="007F04CC" w:rsidRDefault="0041665B"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r w:rsidR="007D649D" w:rsidRPr="007F04CC">
              <w:rPr>
                <w:rFonts w:asciiTheme="minorHAnsi" w:hAnsiTheme="minorHAnsi"/>
                <w:sz w:val="16"/>
                <w:szCs w:val="16"/>
                <w:vertAlign w:val="superscript"/>
              </w:rPr>
              <w:t>1</w:t>
            </w:r>
          </w:p>
        </w:tc>
        <w:tc>
          <w:tcPr>
            <w:tcW w:w="1184" w:type="dxa"/>
          </w:tcPr>
          <w:p w14:paraId="7D3DD6AF" w14:textId="3E007BFE" w:rsidR="00A8705A" w:rsidRPr="007F04CC" w:rsidRDefault="00A8705A"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4861F441" w14:textId="6F7A6686" w:rsidR="00A8705A" w:rsidRPr="007F04CC" w:rsidRDefault="00E66529"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p>
        </w:tc>
        <w:tc>
          <w:tcPr>
            <w:tcW w:w="1184" w:type="dxa"/>
          </w:tcPr>
          <w:p w14:paraId="70E4450A" w14:textId="22492603" w:rsidR="00A8705A" w:rsidRPr="007F04CC" w:rsidRDefault="00D61C5F"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Y</w:t>
            </w:r>
          </w:p>
        </w:tc>
        <w:tc>
          <w:tcPr>
            <w:tcW w:w="1184" w:type="dxa"/>
          </w:tcPr>
          <w:p w14:paraId="00399243" w14:textId="2E1600A6" w:rsidR="00A8705A" w:rsidRPr="007F04CC" w:rsidRDefault="00151E53"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O</w:t>
            </w:r>
          </w:p>
        </w:tc>
        <w:tc>
          <w:tcPr>
            <w:tcW w:w="1184" w:type="dxa"/>
          </w:tcPr>
          <w:p w14:paraId="3BACD11B" w14:textId="7588F0D6" w:rsidR="00A8705A" w:rsidRPr="007F04CC" w:rsidRDefault="007641E3"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U</w:t>
            </w:r>
          </w:p>
        </w:tc>
        <w:tc>
          <w:tcPr>
            <w:tcW w:w="1184" w:type="dxa"/>
          </w:tcPr>
          <w:p w14:paraId="6FDEDE8F" w14:textId="72622E7A" w:rsidR="00A8705A" w:rsidRPr="007F04CC" w:rsidRDefault="00A8705A" w:rsidP="00A8705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r>
      <w:tr w:rsidR="007C3FF4" w:rsidRPr="007A2FD8" w14:paraId="611A3F45" w14:textId="422323F6" w:rsidTr="005115F3">
        <w:tc>
          <w:tcPr>
            <w:cnfStyle w:val="001000000000" w:firstRow="0" w:lastRow="0" w:firstColumn="1" w:lastColumn="0" w:oddVBand="0" w:evenVBand="0" w:oddHBand="0" w:evenHBand="0" w:firstRowFirstColumn="0" w:firstRowLastColumn="0" w:lastRowFirstColumn="0" w:lastRowLastColumn="0"/>
            <w:tcW w:w="1184" w:type="dxa"/>
          </w:tcPr>
          <w:p w14:paraId="29C6A57D" w14:textId="3AE4B889" w:rsidR="007C3FF4" w:rsidRPr="007F04CC" w:rsidRDefault="007C3FF4" w:rsidP="007C3FF4">
            <w:pPr>
              <w:rPr>
                <w:rFonts w:asciiTheme="minorHAnsi" w:hAnsiTheme="minorHAnsi"/>
                <w:sz w:val="16"/>
                <w:szCs w:val="16"/>
              </w:rPr>
            </w:pPr>
            <w:r w:rsidRPr="007F04CC">
              <w:rPr>
                <w:rFonts w:asciiTheme="minorHAnsi" w:hAnsiTheme="minorHAnsi"/>
                <w:sz w:val="16"/>
                <w:szCs w:val="16"/>
              </w:rPr>
              <w:t>ICT Sector Guidance</w:t>
            </w:r>
            <w:r w:rsidR="00723C31" w:rsidRPr="007F04CC">
              <w:rPr>
                <w:rFonts w:asciiTheme="minorHAnsi" w:hAnsiTheme="minorHAnsi"/>
                <w:sz w:val="16"/>
                <w:szCs w:val="16"/>
              </w:rPr>
              <w:t>*</w:t>
            </w:r>
          </w:p>
        </w:tc>
        <w:tc>
          <w:tcPr>
            <w:tcW w:w="1183" w:type="dxa"/>
          </w:tcPr>
          <w:p w14:paraId="44C77431" w14:textId="53BCA508" w:rsidR="007C3FF4" w:rsidRPr="007F04CC" w:rsidRDefault="007C3FF4"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3" w:type="dxa"/>
          </w:tcPr>
          <w:p w14:paraId="32C15617" w14:textId="07140FA8" w:rsidR="007C3FF4" w:rsidRPr="007F04CC" w:rsidRDefault="007C3FF4"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3E108579" w14:textId="27A95B27" w:rsidR="007C3FF4" w:rsidRPr="007F04CC" w:rsidRDefault="007C3FF4"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1ADD59FC" w14:textId="271AA6B6" w:rsidR="007C3FF4" w:rsidRPr="007F04CC" w:rsidRDefault="007C3FF4"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38D1E905" w14:textId="447A48CB" w:rsidR="007C3FF4" w:rsidRPr="007F04CC" w:rsidRDefault="007C3FF4"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67E541CD" w14:textId="32B4A9B6" w:rsidR="007C3FF4" w:rsidRPr="007F04CC" w:rsidRDefault="0041665B"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r w:rsidR="007D649D" w:rsidRPr="007F04CC">
              <w:rPr>
                <w:rFonts w:asciiTheme="minorHAnsi" w:hAnsiTheme="minorHAnsi"/>
                <w:sz w:val="16"/>
                <w:szCs w:val="16"/>
                <w:vertAlign w:val="superscript"/>
              </w:rPr>
              <w:t>2</w:t>
            </w:r>
          </w:p>
        </w:tc>
        <w:tc>
          <w:tcPr>
            <w:tcW w:w="1184" w:type="dxa"/>
          </w:tcPr>
          <w:p w14:paraId="592766B6" w14:textId="27809978" w:rsidR="007C3FF4" w:rsidRPr="007F04CC" w:rsidRDefault="007C3FF4"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579C45DB" w14:textId="45BC22E2" w:rsidR="007C3FF4" w:rsidRPr="007F04CC" w:rsidRDefault="00E66529"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p>
        </w:tc>
        <w:tc>
          <w:tcPr>
            <w:tcW w:w="1184" w:type="dxa"/>
          </w:tcPr>
          <w:p w14:paraId="2130D86C" w14:textId="15C17EEF" w:rsidR="007C3FF4" w:rsidRPr="007F04CC" w:rsidRDefault="00D61C5F"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Y</w:t>
            </w:r>
          </w:p>
        </w:tc>
        <w:tc>
          <w:tcPr>
            <w:tcW w:w="1184" w:type="dxa"/>
          </w:tcPr>
          <w:p w14:paraId="69EB765B" w14:textId="76FDDEA1" w:rsidR="007C3FF4" w:rsidRPr="007F04CC" w:rsidRDefault="00151E53"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O</w:t>
            </w:r>
          </w:p>
        </w:tc>
        <w:tc>
          <w:tcPr>
            <w:tcW w:w="1184" w:type="dxa"/>
          </w:tcPr>
          <w:p w14:paraId="09287A12" w14:textId="1F1CD912" w:rsidR="007C3FF4" w:rsidRPr="007F04CC" w:rsidRDefault="007641E3" w:rsidP="007C3FF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O</w:t>
            </w:r>
          </w:p>
        </w:tc>
        <w:tc>
          <w:tcPr>
            <w:tcW w:w="1184" w:type="dxa"/>
          </w:tcPr>
          <w:p w14:paraId="70DFC56D" w14:textId="39E2298F" w:rsidR="007C3FF4" w:rsidRPr="007F04CC" w:rsidRDefault="00DA43BB" w:rsidP="00EA163F">
            <w:pPr>
              <w:pStyle w:val="NormalWeb"/>
              <w:spacing w:before="0" w:beforeAutospacing="0" w:after="0" w:afterAutospacing="0"/>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lang w:val="en-GB"/>
              </w:rPr>
            </w:pPr>
            <w:r w:rsidRPr="007F04CC">
              <w:rPr>
                <w:rFonts w:ascii="Roboto" w:hAnsi="Roboto" w:cs="Arial"/>
                <w:color w:val="000000" w:themeColor="text1"/>
                <w:kern w:val="24"/>
                <w:sz w:val="16"/>
                <w:szCs w:val="16"/>
                <w:lang w:val="en-GB"/>
              </w:rPr>
              <w:t>U</w:t>
            </w:r>
          </w:p>
        </w:tc>
      </w:tr>
      <w:tr w:rsidR="00A4078F" w:rsidRPr="003E6198" w14:paraId="18510BCF" w14:textId="451D6467" w:rsidTr="005115F3">
        <w:tc>
          <w:tcPr>
            <w:cnfStyle w:val="001000000000" w:firstRow="0" w:lastRow="0" w:firstColumn="1" w:lastColumn="0" w:oddVBand="0" w:evenVBand="0" w:oddHBand="0" w:evenHBand="0" w:firstRowFirstColumn="0" w:firstRowLastColumn="0" w:lastRowFirstColumn="0" w:lastRowLastColumn="0"/>
            <w:tcW w:w="1184" w:type="dxa"/>
          </w:tcPr>
          <w:p w14:paraId="4E501000" w14:textId="4C27B580" w:rsidR="00A4078F" w:rsidRPr="007F04CC" w:rsidRDefault="00A4078F" w:rsidP="00A4078F">
            <w:pPr>
              <w:rPr>
                <w:rFonts w:asciiTheme="minorHAnsi" w:hAnsiTheme="minorHAnsi"/>
                <w:sz w:val="16"/>
                <w:szCs w:val="16"/>
              </w:rPr>
            </w:pPr>
            <w:r w:rsidRPr="007F04CC">
              <w:rPr>
                <w:rFonts w:asciiTheme="minorHAnsi" w:hAnsiTheme="minorHAnsi"/>
                <w:sz w:val="16"/>
                <w:szCs w:val="16"/>
              </w:rPr>
              <w:t>Patterson et al (2021)</w:t>
            </w:r>
          </w:p>
        </w:tc>
        <w:tc>
          <w:tcPr>
            <w:tcW w:w="1183" w:type="dxa"/>
          </w:tcPr>
          <w:p w14:paraId="7082B108" w14:textId="3973CF35" w:rsidR="00A4078F" w:rsidRPr="007F04CC" w:rsidRDefault="00A4078F"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3" w:type="dxa"/>
          </w:tcPr>
          <w:p w14:paraId="60CE625C" w14:textId="2AE0F148" w:rsidR="00A4078F" w:rsidRPr="007F04CC" w:rsidRDefault="00A4078F"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68A05755" w14:textId="12952682" w:rsidR="00A4078F" w:rsidRPr="007F04CC" w:rsidRDefault="00A4078F"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6A435801" w14:textId="7EF30A69" w:rsidR="00A4078F" w:rsidRPr="007F04CC" w:rsidRDefault="00A4078F"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34940F6E" w14:textId="4CE35F65" w:rsidR="00A4078F" w:rsidRPr="007F04CC" w:rsidRDefault="00A4078F"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U</w:t>
            </w:r>
          </w:p>
        </w:tc>
        <w:tc>
          <w:tcPr>
            <w:tcW w:w="1184" w:type="dxa"/>
          </w:tcPr>
          <w:p w14:paraId="2F20CC79" w14:textId="1463D4B1" w:rsidR="00A4078F" w:rsidRPr="007F04CC" w:rsidRDefault="00727609"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U</w:t>
            </w:r>
          </w:p>
        </w:tc>
        <w:tc>
          <w:tcPr>
            <w:tcW w:w="1184" w:type="dxa"/>
          </w:tcPr>
          <w:p w14:paraId="13A196BE" w14:textId="3A450018" w:rsidR="00A4078F" w:rsidRPr="007F04CC" w:rsidRDefault="00A4078F"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3920A9E7" w14:textId="5D9309D9" w:rsidR="00A4078F" w:rsidRPr="007F04CC" w:rsidRDefault="00E66529"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p>
        </w:tc>
        <w:tc>
          <w:tcPr>
            <w:tcW w:w="1184" w:type="dxa"/>
          </w:tcPr>
          <w:p w14:paraId="3522C335" w14:textId="10A23BBB" w:rsidR="00A4078F" w:rsidRPr="007F04CC" w:rsidRDefault="00A4078F"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N</w:t>
            </w:r>
          </w:p>
        </w:tc>
        <w:tc>
          <w:tcPr>
            <w:tcW w:w="1184" w:type="dxa"/>
          </w:tcPr>
          <w:p w14:paraId="11A79C40" w14:textId="3ADA2975" w:rsidR="00A4078F" w:rsidRPr="007F04CC" w:rsidRDefault="00F31CFE"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N</w:t>
            </w:r>
          </w:p>
        </w:tc>
        <w:tc>
          <w:tcPr>
            <w:tcW w:w="1184" w:type="dxa"/>
          </w:tcPr>
          <w:p w14:paraId="66220E7A" w14:textId="5E755401" w:rsidR="00A4078F" w:rsidRPr="007F04CC" w:rsidRDefault="007641E3"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N</w:t>
            </w:r>
          </w:p>
        </w:tc>
        <w:tc>
          <w:tcPr>
            <w:tcW w:w="1184" w:type="dxa"/>
          </w:tcPr>
          <w:p w14:paraId="4392463F" w14:textId="6B272409" w:rsidR="00A4078F" w:rsidRPr="007F04CC" w:rsidRDefault="00FF3FAD" w:rsidP="00A4078F">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N</w:t>
            </w:r>
          </w:p>
        </w:tc>
      </w:tr>
      <w:tr w:rsidR="00BA165C" w:rsidRPr="003E6198" w14:paraId="394EA840" w14:textId="77777777" w:rsidTr="005115F3">
        <w:tc>
          <w:tcPr>
            <w:cnfStyle w:val="001000000000" w:firstRow="0" w:lastRow="0" w:firstColumn="1" w:lastColumn="0" w:oddVBand="0" w:evenVBand="0" w:oddHBand="0" w:evenHBand="0" w:firstRowFirstColumn="0" w:firstRowLastColumn="0" w:lastRowFirstColumn="0" w:lastRowLastColumn="0"/>
            <w:tcW w:w="1184" w:type="dxa"/>
          </w:tcPr>
          <w:p w14:paraId="544155E8" w14:textId="0B3AA51E" w:rsidR="00BA165C" w:rsidRPr="007F04CC" w:rsidRDefault="00BA165C" w:rsidP="00BA165C">
            <w:pPr>
              <w:rPr>
                <w:rFonts w:asciiTheme="minorHAnsi" w:hAnsiTheme="minorHAnsi"/>
                <w:sz w:val="16"/>
                <w:szCs w:val="16"/>
              </w:rPr>
            </w:pPr>
            <w:r w:rsidRPr="007F04CC">
              <w:rPr>
                <w:rFonts w:asciiTheme="minorHAnsi" w:hAnsiTheme="minorHAnsi"/>
                <w:sz w:val="16"/>
                <w:szCs w:val="16"/>
              </w:rPr>
              <w:t>Wu et al (2022)</w:t>
            </w:r>
          </w:p>
        </w:tc>
        <w:tc>
          <w:tcPr>
            <w:tcW w:w="1183" w:type="dxa"/>
          </w:tcPr>
          <w:p w14:paraId="69897501" w14:textId="102D7FDE" w:rsidR="00BA165C" w:rsidRPr="007F04CC" w:rsidRDefault="00BA165C"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3" w:type="dxa"/>
          </w:tcPr>
          <w:p w14:paraId="595A8B64" w14:textId="3C8F1162" w:rsidR="00BA165C" w:rsidRPr="007F04CC" w:rsidRDefault="00BA165C"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01A267FA" w14:textId="579ABD1C" w:rsidR="00BA165C" w:rsidRPr="007F04CC" w:rsidRDefault="00BA165C"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4E7BA3D5" w14:textId="6655B336" w:rsidR="00BA165C" w:rsidRPr="007F04CC" w:rsidRDefault="00BA165C"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7848FD31" w14:textId="00C908DF" w:rsidR="00BA165C" w:rsidRPr="007F04CC" w:rsidRDefault="00BA165C"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23262BCD" w14:textId="54E33BAD" w:rsidR="00BA165C" w:rsidRPr="007F04CC" w:rsidRDefault="00727609"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U</w:t>
            </w:r>
          </w:p>
        </w:tc>
        <w:tc>
          <w:tcPr>
            <w:tcW w:w="1184" w:type="dxa"/>
          </w:tcPr>
          <w:p w14:paraId="0A6B19A3" w14:textId="519597CB" w:rsidR="00BA165C" w:rsidRPr="007F04CC" w:rsidRDefault="00BA165C"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49C3449A" w14:textId="6CEDAA30" w:rsidR="00BA165C" w:rsidRPr="007F04CC" w:rsidRDefault="00E66529"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p>
        </w:tc>
        <w:tc>
          <w:tcPr>
            <w:tcW w:w="1184" w:type="dxa"/>
          </w:tcPr>
          <w:p w14:paraId="632B9F3C" w14:textId="4564580C" w:rsidR="00BA165C" w:rsidRPr="007F04CC" w:rsidRDefault="00D61C5F"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Y</w:t>
            </w:r>
          </w:p>
        </w:tc>
        <w:tc>
          <w:tcPr>
            <w:tcW w:w="1184" w:type="dxa"/>
          </w:tcPr>
          <w:p w14:paraId="1B88B217" w14:textId="0442CDA7" w:rsidR="00BA165C" w:rsidRPr="007F04CC" w:rsidRDefault="00151E53"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N</w:t>
            </w:r>
          </w:p>
        </w:tc>
        <w:tc>
          <w:tcPr>
            <w:tcW w:w="1184" w:type="dxa"/>
          </w:tcPr>
          <w:p w14:paraId="6624E868" w14:textId="1D7A8C65" w:rsidR="00BA165C" w:rsidRPr="007F04CC" w:rsidRDefault="00BA165C"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N</w:t>
            </w:r>
          </w:p>
        </w:tc>
        <w:tc>
          <w:tcPr>
            <w:tcW w:w="1184" w:type="dxa"/>
          </w:tcPr>
          <w:p w14:paraId="30F4C5A2" w14:textId="123A74FD" w:rsidR="00BA165C" w:rsidRPr="007F04CC" w:rsidRDefault="00BF59B4" w:rsidP="00BA165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N</w:t>
            </w:r>
          </w:p>
        </w:tc>
      </w:tr>
      <w:tr w:rsidR="00B906CD" w:rsidRPr="003E6198" w14:paraId="54C112BE" w14:textId="77777777" w:rsidTr="005115F3">
        <w:tc>
          <w:tcPr>
            <w:cnfStyle w:val="001000000000" w:firstRow="0" w:lastRow="0" w:firstColumn="1" w:lastColumn="0" w:oddVBand="0" w:evenVBand="0" w:oddHBand="0" w:evenHBand="0" w:firstRowFirstColumn="0" w:firstRowLastColumn="0" w:lastRowFirstColumn="0" w:lastRowLastColumn="0"/>
            <w:tcW w:w="1184" w:type="dxa"/>
          </w:tcPr>
          <w:p w14:paraId="19997545" w14:textId="59DA3CFC" w:rsidR="00B906CD" w:rsidRPr="007F04CC" w:rsidRDefault="00B906CD" w:rsidP="00B906CD">
            <w:pPr>
              <w:rPr>
                <w:rFonts w:asciiTheme="minorHAnsi" w:hAnsiTheme="minorHAnsi"/>
                <w:sz w:val="16"/>
                <w:szCs w:val="16"/>
              </w:rPr>
            </w:pPr>
            <w:r w:rsidRPr="007F04CC">
              <w:rPr>
                <w:rFonts w:asciiTheme="minorHAnsi" w:hAnsiTheme="minorHAnsi"/>
                <w:sz w:val="16"/>
                <w:szCs w:val="16"/>
              </w:rPr>
              <w:t>Luccioni et al (2022)</w:t>
            </w:r>
          </w:p>
        </w:tc>
        <w:tc>
          <w:tcPr>
            <w:tcW w:w="1183" w:type="dxa"/>
          </w:tcPr>
          <w:p w14:paraId="2F349FA0" w14:textId="11702055" w:rsidR="00B906CD" w:rsidRPr="007F04CC" w:rsidRDefault="00B906CD"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3" w:type="dxa"/>
          </w:tcPr>
          <w:p w14:paraId="10DC8283" w14:textId="15950FC2" w:rsidR="00B906CD" w:rsidRPr="007F04CC" w:rsidRDefault="00B906CD"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N</w:t>
            </w:r>
          </w:p>
        </w:tc>
        <w:tc>
          <w:tcPr>
            <w:tcW w:w="1184" w:type="dxa"/>
          </w:tcPr>
          <w:p w14:paraId="768796B5" w14:textId="128A45C5" w:rsidR="00B906CD" w:rsidRPr="007F04CC" w:rsidRDefault="00B906CD"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U</w:t>
            </w:r>
          </w:p>
        </w:tc>
        <w:tc>
          <w:tcPr>
            <w:tcW w:w="1184" w:type="dxa"/>
          </w:tcPr>
          <w:p w14:paraId="4AAD83A8" w14:textId="5DA34432" w:rsidR="00B906CD" w:rsidRPr="007F04CC" w:rsidRDefault="00B906CD"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P</w:t>
            </w:r>
          </w:p>
        </w:tc>
        <w:tc>
          <w:tcPr>
            <w:tcW w:w="1184" w:type="dxa"/>
          </w:tcPr>
          <w:p w14:paraId="7DA09F11" w14:textId="5B7C23C1" w:rsidR="00B906CD" w:rsidRPr="007F04CC" w:rsidRDefault="00B906CD"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P</w:t>
            </w:r>
          </w:p>
        </w:tc>
        <w:tc>
          <w:tcPr>
            <w:tcW w:w="1184" w:type="dxa"/>
          </w:tcPr>
          <w:p w14:paraId="1603439E" w14:textId="73C9562E" w:rsidR="00B906CD" w:rsidRPr="007F04CC" w:rsidRDefault="00302076"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U</w:t>
            </w:r>
          </w:p>
        </w:tc>
        <w:tc>
          <w:tcPr>
            <w:tcW w:w="1184" w:type="dxa"/>
          </w:tcPr>
          <w:p w14:paraId="1645C25E" w14:textId="245F9F39" w:rsidR="00B906CD" w:rsidRPr="007F04CC" w:rsidRDefault="00B77863"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Y</w:t>
            </w:r>
          </w:p>
        </w:tc>
        <w:tc>
          <w:tcPr>
            <w:tcW w:w="1184" w:type="dxa"/>
          </w:tcPr>
          <w:p w14:paraId="0D3E4BF2" w14:textId="74A6E3E7" w:rsidR="00B906CD" w:rsidRPr="007F04CC" w:rsidRDefault="00E66529"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p>
        </w:tc>
        <w:tc>
          <w:tcPr>
            <w:tcW w:w="1184" w:type="dxa"/>
          </w:tcPr>
          <w:p w14:paraId="29F43471" w14:textId="1BBB8227" w:rsidR="00B906CD" w:rsidRPr="007F04CC" w:rsidRDefault="00D61C5F"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151E53">
              <w:rPr>
                <w:rFonts w:cs="Arial"/>
                <w:color w:val="000000" w:themeColor="text1"/>
                <w:kern w:val="24"/>
                <w:sz w:val="16"/>
                <w:szCs w:val="16"/>
              </w:rPr>
              <w:t>P</w:t>
            </w:r>
            <w:r w:rsidR="00151E53" w:rsidRPr="00151E53">
              <w:rPr>
                <w:rFonts w:cs="Arial"/>
                <w:color w:val="000000" w:themeColor="text1"/>
                <w:kern w:val="24"/>
                <w:sz w:val="16"/>
                <w:szCs w:val="16"/>
                <w:vertAlign w:val="superscript"/>
              </w:rPr>
              <w:t>3</w:t>
            </w:r>
          </w:p>
        </w:tc>
        <w:tc>
          <w:tcPr>
            <w:tcW w:w="1184" w:type="dxa"/>
          </w:tcPr>
          <w:p w14:paraId="188CAF5D" w14:textId="4D6ACF27" w:rsidR="00B906CD" w:rsidRPr="007F04CC" w:rsidRDefault="00151E53"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N</w:t>
            </w:r>
          </w:p>
        </w:tc>
        <w:tc>
          <w:tcPr>
            <w:tcW w:w="1184" w:type="dxa"/>
          </w:tcPr>
          <w:p w14:paraId="6830543B" w14:textId="55E7F54E" w:rsidR="00B906CD" w:rsidRPr="007F04CC" w:rsidRDefault="00B906CD"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N</w:t>
            </w:r>
          </w:p>
        </w:tc>
        <w:tc>
          <w:tcPr>
            <w:tcW w:w="1184" w:type="dxa"/>
          </w:tcPr>
          <w:p w14:paraId="211C4649" w14:textId="7E5292FB" w:rsidR="00B906CD" w:rsidRPr="007F04CC" w:rsidRDefault="00BF59B4" w:rsidP="00B906C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N</w:t>
            </w:r>
          </w:p>
        </w:tc>
      </w:tr>
      <w:tr w:rsidR="00E537B0" w:rsidRPr="003E6198" w14:paraId="5C7518AB" w14:textId="77777777" w:rsidTr="005115F3">
        <w:tc>
          <w:tcPr>
            <w:cnfStyle w:val="001000000000" w:firstRow="0" w:lastRow="0" w:firstColumn="1" w:lastColumn="0" w:oddVBand="0" w:evenVBand="0" w:oddHBand="0" w:evenHBand="0" w:firstRowFirstColumn="0" w:firstRowLastColumn="0" w:lastRowFirstColumn="0" w:lastRowLastColumn="0"/>
            <w:tcW w:w="1184" w:type="dxa"/>
          </w:tcPr>
          <w:p w14:paraId="0DF8F405" w14:textId="10F67BC1" w:rsidR="00E537B0" w:rsidRPr="007F04CC" w:rsidRDefault="00E537B0" w:rsidP="00E537B0">
            <w:pPr>
              <w:rPr>
                <w:rFonts w:asciiTheme="minorHAnsi" w:hAnsiTheme="minorHAnsi"/>
                <w:sz w:val="16"/>
                <w:szCs w:val="16"/>
              </w:rPr>
            </w:pPr>
            <w:r w:rsidRPr="007F04CC">
              <w:rPr>
                <w:rFonts w:asciiTheme="minorHAnsi" w:hAnsiTheme="minorHAnsi"/>
                <w:sz w:val="16"/>
                <w:szCs w:val="16"/>
              </w:rPr>
              <w:t>Faiz et al (2024)</w:t>
            </w:r>
          </w:p>
        </w:tc>
        <w:tc>
          <w:tcPr>
            <w:tcW w:w="1183" w:type="dxa"/>
          </w:tcPr>
          <w:p w14:paraId="22B613FF" w14:textId="4C130A10" w:rsidR="00E537B0" w:rsidRPr="007F04CC" w:rsidRDefault="00E537B0"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3" w:type="dxa"/>
          </w:tcPr>
          <w:p w14:paraId="3E29EF9C" w14:textId="1175DD4F" w:rsidR="00E537B0" w:rsidRPr="007F04CC" w:rsidRDefault="00E537B0"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69DA0292" w14:textId="71B7DCD7" w:rsidR="00E537B0" w:rsidRPr="007F04CC" w:rsidRDefault="00E537B0"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6BA17F24" w14:textId="35A00656" w:rsidR="00E537B0" w:rsidRPr="007F04CC" w:rsidRDefault="00E537B0"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2D977BB2" w14:textId="571FF02D" w:rsidR="00E537B0" w:rsidRPr="007F04CC" w:rsidRDefault="00E537B0"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277119A2" w14:textId="0DFC2AEF" w:rsidR="00E537B0" w:rsidRPr="007F04CC" w:rsidRDefault="00302076"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U</w:t>
            </w:r>
          </w:p>
        </w:tc>
        <w:tc>
          <w:tcPr>
            <w:tcW w:w="1184" w:type="dxa"/>
          </w:tcPr>
          <w:p w14:paraId="38F117A5" w14:textId="66D1C1ED" w:rsidR="00E537B0" w:rsidRPr="007F04CC" w:rsidRDefault="00E537B0"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EA163F">
              <w:rPr>
                <w:rFonts w:cs="Arial"/>
                <w:color w:val="000000" w:themeColor="text1"/>
                <w:kern w:val="24"/>
                <w:sz w:val="16"/>
                <w:szCs w:val="16"/>
              </w:rPr>
              <w:t>Y</w:t>
            </w:r>
          </w:p>
        </w:tc>
        <w:tc>
          <w:tcPr>
            <w:tcW w:w="1184" w:type="dxa"/>
          </w:tcPr>
          <w:p w14:paraId="1424ECD6" w14:textId="4182077C" w:rsidR="00E537B0" w:rsidRPr="007F04CC" w:rsidRDefault="00E66529"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w:t>
            </w:r>
          </w:p>
        </w:tc>
        <w:tc>
          <w:tcPr>
            <w:tcW w:w="1184" w:type="dxa"/>
          </w:tcPr>
          <w:p w14:paraId="679E83B0" w14:textId="57469387" w:rsidR="00E537B0" w:rsidRPr="007F04CC" w:rsidRDefault="00151E53"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Y</w:t>
            </w:r>
          </w:p>
        </w:tc>
        <w:tc>
          <w:tcPr>
            <w:tcW w:w="1184" w:type="dxa"/>
          </w:tcPr>
          <w:p w14:paraId="472EEEBF" w14:textId="7CDEA141" w:rsidR="00E537B0" w:rsidRPr="007F04CC" w:rsidRDefault="00151E53"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N</w:t>
            </w:r>
          </w:p>
        </w:tc>
        <w:tc>
          <w:tcPr>
            <w:tcW w:w="1184" w:type="dxa"/>
          </w:tcPr>
          <w:p w14:paraId="6E8A003B" w14:textId="10A16DB4" w:rsidR="00E537B0" w:rsidRPr="007F04CC" w:rsidRDefault="007641E3"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rFonts w:cs="Arial"/>
                <w:color w:val="000000" w:themeColor="text1"/>
                <w:kern w:val="24"/>
                <w:sz w:val="16"/>
                <w:szCs w:val="16"/>
              </w:rPr>
              <w:t>N</w:t>
            </w:r>
          </w:p>
        </w:tc>
        <w:tc>
          <w:tcPr>
            <w:tcW w:w="1184" w:type="dxa"/>
          </w:tcPr>
          <w:p w14:paraId="3F37D863" w14:textId="3F4153A7" w:rsidR="00E537B0" w:rsidRPr="007F04CC" w:rsidRDefault="0016448F" w:rsidP="00E537B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Pr>
                <w:sz w:val="16"/>
                <w:szCs w:val="16"/>
              </w:rPr>
              <w:t>N</w:t>
            </w:r>
          </w:p>
        </w:tc>
      </w:tr>
      <w:tr w:rsidR="007341B1" w:rsidRPr="003E6198" w14:paraId="2BE2FC90" w14:textId="77777777">
        <w:tc>
          <w:tcPr>
            <w:cnfStyle w:val="001000000000" w:firstRow="0" w:lastRow="0" w:firstColumn="1" w:lastColumn="0" w:oddVBand="0" w:evenVBand="0" w:oddHBand="0" w:evenHBand="0" w:firstRowFirstColumn="0" w:firstRowLastColumn="0" w:lastRowFirstColumn="0" w:lastRowLastColumn="0"/>
            <w:tcW w:w="1184" w:type="dxa"/>
          </w:tcPr>
          <w:p w14:paraId="39C3551C" w14:textId="6E478143" w:rsidR="007341B1" w:rsidRPr="007F04CC" w:rsidRDefault="007341B1" w:rsidP="00942B57">
            <w:pPr>
              <w:rPr>
                <w:rFonts w:asciiTheme="minorHAnsi" w:hAnsiTheme="minorHAnsi"/>
                <w:sz w:val="16"/>
                <w:szCs w:val="16"/>
              </w:rPr>
            </w:pPr>
            <w:r w:rsidRPr="007F04CC">
              <w:rPr>
                <w:rFonts w:asciiTheme="minorHAnsi" w:hAnsiTheme="minorHAnsi"/>
                <w:sz w:val="16"/>
                <w:szCs w:val="16"/>
              </w:rPr>
              <w:lastRenderedPageBreak/>
              <w:t>Legend</w:t>
            </w:r>
          </w:p>
        </w:tc>
        <w:tc>
          <w:tcPr>
            <w:tcW w:w="2366" w:type="dxa"/>
            <w:gridSpan w:val="2"/>
          </w:tcPr>
          <w:p w14:paraId="74367179" w14:textId="76BB9253" w:rsidR="007341B1" w:rsidRPr="007F04CC" w:rsidRDefault="007341B1" w:rsidP="00942B57">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Y = Yes (in boundary)</w:t>
            </w:r>
          </w:p>
        </w:tc>
        <w:tc>
          <w:tcPr>
            <w:tcW w:w="2368" w:type="dxa"/>
            <w:gridSpan w:val="2"/>
          </w:tcPr>
          <w:p w14:paraId="525AF7EC" w14:textId="34FEC8E8" w:rsidR="007341B1" w:rsidRPr="007F04CC" w:rsidRDefault="007341B1" w:rsidP="00942B57">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N = No (outside boundary)</w:t>
            </w:r>
          </w:p>
        </w:tc>
        <w:tc>
          <w:tcPr>
            <w:tcW w:w="2368" w:type="dxa"/>
            <w:gridSpan w:val="2"/>
          </w:tcPr>
          <w:p w14:paraId="3E1668E5" w14:textId="432A0AFB" w:rsidR="007341B1" w:rsidRPr="007F04CC" w:rsidRDefault="007341B1" w:rsidP="00942B57">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P = Partially in boundary</w:t>
            </w:r>
          </w:p>
        </w:tc>
        <w:tc>
          <w:tcPr>
            <w:tcW w:w="2368" w:type="dxa"/>
            <w:gridSpan w:val="2"/>
          </w:tcPr>
          <w:p w14:paraId="5CECB758" w14:textId="09744B0E" w:rsidR="007341B1" w:rsidRPr="007F04CC" w:rsidRDefault="007341B1" w:rsidP="00942B57">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O = Optional/recommended</w:t>
            </w:r>
          </w:p>
        </w:tc>
        <w:tc>
          <w:tcPr>
            <w:tcW w:w="2368" w:type="dxa"/>
            <w:gridSpan w:val="2"/>
          </w:tcPr>
          <w:p w14:paraId="1754982E" w14:textId="1925CA91" w:rsidR="007341B1" w:rsidRPr="007F04CC" w:rsidRDefault="007341B1" w:rsidP="00942B57">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r w:rsidRPr="007F04CC">
              <w:rPr>
                <w:rFonts w:asciiTheme="minorHAnsi" w:hAnsiTheme="minorHAnsi"/>
                <w:sz w:val="16"/>
                <w:szCs w:val="16"/>
              </w:rPr>
              <w:t>U = Unspecified</w:t>
            </w:r>
          </w:p>
        </w:tc>
        <w:tc>
          <w:tcPr>
            <w:tcW w:w="1184" w:type="dxa"/>
          </w:tcPr>
          <w:p w14:paraId="235ECB8B" w14:textId="77777777" w:rsidR="007341B1" w:rsidRPr="007F04CC" w:rsidRDefault="007341B1" w:rsidP="00942B57">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c>
          <w:tcPr>
            <w:tcW w:w="1184" w:type="dxa"/>
          </w:tcPr>
          <w:p w14:paraId="06B36980" w14:textId="77777777" w:rsidR="007341B1" w:rsidRPr="007F04CC" w:rsidRDefault="007341B1" w:rsidP="00942B57">
            <w:pPr>
              <w:cnfStyle w:val="000000000000" w:firstRow="0" w:lastRow="0" w:firstColumn="0" w:lastColumn="0" w:oddVBand="0" w:evenVBand="0" w:oddHBand="0" w:evenHBand="0" w:firstRowFirstColumn="0" w:firstRowLastColumn="0" w:lastRowFirstColumn="0" w:lastRowLastColumn="0"/>
              <w:rPr>
                <w:rFonts w:asciiTheme="minorHAnsi" w:hAnsiTheme="minorHAnsi"/>
                <w:sz w:val="16"/>
                <w:szCs w:val="16"/>
              </w:rPr>
            </w:pPr>
          </w:p>
        </w:tc>
      </w:tr>
    </w:tbl>
    <w:p w14:paraId="188D3BF8" w14:textId="77777777" w:rsidR="00EA163F" w:rsidRPr="00EA163F" w:rsidRDefault="00EA163F" w:rsidP="00EA163F">
      <w:pPr>
        <w:rPr>
          <w:rFonts w:cs="Arial"/>
          <w:color w:val="000000" w:themeColor="text1"/>
          <w:kern w:val="24"/>
          <w:sz w:val="12"/>
          <w:szCs w:val="12"/>
        </w:rPr>
        <w:sectPr w:rsidR="00EA163F" w:rsidRPr="00EA163F" w:rsidSect="00D815A6">
          <w:pgSz w:w="16840" w:h="11907" w:orient="landscape" w:code="9"/>
          <w:pgMar w:top="720" w:right="720" w:bottom="720" w:left="720" w:header="709" w:footer="709" w:gutter="0"/>
          <w:cols w:space="708"/>
          <w:docGrid w:linePitch="360"/>
        </w:sectPr>
      </w:pPr>
    </w:p>
    <w:tbl>
      <w:tblPr>
        <w:tblStyle w:val="TableGrid"/>
        <w:tblW w:w="0" w:type="auto"/>
        <w:tblLook w:val="04A0" w:firstRow="1" w:lastRow="0" w:firstColumn="1" w:lastColumn="0" w:noHBand="0" w:noVBand="1"/>
      </w:tblPr>
      <w:tblGrid>
        <w:gridCol w:w="9232"/>
      </w:tblGrid>
      <w:tr w:rsidR="00AB3258" w14:paraId="25CA4128" w14:textId="77777777" w:rsidTr="00360299">
        <w:tc>
          <w:tcPr>
            <w:cnfStyle w:val="001000000000" w:firstRow="0" w:lastRow="0" w:firstColumn="1" w:lastColumn="0" w:oddVBand="0" w:evenVBand="0" w:oddHBand="0" w:evenHBand="0" w:firstRowFirstColumn="0" w:firstRowLastColumn="0" w:lastRowFirstColumn="0" w:lastRowLastColumn="0"/>
            <w:tcW w:w="9232" w:type="dxa"/>
          </w:tcPr>
          <w:p w14:paraId="4A74E5B5" w14:textId="13A7F41C" w:rsidR="00360299" w:rsidRPr="007F04CC" w:rsidRDefault="00360299" w:rsidP="00EA163F">
            <w:pPr>
              <w:rPr>
                <w:i/>
                <w:szCs w:val="20"/>
              </w:rPr>
            </w:pPr>
            <w:r w:rsidRPr="007F04CC">
              <w:rPr>
                <w:i/>
                <w:szCs w:val="20"/>
              </w:rPr>
              <w:lastRenderedPageBreak/>
              <w:t xml:space="preserve">Notes for </w:t>
            </w:r>
            <w:r w:rsidRPr="007F04CC">
              <w:rPr>
                <w:i/>
                <w:szCs w:val="20"/>
              </w:rPr>
              <w:fldChar w:fldCharType="begin"/>
            </w:r>
            <w:r w:rsidRPr="007F04CC">
              <w:rPr>
                <w:i/>
                <w:szCs w:val="20"/>
              </w:rPr>
              <w:instrText xml:space="preserve"> REF _Ref219717872 \h </w:instrText>
            </w:r>
            <w:r w:rsidR="00FF3FAD" w:rsidRPr="007F04CC">
              <w:rPr>
                <w:i/>
                <w:szCs w:val="20"/>
              </w:rPr>
              <w:instrText xml:space="preserve"> \* MERGEFORMAT </w:instrText>
            </w:r>
            <w:r w:rsidRPr="007F04CC">
              <w:rPr>
                <w:i/>
                <w:szCs w:val="20"/>
              </w:rPr>
            </w:r>
            <w:r w:rsidRPr="007F04CC">
              <w:rPr>
                <w:i/>
                <w:szCs w:val="20"/>
              </w:rPr>
              <w:fldChar w:fldCharType="separate"/>
            </w:r>
            <w:r w:rsidRPr="00FF3FAD">
              <w:rPr>
                <w:i/>
                <w:iCs/>
              </w:rPr>
              <w:t>Table 2</w:t>
            </w:r>
            <w:r w:rsidRPr="007F04CC">
              <w:rPr>
                <w:i/>
                <w:szCs w:val="20"/>
              </w:rPr>
              <w:fldChar w:fldCharType="end"/>
            </w:r>
          </w:p>
          <w:p w14:paraId="7DB86366" w14:textId="7A36C769" w:rsidR="00360299" w:rsidRPr="007F04CC" w:rsidRDefault="00723C31" w:rsidP="00723C31">
            <w:pPr>
              <w:rPr>
                <w:i/>
                <w:szCs w:val="20"/>
              </w:rPr>
            </w:pPr>
            <w:r w:rsidRPr="007F04CC">
              <w:rPr>
                <w:i/>
                <w:szCs w:val="20"/>
              </w:rPr>
              <w:t>*</w:t>
            </w:r>
            <w:r w:rsidR="008B280B" w:rsidRPr="007F04CC">
              <w:rPr>
                <w:i/>
                <w:szCs w:val="20"/>
              </w:rPr>
              <w:t>T</w:t>
            </w:r>
            <w:r w:rsidR="00453D47" w:rsidRPr="007F04CC">
              <w:rPr>
                <w:i/>
                <w:szCs w:val="20"/>
              </w:rPr>
              <w:t xml:space="preserve">he </w:t>
            </w:r>
            <w:r w:rsidRPr="007F04CC">
              <w:rPr>
                <w:i/>
                <w:szCs w:val="20"/>
              </w:rPr>
              <w:t xml:space="preserve">ICT Sector Guidance Built on the GHG Protocol </w:t>
            </w:r>
            <w:r w:rsidR="00453D47" w:rsidRPr="007F04CC">
              <w:rPr>
                <w:i/>
                <w:szCs w:val="20"/>
              </w:rPr>
              <w:t>Chapter</w:t>
            </w:r>
            <w:r w:rsidRPr="007F04CC">
              <w:rPr>
                <w:i/>
                <w:szCs w:val="20"/>
              </w:rPr>
              <w:t xml:space="preserve"> 4 </w:t>
            </w:r>
            <w:r w:rsidR="00453D47" w:rsidRPr="007F04CC">
              <w:rPr>
                <w:i/>
                <w:szCs w:val="20"/>
              </w:rPr>
              <w:t xml:space="preserve">covers </w:t>
            </w:r>
            <w:r w:rsidRPr="007F04CC">
              <w:rPr>
                <w:i/>
                <w:szCs w:val="20"/>
              </w:rPr>
              <w:t>Data Centre Services</w:t>
            </w:r>
            <w:r w:rsidR="006D388D" w:rsidRPr="007F04CC">
              <w:rPr>
                <w:i/>
                <w:szCs w:val="20"/>
              </w:rPr>
              <w:t>, but does not explicitly address AI systems</w:t>
            </w:r>
            <w:r w:rsidRPr="007F04CC">
              <w:rPr>
                <w:i/>
                <w:szCs w:val="20"/>
              </w:rPr>
              <w:br/>
            </w:r>
            <w:r w:rsidR="007D649D" w:rsidRPr="007F04CC">
              <w:rPr>
                <w:i/>
                <w:szCs w:val="20"/>
              </w:rPr>
              <w:t xml:space="preserve">1. </w:t>
            </w:r>
            <w:r w:rsidR="00A273F4" w:rsidRPr="007F04CC">
              <w:rPr>
                <w:i/>
                <w:szCs w:val="20"/>
              </w:rPr>
              <w:t>Determined via</w:t>
            </w:r>
            <w:r w:rsidR="007D649D" w:rsidRPr="007F04CC">
              <w:rPr>
                <w:i/>
                <w:szCs w:val="20"/>
              </w:rPr>
              <w:t xml:space="preserve"> requirements of GSF Software Carbon Intensity </w:t>
            </w:r>
            <w:r w:rsidR="00A273F4" w:rsidRPr="007F04CC">
              <w:rPr>
                <w:i/>
                <w:szCs w:val="20"/>
              </w:rPr>
              <w:t xml:space="preserve">(SCI) </w:t>
            </w:r>
            <w:r w:rsidR="007D649D" w:rsidRPr="007F04CC">
              <w:rPr>
                <w:i/>
                <w:szCs w:val="20"/>
              </w:rPr>
              <w:t>specification</w:t>
            </w:r>
            <w:r w:rsidRPr="007F04CC">
              <w:rPr>
                <w:i/>
                <w:szCs w:val="20"/>
              </w:rPr>
              <w:br/>
            </w:r>
            <w:r w:rsidR="007D649D" w:rsidRPr="007F04CC">
              <w:rPr>
                <w:i/>
                <w:szCs w:val="20"/>
              </w:rPr>
              <w:t xml:space="preserve">2. </w:t>
            </w:r>
            <w:r w:rsidR="00FF3FAD" w:rsidRPr="007F04CC">
              <w:rPr>
                <w:i/>
                <w:szCs w:val="20"/>
              </w:rPr>
              <w:t>I</w:t>
            </w:r>
            <w:r w:rsidR="00FF3FAD" w:rsidRPr="00FF3FAD">
              <w:rPr>
                <w:rFonts w:cs="Arial"/>
                <w:i/>
                <w:color w:val="000000" w:themeColor="text1"/>
                <w:kern w:val="24"/>
                <w:szCs w:val="20"/>
              </w:rPr>
              <w:t>f provisioned for the service</w:t>
            </w:r>
            <w:r>
              <w:rPr>
                <w:rFonts w:cs="Arial"/>
                <w:i/>
                <w:color w:val="000000" w:themeColor="text1"/>
                <w:kern w:val="24"/>
                <w:szCs w:val="20"/>
              </w:rPr>
              <w:br/>
            </w:r>
            <w:r w:rsidR="007D649D">
              <w:rPr>
                <w:rFonts w:cs="Arial"/>
                <w:i/>
                <w:color w:val="000000" w:themeColor="text1"/>
                <w:kern w:val="24"/>
                <w:szCs w:val="20"/>
              </w:rPr>
              <w:t>3.</w:t>
            </w:r>
            <w:r w:rsidR="00FF3FAD" w:rsidRPr="00FF3FAD">
              <w:rPr>
                <w:rFonts w:cs="Arial"/>
                <w:i/>
                <w:color w:val="000000" w:themeColor="text1"/>
                <w:kern w:val="24"/>
                <w:szCs w:val="20"/>
              </w:rPr>
              <w:t xml:space="preserve"> </w:t>
            </w:r>
            <w:r w:rsidR="00360299" w:rsidRPr="00FF3FAD">
              <w:rPr>
                <w:rFonts w:cs="Arial"/>
                <w:i/>
                <w:color w:val="000000" w:themeColor="text1"/>
                <w:kern w:val="24"/>
                <w:szCs w:val="20"/>
              </w:rPr>
              <w:t xml:space="preserve">GPU and </w:t>
            </w:r>
            <w:r w:rsidR="003D40CE">
              <w:rPr>
                <w:rFonts w:cs="Arial"/>
                <w:i/>
                <w:color w:val="000000" w:themeColor="text1"/>
                <w:kern w:val="24"/>
                <w:szCs w:val="20"/>
              </w:rPr>
              <w:t>s</w:t>
            </w:r>
            <w:r w:rsidR="00360299" w:rsidRPr="00FF3FAD">
              <w:rPr>
                <w:rFonts w:cs="Arial"/>
                <w:i/>
                <w:color w:val="000000" w:themeColor="text1"/>
                <w:kern w:val="24"/>
                <w:szCs w:val="20"/>
              </w:rPr>
              <w:t>ervers</w:t>
            </w:r>
          </w:p>
        </w:tc>
      </w:tr>
    </w:tbl>
    <w:p w14:paraId="5FFBC86F" w14:textId="0783CF57" w:rsidR="00EA163F" w:rsidRPr="007F04CC" w:rsidRDefault="00A45F2E" w:rsidP="005F3881">
      <w:r w:rsidRPr="007F04CC">
        <w:t xml:space="preserve">Leading product carbon footprinting </w:t>
      </w:r>
      <w:r w:rsidR="00F270C6" w:rsidRPr="007F04CC">
        <w:t xml:space="preserve">(PCF) </w:t>
      </w:r>
      <w:r w:rsidRPr="007F04CC">
        <w:t xml:space="preserve">standards (such as the GHG Protocol Product Standard), define the lifecycle </w:t>
      </w:r>
      <w:r w:rsidR="00771319" w:rsidRPr="007F04CC">
        <w:t>stages</w:t>
      </w:r>
      <w:r w:rsidRPr="007F04CC">
        <w:t xml:space="preserve"> as shown in </w:t>
      </w:r>
      <w:r w:rsidR="001E16FE" w:rsidRPr="007F04CC">
        <w:fldChar w:fldCharType="begin"/>
      </w:r>
      <w:r w:rsidR="001E16FE" w:rsidRPr="007F04CC">
        <w:instrText xml:space="preserve"> REF _Ref219723860 \h </w:instrText>
      </w:r>
      <w:r w:rsidR="001E16FE" w:rsidRPr="007F04CC">
        <w:fldChar w:fldCharType="separate"/>
      </w:r>
      <w:r w:rsidR="001E16FE">
        <w:t>Figure 8</w:t>
      </w:r>
      <w:r w:rsidR="001E16FE" w:rsidRPr="007F04CC">
        <w:fldChar w:fldCharType="end"/>
      </w:r>
      <w:r w:rsidR="00FF4F5D" w:rsidRPr="007F04CC">
        <w:t xml:space="preserve">, which </w:t>
      </w:r>
      <w:r w:rsidR="007C0EEF" w:rsidRPr="007F04CC">
        <w:t xml:space="preserve">include </w:t>
      </w:r>
      <w:r w:rsidR="00DC109B" w:rsidRPr="007F04CC">
        <w:t xml:space="preserve">material acquisition and processing, as well as </w:t>
      </w:r>
      <w:r w:rsidR="0024786B" w:rsidRPr="007F04CC">
        <w:t>production, distribution &amp; storage, use and end-of-life.</w:t>
      </w:r>
      <w:r w:rsidR="0066413D" w:rsidRPr="007F04CC">
        <w:t xml:space="preserve"> </w:t>
      </w:r>
      <w:r w:rsidR="0051144A" w:rsidRPr="007F04CC">
        <w:t>This example also demonstrates how</w:t>
      </w:r>
      <w:r w:rsidR="004E70E7" w:rsidRPr="007F04CC">
        <w:t>,</w:t>
      </w:r>
      <w:r w:rsidR="0051144A" w:rsidRPr="007F04CC">
        <w:t xml:space="preserve"> for a company that manufactures </w:t>
      </w:r>
      <w:r w:rsidR="00B44AE4" w:rsidRPr="007F04CC">
        <w:t xml:space="preserve">a product such as a car, </w:t>
      </w:r>
      <w:r w:rsidR="00771319" w:rsidRPr="007F04CC">
        <w:t>the product lifecycle stages</w:t>
      </w:r>
      <w:r w:rsidR="004E70E7" w:rsidRPr="007F04CC">
        <w:t xml:space="preserve"> map to </w:t>
      </w:r>
      <w:r w:rsidR="0091595D" w:rsidRPr="007F04CC">
        <w:t>scopes 1, 2 and 3 as used in organisational reporting.</w:t>
      </w:r>
    </w:p>
    <w:p w14:paraId="25D20DAD" w14:textId="32AD7E3F" w:rsidR="00900235" w:rsidRPr="007F04CC" w:rsidRDefault="00410082" w:rsidP="00410082">
      <w:pPr>
        <w:jc w:val="center"/>
      </w:pPr>
      <w:r w:rsidRPr="007F04CC">
        <w:rPr>
          <w:noProof/>
        </w:rPr>
        <w:drawing>
          <wp:inline distT="0" distB="0" distL="0" distR="0" wp14:anchorId="44D0FD2B" wp14:editId="4DA5C571">
            <wp:extent cx="4503793" cy="2288445"/>
            <wp:effectExtent l="0" t="0" r="0" b="0"/>
            <wp:docPr id="154725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50702" name=""/>
                    <pic:cNvPicPr/>
                  </pic:nvPicPr>
                  <pic:blipFill>
                    <a:blip r:embed="rId27"/>
                    <a:stretch>
                      <a:fillRect/>
                    </a:stretch>
                  </pic:blipFill>
                  <pic:spPr>
                    <a:xfrm>
                      <a:off x="0" y="0"/>
                      <a:ext cx="4516110" cy="2294703"/>
                    </a:xfrm>
                    <a:prstGeom prst="rect">
                      <a:avLst/>
                    </a:prstGeom>
                  </pic:spPr>
                </pic:pic>
              </a:graphicData>
            </a:graphic>
          </wp:inline>
        </w:drawing>
      </w:r>
    </w:p>
    <w:p w14:paraId="4FEE266F" w14:textId="655B3CEE" w:rsidR="002B27EA" w:rsidRDefault="00410082" w:rsidP="00434356">
      <w:pPr>
        <w:pStyle w:val="Caption"/>
      </w:pPr>
      <w:bookmarkStart w:id="34" w:name="_Ref219723860"/>
      <w:bookmarkStart w:id="35" w:name="_Toc220070979"/>
      <w:r>
        <w:t xml:space="preserve">Figure </w:t>
      </w:r>
      <w:r>
        <w:fldChar w:fldCharType="begin"/>
      </w:r>
      <w:r>
        <w:instrText xml:space="preserve"> SEQ Figure \* ARABIC </w:instrText>
      </w:r>
      <w:r>
        <w:fldChar w:fldCharType="separate"/>
      </w:r>
      <w:r w:rsidR="00E2316E">
        <w:t>9</w:t>
      </w:r>
      <w:r>
        <w:fldChar w:fldCharType="end"/>
      </w:r>
      <w:bookmarkEnd w:id="34"/>
      <w:r>
        <w:t xml:space="preserve">. </w:t>
      </w:r>
      <w:r w:rsidR="00837854">
        <w:t>GHG Protocol Product Standard l</w:t>
      </w:r>
      <w:r w:rsidR="00145C0D">
        <w:t>ifecycle stages</w:t>
      </w:r>
      <w:r w:rsidR="00837854">
        <w:t xml:space="preserve"> and their r</w:t>
      </w:r>
      <w:r w:rsidR="004B7084">
        <w:t xml:space="preserve">elationship </w:t>
      </w:r>
      <w:r w:rsidR="00837854">
        <w:t>with</w:t>
      </w:r>
      <w:r w:rsidR="004B7084">
        <w:t xml:space="preserve"> the GHG </w:t>
      </w:r>
      <w:r w:rsidR="00742AA5">
        <w:t xml:space="preserve">scope 1, 2 and 3 emissions for </w:t>
      </w:r>
      <w:r w:rsidR="0024786B">
        <w:t>a company that produces “product A”</w:t>
      </w:r>
      <w:r w:rsidR="0021785A">
        <w:t xml:space="preserve"> </w:t>
      </w:r>
      <w:sdt>
        <w:sdtPr>
          <w:id w:val="-2029483078"/>
          <w:citation/>
        </w:sdtPr>
        <w:sdtContent>
          <w:r w:rsidR="0021785A">
            <w:fldChar w:fldCharType="begin"/>
          </w:r>
          <w:r w:rsidR="0021785A" w:rsidRPr="007F04CC">
            <w:instrText xml:space="preserve"> CITATION Gre11 \l 1033 </w:instrText>
          </w:r>
          <w:r w:rsidR="0021785A">
            <w:fldChar w:fldCharType="separate"/>
          </w:r>
          <w:r w:rsidR="00AB5D2B" w:rsidRPr="00AB5D2B">
            <w:rPr>
              <w:noProof/>
            </w:rPr>
            <w:t>(Greenhouse Gas Protocol, 2011)</w:t>
          </w:r>
          <w:r w:rsidR="0021785A">
            <w:fldChar w:fldCharType="end"/>
          </w:r>
        </w:sdtContent>
      </w:sdt>
      <w:bookmarkEnd w:id="35"/>
    </w:p>
    <w:p w14:paraId="0D34AD2B" w14:textId="7F0B1C64" w:rsidR="008857BD" w:rsidRDefault="00A82CC5" w:rsidP="008857BD">
      <w:r>
        <w:t>Building on the</w:t>
      </w:r>
      <w:r w:rsidR="00F270C6">
        <w:t xml:space="preserve"> </w:t>
      </w:r>
      <w:r w:rsidR="00320391">
        <w:t>AI</w:t>
      </w:r>
      <w:r w:rsidR="00A572C1">
        <w:t xml:space="preserve"> system</w:t>
      </w:r>
      <w:r w:rsidR="00320391">
        <w:t xml:space="preserve"> </w:t>
      </w:r>
      <w:r w:rsidR="00F270C6">
        <w:t>lifecycle defined by</w:t>
      </w:r>
      <w:r>
        <w:t xml:space="preserve"> existing methodologies and applying the approach from</w:t>
      </w:r>
      <w:r w:rsidR="00F270C6">
        <w:t xml:space="preserve"> PCF standards, </w:t>
      </w:r>
      <w:r w:rsidR="006943D5">
        <w:t xml:space="preserve">we assess </w:t>
      </w:r>
      <w:r w:rsidR="00B75E2E">
        <w:t xml:space="preserve">in </w:t>
      </w:r>
      <w:r w:rsidR="00B75E2E">
        <w:fldChar w:fldCharType="begin"/>
      </w:r>
      <w:r w:rsidR="00B75E2E">
        <w:instrText xml:space="preserve"> REF _Ref219717872 \h </w:instrText>
      </w:r>
      <w:r w:rsidR="00B75E2E">
        <w:fldChar w:fldCharType="separate"/>
      </w:r>
      <w:r w:rsidR="00B75E2E">
        <w:t>Table 2</w:t>
      </w:r>
      <w:r w:rsidR="00B75E2E">
        <w:fldChar w:fldCharType="end"/>
      </w:r>
      <w:r w:rsidR="00B75E2E">
        <w:t xml:space="preserve"> </w:t>
      </w:r>
      <w:r w:rsidR="006943D5">
        <w:t xml:space="preserve">how </w:t>
      </w:r>
      <w:r w:rsidR="00B213F7">
        <w:t xml:space="preserve">these approaches treat the various elements of the AI system. Specifically, we are interested in reviewing </w:t>
      </w:r>
      <w:r w:rsidR="0007641F">
        <w:t>which</w:t>
      </w:r>
      <w:r w:rsidR="00B213F7">
        <w:t xml:space="preserve"> elements are included in</w:t>
      </w:r>
      <w:r w:rsidR="00DC0035">
        <w:t xml:space="preserve"> the</w:t>
      </w:r>
      <w:r w:rsidR="00B213F7">
        <w:t xml:space="preserve"> </w:t>
      </w:r>
      <w:r w:rsidR="00293DE2">
        <w:t>operational boundary</w:t>
      </w:r>
      <w:r w:rsidR="00B75E2E">
        <w:t xml:space="preserve"> (</w:t>
      </w:r>
      <w:r w:rsidR="003A0FF7">
        <w:t xml:space="preserve">such as the </w:t>
      </w:r>
      <w:r w:rsidR="00B75E2E">
        <w:t xml:space="preserve">energy used by </w:t>
      </w:r>
      <w:r w:rsidR="003A0FF7">
        <w:t>IT hardware and support services in a data centre</w:t>
      </w:r>
      <w:r w:rsidR="00B75E2E">
        <w:t>)</w:t>
      </w:r>
      <w:r w:rsidR="003A0FF7">
        <w:t xml:space="preserve">, which elements are included in </w:t>
      </w:r>
      <w:r w:rsidR="00B75E2E">
        <w:t xml:space="preserve">the </w:t>
      </w:r>
      <w:r w:rsidR="003A0FF7">
        <w:t>embodied boundary (</w:t>
      </w:r>
      <w:r w:rsidR="00935931">
        <w:t>such as the production</w:t>
      </w:r>
      <w:r w:rsidR="00561D8A">
        <w:t xml:space="preserve"> and end-of-life</w:t>
      </w:r>
      <w:r w:rsidR="00935931">
        <w:t xml:space="preserve"> emissions of IT hardware</w:t>
      </w:r>
      <w:r w:rsidR="00561D8A">
        <w:t xml:space="preserve"> and</w:t>
      </w:r>
      <w:r w:rsidR="00935931">
        <w:t xml:space="preserve"> </w:t>
      </w:r>
      <w:r w:rsidR="00561D8A">
        <w:t>building infrastructure) and</w:t>
      </w:r>
      <w:r w:rsidR="00B75E2E">
        <w:t xml:space="preserve"> how the</w:t>
      </w:r>
      <w:r w:rsidR="00561D8A">
        <w:t xml:space="preserve"> end-of-life of the AI system</w:t>
      </w:r>
      <w:r w:rsidR="00B75E2E">
        <w:t xml:space="preserve"> is treated</w:t>
      </w:r>
      <w:r w:rsidR="00DC0035">
        <w:t>.</w:t>
      </w:r>
    </w:p>
    <w:p w14:paraId="08ADE2BA" w14:textId="462B3B46" w:rsidR="00B75E2E" w:rsidRDefault="00B75E2E" w:rsidP="00DB6D4F">
      <w:pPr>
        <w:pStyle w:val="Keytext"/>
      </w:pPr>
      <w:r>
        <w:t xml:space="preserve">Among the </w:t>
      </w:r>
      <w:r w:rsidR="00DB6D4F">
        <w:t>three established methodologies (AFNOR, GSF and GHGP</w:t>
      </w:r>
      <w:r w:rsidR="00BE0082">
        <w:t xml:space="preserve"> ICT Sector Guidance</w:t>
      </w:r>
      <w:r w:rsidR="00DB6D4F">
        <w:t>), we see a good degree of consistency</w:t>
      </w:r>
      <w:r w:rsidR="009B462C">
        <w:t>.</w:t>
      </w:r>
    </w:p>
    <w:p w14:paraId="0A9A330F" w14:textId="437360C0" w:rsidR="00DB6D4F" w:rsidRDefault="00DB6D4F" w:rsidP="00DB6D4F">
      <w:pPr>
        <w:pStyle w:val="BodyText"/>
      </w:pPr>
      <w:r>
        <w:t xml:space="preserve">All of the key IT hardware components fall within the footprinting boundary, both from an operational and embodied carbon perspective. </w:t>
      </w:r>
      <w:r w:rsidR="005664EF">
        <w:t>Support services</w:t>
      </w:r>
      <w:r w:rsidR="00806AD2">
        <w:t xml:space="preserve"> (</w:t>
      </w:r>
      <w:r w:rsidR="005664EF">
        <w:t>such as cooling, lighting and other overhead</w:t>
      </w:r>
      <w:r w:rsidR="00806AD2">
        <w:t>)</w:t>
      </w:r>
      <w:r w:rsidR="005664EF">
        <w:t xml:space="preserve"> are included as well across all three</w:t>
      </w:r>
      <w:r w:rsidR="00806AD2">
        <w:t>.</w:t>
      </w:r>
      <w:r w:rsidR="009B462C">
        <w:t xml:space="preserve"> </w:t>
      </w:r>
      <w:r w:rsidR="008D27E5">
        <w:t xml:space="preserve">Typically, idle capacity and </w:t>
      </w:r>
      <w:r w:rsidR="00423BF9">
        <w:t>end-of-life of the AI system (i.e., decommissioning) are included in the lifecycle boundary, but in some cases these are not explicitly addressed.</w:t>
      </w:r>
    </w:p>
    <w:p w14:paraId="1C31FF72" w14:textId="46310D48" w:rsidR="007F3C1E" w:rsidRDefault="007F3C1E" w:rsidP="00DB6D4F">
      <w:pPr>
        <w:pStyle w:val="BodyText"/>
      </w:pPr>
      <w:r>
        <w:lastRenderedPageBreak/>
        <w:t xml:space="preserve">We </w:t>
      </w:r>
      <w:r w:rsidR="008E3CE0">
        <w:t xml:space="preserve">also note that while embodied carbon of IT hardware is included in the lifecycle boundary, the embodied carbon related to </w:t>
      </w:r>
      <w:r w:rsidR="00F35DC0">
        <w:t xml:space="preserve">the data centre building structure and support services are either </w:t>
      </w:r>
      <w:r w:rsidR="00A500BC">
        <w:t>left as an optional inclusion or not addressed explicitly.</w:t>
      </w:r>
    </w:p>
    <w:p w14:paraId="1F87C6C3" w14:textId="650E7130" w:rsidR="00A500BC" w:rsidRDefault="00244B23" w:rsidP="004A31F8">
      <w:pPr>
        <w:pStyle w:val="BodyText"/>
      </w:pPr>
      <w:r>
        <w:t>When reviewing studies from literature that eva</w:t>
      </w:r>
      <w:r w:rsidR="00362086">
        <w:t>luate the environmental impacts of AI models</w:t>
      </w:r>
      <w:r>
        <w:t xml:space="preserve">, we note a higher degree of inconsistency and </w:t>
      </w:r>
      <w:r w:rsidR="00E20B3F">
        <w:t xml:space="preserve">an </w:t>
      </w:r>
      <w:r>
        <w:t>inclination to focus primarily on the operational emissions.</w:t>
      </w:r>
    </w:p>
    <w:p w14:paraId="23DD8AB7" w14:textId="2F3BDFB4" w:rsidR="00434356" w:rsidRDefault="00394652" w:rsidP="00434356">
      <w:pPr>
        <w:pStyle w:val="Heading3Numbered"/>
      </w:pPr>
      <w:bookmarkStart w:id="36" w:name="_Ref219731785"/>
      <w:r>
        <w:t>Proposed g</w:t>
      </w:r>
      <w:r w:rsidR="00434356">
        <w:t>enerative AI system lifecycle boundary</w:t>
      </w:r>
      <w:bookmarkEnd w:id="36"/>
    </w:p>
    <w:p w14:paraId="347CFDBC" w14:textId="27D8E791" w:rsidR="008002F2" w:rsidRDefault="00312B74" w:rsidP="004E345D">
      <w:pPr>
        <w:pStyle w:val="BodyText"/>
      </w:pPr>
      <w:r>
        <w:t xml:space="preserve">In </w:t>
      </w:r>
      <w:r>
        <w:fldChar w:fldCharType="begin"/>
      </w:r>
      <w:r>
        <w:instrText xml:space="preserve"> REF _Ref219727295 \h </w:instrText>
      </w:r>
      <w:r>
        <w:fldChar w:fldCharType="separate"/>
      </w:r>
      <w:r w:rsidR="00C1381A">
        <w:t>Figure 10</w:t>
      </w:r>
      <w:r>
        <w:fldChar w:fldCharType="end"/>
      </w:r>
      <w:r>
        <w:t xml:space="preserve"> we propose our view of </w:t>
      </w:r>
      <w:r w:rsidR="00131136">
        <w:t xml:space="preserve">an appropriate </w:t>
      </w:r>
      <w:r w:rsidR="008C7A48">
        <w:t xml:space="preserve">boundary to evaluate the </w:t>
      </w:r>
      <w:r w:rsidR="00E679AD">
        <w:t xml:space="preserve">lifecycle </w:t>
      </w:r>
      <w:r w:rsidR="008C7A48">
        <w:t>carbon impact of an AI system</w:t>
      </w:r>
      <w:r w:rsidR="00E679AD">
        <w:t>. This</w:t>
      </w:r>
      <w:r w:rsidR="00290FE0">
        <w:t xml:space="preserve"> is broadly consistent with</w:t>
      </w:r>
      <w:r w:rsidR="00E679AD">
        <w:t xml:space="preserve"> </w:t>
      </w:r>
      <w:r w:rsidR="00290FE0">
        <w:t xml:space="preserve">the methodologies </w:t>
      </w:r>
      <w:r w:rsidR="00453D47">
        <w:t>established by AFNOR Spec 2314 and GSF’s SCI for AI</w:t>
      </w:r>
      <w:r w:rsidR="00620534">
        <w:t xml:space="preserve">. For completeness and clarity, we explicitly </w:t>
      </w:r>
      <w:r w:rsidR="00C30687">
        <w:t xml:space="preserve">identify idle capacity, </w:t>
      </w:r>
      <w:r w:rsidR="007774B2">
        <w:t>embodied carbon</w:t>
      </w:r>
      <w:r w:rsidR="0036307B">
        <w:t xml:space="preserve"> (</w:t>
      </w:r>
      <w:r w:rsidR="006F273F">
        <w:t xml:space="preserve">of </w:t>
      </w:r>
      <w:r w:rsidR="00D67A95">
        <w:t xml:space="preserve">IT hardware, </w:t>
      </w:r>
      <w:r w:rsidR="006F273F">
        <w:t>building structure</w:t>
      </w:r>
      <w:r w:rsidR="00D67A95">
        <w:t xml:space="preserve"> and support services) and retirement/decommissioning as within boundary.</w:t>
      </w:r>
    </w:p>
    <w:p w14:paraId="0A36B9DE" w14:textId="7338694E" w:rsidR="00A02BF5" w:rsidRDefault="00A02BF5" w:rsidP="004E345D">
      <w:pPr>
        <w:pStyle w:val="BodyText"/>
      </w:pPr>
      <w:r>
        <w:t xml:space="preserve">Note that ultimately the boundary is intrinsically linked to the </w:t>
      </w:r>
      <w:r w:rsidR="009B5418">
        <w:t>function of the product or service being evaluated</w:t>
      </w:r>
      <w:r w:rsidR="00426ED2">
        <w:t xml:space="preserve">. For more on this subject see Section </w:t>
      </w:r>
      <w:r w:rsidR="00426ED2">
        <w:fldChar w:fldCharType="begin"/>
      </w:r>
      <w:r w:rsidR="00426ED2">
        <w:instrText xml:space="preserve"> REF _Ref219731498 \r \h </w:instrText>
      </w:r>
      <w:r w:rsidR="00426ED2">
        <w:fldChar w:fldCharType="separate"/>
      </w:r>
      <w:r w:rsidR="00426ED2">
        <w:t>4.2</w:t>
      </w:r>
      <w:r w:rsidR="00426ED2">
        <w:fldChar w:fldCharType="end"/>
      </w:r>
      <w:r w:rsidR="00426ED2">
        <w:t>.</w:t>
      </w:r>
    </w:p>
    <w:p w14:paraId="66B60E95" w14:textId="77777777" w:rsidR="00D661FF" w:rsidRDefault="00D661FF" w:rsidP="004E345D">
      <w:pPr>
        <w:pStyle w:val="BodyText"/>
      </w:pPr>
    </w:p>
    <w:p w14:paraId="42FFC6FE" w14:textId="12F73FC9" w:rsidR="00D661FF" w:rsidRDefault="00D661FF" w:rsidP="004E345D">
      <w:pPr>
        <w:pStyle w:val="BodyText"/>
      </w:pPr>
      <w:r w:rsidRPr="00D661FF">
        <w:drawing>
          <wp:inline distT="0" distB="0" distL="0" distR="0" wp14:anchorId="3256B186" wp14:editId="168C9838">
            <wp:extent cx="5868670" cy="2739390"/>
            <wp:effectExtent l="0" t="0" r="0" b="3810"/>
            <wp:docPr id="1460502277" name="Picture 1" descr="The diagram illustrates a lifecycle model for a data center, detailing the stages from inception and training through testing, operation, retirement, and monitoring, including various components like IT hardware, physical elements, and external services, with specific emissions and operational aspects considered within or outside the data center bound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02277" name="Picture 1" descr="The diagram illustrates a lifecycle model for a data center, detailing the stages from inception and training through testing, operation, retirement, and monitoring, including various components like IT hardware, physical elements, and external services, with specific emissions and operational aspects considered within or outside the data center boundary.&#10;&#10;AI-generated content may be incorrect."/>
                    <pic:cNvPicPr/>
                  </pic:nvPicPr>
                  <pic:blipFill>
                    <a:blip r:embed="rId28"/>
                    <a:stretch>
                      <a:fillRect/>
                    </a:stretch>
                  </pic:blipFill>
                  <pic:spPr>
                    <a:xfrm>
                      <a:off x="0" y="0"/>
                      <a:ext cx="5868670" cy="2739390"/>
                    </a:xfrm>
                    <a:prstGeom prst="rect">
                      <a:avLst/>
                    </a:prstGeom>
                  </pic:spPr>
                </pic:pic>
              </a:graphicData>
            </a:graphic>
          </wp:inline>
        </w:drawing>
      </w:r>
    </w:p>
    <w:p w14:paraId="583A4D67" w14:textId="7BE950B1" w:rsidR="00B15C74" w:rsidRPr="0058159B" w:rsidRDefault="00B15C74" w:rsidP="00F635FC">
      <w:pPr>
        <w:rPr>
          <w:bCs/>
          <w:i/>
        </w:rPr>
      </w:pPr>
      <w:bookmarkStart w:id="37" w:name="_Ref219727295"/>
      <w:bookmarkStart w:id="38" w:name="_Toc220070980"/>
      <w:r w:rsidRPr="0058159B">
        <w:rPr>
          <w:bCs/>
          <w:i/>
        </w:rPr>
        <w:t>*</w:t>
      </w:r>
      <w:r w:rsidR="00D679B4" w:rsidRPr="0058159B">
        <w:rPr>
          <w:bCs/>
          <w:i/>
        </w:rPr>
        <w:t>The AI data centre boundary will comprise multiple data centres in different locations and with different purposes e.g.</w:t>
      </w:r>
      <w:r w:rsidR="00B562FC" w:rsidRPr="0058159B">
        <w:rPr>
          <w:bCs/>
          <w:i/>
        </w:rPr>
        <w:t xml:space="preserve"> model training will</w:t>
      </w:r>
      <w:r w:rsidR="002C3F7A">
        <w:rPr>
          <w:bCs/>
          <w:i/>
        </w:rPr>
        <w:t xml:space="preserve"> often</w:t>
      </w:r>
      <w:r w:rsidR="00B562FC" w:rsidRPr="0058159B">
        <w:rPr>
          <w:bCs/>
          <w:i/>
        </w:rPr>
        <w:t xml:space="preserve"> be carried out in data centres with tailored IT hardware for this task.</w:t>
      </w:r>
    </w:p>
    <w:p w14:paraId="4FFEB1D9" w14:textId="0DA04316" w:rsidR="006E6D68" w:rsidRPr="008857BD" w:rsidRDefault="006E6D68" w:rsidP="006E6D68">
      <w:pPr>
        <w:pStyle w:val="Caption"/>
      </w:pPr>
      <w:bookmarkStart w:id="39" w:name="_Ref222841115"/>
      <w:bookmarkStart w:id="40" w:name="_Ref222841096"/>
      <w:r w:rsidRPr="00D679B4">
        <w:t xml:space="preserve">Figure </w:t>
      </w:r>
      <w:r>
        <w:fldChar w:fldCharType="begin"/>
      </w:r>
      <w:r w:rsidRPr="00D679B4">
        <w:instrText xml:space="preserve"> SEQ Figure \* ARABIC </w:instrText>
      </w:r>
      <w:r>
        <w:fldChar w:fldCharType="separate"/>
      </w:r>
      <w:r w:rsidR="00E2316E" w:rsidRPr="00D679B4">
        <w:t>10</w:t>
      </w:r>
      <w:r>
        <w:fldChar w:fldCharType="end"/>
      </w:r>
      <w:bookmarkEnd w:id="37"/>
      <w:bookmarkEnd w:id="39"/>
      <w:r w:rsidRPr="00D679B4">
        <w:t xml:space="preserve">. </w:t>
      </w:r>
      <w:r w:rsidR="00091B8D">
        <w:t>Proposed AI system lifecycle boundary</w:t>
      </w:r>
      <w:bookmarkEnd w:id="38"/>
      <w:bookmarkEnd w:id="40"/>
    </w:p>
    <w:p w14:paraId="3DF5C941" w14:textId="1E1A2D4C" w:rsidR="001F08B9" w:rsidRDefault="00F330D9" w:rsidP="003136D9">
      <w:pPr>
        <w:pStyle w:val="Keytext"/>
      </w:pPr>
      <w:bookmarkStart w:id="41" w:name="_Toc219381456"/>
      <w:r>
        <w:t xml:space="preserve">Treatment of idle capacity in data </w:t>
      </w:r>
      <w:r w:rsidR="00AC0908">
        <w:t>centre</w:t>
      </w:r>
      <w:r>
        <w:t xml:space="preserve"> </w:t>
      </w:r>
      <w:r w:rsidR="00261CB6">
        <w:t>IT hardware</w:t>
      </w:r>
      <w:bookmarkEnd w:id="41"/>
    </w:p>
    <w:p w14:paraId="49884A24" w14:textId="553BB039" w:rsidR="00387564" w:rsidRDefault="00B84998" w:rsidP="00B84998">
      <w:r w:rsidRPr="00B84998">
        <w:t>Regarding idle capacity, we have observed from Google’s recent study on the environmental impact of text generation that both overhead</w:t>
      </w:r>
      <w:r w:rsidR="00845891">
        <w:t xml:space="preserve"> from support services</w:t>
      </w:r>
      <w:r w:rsidRPr="00B84998">
        <w:t xml:space="preserve"> and idle machines are a significant contributor to the total operational energy consumption during inference (8% and 10%, respectively) (Elsworth, et al., 2025).</w:t>
      </w:r>
      <w:r w:rsidR="00373497">
        <w:t xml:space="preserve"> </w:t>
      </w:r>
      <w:r w:rsidR="001865E1">
        <w:t xml:space="preserve">We also observe that in </w:t>
      </w:r>
      <w:r w:rsidR="00101278">
        <w:t xml:space="preserve">the </w:t>
      </w:r>
      <w:r w:rsidR="002649A0" w:rsidRPr="002649A0">
        <w:t xml:space="preserve">Amazon Web Services </w:t>
      </w:r>
      <w:r w:rsidR="002649A0">
        <w:t>(</w:t>
      </w:r>
      <w:r w:rsidR="00101278">
        <w:t>AWS</w:t>
      </w:r>
      <w:r w:rsidR="002649A0">
        <w:t>)</w:t>
      </w:r>
      <w:r w:rsidR="00101278">
        <w:t xml:space="preserve"> Customer Carbon Footprint Methodology v3.0, the approach inherently captures </w:t>
      </w:r>
      <w:r w:rsidR="0059701B">
        <w:t xml:space="preserve">idle capacity through </w:t>
      </w:r>
      <w:r w:rsidR="00C56D06">
        <w:t xml:space="preserve">IT hardware </w:t>
      </w:r>
      <w:r w:rsidR="00373497">
        <w:t>assigned, but not necessarily fully utilised, to the service</w:t>
      </w:r>
      <w:r w:rsidR="00123488">
        <w:t xml:space="preserve"> </w:t>
      </w:r>
      <w:sdt>
        <w:sdtPr>
          <w:id w:val="931091908"/>
          <w:citation/>
        </w:sdtPr>
        <w:sdtContent>
          <w:r w:rsidR="00123488">
            <w:fldChar w:fldCharType="begin"/>
          </w:r>
          <w:r w:rsidR="00123488" w:rsidRPr="007F04CC">
            <w:instrText xml:space="preserve"> CITATION Ama25 \l 1033 </w:instrText>
          </w:r>
          <w:r w:rsidR="00123488">
            <w:fldChar w:fldCharType="separate"/>
          </w:r>
          <w:r w:rsidR="00AB5D2B" w:rsidRPr="00AB5D2B">
            <w:rPr>
              <w:noProof/>
            </w:rPr>
            <w:t>(Amazon Sustainability, 2025)</w:t>
          </w:r>
          <w:r w:rsidR="00123488">
            <w:fldChar w:fldCharType="end"/>
          </w:r>
        </w:sdtContent>
      </w:sdt>
      <w:r w:rsidR="00373497">
        <w:t>.</w:t>
      </w:r>
    </w:p>
    <w:p w14:paraId="2AA00546" w14:textId="6664B1BE" w:rsidR="00373497" w:rsidRPr="00B84998" w:rsidRDefault="00373497" w:rsidP="00B84998">
      <w:r>
        <w:lastRenderedPageBreak/>
        <w:t xml:space="preserve">We therefore expect that emissions from idle </w:t>
      </w:r>
      <w:r w:rsidR="000B4C90">
        <w:t xml:space="preserve">hardware </w:t>
      </w:r>
      <w:r>
        <w:t>capacity to be significant and should be included in</w:t>
      </w:r>
      <w:r w:rsidR="00387564">
        <w:t xml:space="preserve"> the boundary.</w:t>
      </w:r>
    </w:p>
    <w:p w14:paraId="24B86357" w14:textId="24B22497" w:rsidR="00261CB6" w:rsidRDefault="00261CB6" w:rsidP="00123488">
      <w:pPr>
        <w:pStyle w:val="Keytext"/>
      </w:pPr>
      <w:bookmarkStart w:id="42" w:name="_Toc219381457"/>
      <w:r>
        <w:t xml:space="preserve">Assessment of materiality of embodied carbon of </w:t>
      </w:r>
      <w:r w:rsidR="00093BCE">
        <w:t>building</w:t>
      </w:r>
      <w:r>
        <w:t xml:space="preserve"> infrastructure</w:t>
      </w:r>
      <w:bookmarkEnd w:id="42"/>
    </w:p>
    <w:p w14:paraId="1A993086" w14:textId="1BA7D553" w:rsidR="00BE48AB" w:rsidRDefault="00B65558" w:rsidP="00B65558">
      <w:pPr>
        <w:pStyle w:val="BodyText"/>
      </w:pPr>
      <w:r>
        <w:t xml:space="preserve">The embodied carbon of </w:t>
      </w:r>
      <w:r w:rsidR="00400711">
        <w:t xml:space="preserve">IT hardware is generally well understood </w:t>
      </w:r>
      <w:r w:rsidR="004272E9">
        <w:t xml:space="preserve">as being material and </w:t>
      </w:r>
      <w:r w:rsidR="001020F6">
        <w:t xml:space="preserve">therefore </w:t>
      </w:r>
      <w:r w:rsidR="00A80B06">
        <w:t>recommended for inclusion in the AI system lifecycle boundary</w:t>
      </w:r>
      <w:r w:rsidR="00C0520C">
        <w:t xml:space="preserve"> (see </w:t>
      </w:r>
      <w:r w:rsidR="00C0520C">
        <w:fldChar w:fldCharType="begin"/>
      </w:r>
      <w:r w:rsidR="00C0520C">
        <w:instrText xml:space="preserve"> REF _Ref219471504 \h </w:instrText>
      </w:r>
      <w:r w:rsidR="00C0520C">
        <w:fldChar w:fldCharType="separate"/>
      </w:r>
      <w:r w:rsidR="001A5890" w:rsidRPr="007F04CC">
        <w:t xml:space="preserve">Figure </w:t>
      </w:r>
      <w:r w:rsidR="001A5890">
        <w:t>6</w:t>
      </w:r>
      <w:r w:rsidR="00C0520C">
        <w:fldChar w:fldCharType="end"/>
      </w:r>
      <w:r w:rsidR="00C0520C">
        <w:t>)</w:t>
      </w:r>
      <w:r w:rsidR="00A80B06">
        <w:t xml:space="preserve">. However, the materiality of </w:t>
      </w:r>
      <w:r w:rsidR="009D7F84">
        <w:t xml:space="preserve">embodied carbon from the building </w:t>
      </w:r>
      <w:r w:rsidR="00093BCE">
        <w:t xml:space="preserve">infrastructure (e.g., building </w:t>
      </w:r>
      <w:r w:rsidR="009D7F84">
        <w:t>structure and</w:t>
      </w:r>
      <w:r w:rsidR="00F9725A">
        <w:t xml:space="preserve"> </w:t>
      </w:r>
      <w:r w:rsidR="009D7F84">
        <w:t>support services</w:t>
      </w:r>
      <w:r w:rsidR="00F9725A">
        <w:t>)</w:t>
      </w:r>
      <w:r w:rsidR="004A1101">
        <w:t xml:space="preserve"> </w:t>
      </w:r>
      <w:r w:rsidR="009D7F84">
        <w:t>are less understood.</w:t>
      </w:r>
    </w:p>
    <w:p w14:paraId="099D8DDC" w14:textId="355D2A38" w:rsidR="008D2278" w:rsidRDefault="005F0380" w:rsidP="00B65558">
      <w:pPr>
        <w:pStyle w:val="BodyText"/>
      </w:pPr>
      <w:r>
        <w:t>We evaluate this</w:t>
      </w:r>
      <w:r w:rsidR="00602963">
        <w:t xml:space="preserve"> subject</w:t>
      </w:r>
      <w:r w:rsidR="001979CE">
        <w:t xml:space="preserve"> and determine that </w:t>
      </w:r>
      <w:r w:rsidR="005B7BA8">
        <w:t xml:space="preserve">in many cases, </w:t>
      </w:r>
      <w:r w:rsidR="00602963">
        <w:t xml:space="preserve">but not all, </w:t>
      </w:r>
      <w:r w:rsidR="005B7BA8">
        <w:t xml:space="preserve">we expect </w:t>
      </w:r>
      <w:r w:rsidR="004A1101">
        <w:t>embodied carbon from the data centre building structure and support services</w:t>
      </w:r>
      <w:r w:rsidR="00CB6064">
        <w:t xml:space="preserve"> to be </w:t>
      </w:r>
      <w:r w:rsidR="00DB6A75">
        <w:t>relatively immaterial.</w:t>
      </w:r>
      <w:r w:rsidR="00902B15">
        <w:t xml:space="preserve"> We perform this assessment by </w:t>
      </w:r>
      <w:r w:rsidR="008951B5">
        <w:t xml:space="preserve">comparing the </w:t>
      </w:r>
      <w:r w:rsidR="00B75235">
        <w:t>embodied carbon emissions per m</w:t>
      </w:r>
      <w:r w:rsidR="00B75235" w:rsidRPr="00B75235">
        <w:rPr>
          <w:vertAlign w:val="superscript"/>
        </w:rPr>
        <w:t>2</w:t>
      </w:r>
      <w:r w:rsidR="00814072">
        <w:t xml:space="preserve"> </w:t>
      </w:r>
      <w:r w:rsidR="00276374">
        <w:t>of data centre floor space</w:t>
      </w:r>
      <w:r w:rsidR="00185BCC">
        <w:t>,</w:t>
      </w:r>
      <w:r w:rsidR="00276374">
        <w:t xml:space="preserve"> </w:t>
      </w:r>
      <w:r w:rsidR="00814072">
        <w:t>amortised over the life of the building</w:t>
      </w:r>
      <w:r w:rsidR="00185BCC">
        <w:t>,</w:t>
      </w:r>
      <w:r w:rsidR="006349CA">
        <w:t xml:space="preserve"> to</w:t>
      </w:r>
      <w:r w:rsidR="00B75235">
        <w:t xml:space="preserve"> an </w:t>
      </w:r>
      <w:r w:rsidR="007D6E7C">
        <w:t xml:space="preserve">annual </w:t>
      </w:r>
      <w:r w:rsidR="007C3EFC">
        <w:t>carbon impact</w:t>
      </w:r>
      <w:r w:rsidR="009B7118">
        <w:t xml:space="preserve"> </w:t>
      </w:r>
      <w:r w:rsidR="002031C5">
        <w:t xml:space="preserve">of IT hardware </w:t>
      </w:r>
      <w:r w:rsidR="009B7118">
        <w:t>per m</w:t>
      </w:r>
      <w:r w:rsidR="009B7118" w:rsidRPr="00894DDA">
        <w:rPr>
          <w:vertAlign w:val="superscript"/>
        </w:rPr>
        <w:t>2</w:t>
      </w:r>
      <w:r w:rsidR="00426904">
        <w:t xml:space="preserve">. </w:t>
      </w:r>
      <w:r w:rsidR="00A117EC">
        <w:t>We establish a material</w:t>
      </w:r>
      <w:r w:rsidR="00E3058F">
        <w:t>ity</w:t>
      </w:r>
      <w:r w:rsidR="00A117EC">
        <w:t xml:space="preserve"> threshold of 1%</w:t>
      </w:r>
      <w:r w:rsidR="00987B87">
        <w:t xml:space="preserve"> relative to the emissions of IT hardware.</w:t>
      </w:r>
    </w:p>
    <w:p w14:paraId="7BEC6151" w14:textId="71B1F509" w:rsidR="005F0380" w:rsidRPr="00B75235" w:rsidRDefault="00E3058F" w:rsidP="00B65558">
      <w:pPr>
        <w:pStyle w:val="BodyText"/>
      </w:pPr>
      <w:r>
        <w:t>In our analysis, t</w:t>
      </w:r>
      <w:r w:rsidR="00426904">
        <w:t>he</w:t>
      </w:r>
      <w:r w:rsidR="00B75235">
        <w:t xml:space="preserve"> </w:t>
      </w:r>
      <w:r w:rsidR="008D2278">
        <w:t>embodied carbon is amortised over a 60</w:t>
      </w:r>
      <w:r w:rsidR="00C15E4E">
        <w:t>-</w:t>
      </w:r>
      <w:r w:rsidR="008D2278">
        <w:t xml:space="preserve">year </w:t>
      </w:r>
      <w:r w:rsidR="006124C6">
        <w:t>period</w:t>
      </w:r>
      <w:r w:rsidR="005867EB">
        <w:rPr>
          <w:rStyle w:val="FootnoteReference"/>
        </w:rPr>
        <w:footnoteReference w:id="5"/>
      </w:r>
      <w:r w:rsidR="006124C6">
        <w:t xml:space="preserve"> and rack power densities are evaluated from </w:t>
      </w:r>
      <w:r w:rsidR="005916DA">
        <w:t>5</w:t>
      </w:r>
      <w:r w:rsidR="00FF7C97">
        <w:t xml:space="preserve"> kW per m</w:t>
      </w:r>
      <w:r w:rsidR="00FF7C97" w:rsidRPr="00BC4B84">
        <w:rPr>
          <w:vertAlign w:val="superscript"/>
        </w:rPr>
        <w:t>2</w:t>
      </w:r>
      <w:r w:rsidR="00FF7C97">
        <w:t xml:space="preserve"> to </w:t>
      </w:r>
      <w:r w:rsidR="005916DA">
        <w:t>22</w:t>
      </w:r>
      <w:r w:rsidR="00FF7C97">
        <w:t xml:space="preserve"> kW per m</w:t>
      </w:r>
      <w:r w:rsidR="00FF7C97" w:rsidRPr="00BC4B84">
        <w:rPr>
          <w:vertAlign w:val="superscript"/>
        </w:rPr>
        <w:t>2</w:t>
      </w:r>
      <w:r w:rsidR="00BC4B84">
        <w:t>.</w:t>
      </w:r>
      <w:r w:rsidR="006A1FD5">
        <w:t xml:space="preserve"> We develop a low, medium and high scenario for </w:t>
      </w:r>
      <w:r w:rsidR="00E80D4B">
        <w:t>the carbon impact of IT</w:t>
      </w:r>
      <w:r w:rsidR="00412682">
        <w:t xml:space="preserve"> hardware by further varying the </w:t>
      </w:r>
      <w:r w:rsidR="00441B36">
        <w:t>emissions intensity of electricity.</w:t>
      </w:r>
    </w:p>
    <w:p w14:paraId="074960CA" w14:textId="3AEE50C3" w:rsidR="0050066D" w:rsidRDefault="0050066D" w:rsidP="0050066D">
      <w:pPr>
        <w:pStyle w:val="Caption"/>
      </w:pPr>
      <w:bookmarkStart w:id="43" w:name="_Ref219892375"/>
      <w:bookmarkStart w:id="44" w:name="_Toc220070966"/>
      <w:r>
        <w:t xml:space="preserve">Table </w:t>
      </w:r>
      <w:r>
        <w:fldChar w:fldCharType="begin"/>
      </w:r>
      <w:r>
        <w:instrText xml:space="preserve"> SEQ Table \* ARABIC </w:instrText>
      </w:r>
      <w:r>
        <w:fldChar w:fldCharType="separate"/>
      </w:r>
      <w:r w:rsidR="00867B06">
        <w:t>3</w:t>
      </w:r>
      <w:r>
        <w:fldChar w:fldCharType="end"/>
      </w:r>
      <w:bookmarkEnd w:id="43"/>
      <w:r>
        <w:t>. Materiality assessment of embodied carbon of data centre infrastructure</w:t>
      </w:r>
      <w:bookmarkEnd w:id="44"/>
    </w:p>
    <w:tbl>
      <w:tblPr>
        <w:tblStyle w:val="TableGrid"/>
        <w:tblW w:w="9175" w:type="dxa"/>
        <w:tblLayout w:type="fixed"/>
        <w:tblLook w:val="04A0" w:firstRow="1" w:lastRow="0" w:firstColumn="1" w:lastColumn="0" w:noHBand="0" w:noVBand="1"/>
      </w:tblPr>
      <w:tblGrid>
        <w:gridCol w:w="1435"/>
        <w:gridCol w:w="1440"/>
        <w:gridCol w:w="1846"/>
        <w:gridCol w:w="1847"/>
        <w:gridCol w:w="2607"/>
      </w:tblGrid>
      <w:tr w:rsidR="0050066D" w14:paraId="3BBB3B79" w14:textId="77777777" w:rsidTr="0097014D">
        <w:tc>
          <w:tcPr>
            <w:cnfStyle w:val="001000000000" w:firstRow="0" w:lastRow="0" w:firstColumn="1" w:lastColumn="0" w:oddVBand="0" w:evenVBand="0" w:oddHBand="0" w:evenHBand="0" w:firstRowFirstColumn="0" w:firstRowLastColumn="0" w:lastRowFirstColumn="0" w:lastRowLastColumn="0"/>
            <w:tcW w:w="1435" w:type="dxa"/>
          </w:tcPr>
          <w:p w14:paraId="483E6643" w14:textId="2B67E434" w:rsidR="0050066D" w:rsidRPr="007F04CC" w:rsidRDefault="00987B87" w:rsidP="00B65558">
            <w:pPr>
              <w:pStyle w:val="BodyText"/>
            </w:pPr>
            <w:r w:rsidRPr="007F04CC">
              <w:t>Emission source</w:t>
            </w:r>
          </w:p>
        </w:tc>
        <w:tc>
          <w:tcPr>
            <w:tcW w:w="1440" w:type="dxa"/>
          </w:tcPr>
          <w:p w14:paraId="1CE5FA59" w14:textId="2FA91924" w:rsidR="0050066D" w:rsidRPr="007F04CC" w:rsidRDefault="00C947D2" w:rsidP="00B65558">
            <w:pPr>
              <w:pStyle w:val="BodyText"/>
              <w:cnfStyle w:val="000000000000" w:firstRow="0" w:lastRow="0" w:firstColumn="0" w:lastColumn="0" w:oddVBand="0" w:evenVBand="0" w:oddHBand="0" w:evenHBand="0" w:firstRowFirstColumn="0" w:firstRowLastColumn="0" w:lastRowFirstColumn="0" w:lastRowLastColumn="0"/>
            </w:pPr>
            <w:r w:rsidRPr="007F04CC">
              <w:t>Value</w:t>
            </w:r>
          </w:p>
        </w:tc>
        <w:tc>
          <w:tcPr>
            <w:tcW w:w="1846" w:type="dxa"/>
          </w:tcPr>
          <w:p w14:paraId="3DC1F249" w14:textId="2FD555FE" w:rsidR="0050066D" w:rsidRPr="007F04CC" w:rsidRDefault="00C947D2" w:rsidP="00B65558">
            <w:pPr>
              <w:pStyle w:val="BodyText"/>
              <w:cnfStyle w:val="000000000000" w:firstRow="0" w:lastRow="0" w:firstColumn="0" w:lastColumn="0" w:oddVBand="0" w:evenVBand="0" w:oddHBand="0" w:evenHBand="0" w:firstRowFirstColumn="0" w:firstRowLastColumn="0" w:lastRowFirstColumn="0" w:lastRowLastColumn="0"/>
            </w:pPr>
            <w:r w:rsidRPr="007F04CC">
              <w:t>Unit</w:t>
            </w:r>
          </w:p>
        </w:tc>
        <w:tc>
          <w:tcPr>
            <w:tcW w:w="1847" w:type="dxa"/>
          </w:tcPr>
          <w:p w14:paraId="5478BF13" w14:textId="4EC714C1" w:rsidR="0050066D" w:rsidRPr="007F04CC" w:rsidRDefault="00C947D2" w:rsidP="00B65558">
            <w:pPr>
              <w:pStyle w:val="BodyText"/>
              <w:cnfStyle w:val="000000000000" w:firstRow="0" w:lastRow="0" w:firstColumn="0" w:lastColumn="0" w:oddVBand="0" w:evenVBand="0" w:oddHBand="0" w:evenHBand="0" w:firstRowFirstColumn="0" w:firstRowLastColumn="0" w:lastRowFirstColumn="0" w:lastRowLastColumn="0"/>
            </w:pPr>
            <w:r w:rsidRPr="007F04CC">
              <w:t>Ratio embodied/IT (&gt;1% = significant)</w:t>
            </w:r>
          </w:p>
        </w:tc>
        <w:tc>
          <w:tcPr>
            <w:tcW w:w="2607" w:type="dxa"/>
          </w:tcPr>
          <w:p w14:paraId="37470C9A" w14:textId="56D3C2E5" w:rsidR="0050066D" w:rsidRPr="007F04CC" w:rsidRDefault="00C947D2" w:rsidP="00B65558">
            <w:pPr>
              <w:pStyle w:val="BodyText"/>
              <w:cnfStyle w:val="000000000000" w:firstRow="0" w:lastRow="0" w:firstColumn="0" w:lastColumn="0" w:oddVBand="0" w:evenVBand="0" w:oddHBand="0" w:evenHBand="0" w:firstRowFirstColumn="0" w:firstRowLastColumn="0" w:lastRowFirstColumn="0" w:lastRowLastColumn="0"/>
            </w:pPr>
            <w:r w:rsidRPr="007F04CC">
              <w:t>Note</w:t>
            </w:r>
          </w:p>
        </w:tc>
      </w:tr>
      <w:tr w:rsidR="00575DC9" w14:paraId="5A022F5F" w14:textId="77777777" w:rsidTr="0097014D">
        <w:tc>
          <w:tcPr>
            <w:cnfStyle w:val="001000000000" w:firstRow="0" w:lastRow="0" w:firstColumn="1" w:lastColumn="0" w:oddVBand="0" w:evenVBand="0" w:oddHBand="0" w:evenHBand="0" w:firstRowFirstColumn="0" w:firstRowLastColumn="0" w:lastRowFirstColumn="0" w:lastRowLastColumn="0"/>
            <w:tcW w:w="1435" w:type="dxa"/>
          </w:tcPr>
          <w:p w14:paraId="18E56E65" w14:textId="6CADD11E" w:rsidR="00575DC9" w:rsidRPr="007F04CC" w:rsidRDefault="00575DC9" w:rsidP="00575DC9">
            <w:pPr>
              <w:pStyle w:val="BodyText"/>
            </w:pPr>
            <w:r w:rsidRPr="007F04CC">
              <w:t>Embodied</w:t>
            </w:r>
          </w:p>
        </w:tc>
        <w:tc>
          <w:tcPr>
            <w:tcW w:w="1440" w:type="dxa"/>
          </w:tcPr>
          <w:p w14:paraId="34C8DF93" w14:textId="3945AF83" w:rsidR="00575DC9" w:rsidRPr="007F04CC" w:rsidRDefault="00575DC9" w:rsidP="00575DC9">
            <w:pPr>
              <w:pStyle w:val="BodyText"/>
              <w:cnfStyle w:val="000000000000" w:firstRow="0" w:lastRow="0" w:firstColumn="0" w:lastColumn="0" w:oddVBand="0" w:evenVBand="0" w:oddHBand="0" w:evenHBand="0" w:firstRowFirstColumn="0" w:firstRowLastColumn="0" w:lastRowFirstColumn="0" w:lastRowLastColumn="0"/>
            </w:pPr>
            <w:r w:rsidRPr="007F04CC">
              <w:t>117</w:t>
            </w:r>
          </w:p>
        </w:tc>
        <w:tc>
          <w:tcPr>
            <w:tcW w:w="1846" w:type="dxa"/>
          </w:tcPr>
          <w:p w14:paraId="1935DDCD" w14:textId="3934B534" w:rsidR="00575DC9" w:rsidRPr="007F04CC" w:rsidRDefault="00575DC9" w:rsidP="00575DC9">
            <w:pPr>
              <w:pStyle w:val="BodyText"/>
              <w:ind w:left="0"/>
              <w:cnfStyle w:val="000000000000" w:firstRow="0" w:lastRow="0" w:firstColumn="0" w:lastColumn="0" w:oddVBand="0" w:evenVBand="0" w:oddHBand="0" w:evenHBand="0" w:firstRowFirstColumn="0" w:firstRowLastColumn="0" w:lastRowFirstColumn="0" w:lastRowLastColumn="0"/>
            </w:pPr>
            <w:r w:rsidRPr="007F04CC">
              <w:t>kgCO</w:t>
            </w:r>
            <w:r w:rsidRPr="007F04CC">
              <w:rPr>
                <w:vertAlign w:val="subscript"/>
              </w:rPr>
              <w:t>2</w:t>
            </w:r>
            <w:r w:rsidRPr="007F04CC">
              <w:t>e/m</w:t>
            </w:r>
            <w:r w:rsidRPr="007F04CC">
              <w:rPr>
                <w:vertAlign w:val="superscript"/>
              </w:rPr>
              <w:t>2</w:t>
            </w:r>
            <w:r w:rsidRPr="007F04CC">
              <w:t>/year</w:t>
            </w:r>
          </w:p>
        </w:tc>
        <w:tc>
          <w:tcPr>
            <w:tcW w:w="1847" w:type="dxa"/>
          </w:tcPr>
          <w:p w14:paraId="428ABB51" w14:textId="77777777" w:rsidR="00575DC9" w:rsidRPr="007F04CC" w:rsidRDefault="00575DC9" w:rsidP="00575DC9">
            <w:pPr>
              <w:pStyle w:val="BodyText"/>
              <w:cnfStyle w:val="000000000000" w:firstRow="0" w:lastRow="0" w:firstColumn="0" w:lastColumn="0" w:oddVBand="0" w:evenVBand="0" w:oddHBand="0" w:evenHBand="0" w:firstRowFirstColumn="0" w:firstRowLastColumn="0" w:lastRowFirstColumn="0" w:lastRowLastColumn="0"/>
            </w:pPr>
          </w:p>
        </w:tc>
        <w:tc>
          <w:tcPr>
            <w:tcW w:w="2607" w:type="dxa"/>
          </w:tcPr>
          <w:p w14:paraId="5F40F4F4" w14:textId="145A7FD9" w:rsidR="00575DC9" w:rsidRPr="007F04CC" w:rsidRDefault="00575DC9" w:rsidP="00575DC9">
            <w:pPr>
              <w:pStyle w:val="BodyText"/>
              <w:cnfStyle w:val="000000000000" w:firstRow="0" w:lastRow="0" w:firstColumn="0" w:lastColumn="0" w:oddVBand="0" w:evenVBand="0" w:oddHBand="0" w:evenHBand="0" w:firstRowFirstColumn="0" w:firstRowLastColumn="0" w:lastRowFirstColumn="0" w:lastRowLastColumn="0"/>
            </w:pPr>
            <w:r>
              <w:rPr>
                <w:rFonts w:ascii="Aptos Narrow" w:hAnsi="Aptos Narrow" w:cs="Arial"/>
                <w:i/>
                <w:iCs/>
                <w:color w:val="000000"/>
                <w:kern w:val="24"/>
                <w:sz w:val="22"/>
                <w:szCs w:val="22"/>
              </w:rPr>
              <w:t>Assume 7000 kgCO</w:t>
            </w:r>
            <w:r w:rsidRPr="0097014D">
              <w:rPr>
                <w:rFonts w:ascii="Aptos Narrow" w:hAnsi="Aptos Narrow" w:cs="Arial"/>
                <w:i/>
                <w:iCs/>
                <w:color w:val="000000"/>
                <w:kern w:val="24"/>
                <w:sz w:val="22"/>
                <w:szCs w:val="22"/>
                <w:vertAlign w:val="subscript"/>
              </w:rPr>
              <w:t>2</w:t>
            </w:r>
            <w:r>
              <w:rPr>
                <w:rFonts w:ascii="Aptos Narrow" w:hAnsi="Aptos Narrow" w:cs="Arial"/>
                <w:i/>
                <w:iCs/>
                <w:color w:val="000000"/>
                <w:kern w:val="24"/>
                <w:sz w:val="22"/>
                <w:szCs w:val="22"/>
              </w:rPr>
              <w:t>e/m</w:t>
            </w:r>
            <w:r w:rsidRPr="0097014D">
              <w:rPr>
                <w:rFonts w:ascii="Aptos Narrow" w:hAnsi="Aptos Narrow" w:cs="Arial"/>
                <w:i/>
                <w:iCs/>
                <w:color w:val="000000"/>
                <w:kern w:val="24"/>
                <w:sz w:val="22"/>
                <w:szCs w:val="22"/>
                <w:vertAlign w:val="superscript"/>
              </w:rPr>
              <w:t>2</w:t>
            </w:r>
            <w:r>
              <w:rPr>
                <w:rFonts w:ascii="Aptos Narrow" w:hAnsi="Aptos Narrow" w:cs="Arial"/>
                <w:i/>
                <w:iCs/>
                <w:color w:val="000000"/>
                <w:kern w:val="24"/>
                <w:sz w:val="22"/>
                <w:szCs w:val="22"/>
              </w:rPr>
              <w:t xml:space="preserve"> for building and MEP</w:t>
            </w:r>
            <w:r w:rsidR="00A6376D">
              <w:rPr>
                <w:rFonts w:ascii="Aptos Narrow" w:hAnsi="Aptos Narrow" w:cs="Arial"/>
                <w:i/>
                <w:iCs/>
                <w:color w:val="000000"/>
                <w:kern w:val="24"/>
                <w:sz w:val="22"/>
                <w:szCs w:val="22"/>
              </w:rPr>
              <w:t xml:space="preserve"> over</w:t>
            </w:r>
            <w:r>
              <w:rPr>
                <w:rFonts w:ascii="Aptos Narrow" w:hAnsi="Aptos Narrow" w:cs="Arial"/>
                <w:i/>
                <w:iCs/>
                <w:color w:val="000000"/>
                <w:kern w:val="24"/>
                <w:sz w:val="22"/>
                <w:szCs w:val="22"/>
              </w:rPr>
              <w:t xml:space="preserve"> </w:t>
            </w:r>
            <w:r w:rsidR="0097014D">
              <w:rPr>
                <w:rFonts w:ascii="Aptos Narrow" w:hAnsi="Aptos Narrow" w:cs="Arial"/>
                <w:i/>
                <w:iCs/>
                <w:color w:val="000000"/>
                <w:kern w:val="24"/>
                <w:sz w:val="22"/>
                <w:szCs w:val="22"/>
              </w:rPr>
              <w:br/>
            </w:r>
            <w:r>
              <w:rPr>
                <w:rFonts w:ascii="Aptos Narrow" w:hAnsi="Aptos Narrow" w:cs="Arial"/>
                <w:i/>
                <w:iCs/>
                <w:color w:val="000000"/>
                <w:kern w:val="24"/>
                <w:sz w:val="22"/>
                <w:szCs w:val="22"/>
              </w:rPr>
              <w:t>60 yr lif</w:t>
            </w:r>
            <w:r w:rsidR="005867EB">
              <w:rPr>
                <w:rFonts w:ascii="Aptos Narrow" w:hAnsi="Aptos Narrow" w:cs="Arial"/>
                <w:i/>
                <w:iCs/>
                <w:color w:val="000000"/>
                <w:kern w:val="24"/>
                <w:sz w:val="22"/>
                <w:szCs w:val="22"/>
              </w:rPr>
              <w:t>e</w:t>
            </w:r>
          </w:p>
        </w:tc>
      </w:tr>
      <w:tr w:rsidR="00575DC9" w14:paraId="3C46E611" w14:textId="77777777" w:rsidTr="0097014D">
        <w:tc>
          <w:tcPr>
            <w:cnfStyle w:val="001000000000" w:firstRow="0" w:lastRow="0" w:firstColumn="1" w:lastColumn="0" w:oddVBand="0" w:evenVBand="0" w:oddHBand="0" w:evenHBand="0" w:firstRowFirstColumn="0" w:firstRowLastColumn="0" w:lastRowFirstColumn="0" w:lastRowLastColumn="0"/>
            <w:tcW w:w="1435" w:type="dxa"/>
          </w:tcPr>
          <w:p w14:paraId="20E03D95" w14:textId="52D00984" w:rsidR="00575DC9" w:rsidRPr="007F04CC" w:rsidRDefault="00575DC9" w:rsidP="00575DC9">
            <w:pPr>
              <w:pStyle w:val="BodyText"/>
            </w:pPr>
            <w:r w:rsidRPr="007F04CC">
              <w:t>IT (low)</w:t>
            </w:r>
          </w:p>
        </w:tc>
        <w:tc>
          <w:tcPr>
            <w:tcW w:w="1440" w:type="dxa"/>
          </w:tcPr>
          <w:p w14:paraId="55A75073" w14:textId="1FA20913" w:rsidR="00575DC9" w:rsidRPr="007F04CC" w:rsidRDefault="001D1465" w:rsidP="00575DC9">
            <w:pPr>
              <w:pStyle w:val="BodyText"/>
              <w:cnfStyle w:val="000000000000" w:firstRow="0" w:lastRow="0" w:firstColumn="0" w:lastColumn="0" w:oddVBand="0" w:evenVBand="0" w:oddHBand="0" w:evenHBand="0" w:firstRowFirstColumn="0" w:firstRowLastColumn="0" w:lastRowFirstColumn="0" w:lastRowLastColumn="0"/>
            </w:pPr>
            <w:r>
              <w:t>896</w:t>
            </w:r>
          </w:p>
        </w:tc>
        <w:tc>
          <w:tcPr>
            <w:tcW w:w="1846" w:type="dxa"/>
          </w:tcPr>
          <w:p w14:paraId="0EC62505" w14:textId="7A1C554B" w:rsidR="00575DC9" w:rsidRPr="007F04CC" w:rsidRDefault="00575DC9" w:rsidP="00575DC9">
            <w:pPr>
              <w:pStyle w:val="BodyText"/>
              <w:ind w:left="0"/>
              <w:cnfStyle w:val="000000000000" w:firstRow="0" w:lastRow="0" w:firstColumn="0" w:lastColumn="0" w:oddVBand="0" w:evenVBand="0" w:oddHBand="0" w:evenHBand="0" w:firstRowFirstColumn="0" w:firstRowLastColumn="0" w:lastRowFirstColumn="0" w:lastRowLastColumn="0"/>
            </w:pPr>
            <w:r w:rsidRPr="007F04CC">
              <w:t>kgCO</w:t>
            </w:r>
            <w:r w:rsidRPr="007F04CC">
              <w:rPr>
                <w:vertAlign w:val="subscript"/>
              </w:rPr>
              <w:t>2</w:t>
            </w:r>
            <w:r w:rsidRPr="007F04CC">
              <w:t>e/m</w:t>
            </w:r>
            <w:r w:rsidRPr="007F04CC">
              <w:rPr>
                <w:vertAlign w:val="superscript"/>
              </w:rPr>
              <w:t>2</w:t>
            </w:r>
            <w:r w:rsidRPr="007F04CC">
              <w:t>/year</w:t>
            </w:r>
          </w:p>
        </w:tc>
        <w:tc>
          <w:tcPr>
            <w:tcW w:w="1847" w:type="dxa"/>
          </w:tcPr>
          <w:p w14:paraId="6286F11A" w14:textId="15A8198A" w:rsidR="00575DC9" w:rsidRPr="007F04CC" w:rsidRDefault="00D76E9C" w:rsidP="00575DC9">
            <w:pPr>
              <w:pStyle w:val="BodyText"/>
              <w:cnfStyle w:val="000000000000" w:firstRow="0" w:lastRow="0" w:firstColumn="0" w:lastColumn="0" w:oddVBand="0" w:evenVBand="0" w:oddHBand="0" w:evenHBand="0" w:firstRowFirstColumn="0" w:firstRowLastColumn="0" w:lastRowFirstColumn="0" w:lastRowLastColumn="0"/>
            </w:pPr>
            <w:r>
              <w:t>13</w:t>
            </w:r>
            <w:r w:rsidR="00575DC9" w:rsidRPr="007F04CC">
              <w:t>%</w:t>
            </w:r>
          </w:p>
        </w:tc>
        <w:tc>
          <w:tcPr>
            <w:tcW w:w="2607" w:type="dxa"/>
          </w:tcPr>
          <w:p w14:paraId="6DDC6CCD" w14:textId="0B2B4021" w:rsidR="00575DC9" w:rsidRPr="007F04CC" w:rsidRDefault="00575DC9" w:rsidP="00575DC9">
            <w:pPr>
              <w:pStyle w:val="BodyText"/>
              <w:cnfStyle w:val="000000000000" w:firstRow="0" w:lastRow="0" w:firstColumn="0" w:lastColumn="0" w:oddVBand="0" w:evenVBand="0" w:oddHBand="0" w:evenHBand="0" w:firstRowFirstColumn="0" w:firstRowLastColumn="0" w:lastRowFirstColumn="0" w:lastRowLastColumn="0"/>
            </w:pPr>
            <w:r>
              <w:rPr>
                <w:rFonts w:ascii="Aptos Narrow" w:hAnsi="Aptos Narrow" w:cs="Arial"/>
                <w:color w:val="000000"/>
                <w:kern w:val="24"/>
                <w:sz w:val="22"/>
                <w:szCs w:val="22"/>
              </w:rPr>
              <w:t xml:space="preserve">Assume </w:t>
            </w:r>
            <w:r w:rsidR="00BB3C03">
              <w:rPr>
                <w:rFonts w:ascii="Aptos Narrow" w:hAnsi="Aptos Narrow" w:cs="Arial"/>
                <w:color w:val="000000"/>
                <w:kern w:val="24"/>
                <w:sz w:val="22"/>
                <w:szCs w:val="22"/>
              </w:rPr>
              <w:t>5</w:t>
            </w:r>
            <w:r>
              <w:rPr>
                <w:rFonts w:ascii="Aptos Narrow" w:hAnsi="Aptos Narrow" w:cs="Arial"/>
                <w:color w:val="000000"/>
                <w:kern w:val="24"/>
                <w:sz w:val="22"/>
                <w:szCs w:val="22"/>
              </w:rPr>
              <w:t xml:space="preserve"> kW/m</w:t>
            </w:r>
            <w:r w:rsidRPr="0097014D">
              <w:rPr>
                <w:rFonts w:ascii="Aptos Narrow" w:hAnsi="Aptos Narrow" w:cs="Arial"/>
                <w:color w:val="000000"/>
                <w:kern w:val="24"/>
                <w:sz w:val="22"/>
                <w:szCs w:val="22"/>
                <w:vertAlign w:val="superscript"/>
              </w:rPr>
              <w:t>2</w:t>
            </w:r>
            <w:r>
              <w:rPr>
                <w:rFonts w:ascii="Aptos Narrow" w:hAnsi="Aptos Narrow" w:cs="Arial"/>
                <w:color w:val="000000"/>
                <w:kern w:val="24"/>
                <w:sz w:val="22"/>
                <w:szCs w:val="22"/>
              </w:rPr>
              <w:t xml:space="preserve"> (50 kW/rack), 50% utili</w:t>
            </w:r>
            <w:r w:rsidR="0097014D">
              <w:rPr>
                <w:rFonts w:ascii="Aptos Narrow" w:hAnsi="Aptos Narrow" w:cs="Arial"/>
                <w:color w:val="000000"/>
                <w:kern w:val="24"/>
                <w:sz w:val="22"/>
                <w:szCs w:val="22"/>
              </w:rPr>
              <w:t>s</w:t>
            </w:r>
            <w:r>
              <w:rPr>
                <w:rFonts w:ascii="Aptos Narrow" w:hAnsi="Aptos Narrow" w:cs="Arial"/>
                <w:color w:val="000000"/>
                <w:kern w:val="24"/>
                <w:sz w:val="22"/>
                <w:szCs w:val="22"/>
              </w:rPr>
              <w:t>ation, located in France</w:t>
            </w:r>
          </w:p>
        </w:tc>
      </w:tr>
      <w:tr w:rsidR="00575DC9" w:rsidRPr="00A57713" w14:paraId="5CE688E9" w14:textId="77777777" w:rsidTr="0097014D">
        <w:tc>
          <w:tcPr>
            <w:cnfStyle w:val="001000000000" w:firstRow="0" w:lastRow="0" w:firstColumn="1" w:lastColumn="0" w:oddVBand="0" w:evenVBand="0" w:oddHBand="0" w:evenHBand="0" w:firstRowFirstColumn="0" w:firstRowLastColumn="0" w:lastRowFirstColumn="0" w:lastRowLastColumn="0"/>
            <w:tcW w:w="1435" w:type="dxa"/>
          </w:tcPr>
          <w:p w14:paraId="06F4DBBE" w14:textId="19CD6A4C" w:rsidR="00575DC9" w:rsidRPr="007F04CC" w:rsidRDefault="00575DC9" w:rsidP="00575DC9">
            <w:pPr>
              <w:pStyle w:val="BodyText"/>
            </w:pPr>
            <w:r w:rsidRPr="007F04CC">
              <w:t>IT (med.)</w:t>
            </w:r>
          </w:p>
        </w:tc>
        <w:tc>
          <w:tcPr>
            <w:tcW w:w="1440" w:type="dxa"/>
          </w:tcPr>
          <w:p w14:paraId="7A9EB906" w14:textId="05B25DDA" w:rsidR="00575DC9" w:rsidRPr="007F04CC" w:rsidRDefault="001D1465" w:rsidP="00575DC9">
            <w:pPr>
              <w:pStyle w:val="BodyText"/>
              <w:cnfStyle w:val="000000000000" w:firstRow="0" w:lastRow="0" w:firstColumn="0" w:lastColumn="0" w:oddVBand="0" w:evenVBand="0" w:oddHBand="0" w:evenHBand="0" w:firstRowFirstColumn="0" w:firstRowLastColumn="0" w:lastRowFirstColumn="0" w:lastRowLastColumn="0"/>
            </w:pPr>
            <w:r>
              <w:t>22,944</w:t>
            </w:r>
          </w:p>
        </w:tc>
        <w:tc>
          <w:tcPr>
            <w:tcW w:w="1846" w:type="dxa"/>
          </w:tcPr>
          <w:p w14:paraId="362D1371" w14:textId="2C011BE7" w:rsidR="00575DC9" w:rsidRPr="007F04CC" w:rsidRDefault="00575DC9" w:rsidP="00575DC9">
            <w:pPr>
              <w:pStyle w:val="BodyText"/>
              <w:ind w:left="0"/>
              <w:cnfStyle w:val="000000000000" w:firstRow="0" w:lastRow="0" w:firstColumn="0" w:lastColumn="0" w:oddVBand="0" w:evenVBand="0" w:oddHBand="0" w:evenHBand="0" w:firstRowFirstColumn="0" w:firstRowLastColumn="0" w:lastRowFirstColumn="0" w:lastRowLastColumn="0"/>
            </w:pPr>
            <w:r w:rsidRPr="007F04CC">
              <w:t>kgCO</w:t>
            </w:r>
            <w:r w:rsidRPr="007F04CC">
              <w:rPr>
                <w:vertAlign w:val="subscript"/>
              </w:rPr>
              <w:t>2</w:t>
            </w:r>
            <w:r w:rsidRPr="007F04CC">
              <w:t>e/m</w:t>
            </w:r>
            <w:r w:rsidRPr="007F04CC">
              <w:rPr>
                <w:vertAlign w:val="superscript"/>
              </w:rPr>
              <w:t>2</w:t>
            </w:r>
            <w:r w:rsidRPr="007F04CC">
              <w:t>/year</w:t>
            </w:r>
          </w:p>
        </w:tc>
        <w:tc>
          <w:tcPr>
            <w:tcW w:w="1847" w:type="dxa"/>
          </w:tcPr>
          <w:p w14:paraId="7A4F9E0E" w14:textId="78EB41F2" w:rsidR="00575DC9" w:rsidRPr="007F04CC" w:rsidRDefault="00575DC9" w:rsidP="00575DC9">
            <w:pPr>
              <w:pStyle w:val="BodyText"/>
              <w:cnfStyle w:val="000000000000" w:firstRow="0" w:lastRow="0" w:firstColumn="0" w:lastColumn="0" w:oddVBand="0" w:evenVBand="0" w:oddHBand="0" w:evenHBand="0" w:firstRowFirstColumn="0" w:firstRowLastColumn="0" w:lastRowFirstColumn="0" w:lastRowLastColumn="0"/>
            </w:pPr>
            <w:r w:rsidRPr="007F04CC">
              <w:t>0.</w:t>
            </w:r>
            <w:r w:rsidR="00D76E9C">
              <w:t>51</w:t>
            </w:r>
            <w:r w:rsidRPr="007F04CC">
              <w:t>%</w:t>
            </w:r>
          </w:p>
        </w:tc>
        <w:tc>
          <w:tcPr>
            <w:tcW w:w="2607" w:type="dxa"/>
          </w:tcPr>
          <w:p w14:paraId="5B6F6E47" w14:textId="49EF71AD" w:rsidR="00575DC9" w:rsidRPr="001365D3" w:rsidRDefault="00575DC9" w:rsidP="00575DC9">
            <w:pPr>
              <w:pStyle w:val="BodyText"/>
              <w:cnfStyle w:val="000000000000" w:firstRow="0" w:lastRow="0" w:firstColumn="0" w:lastColumn="0" w:oddVBand="0" w:evenVBand="0" w:oddHBand="0" w:evenHBand="0" w:firstRowFirstColumn="0" w:firstRowLastColumn="0" w:lastRowFirstColumn="0" w:lastRowLastColumn="0"/>
              <w:rPr>
                <w:lang w:val="it-IT"/>
              </w:rPr>
            </w:pPr>
            <w:r w:rsidRPr="001365D3">
              <w:rPr>
                <w:rFonts w:ascii="Aptos Narrow" w:hAnsi="Aptos Narrow" w:cs="Arial"/>
                <w:color w:val="000000"/>
                <w:kern w:val="24"/>
                <w:sz w:val="22"/>
                <w:szCs w:val="22"/>
                <w:lang w:val="it-IT"/>
              </w:rPr>
              <w:t xml:space="preserve">Assume </w:t>
            </w:r>
            <w:r w:rsidR="00D65C62">
              <w:rPr>
                <w:rFonts w:ascii="Aptos Narrow" w:hAnsi="Aptos Narrow" w:cs="Arial"/>
                <w:color w:val="000000"/>
                <w:kern w:val="24"/>
                <w:sz w:val="22"/>
                <w:szCs w:val="22"/>
                <w:lang w:val="it-IT"/>
              </w:rPr>
              <w:t>12</w:t>
            </w:r>
            <w:r w:rsidRPr="001365D3">
              <w:rPr>
                <w:rFonts w:ascii="Aptos Narrow" w:hAnsi="Aptos Narrow" w:cs="Arial"/>
                <w:color w:val="000000"/>
                <w:kern w:val="24"/>
                <w:sz w:val="22"/>
                <w:szCs w:val="22"/>
                <w:lang w:val="it-IT"/>
              </w:rPr>
              <w:t xml:space="preserve"> kW/m</w:t>
            </w:r>
            <w:r w:rsidRPr="001365D3">
              <w:rPr>
                <w:rFonts w:ascii="Aptos Narrow" w:hAnsi="Aptos Narrow" w:cs="Arial"/>
                <w:color w:val="000000"/>
                <w:kern w:val="24"/>
                <w:sz w:val="22"/>
                <w:szCs w:val="22"/>
                <w:vertAlign w:val="superscript"/>
                <w:lang w:val="it-IT"/>
              </w:rPr>
              <w:t>2</w:t>
            </w:r>
            <w:r w:rsidRPr="001365D3">
              <w:rPr>
                <w:rFonts w:ascii="Aptos Narrow" w:hAnsi="Aptos Narrow" w:cs="Arial"/>
                <w:color w:val="000000"/>
                <w:kern w:val="24"/>
                <w:sz w:val="22"/>
                <w:szCs w:val="22"/>
                <w:lang w:val="it-IT"/>
              </w:rPr>
              <w:t>, 65% utili</w:t>
            </w:r>
            <w:r w:rsidR="0097014D" w:rsidRPr="001365D3">
              <w:rPr>
                <w:rFonts w:ascii="Aptos Narrow" w:hAnsi="Aptos Narrow" w:cs="Arial"/>
                <w:color w:val="000000"/>
                <w:kern w:val="24"/>
                <w:sz w:val="22"/>
                <w:szCs w:val="22"/>
                <w:lang w:val="it-IT"/>
              </w:rPr>
              <w:t>s</w:t>
            </w:r>
            <w:r w:rsidRPr="001365D3">
              <w:rPr>
                <w:rFonts w:ascii="Aptos Narrow" w:hAnsi="Aptos Narrow" w:cs="Arial"/>
                <w:color w:val="000000"/>
                <w:kern w:val="24"/>
                <w:sz w:val="22"/>
                <w:szCs w:val="22"/>
                <w:lang w:val="it-IT"/>
              </w:rPr>
              <w:t>ation, located in Virginia, USA</w:t>
            </w:r>
          </w:p>
        </w:tc>
      </w:tr>
      <w:tr w:rsidR="00575DC9" w14:paraId="32771EEF" w14:textId="77777777" w:rsidTr="0097014D">
        <w:tc>
          <w:tcPr>
            <w:cnfStyle w:val="001000000000" w:firstRow="0" w:lastRow="0" w:firstColumn="1" w:lastColumn="0" w:oddVBand="0" w:evenVBand="0" w:oddHBand="0" w:evenHBand="0" w:firstRowFirstColumn="0" w:firstRowLastColumn="0" w:lastRowFirstColumn="0" w:lastRowLastColumn="0"/>
            <w:tcW w:w="1435" w:type="dxa"/>
          </w:tcPr>
          <w:p w14:paraId="131F3ACC" w14:textId="27CA5FE4" w:rsidR="00575DC9" w:rsidRPr="007F04CC" w:rsidRDefault="00575DC9" w:rsidP="00575DC9">
            <w:pPr>
              <w:pStyle w:val="BodyText"/>
            </w:pPr>
            <w:r w:rsidRPr="007F04CC">
              <w:t>IT (high)</w:t>
            </w:r>
          </w:p>
        </w:tc>
        <w:tc>
          <w:tcPr>
            <w:tcW w:w="1440" w:type="dxa"/>
          </w:tcPr>
          <w:p w14:paraId="301F6A05" w14:textId="304F760B" w:rsidR="00575DC9" w:rsidRPr="007F04CC" w:rsidRDefault="001D1465" w:rsidP="00575DC9">
            <w:pPr>
              <w:pStyle w:val="BodyText"/>
              <w:cnfStyle w:val="000000000000" w:firstRow="0" w:lastRow="0" w:firstColumn="0" w:lastColumn="0" w:oddVBand="0" w:evenVBand="0" w:oddHBand="0" w:evenHBand="0" w:firstRowFirstColumn="0" w:firstRowLastColumn="0" w:lastRowFirstColumn="0" w:lastRowLastColumn="0"/>
            </w:pPr>
            <w:r>
              <w:t>63,062</w:t>
            </w:r>
          </w:p>
        </w:tc>
        <w:tc>
          <w:tcPr>
            <w:tcW w:w="1846" w:type="dxa"/>
          </w:tcPr>
          <w:p w14:paraId="4033075A" w14:textId="419837EC" w:rsidR="00575DC9" w:rsidRPr="007F04CC" w:rsidRDefault="00575DC9" w:rsidP="00575DC9">
            <w:pPr>
              <w:pStyle w:val="BodyText"/>
              <w:ind w:left="0"/>
              <w:cnfStyle w:val="000000000000" w:firstRow="0" w:lastRow="0" w:firstColumn="0" w:lastColumn="0" w:oddVBand="0" w:evenVBand="0" w:oddHBand="0" w:evenHBand="0" w:firstRowFirstColumn="0" w:firstRowLastColumn="0" w:lastRowFirstColumn="0" w:lastRowLastColumn="0"/>
            </w:pPr>
            <w:r w:rsidRPr="007F04CC">
              <w:t>kgCO</w:t>
            </w:r>
            <w:r w:rsidRPr="007F04CC">
              <w:rPr>
                <w:vertAlign w:val="subscript"/>
              </w:rPr>
              <w:t>2</w:t>
            </w:r>
            <w:r w:rsidRPr="007F04CC">
              <w:t>e/m</w:t>
            </w:r>
            <w:r w:rsidRPr="007F04CC">
              <w:rPr>
                <w:vertAlign w:val="superscript"/>
              </w:rPr>
              <w:t>2</w:t>
            </w:r>
            <w:r w:rsidRPr="007F04CC">
              <w:t>/year</w:t>
            </w:r>
          </w:p>
        </w:tc>
        <w:tc>
          <w:tcPr>
            <w:tcW w:w="1847" w:type="dxa"/>
          </w:tcPr>
          <w:p w14:paraId="00ADD0C1" w14:textId="2C3B0F07" w:rsidR="00575DC9" w:rsidRPr="007F04CC" w:rsidRDefault="00575DC9" w:rsidP="00575DC9">
            <w:pPr>
              <w:pStyle w:val="BodyText"/>
              <w:cnfStyle w:val="000000000000" w:firstRow="0" w:lastRow="0" w:firstColumn="0" w:lastColumn="0" w:oddVBand="0" w:evenVBand="0" w:oddHBand="0" w:evenHBand="0" w:firstRowFirstColumn="0" w:firstRowLastColumn="0" w:lastRowFirstColumn="0" w:lastRowLastColumn="0"/>
            </w:pPr>
            <w:r w:rsidRPr="007F04CC">
              <w:t>0.</w:t>
            </w:r>
            <w:r w:rsidR="00D76E9C">
              <w:t>19</w:t>
            </w:r>
            <w:r w:rsidRPr="007F04CC">
              <w:t>%</w:t>
            </w:r>
          </w:p>
        </w:tc>
        <w:tc>
          <w:tcPr>
            <w:tcW w:w="2607" w:type="dxa"/>
          </w:tcPr>
          <w:p w14:paraId="272E336A" w14:textId="326A2007" w:rsidR="00575DC9" w:rsidRPr="007F04CC" w:rsidRDefault="00575DC9" w:rsidP="00575DC9">
            <w:pPr>
              <w:pStyle w:val="BodyText"/>
              <w:cnfStyle w:val="000000000000" w:firstRow="0" w:lastRow="0" w:firstColumn="0" w:lastColumn="0" w:oddVBand="0" w:evenVBand="0" w:oddHBand="0" w:evenHBand="0" w:firstRowFirstColumn="0" w:firstRowLastColumn="0" w:lastRowFirstColumn="0" w:lastRowLastColumn="0"/>
            </w:pPr>
            <w:r>
              <w:rPr>
                <w:rFonts w:ascii="Aptos Narrow" w:hAnsi="Aptos Narrow" w:cs="Arial"/>
                <w:color w:val="000000"/>
                <w:kern w:val="24"/>
                <w:sz w:val="22"/>
                <w:szCs w:val="22"/>
              </w:rPr>
              <w:t xml:space="preserve">Assume </w:t>
            </w:r>
            <w:r w:rsidR="00D65C62">
              <w:rPr>
                <w:rFonts w:ascii="Aptos Narrow" w:hAnsi="Aptos Narrow" w:cs="Arial"/>
                <w:color w:val="000000"/>
                <w:kern w:val="24"/>
                <w:sz w:val="22"/>
                <w:szCs w:val="22"/>
              </w:rPr>
              <w:t>22</w:t>
            </w:r>
            <w:r>
              <w:rPr>
                <w:rFonts w:ascii="Aptos Narrow" w:hAnsi="Aptos Narrow" w:cs="Arial"/>
                <w:color w:val="000000"/>
                <w:kern w:val="24"/>
                <w:sz w:val="22"/>
                <w:szCs w:val="22"/>
              </w:rPr>
              <w:t xml:space="preserve"> kW/m</w:t>
            </w:r>
            <w:r w:rsidRPr="0097014D">
              <w:rPr>
                <w:rFonts w:ascii="Aptos Narrow" w:hAnsi="Aptos Narrow" w:cs="Arial"/>
                <w:color w:val="000000"/>
                <w:kern w:val="24"/>
                <w:sz w:val="22"/>
                <w:szCs w:val="22"/>
                <w:vertAlign w:val="superscript"/>
              </w:rPr>
              <w:t>2</w:t>
            </w:r>
            <w:r>
              <w:rPr>
                <w:rFonts w:ascii="Aptos Narrow" w:hAnsi="Aptos Narrow" w:cs="Arial"/>
                <w:color w:val="000000"/>
                <w:kern w:val="24"/>
                <w:sz w:val="22"/>
                <w:szCs w:val="22"/>
              </w:rPr>
              <w:t xml:space="preserve"> (130 kW/rack), 80% utili</w:t>
            </w:r>
            <w:r w:rsidR="0097014D">
              <w:rPr>
                <w:rFonts w:ascii="Aptos Narrow" w:hAnsi="Aptos Narrow" w:cs="Arial"/>
                <w:color w:val="000000"/>
                <w:kern w:val="24"/>
                <w:sz w:val="22"/>
                <w:szCs w:val="22"/>
              </w:rPr>
              <w:t>s</w:t>
            </w:r>
            <w:r>
              <w:rPr>
                <w:rFonts w:ascii="Aptos Narrow" w:hAnsi="Aptos Narrow" w:cs="Arial"/>
                <w:color w:val="000000"/>
                <w:kern w:val="24"/>
                <w:sz w:val="22"/>
                <w:szCs w:val="22"/>
              </w:rPr>
              <w:t>ation, Global avg.</w:t>
            </w:r>
            <w:r w:rsidR="00A83293">
              <w:rPr>
                <w:rFonts w:ascii="Aptos Narrow" w:hAnsi="Aptos Narrow" w:cs="Arial"/>
                <w:color w:val="000000"/>
                <w:kern w:val="24"/>
                <w:sz w:val="22"/>
                <w:szCs w:val="22"/>
              </w:rPr>
              <w:t xml:space="preserve"> elec.</w:t>
            </w:r>
          </w:p>
        </w:tc>
      </w:tr>
      <w:tr w:rsidR="0097014D" w14:paraId="62B56E37" w14:textId="77777777">
        <w:tc>
          <w:tcPr>
            <w:cnfStyle w:val="001000000000" w:firstRow="0" w:lastRow="0" w:firstColumn="1" w:lastColumn="0" w:oddVBand="0" w:evenVBand="0" w:oddHBand="0" w:evenHBand="0" w:firstRowFirstColumn="0" w:firstRowLastColumn="0" w:lastRowFirstColumn="0" w:lastRowLastColumn="0"/>
            <w:tcW w:w="9175" w:type="dxa"/>
            <w:gridSpan w:val="5"/>
          </w:tcPr>
          <w:p w14:paraId="44CC0A56" w14:textId="44629EE8" w:rsidR="0097014D" w:rsidRPr="00F84C9F" w:rsidRDefault="00F84C9F" w:rsidP="00575DC9">
            <w:pPr>
              <w:pStyle w:val="BodyText"/>
              <w:rPr>
                <w:rFonts w:ascii="Aptos Narrow" w:hAnsi="Aptos Narrow" w:cs="Arial"/>
                <w:color w:val="000000"/>
                <w:kern w:val="24"/>
                <w:sz w:val="18"/>
                <w:szCs w:val="18"/>
              </w:rPr>
            </w:pPr>
            <w:r w:rsidRPr="00F84C9F">
              <w:rPr>
                <w:rFonts w:ascii="Aptos Narrow" w:hAnsi="Aptos Narrow" w:cs="Arial"/>
                <w:color w:val="000000"/>
                <w:kern w:val="24"/>
                <w:sz w:val="18"/>
                <w:szCs w:val="18"/>
              </w:rPr>
              <w:lastRenderedPageBreak/>
              <w:t xml:space="preserve">Sources: </w:t>
            </w:r>
            <w:r w:rsidR="005E6673" w:rsidRPr="00F84C9F">
              <w:rPr>
                <w:rFonts w:ascii="Aptos Narrow" w:hAnsi="Aptos Narrow" w:cs="Arial"/>
                <w:color w:val="000000"/>
                <w:kern w:val="24"/>
                <w:sz w:val="18"/>
                <w:szCs w:val="18"/>
              </w:rPr>
              <w:t xml:space="preserve">Embodied carbon estimates based on </w:t>
            </w:r>
            <w:sdt>
              <w:sdtPr>
                <w:rPr>
                  <w:rFonts w:ascii="Aptos Narrow" w:hAnsi="Aptos Narrow" w:cs="Arial"/>
                  <w:color w:val="000000"/>
                  <w:kern w:val="24"/>
                  <w:sz w:val="18"/>
                  <w:szCs w:val="18"/>
                </w:rPr>
                <w:id w:val="-50859065"/>
                <w:citation/>
              </w:sdtPr>
              <w:sdtContent>
                <w:r w:rsidR="000B54E6" w:rsidRPr="00F84C9F">
                  <w:rPr>
                    <w:rFonts w:ascii="Aptos Narrow" w:hAnsi="Aptos Narrow" w:cs="Arial"/>
                    <w:color w:val="000000"/>
                    <w:kern w:val="24"/>
                    <w:sz w:val="18"/>
                    <w:szCs w:val="18"/>
                  </w:rPr>
                  <w:fldChar w:fldCharType="begin"/>
                </w:r>
                <w:r w:rsidR="000B54E6" w:rsidRPr="007F04CC">
                  <w:rPr>
                    <w:rFonts w:ascii="Aptos Narrow" w:hAnsi="Aptos Narrow" w:cs="Arial"/>
                    <w:color w:val="000000"/>
                    <w:kern w:val="24"/>
                    <w:sz w:val="18"/>
                    <w:szCs w:val="18"/>
                  </w:rPr>
                  <w:instrText xml:space="preserve"> CITATION ARU25 \l 1033 </w:instrText>
                </w:r>
                <w:r w:rsidR="000B54E6" w:rsidRPr="00F84C9F">
                  <w:rPr>
                    <w:rFonts w:ascii="Aptos Narrow" w:hAnsi="Aptos Narrow" w:cs="Arial"/>
                    <w:color w:val="000000"/>
                    <w:kern w:val="24"/>
                    <w:sz w:val="18"/>
                    <w:szCs w:val="18"/>
                  </w:rPr>
                  <w:fldChar w:fldCharType="separate"/>
                </w:r>
                <w:r w:rsidR="00AB5D2B" w:rsidRPr="00AB5D2B">
                  <w:rPr>
                    <w:rFonts w:ascii="Aptos Narrow" w:hAnsi="Aptos Narrow" w:cs="Arial"/>
                    <w:noProof/>
                    <w:color w:val="000000"/>
                    <w:kern w:val="24"/>
                    <w:sz w:val="18"/>
                    <w:szCs w:val="18"/>
                  </w:rPr>
                  <w:t>(ARUP, 2025)</w:t>
                </w:r>
                <w:r w:rsidR="000B54E6" w:rsidRPr="00F84C9F">
                  <w:rPr>
                    <w:rFonts w:ascii="Aptos Narrow" w:hAnsi="Aptos Narrow" w:cs="Arial"/>
                    <w:color w:val="000000"/>
                    <w:kern w:val="24"/>
                    <w:sz w:val="18"/>
                    <w:szCs w:val="18"/>
                  </w:rPr>
                  <w:fldChar w:fldCharType="end"/>
                </w:r>
              </w:sdtContent>
            </w:sdt>
            <w:r w:rsidR="000B54E6" w:rsidRPr="00F84C9F">
              <w:rPr>
                <w:rFonts w:ascii="Aptos Narrow" w:hAnsi="Aptos Narrow" w:cs="Arial"/>
                <w:color w:val="000000"/>
                <w:kern w:val="24"/>
                <w:sz w:val="18"/>
                <w:szCs w:val="18"/>
              </w:rPr>
              <w:t xml:space="preserve">. </w:t>
            </w:r>
            <w:r w:rsidR="008C16C4" w:rsidRPr="00F84C9F">
              <w:rPr>
                <w:rFonts w:ascii="Aptos Narrow" w:hAnsi="Aptos Narrow" w:cs="Arial"/>
                <w:color w:val="000000"/>
                <w:kern w:val="24"/>
                <w:sz w:val="18"/>
                <w:szCs w:val="18"/>
              </w:rPr>
              <w:t xml:space="preserve">Estimates for rack power (kW/rack) derived from </w:t>
            </w:r>
            <w:sdt>
              <w:sdtPr>
                <w:rPr>
                  <w:rFonts w:ascii="Aptos Narrow" w:hAnsi="Aptos Narrow" w:cs="Arial"/>
                  <w:color w:val="000000"/>
                  <w:kern w:val="24"/>
                  <w:sz w:val="18"/>
                  <w:szCs w:val="18"/>
                </w:rPr>
                <w:id w:val="-1424106982"/>
                <w:citation/>
              </w:sdtPr>
              <w:sdtContent>
                <w:r w:rsidR="005174A9" w:rsidRPr="00F84C9F">
                  <w:rPr>
                    <w:rFonts w:ascii="Aptos Narrow" w:hAnsi="Aptos Narrow" w:cs="Arial"/>
                    <w:color w:val="000000"/>
                    <w:kern w:val="24"/>
                    <w:sz w:val="18"/>
                    <w:szCs w:val="18"/>
                  </w:rPr>
                  <w:fldChar w:fldCharType="begin"/>
                </w:r>
                <w:r w:rsidR="00132D1B" w:rsidRPr="007F04CC">
                  <w:rPr>
                    <w:rFonts w:ascii="Aptos Narrow" w:hAnsi="Aptos Narrow" w:cs="Arial"/>
                    <w:color w:val="000000"/>
                    <w:kern w:val="24"/>
                    <w:sz w:val="18"/>
                    <w:szCs w:val="18"/>
                  </w:rPr>
                  <w:instrText xml:space="preserve">CITATION Upt25 \l 1033 </w:instrText>
                </w:r>
                <w:r w:rsidR="005174A9" w:rsidRPr="00F84C9F">
                  <w:rPr>
                    <w:rFonts w:ascii="Aptos Narrow" w:hAnsi="Aptos Narrow" w:cs="Arial"/>
                    <w:color w:val="000000"/>
                    <w:kern w:val="24"/>
                    <w:sz w:val="18"/>
                    <w:szCs w:val="18"/>
                  </w:rPr>
                  <w:fldChar w:fldCharType="separate"/>
                </w:r>
                <w:r w:rsidR="00AB5D2B" w:rsidRPr="00AB5D2B">
                  <w:rPr>
                    <w:rFonts w:ascii="Aptos Narrow" w:hAnsi="Aptos Narrow" w:cs="Arial"/>
                    <w:noProof/>
                    <w:color w:val="000000"/>
                    <w:kern w:val="24"/>
                    <w:sz w:val="18"/>
                    <w:szCs w:val="18"/>
                  </w:rPr>
                  <w:t>(Uptime Institute, 2025)</w:t>
                </w:r>
                <w:r w:rsidR="005174A9" w:rsidRPr="00F84C9F">
                  <w:rPr>
                    <w:rFonts w:ascii="Aptos Narrow" w:hAnsi="Aptos Narrow" w:cs="Arial"/>
                    <w:color w:val="000000"/>
                    <w:kern w:val="24"/>
                    <w:sz w:val="18"/>
                    <w:szCs w:val="18"/>
                  </w:rPr>
                  <w:fldChar w:fldCharType="end"/>
                </w:r>
              </w:sdtContent>
            </w:sdt>
            <w:r w:rsidR="00DA1D8E" w:rsidRPr="00F84C9F">
              <w:rPr>
                <w:rFonts w:ascii="Aptos Narrow" w:hAnsi="Aptos Narrow" w:cs="Arial"/>
                <w:color w:val="000000"/>
                <w:kern w:val="24"/>
                <w:sz w:val="18"/>
                <w:szCs w:val="18"/>
              </w:rPr>
              <w:t xml:space="preserve">, </w:t>
            </w:r>
            <w:r w:rsidR="003A6CB3" w:rsidRPr="00F84C9F">
              <w:rPr>
                <w:rFonts w:ascii="Aptos Narrow" w:hAnsi="Aptos Narrow" w:cs="Arial"/>
                <w:color w:val="000000"/>
                <w:kern w:val="24"/>
                <w:sz w:val="18"/>
                <w:szCs w:val="18"/>
              </w:rPr>
              <w:t xml:space="preserve">rack dimensions from </w:t>
            </w:r>
            <w:sdt>
              <w:sdtPr>
                <w:rPr>
                  <w:rFonts w:ascii="Aptos Narrow" w:hAnsi="Aptos Narrow" w:cs="Arial"/>
                  <w:color w:val="000000"/>
                  <w:kern w:val="24"/>
                  <w:sz w:val="18"/>
                  <w:szCs w:val="18"/>
                </w:rPr>
                <w:id w:val="-921559639"/>
                <w:citation/>
              </w:sdtPr>
              <w:sdtContent>
                <w:r w:rsidR="003501B7" w:rsidRPr="00F84C9F">
                  <w:rPr>
                    <w:rFonts w:ascii="Aptos Narrow" w:hAnsi="Aptos Narrow" w:cs="Arial"/>
                    <w:color w:val="000000"/>
                    <w:kern w:val="24"/>
                    <w:sz w:val="18"/>
                    <w:szCs w:val="18"/>
                  </w:rPr>
                  <w:fldChar w:fldCharType="begin"/>
                </w:r>
                <w:r w:rsidR="003501B7" w:rsidRPr="007F04CC">
                  <w:rPr>
                    <w:rFonts w:ascii="Aptos Narrow" w:hAnsi="Aptos Narrow" w:cs="Arial"/>
                    <w:color w:val="000000"/>
                    <w:kern w:val="24"/>
                    <w:sz w:val="18"/>
                    <w:szCs w:val="18"/>
                  </w:rPr>
                  <w:instrText xml:space="preserve"> CITATION Sch15 \l 1033 </w:instrText>
                </w:r>
                <w:r w:rsidR="003501B7" w:rsidRPr="00F84C9F">
                  <w:rPr>
                    <w:rFonts w:ascii="Aptos Narrow" w:hAnsi="Aptos Narrow" w:cs="Arial"/>
                    <w:color w:val="000000"/>
                    <w:kern w:val="24"/>
                    <w:sz w:val="18"/>
                    <w:szCs w:val="18"/>
                  </w:rPr>
                  <w:fldChar w:fldCharType="separate"/>
                </w:r>
                <w:r w:rsidR="00AB5D2B" w:rsidRPr="00AB5D2B">
                  <w:rPr>
                    <w:rFonts w:ascii="Aptos Narrow" w:hAnsi="Aptos Narrow" w:cs="Arial"/>
                    <w:noProof/>
                    <w:color w:val="000000"/>
                    <w:kern w:val="24"/>
                    <w:sz w:val="18"/>
                    <w:szCs w:val="18"/>
                  </w:rPr>
                  <w:t>(Schneider Electric, 2015)</w:t>
                </w:r>
                <w:r w:rsidR="003501B7" w:rsidRPr="00F84C9F">
                  <w:rPr>
                    <w:rFonts w:ascii="Aptos Narrow" w:hAnsi="Aptos Narrow" w:cs="Arial"/>
                    <w:color w:val="000000"/>
                    <w:kern w:val="24"/>
                    <w:sz w:val="18"/>
                    <w:szCs w:val="18"/>
                  </w:rPr>
                  <w:fldChar w:fldCharType="end"/>
                </w:r>
              </w:sdtContent>
            </w:sdt>
            <w:r w:rsidR="003501B7" w:rsidRPr="00F84C9F">
              <w:rPr>
                <w:rFonts w:ascii="Aptos Narrow" w:hAnsi="Aptos Narrow" w:cs="Arial"/>
                <w:color w:val="000000"/>
                <w:kern w:val="24"/>
                <w:sz w:val="18"/>
                <w:szCs w:val="18"/>
              </w:rPr>
              <w:t xml:space="preserve"> and </w:t>
            </w:r>
            <w:sdt>
              <w:sdtPr>
                <w:rPr>
                  <w:rFonts w:ascii="Aptos Narrow" w:hAnsi="Aptos Narrow" w:cs="Arial"/>
                  <w:color w:val="000000"/>
                  <w:kern w:val="24"/>
                  <w:sz w:val="18"/>
                  <w:szCs w:val="18"/>
                </w:rPr>
                <w:id w:val="490833854"/>
                <w:citation/>
              </w:sdtPr>
              <w:sdtContent>
                <w:r w:rsidR="003501B7" w:rsidRPr="00F84C9F">
                  <w:rPr>
                    <w:rFonts w:ascii="Aptos Narrow" w:hAnsi="Aptos Narrow" w:cs="Arial"/>
                    <w:color w:val="000000"/>
                    <w:kern w:val="24"/>
                    <w:sz w:val="18"/>
                    <w:szCs w:val="18"/>
                  </w:rPr>
                  <w:fldChar w:fldCharType="begin"/>
                </w:r>
                <w:r w:rsidR="003501B7" w:rsidRPr="007F04CC">
                  <w:rPr>
                    <w:rFonts w:ascii="Aptos Narrow" w:hAnsi="Aptos Narrow" w:cs="Arial"/>
                    <w:color w:val="000000"/>
                    <w:kern w:val="24"/>
                    <w:sz w:val="18"/>
                    <w:szCs w:val="18"/>
                  </w:rPr>
                  <w:instrText xml:space="preserve"> CITATION Pro \l 1033 </w:instrText>
                </w:r>
                <w:r w:rsidR="003501B7" w:rsidRPr="00F84C9F">
                  <w:rPr>
                    <w:rFonts w:ascii="Aptos Narrow" w:hAnsi="Aptos Narrow" w:cs="Arial"/>
                    <w:color w:val="000000"/>
                    <w:kern w:val="24"/>
                    <w:sz w:val="18"/>
                    <w:szCs w:val="18"/>
                  </w:rPr>
                  <w:fldChar w:fldCharType="separate"/>
                </w:r>
                <w:r w:rsidR="00AB5D2B" w:rsidRPr="00AB5D2B">
                  <w:rPr>
                    <w:rFonts w:ascii="Aptos Narrow" w:hAnsi="Aptos Narrow" w:cs="Arial"/>
                    <w:noProof/>
                    <w:color w:val="000000"/>
                    <w:kern w:val="24"/>
                    <w:sz w:val="18"/>
                    <w:szCs w:val="18"/>
                  </w:rPr>
                  <w:t>(Profile IT Solutions, n.d.)</w:t>
                </w:r>
                <w:r w:rsidR="003501B7" w:rsidRPr="00F84C9F">
                  <w:rPr>
                    <w:rFonts w:ascii="Aptos Narrow" w:hAnsi="Aptos Narrow" w:cs="Arial"/>
                    <w:color w:val="000000"/>
                    <w:kern w:val="24"/>
                    <w:sz w:val="18"/>
                    <w:szCs w:val="18"/>
                  </w:rPr>
                  <w:fldChar w:fldCharType="end"/>
                </w:r>
              </w:sdtContent>
            </w:sdt>
            <w:r w:rsidR="003501B7" w:rsidRPr="00F84C9F">
              <w:rPr>
                <w:rFonts w:ascii="Aptos Narrow" w:hAnsi="Aptos Narrow" w:cs="Arial"/>
                <w:color w:val="000000"/>
                <w:kern w:val="24"/>
                <w:sz w:val="18"/>
                <w:szCs w:val="18"/>
              </w:rPr>
              <w:t>.</w:t>
            </w:r>
            <w:r w:rsidR="00DA1D8E" w:rsidRPr="00F84C9F">
              <w:rPr>
                <w:rFonts w:ascii="Aptos Narrow" w:hAnsi="Aptos Narrow" w:cs="Arial"/>
                <w:color w:val="000000"/>
                <w:kern w:val="24"/>
                <w:sz w:val="18"/>
                <w:szCs w:val="18"/>
              </w:rPr>
              <w:t xml:space="preserve"> and utilisation rates from </w:t>
            </w:r>
            <w:sdt>
              <w:sdtPr>
                <w:rPr>
                  <w:rFonts w:ascii="Aptos Narrow" w:hAnsi="Aptos Narrow" w:cs="Arial"/>
                  <w:color w:val="000000"/>
                  <w:kern w:val="24"/>
                  <w:sz w:val="18"/>
                  <w:szCs w:val="18"/>
                </w:rPr>
                <w:id w:val="-1816942523"/>
                <w:citation/>
              </w:sdtPr>
              <w:sdtContent>
                <w:r w:rsidR="00DA1D8E" w:rsidRPr="00F84C9F">
                  <w:rPr>
                    <w:rFonts w:ascii="Aptos Narrow" w:hAnsi="Aptos Narrow" w:cs="Arial"/>
                    <w:color w:val="000000"/>
                    <w:kern w:val="24"/>
                    <w:sz w:val="18"/>
                    <w:szCs w:val="18"/>
                  </w:rPr>
                  <w:fldChar w:fldCharType="begin"/>
                </w:r>
                <w:r w:rsidR="00DA1D8E" w:rsidRPr="007F04CC">
                  <w:rPr>
                    <w:rFonts w:ascii="Aptos Narrow" w:hAnsi="Aptos Narrow" w:cs="Arial"/>
                    <w:color w:val="000000"/>
                    <w:kern w:val="24"/>
                    <w:sz w:val="18"/>
                    <w:szCs w:val="18"/>
                  </w:rPr>
                  <w:instrText xml:space="preserve"> CITATION She24 \l 1033 </w:instrText>
                </w:r>
                <w:r w:rsidR="00DA1D8E" w:rsidRPr="00F84C9F">
                  <w:rPr>
                    <w:rFonts w:ascii="Aptos Narrow" w:hAnsi="Aptos Narrow" w:cs="Arial"/>
                    <w:color w:val="000000"/>
                    <w:kern w:val="24"/>
                    <w:sz w:val="18"/>
                    <w:szCs w:val="18"/>
                  </w:rPr>
                  <w:fldChar w:fldCharType="separate"/>
                </w:r>
                <w:r w:rsidR="00AB5D2B" w:rsidRPr="00AB5D2B">
                  <w:rPr>
                    <w:rFonts w:ascii="Aptos Narrow" w:hAnsi="Aptos Narrow" w:cs="Arial"/>
                    <w:noProof/>
                    <w:color w:val="000000"/>
                    <w:kern w:val="24"/>
                    <w:sz w:val="18"/>
                    <w:szCs w:val="18"/>
                  </w:rPr>
                  <w:t>(Shehabi, 2024)</w:t>
                </w:r>
                <w:r w:rsidR="00DA1D8E" w:rsidRPr="00F84C9F">
                  <w:rPr>
                    <w:rFonts w:ascii="Aptos Narrow" w:hAnsi="Aptos Narrow" w:cs="Arial"/>
                    <w:color w:val="000000"/>
                    <w:kern w:val="24"/>
                    <w:sz w:val="18"/>
                    <w:szCs w:val="18"/>
                  </w:rPr>
                  <w:fldChar w:fldCharType="end"/>
                </w:r>
              </w:sdtContent>
            </w:sdt>
            <w:r w:rsidR="00DA1D8E" w:rsidRPr="00F84C9F">
              <w:rPr>
                <w:rFonts w:ascii="Aptos Narrow" w:hAnsi="Aptos Narrow" w:cs="Arial"/>
                <w:color w:val="000000"/>
                <w:kern w:val="24"/>
                <w:sz w:val="18"/>
                <w:szCs w:val="18"/>
              </w:rPr>
              <w:t xml:space="preserve">. </w:t>
            </w:r>
            <w:r w:rsidRPr="00F84C9F">
              <w:rPr>
                <w:rFonts w:ascii="Aptos Narrow" w:hAnsi="Aptos Narrow" w:cs="Arial"/>
                <w:color w:val="000000"/>
                <w:kern w:val="24"/>
                <w:sz w:val="18"/>
                <w:szCs w:val="18"/>
              </w:rPr>
              <w:t>Electricity emissions intensities sourced from lowcarbonpower.org.</w:t>
            </w:r>
          </w:p>
        </w:tc>
      </w:tr>
    </w:tbl>
    <w:p w14:paraId="2141B3A0" w14:textId="04D0FE44" w:rsidR="00DB6A75" w:rsidRPr="007F04CC" w:rsidRDefault="00602963" w:rsidP="001249EC">
      <w:pPr>
        <w:pStyle w:val="Keytext"/>
      </w:pPr>
      <w:r w:rsidRPr="007F04CC">
        <w:t xml:space="preserve">Our findings indicate that </w:t>
      </w:r>
      <w:r w:rsidR="001E668E" w:rsidRPr="007F04CC">
        <w:t>embodied</w:t>
      </w:r>
      <w:r w:rsidR="001249EC" w:rsidRPr="007F04CC">
        <w:t xml:space="preserve"> emissions</w:t>
      </w:r>
      <w:r w:rsidR="001E668E" w:rsidRPr="007F04CC">
        <w:t xml:space="preserve"> of building structure and MEP support services</w:t>
      </w:r>
      <w:r w:rsidR="001249EC" w:rsidRPr="007F04CC">
        <w:t xml:space="preserve"> may be justifiably excluded </w:t>
      </w:r>
      <w:r w:rsidR="00235A99" w:rsidRPr="007F04CC">
        <w:t>based on</w:t>
      </w:r>
      <w:r w:rsidR="001249EC" w:rsidRPr="007F04CC">
        <w:t xml:space="preserve"> materiality</w:t>
      </w:r>
      <w:r w:rsidR="006525B2" w:rsidRPr="007F04CC">
        <w:t xml:space="preserve"> if </w:t>
      </w:r>
      <w:r w:rsidR="00372C22" w:rsidRPr="007F04CC">
        <w:t xml:space="preserve">rationale is provided </w:t>
      </w:r>
      <w:r w:rsidR="004171FB" w:rsidRPr="007F04CC">
        <w:t xml:space="preserve">through an analytical assessment. </w:t>
      </w:r>
      <w:r w:rsidR="007E4621" w:rsidRPr="007F04CC">
        <w:t>If excluded, this exclusion should be explicitly stated and justified.</w:t>
      </w:r>
    </w:p>
    <w:p w14:paraId="73DEF7FF" w14:textId="2077B449" w:rsidR="007E4621" w:rsidRDefault="007E4621" w:rsidP="00582F8F">
      <w:pPr>
        <w:pStyle w:val="BodyText"/>
      </w:pPr>
      <w:r w:rsidRPr="007F04CC">
        <w:t xml:space="preserve">In some cases, particularly where </w:t>
      </w:r>
      <w:r w:rsidR="00235A99" w:rsidRPr="007F04CC">
        <w:t xml:space="preserve">the </w:t>
      </w:r>
      <w:r w:rsidR="00C74CA4" w:rsidRPr="007F04CC">
        <w:t xml:space="preserve">emissions intensity of electricity is low and IT </w:t>
      </w:r>
      <w:r w:rsidR="009A7B95" w:rsidRPr="007F04CC">
        <w:t xml:space="preserve">rack </w:t>
      </w:r>
      <w:r w:rsidR="00532FED" w:rsidRPr="007F04CC">
        <w:t>power density</w:t>
      </w:r>
      <w:r w:rsidR="00FF4F92" w:rsidRPr="007F04CC">
        <w:t xml:space="preserve"> is also low, then embodied carbon </w:t>
      </w:r>
      <w:r w:rsidR="00235A99" w:rsidRPr="007F04CC">
        <w:t xml:space="preserve">can become significant, as shown in the example above. This is a particularly important point as grids continue to </w:t>
      </w:r>
      <w:r w:rsidR="007B1E95" w:rsidRPr="007F04CC">
        <w:t>decarbonise</w:t>
      </w:r>
      <w:r w:rsidR="005425F7">
        <w:t>, so it should not be ignored completely</w:t>
      </w:r>
      <w:r w:rsidR="00532FED" w:rsidRPr="007F04CC">
        <w:t>.</w:t>
      </w:r>
    </w:p>
    <w:p w14:paraId="1B5F10B3" w14:textId="1599A852" w:rsidR="00F64F1B" w:rsidRDefault="00E31161" w:rsidP="00F64F1B">
      <w:pPr>
        <w:pStyle w:val="Keytext"/>
      </w:pPr>
      <w:commentRangeStart w:id="45"/>
      <w:r>
        <w:t xml:space="preserve">Justifications for excluded </w:t>
      </w:r>
      <w:r w:rsidR="00C92072">
        <w:t xml:space="preserve">downstream </w:t>
      </w:r>
      <w:r>
        <w:t>infrastructure</w:t>
      </w:r>
      <w:commentRangeEnd w:id="45"/>
      <w:r w:rsidR="00E36512">
        <w:rPr>
          <w:rStyle w:val="CommentReference"/>
          <w:sz w:val="22"/>
          <w:szCs w:val="24"/>
        </w:rPr>
        <w:commentReference w:id="45"/>
      </w:r>
    </w:p>
    <w:p w14:paraId="23D8EADB" w14:textId="706C2BD8" w:rsidR="000A7F24" w:rsidRPr="00472F6E" w:rsidRDefault="005447E4" w:rsidP="00582F8F">
      <w:pPr>
        <w:pStyle w:val="BodyText"/>
      </w:pPr>
      <w:r>
        <w:t xml:space="preserve">Some </w:t>
      </w:r>
      <w:r w:rsidR="006861C5">
        <w:t xml:space="preserve">downstream </w:t>
      </w:r>
      <w:r>
        <w:t xml:space="preserve">infrastructure </w:t>
      </w:r>
      <w:r w:rsidR="00F92391">
        <w:t xml:space="preserve">is </w:t>
      </w:r>
      <w:r>
        <w:t>excluded from the boundary of the methodology proposed here, while acknowledging that it</w:t>
      </w:r>
      <w:r w:rsidR="00F92391">
        <w:t xml:space="preserve"> is necessary for the full end-to-end process of </w:t>
      </w:r>
      <w:r w:rsidR="00507081">
        <w:t xml:space="preserve">AI video </w:t>
      </w:r>
      <w:r w:rsidR="00F92391">
        <w:t>generati</w:t>
      </w:r>
      <w:r w:rsidR="00507081">
        <w:t>o</w:t>
      </w:r>
      <w:r w:rsidR="00F92391">
        <w:t>n.</w:t>
      </w:r>
      <w:r w:rsidR="006861C5">
        <w:t xml:space="preserve"> These </w:t>
      </w:r>
      <w:r w:rsidR="00507081">
        <w:t xml:space="preserve">excluded </w:t>
      </w:r>
      <w:r w:rsidR="006861C5">
        <w:t>elements</w:t>
      </w:r>
      <w:r w:rsidR="005268D2">
        <w:t xml:space="preserve"> -</w:t>
      </w:r>
      <w:r w:rsidR="006861C5">
        <w:t xml:space="preserve"> </w:t>
      </w:r>
      <w:r w:rsidR="005268D2">
        <w:t>d</w:t>
      </w:r>
      <w:r w:rsidR="006861C5">
        <w:t>ata storage</w:t>
      </w:r>
      <w:r w:rsidR="006C496B">
        <w:rPr>
          <w:rStyle w:val="FootnoteReference"/>
        </w:rPr>
        <w:footnoteReference w:id="6"/>
      </w:r>
      <w:r w:rsidR="006861C5">
        <w:t>, network</w:t>
      </w:r>
      <w:r w:rsidR="005268D2">
        <w:t xml:space="preserve"> infrastructure</w:t>
      </w:r>
      <w:r w:rsidR="006C496B">
        <w:rPr>
          <w:rStyle w:val="FootnoteReference"/>
        </w:rPr>
        <w:footnoteReference w:id="7"/>
      </w:r>
      <w:r w:rsidR="005268D2">
        <w:t xml:space="preserve">, and end-user devices – are indicated in grey boxes in the boundary diagram in </w:t>
      </w:r>
      <w:r w:rsidR="0097225C">
        <w:fldChar w:fldCharType="begin"/>
      </w:r>
      <w:r w:rsidR="0097225C">
        <w:instrText xml:space="preserve"> REF _Ref222841115 \h </w:instrText>
      </w:r>
      <w:r w:rsidR="0097225C">
        <w:fldChar w:fldCharType="separate"/>
      </w:r>
      <w:r w:rsidR="0097225C" w:rsidRPr="00D679B4">
        <w:t>Figure 10</w:t>
      </w:r>
      <w:r w:rsidR="0097225C">
        <w:fldChar w:fldCharType="end"/>
      </w:r>
      <w:r w:rsidR="000A7F24">
        <w:t>.</w:t>
      </w:r>
    </w:p>
    <w:p w14:paraId="4AE6355D" w14:textId="310C7464" w:rsidR="00324132" w:rsidRDefault="00E5545D" w:rsidP="00C02011">
      <w:pPr>
        <w:pStyle w:val="BodyText"/>
      </w:pPr>
      <w:r>
        <w:t xml:space="preserve">In </w:t>
      </w:r>
      <w:r w:rsidR="00602C93">
        <w:t xml:space="preserve">other digital </w:t>
      </w:r>
      <w:r w:rsidR="009F6150">
        <w:t>applications</w:t>
      </w:r>
      <w:r>
        <w:t xml:space="preserve"> such as video streaming, </w:t>
      </w:r>
      <w:r w:rsidR="000A7F24">
        <w:t xml:space="preserve">content is produced once and delivered to </w:t>
      </w:r>
      <w:r w:rsidR="005B136F">
        <w:t xml:space="preserve">multiple </w:t>
      </w:r>
      <w:r w:rsidR="000A7F24">
        <w:t>end-use</w:t>
      </w:r>
      <w:r w:rsidR="009F6150">
        <w:t>r</w:t>
      </w:r>
      <w:r w:rsidR="005B136F">
        <w:t>s</w:t>
      </w:r>
      <w:r w:rsidR="006F6210">
        <w:t xml:space="preserve">. This means the </w:t>
      </w:r>
      <w:r w:rsidR="00795C86">
        <w:t xml:space="preserve">emissions from </w:t>
      </w:r>
      <w:r w:rsidR="006F6210">
        <w:t xml:space="preserve">storage and delivery of content </w:t>
      </w:r>
      <w:r w:rsidR="00795C86">
        <w:t>are</w:t>
      </w:r>
      <w:r w:rsidR="006F6210">
        <w:t xml:space="preserve"> more significant per </w:t>
      </w:r>
      <w:r w:rsidR="00E26D32">
        <w:t>piece of content</w:t>
      </w:r>
      <w:r w:rsidR="006F6210">
        <w:t>.</w:t>
      </w:r>
      <w:r w:rsidR="00795C86">
        <w:t xml:space="preserve"> In the case of AI </w:t>
      </w:r>
      <w:r w:rsidR="00EC29ED">
        <w:t>video generation</w:t>
      </w:r>
      <w:r w:rsidR="00795C86">
        <w:t>, we have seen</w:t>
      </w:r>
      <w:r w:rsidR="00360843">
        <w:t xml:space="preserve"> in section </w:t>
      </w:r>
      <w:r w:rsidR="00360843">
        <w:fldChar w:fldCharType="begin"/>
      </w:r>
      <w:r w:rsidR="00360843">
        <w:instrText xml:space="preserve"> REF _Ref222842096 \r \h </w:instrText>
      </w:r>
      <w:r w:rsidR="00360843">
        <w:fldChar w:fldCharType="separate"/>
      </w:r>
      <w:r w:rsidR="00360843">
        <w:t>3.4</w:t>
      </w:r>
      <w:r w:rsidR="00360843">
        <w:fldChar w:fldCharType="end"/>
      </w:r>
      <w:r w:rsidR="00EC29ED">
        <w:t xml:space="preserve"> that each prompt drives </w:t>
      </w:r>
      <w:r w:rsidR="003B5774">
        <w:t>significant energy consumption</w:t>
      </w:r>
      <w:bookmarkStart w:id="46" w:name="_Toc219381458"/>
      <w:r w:rsidR="00602C93">
        <w:t xml:space="preserve"> during generation of the video</w:t>
      </w:r>
      <w:r w:rsidR="00E26D32">
        <w:t xml:space="preserve">, which </w:t>
      </w:r>
      <w:r w:rsidR="00D76867">
        <w:t xml:space="preserve">we expect </w:t>
      </w:r>
      <w:r w:rsidR="00E26D32">
        <w:t>makes the storage and delivery of the resulting content less material per prompt.</w:t>
      </w:r>
      <w:r w:rsidR="00324132">
        <w:t xml:space="preserve"> </w:t>
      </w:r>
      <w:r w:rsidR="001C72D8">
        <w:t>T</w:t>
      </w:r>
      <w:r w:rsidR="00324132">
        <w:t>he intended focus of this paper</w:t>
      </w:r>
      <w:r w:rsidR="00E26D95">
        <w:t xml:space="preserve"> is</w:t>
      </w:r>
      <w:r w:rsidR="00324132">
        <w:t xml:space="preserve"> on measuring the emissions of AI </w:t>
      </w:r>
      <w:r w:rsidR="007605C8">
        <w:t>video generation</w:t>
      </w:r>
      <w:r w:rsidR="005C1653">
        <w:t xml:space="preserve"> itself</w:t>
      </w:r>
      <w:r w:rsidR="00324132">
        <w:t xml:space="preserve">, </w:t>
      </w:r>
      <w:r w:rsidR="008B0625">
        <w:t>so we</w:t>
      </w:r>
      <w:r w:rsidR="00324132">
        <w:t xml:space="preserve"> propose</w:t>
      </w:r>
      <w:r w:rsidR="00BA5EE3">
        <w:t xml:space="preserve"> the</w:t>
      </w:r>
      <w:r w:rsidR="00324132">
        <w:t xml:space="preserve"> exclusion of </w:t>
      </w:r>
      <w:r w:rsidR="00AB1D76">
        <w:t xml:space="preserve">downstream </w:t>
      </w:r>
      <w:r w:rsidR="00324132">
        <w:t>data storage and network infrastructure.</w:t>
      </w:r>
    </w:p>
    <w:p w14:paraId="4D51DCA7" w14:textId="4DAB5781" w:rsidR="00A1145D" w:rsidRDefault="00C952EB" w:rsidP="00C02011">
      <w:pPr>
        <w:pStyle w:val="BodyText"/>
      </w:pPr>
      <w:r>
        <w:t>Sim</w:t>
      </w:r>
      <w:r w:rsidR="00A1317E">
        <w:t xml:space="preserve">ilarly, we exclude </w:t>
      </w:r>
      <w:r w:rsidR="002B5654">
        <w:t>end-user devices</w:t>
      </w:r>
      <w:r w:rsidR="00B37E6A">
        <w:t xml:space="preserve"> from the AI system lifecycle boundary</w:t>
      </w:r>
      <w:r w:rsidR="002B5654">
        <w:t xml:space="preserve"> a</w:t>
      </w:r>
      <w:r w:rsidR="00A1317E">
        <w:t xml:space="preserve">s the intended focus </w:t>
      </w:r>
      <w:r w:rsidR="00DD31D3">
        <w:t>of this methodology is specific to</w:t>
      </w:r>
      <w:r w:rsidR="00B37E6A">
        <w:t xml:space="preserve"> the AI video generation process</w:t>
      </w:r>
      <w:r w:rsidR="002F17F4">
        <w:t xml:space="preserve"> which </w:t>
      </w:r>
      <w:r w:rsidR="00BE3FB9">
        <w:t>typically occurs within a data centre</w:t>
      </w:r>
      <w:r w:rsidR="00EC22E7">
        <w:t xml:space="preserve">. </w:t>
      </w:r>
      <w:r w:rsidR="003960F8">
        <w:t>T</w:t>
      </w:r>
      <w:r w:rsidR="003C22B7">
        <w:t>his</w:t>
      </w:r>
      <w:r w:rsidR="003960F8">
        <w:t xml:space="preserve"> proposed</w:t>
      </w:r>
      <w:r w:rsidR="003C22B7">
        <w:t xml:space="preserve"> methodology is data-centre</w:t>
      </w:r>
      <w:r w:rsidR="00010E7A">
        <w:t xml:space="preserve"> focused</w:t>
      </w:r>
      <w:r w:rsidR="003960F8">
        <w:t xml:space="preserve">, but </w:t>
      </w:r>
      <w:r w:rsidR="00BE0AC9">
        <w:t xml:space="preserve">as </w:t>
      </w:r>
      <w:r w:rsidR="00DA4433">
        <w:t xml:space="preserve">end-user devices’ capabilities to perform inference </w:t>
      </w:r>
      <w:r w:rsidR="006D4CC6">
        <w:t xml:space="preserve">locally </w:t>
      </w:r>
      <w:r w:rsidR="00DA4433">
        <w:t xml:space="preserve">evolves and improves, </w:t>
      </w:r>
      <w:r w:rsidR="003960F8">
        <w:t xml:space="preserve">an adapted boundary should be applied to capture these emissions. However, as explored in section </w:t>
      </w:r>
      <w:r w:rsidR="003960F8">
        <w:fldChar w:fldCharType="begin"/>
      </w:r>
      <w:r w:rsidR="003960F8">
        <w:instrText xml:space="preserve"> REF _Ref223600204 \r \h </w:instrText>
      </w:r>
      <w:r w:rsidR="003960F8">
        <w:fldChar w:fldCharType="separate"/>
      </w:r>
      <w:r w:rsidR="003960F8">
        <w:t>4.1.3</w:t>
      </w:r>
      <w:r w:rsidR="003960F8">
        <w:fldChar w:fldCharType="end"/>
      </w:r>
      <w:r w:rsidR="003960F8">
        <w:t xml:space="preserve"> when evaluating the emissions of a final video asset, end-user devices used during production of the asset should be included in the boundary for completeness. </w:t>
      </w:r>
    </w:p>
    <w:p w14:paraId="479B324F" w14:textId="607AEE34" w:rsidR="00261CB6" w:rsidRPr="00261CB6" w:rsidRDefault="00931B1A" w:rsidP="00E26D32">
      <w:pPr>
        <w:pStyle w:val="Heading3Numbered"/>
      </w:pPr>
      <w:bookmarkStart w:id="47" w:name="_Ref223600204"/>
      <w:r>
        <w:t xml:space="preserve">Conceptual </w:t>
      </w:r>
      <w:r w:rsidR="00604C50">
        <w:t>lifecycle boundary</w:t>
      </w:r>
      <w:bookmarkEnd w:id="46"/>
      <w:bookmarkEnd w:id="47"/>
      <w:r w:rsidR="00B5738B">
        <w:t xml:space="preserve"> for </w:t>
      </w:r>
      <w:r w:rsidR="007B3607">
        <w:t xml:space="preserve">generated </w:t>
      </w:r>
      <w:r w:rsidR="0053145C">
        <w:t>video asset</w:t>
      </w:r>
    </w:p>
    <w:p w14:paraId="26D94D4D" w14:textId="3AEF845D" w:rsidR="00F330D9" w:rsidRDefault="00D82F72" w:rsidP="00F330D9">
      <w:r>
        <w:t xml:space="preserve">In contrast to the </w:t>
      </w:r>
      <w:r w:rsidR="004215D2">
        <w:t xml:space="preserve">AI system lifecycle boundary proposed in Section </w:t>
      </w:r>
      <w:r w:rsidR="004215D2">
        <w:fldChar w:fldCharType="begin"/>
      </w:r>
      <w:r w:rsidR="004215D2">
        <w:instrText xml:space="preserve"> REF _Ref219731785 \r \h </w:instrText>
      </w:r>
      <w:r w:rsidR="004215D2">
        <w:fldChar w:fldCharType="separate"/>
      </w:r>
      <w:r w:rsidR="005425F7">
        <w:t>4.1.2</w:t>
      </w:r>
      <w:r w:rsidR="004215D2">
        <w:fldChar w:fldCharType="end"/>
      </w:r>
      <w:r w:rsidR="00432EE3">
        <w:t xml:space="preserve"> which is built on existing methodologies and </w:t>
      </w:r>
      <w:r w:rsidR="00287A6E">
        <w:t>in reference to prior studies</w:t>
      </w:r>
      <w:r w:rsidR="004215D2">
        <w:t xml:space="preserve">, to our knowledge there has not been a comprehensive </w:t>
      </w:r>
      <w:r w:rsidR="004215D2">
        <w:lastRenderedPageBreak/>
        <w:t xml:space="preserve">study which evaluates the lifecycle carbon impact for video generation </w:t>
      </w:r>
      <w:r w:rsidR="00287A6E">
        <w:t xml:space="preserve">which produces a </w:t>
      </w:r>
      <w:r w:rsidR="005756FD">
        <w:t>production</w:t>
      </w:r>
      <w:r w:rsidR="009E16CF">
        <w:t>-</w:t>
      </w:r>
      <w:r w:rsidR="005756FD">
        <w:t>ready video asset</w:t>
      </w:r>
      <w:r w:rsidR="00383C5A">
        <w:t>.</w:t>
      </w:r>
    </w:p>
    <w:p w14:paraId="2BFC873A" w14:textId="369BE907" w:rsidR="00817D8D" w:rsidRDefault="0070415E" w:rsidP="00F330D9">
      <w:r>
        <w:t xml:space="preserve">We propose a conceptual </w:t>
      </w:r>
      <w:r w:rsidR="00B25EFA">
        <w:t>schematic</w:t>
      </w:r>
      <w:r>
        <w:t xml:space="preserve"> of the lifecycle boundary for </w:t>
      </w:r>
      <w:r w:rsidR="009E16CF">
        <w:t xml:space="preserve">production-ready generated </w:t>
      </w:r>
      <w:r>
        <w:t xml:space="preserve">video </w:t>
      </w:r>
      <w:r w:rsidR="009E659C">
        <w:t>assets</w:t>
      </w:r>
      <w:r>
        <w:t xml:space="preserve">, as show in </w:t>
      </w:r>
      <w:r>
        <w:fldChar w:fldCharType="begin"/>
      </w:r>
      <w:r>
        <w:instrText xml:space="preserve"> REF _Ref219731733 \h </w:instrText>
      </w:r>
      <w:r>
        <w:fldChar w:fldCharType="separate"/>
      </w:r>
      <w:r w:rsidR="004C15B6">
        <w:t>Figure 11</w:t>
      </w:r>
      <w:r>
        <w:fldChar w:fldCharType="end"/>
      </w:r>
      <w:r w:rsidR="00194454">
        <w:t>.</w:t>
      </w:r>
      <w:r w:rsidR="00E1049D">
        <w:t xml:space="preserve"> </w:t>
      </w:r>
      <w:r w:rsidR="00817D8D">
        <w:t xml:space="preserve">As mentioned in Section </w:t>
      </w:r>
      <w:r w:rsidR="00817D8D">
        <w:fldChar w:fldCharType="begin"/>
      </w:r>
      <w:r w:rsidR="00817D8D">
        <w:instrText xml:space="preserve"> REF _Ref219731785 \r \h </w:instrText>
      </w:r>
      <w:r w:rsidR="00817D8D">
        <w:fldChar w:fldCharType="separate"/>
      </w:r>
      <w:r w:rsidR="004C15B6">
        <w:t>4.1.2</w:t>
      </w:r>
      <w:r w:rsidR="00817D8D">
        <w:fldChar w:fldCharType="end"/>
      </w:r>
      <w:r w:rsidR="00817D8D">
        <w:t xml:space="preserve">, this boundary </w:t>
      </w:r>
      <w:r w:rsidR="00134E87">
        <w:t xml:space="preserve">is heavily influenced by the </w:t>
      </w:r>
      <w:r w:rsidR="00346666">
        <w:t xml:space="preserve">function of the </w:t>
      </w:r>
      <w:r w:rsidR="00DB30BB">
        <w:t xml:space="preserve">product or service being studied and the selected functional unit. </w:t>
      </w:r>
      <w:r w:rsidR="00BB3AA3">
        <w:t xml:space="preserve">For now, we present this </w:t>
      </w:r>
      <w:r w:rsidR="00CB31DE">
        <w:t xml:space="preserve">boundary </w:t>
      </w:r>
      <w:r w:rsidR="00880986">
        <w:t xml:space="preserve">relative to a </w:t>
      </w:r>
      <w:r w:rsidR="00637EA9">
        <w:t>production</w:t>
      </w:r>
      <w:r w:rsidR="009E659C">
        <w:t>-</w:t>
      </w:r>
      <w:r w:rsidR="00637EA9">
        <w:t xml:space="preserve">ready video </w:t>
      </w:r>
      <w:r w:rsidR="009E659C">
        <w:t>asset,</w:t>
      </w:r>
      <w:r w:rsidR="00637EA9">
        <w:t xml:space="preserve"> and we explore </w:t>
      </w:r>
      <w:r w:rsidR="007A70DF">
        <w:t xml:space="preserve">functional units in greater depth in Section </w:t>
      </w:r>
      <w:r w:rsidR="007A70DF">
        <w:fldChar w:fldCharType="begin"/>
      </w:r>
      <w:r w:rsidR="007A70DF">
        <w:instrText xml:space="preserve"> REF _Ref219733069 \r \h </w:instrText>
      </w:r>
      <w:r w:rsidR="007A70DF">
        <w:fldChar w:fldCharType="separate"/>
      </w:r>
      <w:r w:rsidR="004C15B6">
        <w:t>4.2</w:t>
      </w:r>
      <w:r w:rsidR="007A70DF">
        <w:fldChar w:fldCharType="end"/>
      </w:r>
      <w:r w:rsidR="00637EA9">
        <w:t>.</w:t>
      </w:r>
    </w:p>
    <w:p w14:paraId="52E0627D" w14:textId="3517E1C1" w:rsidR="0070415E" w:rsidRDefault="00E1049D" w:rsidP="00F330D9">
      <w:r>
        <w:t xml:space="preserve">As generated video is </w:t>
      </w:r>
      <w:r w:rsidR="00E93754">
        <w:t xml:space="preserve">an output of </w:t>
      </w:r>
      <w:r w:rsidR="00997AE1">
        <w:t>generative A</w:t>
      </w:r>
      <w:r w:rsidR="00473249">
        <w:t>I systems</w:t>
      </w:r>
      <w:r w:rsidR="0036462F">
        <w:t xml:space="preserve"> and many users share the </w:t>
      </w:r>
      <w:r w:rsidR="00620B6B">
        <w:t>same system,</w:t>
      </w:r>
      <w:r w:rsidR="00473249">
        <w:t xml:space="preserve"> the AI system impacts</w:t>
      </w:r>
      <w:r w:rsidR="00620B6B">
        <w:t xml:space="preserve"> </w:t>
      </w:r>
      <w:r w:rsidR="003F5907">
        <w:t>must be</w:t>
      </w:r>
      <w:r w:rsidR="00620B6B">
        <w:t xml:space="preserve"> allocated </w:t>
      </w:r>
      <w:r w:rsidR="00B665CF">
        <w:t xml:space="preserve">or apportioned to </w:t>
      </w:r>
      <w:r w:rsidR="00C3719B">
        <w:t xml:space="preserve">each individual inference output (we cover this subject in more detail in Section </w:t>
      </w:r>
      <w:r w:rsidR="00C3719B">
        <w:fldChar w:fldCharType="begin"/>
      </w:r>
      <w:r w:rsidR="00C3719B">
        <w:instrText xml:space="preserve"> REF _Ref219732581 \r \h </w:instrText>
      </w:r>
      <w:r w:rsidR="00C3719B">
        <w:fldChar w:fldCharType="separate"/>
      </w:r>
      <w:r w:rsidR="004C15B6">
        <w:t>4.3</w:t>
      </w:r>
      <w:r w:rsidR="00C3719B">
        <w:fldChar w:fldCharType="end"/>
      </w:r>
      <w:r w:rsidR="00C3719B">
        <w:t xml:space="preserve">). We also recognise that </w:t>
      </w:r>
      <w:r w:rsidR="007439EB">
        <w:t xml:space="preserve">the </w:t>
      </w:r>
      <w:r w:rsidR="0063407B">
        <w:t xml:space="preserve">energy and carbon impacts </w:t>
      </w:r>
      <w:r w:rsidR="00242AC6">
        <w:t xml:space="preserve">of </w:t>
      </w:r>
      <w:r w:rsidR="00C3719B">
        <w:t>generated video</w:t>
      </w:r>
      <w:r w:rsidR="00242AC6">
        <w:t xml:space="preserve"> are dependent on </w:t>
      </w:r>
      <w:r w:rsidR="007759C9">
        <w:t xml:space="preserve">parameters such as the model used, video resolution, </w:t>
      </w:r>
      <w:r w:rsidR="004D7B57">
        <w:t>denoising steps</w:t>
      </w:r>
      <w:r w:rsidR="00335DAC">
        <w:rPr>
          <w:rStyle w:val="FootnoteReference"/>
        </w:rPr>
        <w:footnoteReference w:id="8"/>
      </w:r>
      <w:r w:rsidR="004D7B57">
        <w:t xml:space="preserve"> </w:t>
      </w:r>
      <w:r w:rsidR="00F61CA5">
        <w:t xml:space="preserve">and </w:t>
      </w:r>
      <w:r w:rsidR="0031427B">
        <w:t xml:space="preserve">this </w:t>
      </w:r>
      <w:r w:rsidR="00DB7D1D">
        <w:t xml:space="preserve">topic will be explored in the </w:t>
      </w:r>
      <w:r w:rsidR="00F61CA5">
        <w:t xml:space="preserve">forthcoming </w:t>
      </w:r>
      <w:r w:rsidR="00DB7D1D">
        <w:t xml:space="preserve">second part </w:t>
      </w:r>
      <w:r w:rsidR="00F61CA5">
        <w:t>of this report through sensitivity analysis</w:t>
      </w:r>
      <w:r w:rsidR="002545E1">
        <w:t xml:space="preserve">. </w:t>
      </w:r>
    </w:p>
    <w:p w14:paraId="0950F89F" w14:textId="0F710C6E" w:rsidR="00DA69C7" w:rsidRDefault="00745BE0" w:rsidP="00F330D9">
      <w:r w:rsidRPr="00745BE0">
        <w:rPr>
          <w:noProof/>
        </w:rPr>
        <w:t xml:space="preserve"> </w:t>
      </w:r>
      <w:r w:rsidR="0052297D" w:rsidRPr="0052297D">
        <w:rPr>
          <w:noProof/>
        </w:rPr>
        <w:drawing>
          <wp:inline distT="0" distB="0" distL="0" distR="0" wp14:anchorId="3931F8E4" wp14:editId="22E1F038">
            <wp:extent cx="5868670" cy="3729355"/>
            <wp:effectExtent l="0" t="0" r="0" b="4445"/>
            <wp:docPr id="1814158511" name="Picture 1" descr="The diagram illustrates a multi-step process for generating a video output, starting with design and training, followed by testing and inference, and ending with various post-processing stages such as denoising, splicing, touch-up, and resolution upsca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58511" name="Picture 1" descr="The diagram illustrates a multi-step process for generating a video output, starting with design and training, followed by testing and inference, and ending with various post-processing stages such as denoising, splicing, touch-up, and resolution upscaling.&#10;&#10;AI-generated content may be incorrect."/>
                    <pic:cNvPicPr/>
                  </pic:nvPicPr>
                  <pic:blipFill>
                    <a:blip r:embed="rId29"/>
                    <a:stretch>
                      <a:fillRect/>
                    </a:stretch>
                  </pic:blipFill>
                  <pic:spPr>
                    <a:xfrm>
                      <a:off x="0" y="0"/>
                      <a:ext cx="5868670" cy="3729355"/>
                    </a:xfrm>
                    <a:prstGeom prst="rect">
                      <a:avLst/>
                    </a:prstGeom>
                  </pic:spPr>
                </pic:pic>
              </a:graphicData>
            </a:graphic>
          </wp:inline>
        </w:drawing>
      </w:r>
    </w:p>
    <w:p w14:paraId="7065959D" w14:textId="58E0893E" w:rsidR="00DA69C7" w:rsidRPr="00F330D9" w:rsidRDefault="00DA69C7" w:rsidP="00DA69C7">
      <w:pPr>
        <w:pStyle w:val="Caption"/>
      </w:pPr>
      <w:bookmarkStart w:id="48" w:name="_Ref219731733"/>
      <w:bookmarkStart w:id="49" w:name="_Toc220070981"/>
      <w:r>
        <w:t xml:space="preserve">Figure </w:t>
      </w:r>
      <w:r>
        <w:fldChar w:fldCharType="begin"/>
      </w:r>
      <w:r>
        <w:instrText xml:space="preserve"> SEQ Figure \* ARABIC </w:instrText>
      </w:r>
      <w:r>
        <w:fldChar w:fldCharType="separate"/>
      </w:r>
      <w:r w:rsidR="00E2316E">
        <w:t>11</w:t>
      </w:r>
      <w:r>
        <w:fldChar w:fldCharType="end"/>
      </w:r>
      <w:bookmarkEnd w:id="48"/>
      <w:r>
        <w:t xml:space="preserve">. </w:t>
      </w:r>
      <w:r w:rsidR="009202E1">
        <w:t xml:space="preserve">Conceptual </w:t>
      </w:r>
      <w:r w:rsidR="00B25EFA">
        <w:t xml:space="preserve">schematic of </w:t>
      </w:r>
      <w:r w:rsidR="00DA681F">
        <w:t>generated video asset</w:t>
      </w:r>
      <w:r w:rsidR="00B25EFA">
        <w:t xml:space="preserve"> </w:t>
      </w:r>
      <w:r w:rsidR="002D3013">
        <w:t>lifecycle boundary</w:t>
      </w:r>
      <w:bookmarkEnd w:id="49"/>
    </w:p>
    <w:p w14:paraId="1C5FB0AC" w14:textId="5A13A73D" w:rsidR="00E3679A" w:rsidRDefault="00F61CA5" w:rsidP="004647DB">
      <w:r>
        <w:t xml:space="preserve">Finally, we acknowledge that for a final video asset, </w:t>
      </w:r>
      <w:r w:rsidR="00EA21CB">
        <w:t xml:space="preserve">the </w:t>
      </w:r>
      <w:r w:rsidR="00B96BD5">
        <w:t xml:space="preserve">resulting </w:t>
      </w:r>
      <w:r w:rsidR="009202E1">
        <w:t xml:space="preserve">carbon </w:t>
      </w:r>
      <w:r w:rsidR="00B96BD5">
        <w:t xml:space="preserve">impact </w:t>
      </w:r>
      <w:r w:rsidR="00815678">
        <w:t xml:space="preserve">is affected by </w:t>
      </w:r>
      <w:r w:rsidR="00102D40">
        <w:t xml:space="preserve">the quantity of videos generated </w:t>
      </w:r>
      <w:r w:rsidR="00716F01">
        <w:t xml:space="preserve">and </w:t>
      </w:r>
      <w:r w:rsidR="009202E1">
        <w:t>as well as by an</w:t>
      </w:r>
      <w:r w:rsidR="0032706F">
        <w:t xml:space="preserve"> array of post-processing </w:t>
      </w:r>
      <w:r w:rsidR="009202E1">
        <w:t>activities, so these have been included in the boundary for completeness</w:t>
      </w:r>
      <w:r w:rsidR="00D03A4E">
        <w:t xml:space="preserve">, but are highly dependent on the specific </w:t>
      </w:r>
      <w:r w:rsidR="00E07926">
        <w:t>video asset and production processes used</w:t>
      </w:r>
      <w:r w:rsidR="009202E1">
        <w:t>.</w:t>
      </w:r>
    </w:p>
    <w:p w14:paraId="7F92C800" w14:textId="3FB7D79C" w:rsidR="00741EE7" w:rsidRDefault="00741EE7" w:rsidP="00783A99">
      <w:pPr>
        <w:pStyle w:val="Heading2Numbered"/>
      </w:pPr>
      <w:bookmarkStart w:id="50" w:name="_Toc214736805"/>
      <w:bookmarkStart w:id="51" w:name="_Toc219381459"/>
      <w:bookmarkStart w:id="52" w:name="_Ref219731490"/>
      <w:bookmarkStart w:id="53" w:name="_Ref219731498"/>
      <w:bookmarkStart w:id="54" w:name="_Ref219733069"/>
      <w:bookmarkStart w:id="55" w:name="_Ref220069447"/>
      <w:bookmarkStart w:id="56" w:name="_Toc221803118"/>
      <w:r>
        <w:lastRenderedPageBreak/>
        <w:t>Functional unit</w:t>
      </w:r>
      <w:bookmarkEnd w:id="50"/>
      <w:bookmarkEnd w:id="51"/>
      <w:bookmarkEnd w:id="52"/>
      <w:bookmarkEnd w:id="53"/>
      <w:bookmarkEnd w:id="54"/>
      <w:bookmarkEnd w:id="55"/>
      <w:bookmarkEnd w:id="56"/>
    </w:p>
    <w:p w14:paraId="7399A435" w14:textId="6A219724" w:rsidR="00F53000" w:rsidRDefault="00F53000" w:rsidP="00F53000">
      <w:r w:rsidRPr="00F53000">
        <w:t>When measuring the carbon impact of a product, the functional unit serves as a unit of analysis for defined characteristics of the product</w:t>
      </w:r>
      <w:r w:rsidR="00AC2CD1">
        <w:t xml:space="preserve">. </w:t>
      </w:r>
      <w:r w:rsidR="00AC2CD1" w:rsidRPr="00F53000">
        <w:t xml:space="preserve">We seek to explore and define best practice functional </w:t>
      </w:r>
      <w:commentRangeStart w:id="57"/>
      <w:r w:rsidR="00AC2CD1" w:rsidRPr="00F53000">
        <w:t>units</w:t>
      </w:r>
      <w:commentRangeEnd w:id="57"/>
      <w:r w:rsidR="005B07BE" w:rsidRPr="00F53000">
        <w:rPr>
          <w:rStyle w:val="CommentReference"/>
          <w:sz w:val="20"/>
          <w:szCs w:val="24"/>
        </w:rPr>
        <w:commentReference w:id="57"/>
      </w:r>
      <w:r w:rsidR="00AC2CD1" w:rsidRPr="00F53000">
        <w:t xml:space="preserve"> (FUs) which can be used to measure the carbon impact of generative AI, with specific functional units defined for model training, inference and video generation application.</w:t>
      </w:r>
    </w:p>
    <w:tbl>
      <w:tblPr>
        <w:tblStyle w:val="TableGrid"/>
        <w:tblW w:w="0" w:type="auto"/>
        <w:tblLook w:val="04A0" w:firstRow="1" w:lastRow="0" w:firstColumn="1" w:lastColumn="0" w:noHBand="0" w:noVBand="1"/>
      </w:tblPr>
      <w:tblGrid>
        <w:gridCol w:w="9232"/>
      </w:tblGrid>
      <w:tr w:rsidR="0041789A" w14:paraId="0598B310" w14:textId="77777777" w:rsidTr="0041789A">
        <w:tc>
          <w:tcPr>
            <w:cnfStyle w:val="001000000000" w:firstRow="0" w:lastRow="0" w:firstColumn="1" w:lastColumn="0" w:oddVBand="0" w:evenVBand="0" w:oddHBand="0" w:evenHBand="0" w:firstRowFirstColumn="0" w:firstRowLastColumn="0" w:lastRowFirstColumn="0" w:lastRowLastColumn="0"/>
            <w:tcW w:w="9232" w:type="dxa"/>
          </w:tcPr>
          <w:p w14:paraId="1233C2C5" w14:textId="77777777" w:rsidR="0041789A" w:rsidRDefault="0041789A" w:rsidP="0041789A">
            <w:r>
              <w:t xml:space="preserve">Selecting an appropriate functional unit requires understanding </w:t>
            </w:r>
            <w:r w:rsidRPr="009526F9">
              <w:rPr>
                <w:i/>
                <w:iCs/>
              </w:rPr>
              <w:t>why the product was created</w:t>
            </w:r>
            <w:r>
              <w:t xml:space="preserve">, </w:t>
            </w:r>
            <w:r w:rsidRPr="009526F9">
              <w:rPr>
                <w:i/>
                <w:iCs/>
              </w:rPr>
              <w:t>what its intended purpose is</w:t>
            </w:r>
            <w:r>
              <w:t xml:space="preserve"> and </w:t>
            </w:r>
            <w:r w:rsidRPr="009526F9">
              <w:rPr>
                <w:i/>
                <w:iCs/>
              </w:rPr>
              <w:t>what characteristics define the level of quality</w:t>
            </w:r>
            <w:r>
              <w:t xml:space="preserve"> that the product offers.</w:t>
            </w:r>
          </w:p>
          <w:p w14:paraId="66C3BA15" w14:textId="77777777" w:rsidR="0041789A" w:rsidRPr="004771B5" w:rsidRDefault="0041789A" w:rsidP="0041789A">
            <w:pPr>
              <w:rPr>
                <w:b/>
                <w:bCs/>
              </w:rPr>
            </w:pPr>
            <w:r w:rsidRPr="004771B5">
              <w:rPr>
                <w:b/>
                <w:bCs/>
              </w:rPr>
              <w:t>Example functional units</w:t>
            </w:r>
          </w:p>
          <w:p w14:paraId="7DC6B282" w14:textId="77777777" w:rsidR="0041789A" w:rsidRDefault="0041789A" w:rsidP="0041789A">
            <w:r>
              <w:t xml:space="preserve">Smartphone: Lifecycle emissions over a smartphone’s 5-year life for everyday consumer use as a multi-purpose communications device </w:t>
            </w:r>
            <w:r w:rsidRPr="00BB4BA7">
              <w:rPr>
                <w:i/>
                <w:iCs/>
              </w:rPr>
              <w:t>(in this example, the product was created</w:t>
            </w:r>
            <w:r>
              <w:rPr>
                <w:i/>
                <w:iCs/>
              </w:rPr>
              <w:t xml:space="preserve"> to meet consumer demand for a communications solution, intended for use as a multi-purpose communications device for “everyday” uses such as phone calls, web browsing and social media, over a defined service life of 5 years).</w:t>
            </w:r>
          </w:p>
          <w:p w14:paraId="757ADDB7" w14:textId="4ABB213C" w:rsidR="0041789A" w:rsidRDefault="0041789A" w:rsidP="0041789A">
            <w:r>
              <w:t>Video streaming: Lifecycle emissions per minute of video streamed on a smart TV at 4K UHD and 60 fps.</w:t>
            </w:r>
          </w:p>
        </w:tc>
      </w:tr>
    </w:tbl>
    <w:p w14:paraId="45D91E64" w14:textId="5C6FAC2A" w:rsidR="00A27C24" w:rsidRDefault="0066017A" w:rsidP="00783A99">
      <w:pPr>
        <w:pStyle w:val="Heading3Numbered"/>
      </w:pPr>
      <w:bookmarkStart w:id="58" w:name="_Toc219381460"/>
      <w:r>
        <w:t>Evaluation</w:t>
      </w:r>
      <w:r w:rsidR="00A27C24">
        <w:t xml:space="preserve"> of functional unit with reference to existing methodologies</w:t>
      </w:r>
      <w:bookmarkEnd w:id="58"/>
    </w:p>
    <w:p w14:paraId="67A55CDA" w14:textId="042724F8" w:rsidR="00A27C24" w:rsidRDefault="00A27C24" w:rsidP="00A27C24">
      <w:r>
        <w:t xml:space="preserve">Two key themes </w:t>
      </w:r>
      <w:r w:rsidR="002C1D8E">
        <w:t>are apparent from reviewing existing metho</w:t>
      </w:r>
      <w:r w:rsidR="00F43144">
        <w:t xml:space="preserve">dologies to measure the carbon impact of AI </w:t>
      </w:r>
      <w:r w:rsidR="001F2394">
        <w:t>systems and services.</w:t>
      </w:r>
    </w:p>
    <w:p w14:paraId="6815376F" w14:textId="257DC287" w:rsidR="001F2394" w:rsidRDefault="00A52D81" w:rsidP="00A27C24">
      <w:pPr>
        <w:rPr>
          <w:b/>
          <w:bCs/>
        </w:rPr>
      </w:pPr>
      <w:r>
        <w:rPr>
          <w:b/>
          <w:bCs/>
        </w:rPr>
        <w:t xml:space="preserve">Distinction between </w:t>
      </w:r>
      <w:r w:rsidR="00925702">
        <w:rPr>
          <w:b/>
          <w:bCs/>
        </w:rPr>
        <w:t>AI s</w:t>
      </w:r>
      <w:r w:rsidR="001F2394">
        <w:rPr>
          <w:b/>
          <w:bCs/>
        </w:rPr>
        <w:t xml:space="preserve">ystem </w:t>
      </w:r>
      <w:r w:rsidR="00185ABC">
        <w:rPr>
          <w:b/>
          <w:bCs/>
        </w:rPr>
        <w:t xml:space="preserve">evaluation vs. </w:t>
      </w:r>
      <w:r w:rsidR="00925702">
        <w:rPr>
          <w:b/>
          <w:bCs/>
        </w:rPr>
        <w:t xml:space="preserve">AI </w:t>
      </w:r>
      <w:r w:rsidR="00185ABC">
        <w:rPr>
          <w:b/>
          <w:bCs/>
        </w:rPr>
        <w:t>service evaluation</w:t>
      </w:r>
    </w:p>
    <w:p w14:paraId="5A14F1F5" w14:textId="6F39D734" w:rsidR="002D2C71" w:rsidRDefault="00185ABC" w:rsidP="00A27C24">
      <w:r>
        <w:t>AFNOR</w:t>
      </w:r>
      <w:r w:rsidR="001B309E">
        <w:t xml:space="preserve"> S</w:t>
      </w:r>
      <w:r w:rsidR="00430554">
        <w:t>pec</w:t>
      </w:r>
      <w:r w:rsidR="001B309E">
        <w:t xml:space="preserve"> 2314 </w:t>
      </w:r>
      <w:r w:rsidR="001A2565">
        <w:t xml:space="preserve">makes a distinction between </w:t>
      </w:r>
      <w:r w:rsidR="00430554">
        <w:t xml:space="preserve">the </w:t>
      </w:r>
      <w:r w:rsidR="001A2565">
        <w:t xml:space="preserve">determination of </w:t>
      </w:r>
      <w:r w:rsidR="00430554">
        <w:t>a</w:t>
      </w:r>
      <w:r w:rsidR="001A2565">
        <w:t xml:space="preserve"> functional unit for an AI system and an AI service</w:t>
      </w:r>
      <w:r w:rsidR="00661AEC">
        <w:rPr>
          <w:rStyle w:val="FootnoteReference"/>
        </w:rPr>
        <w:footnoteReference w:id="9"/>
      </w:r>
      <w:r w:rsidR="00273CF9">
        <w:t xml:space="preserve">. </w:t>
      </w:r>
      <w:r w:rsidR="001F5A88">
        <w:t xml:space="preserve">This way, there is </w:t>
      </w:r>
      <w:r w:rsidR="008C27ED">
        <w:t xml:space="preserve">more clarity for the impact of the model </w:t>
      </w:r>
      <w:r w:rsidR="00A01930">
        <w:t xml:space="preserve">system </w:t>
      </w:r>
      <w:r w:rsidR="008C27ED">
        <w:t xml:space="preserve">itself </w:t>
      </w:r>
      <w:r w:rsidR="00ED36FC">
        <w:t xml:space="preserve">as well as </w:t>
      </w:r>
      <w:r w:rsidR="002F6D63">
        <w:t xml:space="preserve">measurement of </w:t>
      </w:r>
      <w:r w:rsidR="006409F4">
        <w:t xml:space="preserve">the total impact </w:t>
      </w:r>
      <w:r w:rsidR="00BC2F64">
        <w:t>from a user perspective</w:t>
      </w:r>
      <w:r w:rsidR="006B76A5">
        <w:t xml:space="preserve"> to access and use the model.</w:t>
      </w:r>
    </w:p>
    <w:p w14:paraId="5939FEA1" w14:textId="77777777" w:rsidR="002D2C71" w:rsidRDefault="00007CEA" w:rsidP="00A27C24">
      <w:r>
        <w:t xml:space="preserve">The </w:t>
      </w:r>
      <w:r w:rsidR="00B72E7E">
        <w:t>AI system FU specified by AFNOR SPEC 2314 is “Providing the system for one year for x queries”</w:t>
      </w:r>
      <w:r w:rsidR="0086519D">
        <w:t xml:space="preserve"> and the AI service FU specified is “Providing the service for one year to all users”.</w:t>
      </w:r>
      <w:r w:rsidR="00273CF9">
        <w:t xml:space="preserve"> </w:t>
      </w:r>
    </w:p>
    <w:p w14:paraId="3D7919FF" w14:textId="77777777" w:rsidR="002D2C71" w:rsidRDefault="00514C00" w:rsidP="00A27C24">
      <w:r>
        <w:t xml:space="preserve">Similarly, Green Software Foundation’s </w:t>
      </w:r>
      <w:r w:rsidR="00F55D81">
        <w:t>Software Carbon Intensity for AI Specification makes a specific distinction between</w:t>
      </w:r>
      <w:r w:rsidR="004F595B">
        <w:t xml:space="preserve"> impact evaluation from the provider perspective and consumer perspective. </w:t>
      </w:r>
    </w:p>
    <w:p w14:paraId="1C977E65" w14:textId="532D0FB2" w:rsidR="00B53CB0" w:rsidRDefault="00CD6957" w:rsidP="00A27C24">
      <w:r>
        <w:t xml:space="preserve">In this approach, the provider </w:t>
      </w:r>
      <w:r w:rsidR="002D2C71">
        <w:t xml:space="preserve">perspective </w:t>
      </w:r>
      <w:r>
        <w:t xml:space="preserve">accounts for the impacts from inception, design </w:t>
      </w:r>
      <w:r w:rsidR="002D2C71">
        <w:t>&amp;</w:t>
      </w:r>
      <w:r>
        <w:t xml:space="preserve"> development</w:t>
      </w:r>
      <w:r w:rsidR="00460274">
        <w:t xml:space="preserve">, deployment and retirement, while the consumer </w:t>
      </w:r>
      <w:r w:rsidR="00DA152A">
        <w:t xml:space="preserve">accounts for </w:t>
      </w:r>
      <w:r w:rsidR="002D2C71">
        <w:t>impacts from operation and monitoring (including inference) and retirement</w:t>
      </w:r>
      <w:r w:rsidR="00893749">
        <w:t xml:space="preserve">, but omits </w:t>
      </w:r>
      <w:r w:rsidR="00DF08CF">
        <w:t>the preceding stages in the lifecycle</w:t>
      </w:r>
      <w:r w:rsidR="002D2C71">
        <w:t>.</w:t>
      </w:r>
      <w:r w:rsidR="00780AAF">
        <w:t xml:space="preserve"> </w:t>
      </w:r>
    </w:p>
    <w:p w14:paraId="2C1406AD" w14:textId="65A240A9" w:rsidR="00514C00" w:rsidRDefault="00780AAF" w:rsidP="00A27C24">
      <w:r>
        <w:t xml:space="preserve">In contrast to the approach taken in AFNOR SPEC 2314, GSF’s SCI for AI Specification </w:t>
      </w:r>
      <w:r w:rsidR="00B005CC">
        <w:t xml:space="preserve">makes a clear delineation between </w:t>
      </w:r>
      <w:r w:rsidR="00F85AAA">
        <w:t xml:space="preserve">evaluating impact to develop and train a model compared to </w:t>
      </w:r>
      <w:r w:rsidR="0083717C">
        <w:t>using the model.</w:t>
      </w:r>
    </w:p>
    <w:p w14:paraId="381C1601" w14:textId="6BA80E16" w:rsidR="0066017A" w:rsidRDefault="00821630" w:rsidP="00A27C24">
      <w:pPr>
        <w:rPr>
          <w:b/>
          <w:bCs/>
        </w:rPr>
      </w:pPr>
      <w:r>
        <w:rPr>
          <w:b/>
          <w:bCs/>
        </w:rPr>
        <w:lastRenderedPageBreak/>
        <w:t xml:space="preserve">Absolute vs. intensity </w:t>
      </w:r>
      <w:r w:rsidR="007B198F">
        <w:rPr>
          <w:b/>
          <w:bCs/>
        </w:rPr>
        <w:t>measurements</w:t>
      </w:r>
      <w:r w:rsidR="00F150A4">
        <w:rPr>
          <w:rStyle w:val="FootnoteReference"/>
          <w:b/>
          <w:bCs/>
        </w:rPr>
        <w:footnoteReference w:id="10"/>
      </w:r>
    </w:p>
    <w:p w14:paraId="28763757" w14:textId="623392BA" w:rsidR="00E35C6D" w:rsidRDefault="00096DDE" w:rsidP="00A27C24">
      <w:r>
        <w:t>AFNOR Spec 2314</w:t>
      </w:r>
      <w:r w:rsidR="00A52D81">
        <w:t xml:space="preserve"> and GSF’s SCI for AI Specification diverge in </w:t>
      </w:r>
      <w:r w:rsidR="00632207">
        <w:t xml:space="preserve">their approach to measuring and reporting impact through adoption of absolute and </w:t>
      </w:r>
      <w:r w:rsidR="005C158A">
        <w:t>intensity-based</w:t>
      </w:r>
      <w:r w:rsidR="00632207">
        <w:t xml:space="preserve"> measurement approaches. </w:t>
      </w:r>
      <w:r w:rsidR="00CB1557">
        <w:t>While AFNOR Spec 2314 is not explicit in this regard,</w:t>
      </w:r>
      <w:r w:rsidR="003A3E46">
        <w:t xml:space="preserve"> using the</w:t>
      </w:r>
      <w:r w:rsidR="007B2B3E">
        <w:t xml:space="preserve">ir proposed functional unit would capture the absolute emissions over a </w:t>
      </w:r>
      <w:r w:rsidR="005C158A">
        <w:t>one-year</w:t>
      </w:r>
      <w:r w:rsidR="007B2B3E">
        <w:t xml:space="preserve"> period.</w:t>
      </w:r>
    </w:p>
    <w:p w14:paraId="74C294BE" w14:textId="732157B1" w:rsidR="0085144C" w:rsidRDefault="0085144C" w:rsidP="00A27C24">
      <w:r>
        <w:t xml:space="preserve">GSF’s SCI for AI adopts an intensity-based approach, where emissions </w:t>
      </w:r>
      <w:r w:rsidR="00D5129F">
        <w:t>f</w:t>
      </w:r>
      <w:r w:rsidR="00744166">
        <w:t xml:space="preserve">rom the model provider’s perspective are reported per unit of </w:t>
      </w:r>
      <w:r w:rsidR="00114A41">
        <w:t>compute</w:t>
      </w:r>
      <w:r w:rsidR="004B61D4">
        <w:t xml:space="preserve">, per token or per </w:t>
      </w:r>
      <w:r w:rsidR="00D83D50">
        <w:t xml:space="preserve">parameter. From the consumer perspective, </w:t>
      </w:r>
      <w:r w:rsidR="005C158A">
        <w:t>emissions are reported similarly, such as per image.</w:t>
      </w:r>
    </w:p>
    <w:p w14:paraId="223C624E" w14:textId="623F7885" w:rsidR="00896E48" w:rsidRPr="00096DDE" w:rsidRDefault="005C158A" w:rsidP="00A27C24">
      <w:r>
        <w:t xml:space="preserve">Both approaches have their merits and are acceptable </w:t>
      </w:r>
      <w:r w:rsidR="00585F44">
        <w:t xml:space="preserve">according to </w:t>
      </w:r>
      <w:r w:rsidR="00F67EC6">
        <w:t>PCF standards</w:t>
      </w:r>
      <w:r w:rsidR="001F5AFC">
        <w:t>. Using an absolute measurement approach</w:t>
      </w:r>
      <w:r w:rsidR="00496BE9">
        <w:t xml:space="preserve"> can prove</w:t>
      </w:r>
      <w:r w:rsidR="00EF2854">
        <w:t xml:space="preserve"> </w:t>
      </w:r>
      <w:r w:rsidR="008D0E3F">
        <w:t>more transparent</w:t>
      </w:r>
      <w:r w:rsidR="00EF2854">
        <w:t xml:space="preserve"> </w:t>
      </w:r>
      <w:r w:rsidR="00496BE9">
        <w:t>by showing</w:t>
      </w:r>
      <w:r w:rsidR="00EF2854">
        <w:t xml:space="preserve"> </w:t>
      </w:r>
      <w:r w:rsidR="002430B2">
        <w:t xml:space="preserve">the full-view of the emissions profile, while an intensity-based approach allows for better comparison </w:t>
      </w:r>
      <w:r w:rsidR="0031344B">
        <w:t>to other studies since results are normalised to a specific unit of measurement.</w:t>
      </w:r>
      <w:r w:rsidR="002717E7">
        <w:t xml:space="preserve"> Furthermore, from a user perspective, an intensity-based approach </w:t>
      </w:r>
      <w:r w:rsidR="00F41C6E">
        <w:t>can be</w:t>
      </w:r>
      <w:r w:rsidR="002717E7">
        <w:t xml:space="preserve"> helpful to determine the impact </w:t>
      </w:r>
      <w:r w:rsidR="004272C1">
        <w:t xml:space="preserve">per </w:t>
      </w:r>
      <w:r w:rsidR="00F41C6E">
        <w:t>output</w:t>
      </w:r>
      <w:r w:rsidR="004272C1">
        <w:t xml:space="preserve"> of the </w:t>
      </w:r>
      <w:r w:rsidR="00DA775D">
        <w:t>AI service.</w:t>
      </w:r>
    </w:p>
    <w:p w14:paraId="36213D09" w14:textId="3E41273C" w:rsidR="007B198F" w:rsidRPr="00385998" w:rsidRDefault="00A82502" w:rsidP="00783A99">
      <w:pPr>
        <w:pStyle w:val="Heading3Numbered"/>
      </w:pPr>
      <w:bookmarkStart w:id="59" w:name="_Toc219381461"/>
      <w:r>
        <w:t>Proposed approach</w:t>
      </w:r>
      <w:bookmarkEnd w:id="59"/>
    </w:p>
    <w:p w14:paraId="00C12883" w14:textId="46F98828" w:rsidR="00AA7B75" w:rsidRDefault="00A82502" w:rsidP="00AA7B75">
      <w:r>
        <w:t>For maximum clarity</w:t>
      </w:r>
      <w:r w:rsidR="00E35C6D">
        <w:t xml:space="preserve"> and usefulness</w:t>
      </w:r>
      <w:r w:rsidR="000720C4">
        <w:t xml:space="preserve"> for model </w:t>
      </w:r>
      <w:r w:rsidR="00AE4F38">
        <w:t>developers</w:t>
      </w:r>
      <w:r>
        <w:t>,</w:t>
      </w:r>
      <w:r w:rsidR="00AE4F38">
        <w:t xml:space="preserve"> ope</w:t>
      </w:r>
      <w:r w:rsidR="00E75E4C">
        <w:t>rators</w:t>
      </w:r>
      <w:r w:rsidR="00AE4F38">
        <w:t xml:space="preserve"> and end-users,</w:t>
      </w:r>
      <w:r>
        <w:t xml:space="preserve"> we propose an approach which closely aligns and builds on these methodologies</w:t>
      </w:r>
      <w:r w:rsidR="00910CC9">
        <w:t xml:space="preserve"> by</w:t>
      </w:r>
      <w:r w:rsidR="00083487">
        <w:t xml:space="preserve"> </w:t>
      </w:r>
      <w:r w:rsidR="000B2297">
        <w:t>delineating the measurement of carbon</w:t>
      </w:r>
      <w:r w:rsidR="00083487">
        <w:t xml:space="preserve"> impact </w:t>
      </w:r>
      <w:r w:rsidR="000B2297">
        <w:t xml:space="preserve">by training, inference and </w:t>
      </w:r>
      <w:r w:rsidR="00FE2F0B">
        <w:t>final video asset</w:t>
      </w:r>
      <w:r w:rsidR="007C3823">
        <w:t>, as shown below</w:t>
      </w:r>
      <w:r w:rsidR="000B2297">
        <w:t>.</w:t>
      </w:r>
      <w:r w:rsidR="00E35C6D">
        <w:t xml:space="preserve"> </w:t>
      </w:r>
      <w:r w:rsidR="00AA7B75">
        <w:t>In doing so, we recogni</w:t>
      </w:r>
      <w:r w:rsidR="00151299">
        <w:t>s</w:t>
      </w:r>
      <w:r w:rsidR="00AA7B75">
        <w:t>e that carbon impact measurement and reporting serve different needs for different groups.</w:t>
      </w:r>
    </w:p>
    <w:p w14:paraId="2AF254F1" w14:textId="420ABE2E" w:rsidR="00AC6F81" w:rsidRPr="007B198F" w:rsidRDefault="00513BA7" w:rsidP="00AA7B75">
      <w:r>
        <w:t>K</w:t>
      </w:r>
      <w:r w:rsidR="00AC6F81">
        <w:t>ey to this approach is that the functional unit encompasses all attributable activities in the lifecycle for the measured outcome</w:t>
      </w:r>
      <w:r>
        <w:t xml:space="preserve"> (see</w:t>
      </w:r>
      <w:r w:rsidR="00DE183D">
        <w:t xml:space="preserve"> </w:t>
      </w:r>
      <w:r w:rsidR="00DE183D">
        <w:fldChar w:fldCharType="begin"/>
      </w:r>
      <w:r w:rsidR="00DE183D">
        <w:instrText xml:space="preserve"> REF _Ref219727295 \h </w:instrText>
      </w:r>
      <w:r w:rsidR="00DE183D">
        <w:fldChar w:fldCharType="separate"/>
      </w:r>
      <w:r w:rsidR="009455E6">
        <w:t>Figure 10</w:t>
      </w:r>
      <w:r w:rsidR="00DE183D">
        <w:fldChar w:fldCharType="end"/>
      </w:r>
      <w:r w:rsidR="00DE183D">
        <w:t xml:space="preserve"> and </w:t>
      </w:r>
      <w:r w:rsidR="00DE183D">
        <w:fldChar w:fldCharType="begin"/>
      </w:r>
      <w:r w:rsidR="00DE183D">
        <w:instrText xml:space="preserve"> REF _Ref219731733 \h </w:instrText>
      </w:r>
      <w:r w:rsidR="00DE183D">
        <w:fldChar w:fldCharType="separate"/>
      </w:r>
      <w:r w:rsidR="009455E6">
        <w:t>Figure 11</w:t>
      </w:r>
      <w:r w:rsidR="00DE183D">
        <w:fldChar w:fldCharType="end"/>
      </w:r>
      <w:r w:rsidR="00DE183D">
        <w:t>)</w:t>
      </w:r>
      <w:r w:rsidR="00AC6F81">
        <w:t>. So, for example, to measure the emissions impact of inference, we include an apportionment of emissions from training</w:t>
      </w:r>
      <w:r w:rsidR="00E73440">
        <w:t xml:space="preserve"> since the model is required to be trained in order to perform the inference and generate an output</w:t>
      </w:r>
      <w:r w:rsidR="006C149A">
        <w:t xml:space="preserve"> (see more about allocation in Section </w:t>
      </w:r>
      <w:r w:rsidR="006C149A">
        <w:fldChar w:fldCharType="begin"/>
      </w:r>
      <w:r w:rsidR="006C149A">
        <w:instrText xml:space="preserve"> REF _Ref219816460 \r \h </w:instrText>
      </w:r>
      <w:r w:rsidR="006C149A">
        <w:fldChar w:fldCharType="separate"/>
      </w:r>
      <w:r w:rsidR="009455E6">
        <w:t>4.3</w:t>
      </w:r>
      <w:r w:rsidR="006C149A">
        <w:fldChar w:fldCharType="end"/>
      </w:r>
      <w:r w:rsidR="006C149A">
        <w:t>)</w:t>
      </w:r>
      <w:r w:rsidR="00E73440">
        <w:t>.</w:t>
      </w:r>
    </w:p>
    <w:p w14:paraId="11EAE782" w14:textId="4C44D3A3" w:rsidR="00F53000" w:rsidRDefault="00945F76" w:rsidP="00025C26">
      <w:pPr>
        <w:pStyle w:val="Heading3Numbered"/>
      </w:pPr>
      <w:bookmarkStart w:id="60" w:name="_Toc219381462"/>
      <w:bookmarkStart w:id="61" w:name="_Ref219902009"/>
      <w:r>
        <w:t>Unit of analysis</w:t>
      </w:r>
      <w:r w:rsidR="00F53000">
        <w:t xml:space="preserve"> for AI model training</w:t>
      </w:r>
      <w:bookmarkEnd w:id="60"/>
      <w:bookmarkEnd w:id="61"/>
    </w:p>
    <w:p w14:paraId="72BCED1F" w14:textId="1F0A6F3F" w:rsidR="00C40BDC" w:rsidRDefault="008851D3" w:rsidP="000F3FF4">
      <w:r>
        <w:t xml:space="preserve">Given the scale </w:t>
      </w:r>
      <w:r w:rsidR="00C041C1">
        <w:t xml:space="preserve">and significance </w:t>
      </w:r>
      <w:r>
        <w:t>of</w:t>
      </w:r>
      <w:r w:rsidR="00C041C1">
        <w:t xml:space="preserve"> the</w:t>
      </w:r>
      <w:r>
        <w:t xml:space="preserve"> </w:t>
      </w:r>
      <w:r w:rsidR="00C041C1">
        <w:t xml:space="preserve">carbon impact attributable to model training (see </w:t>
      </w:r>
      <w:r w:rsidR="00C041C1">
        <w:fldChar w:fldCharType="begin"/>
      </w:r>
      <w:r w:rsidR="00C041C1">
        <w:instrText xml:space="preserve"> REF _Ref219450630 \h </w:instrText>
      </w:r>
      <w:r w:rsidR="00C041C1">
        <w:fldChar w:fldCharType="separate"/>
      </w:r>
      <w:r w:rsidR="009455E6" w:rsidRPr="007F04CC">
        <w:t xml:space="preserve">Figure </w:t>
      </w:r>
      <w:r w:rsidR="009455E6">
        <w:rPr>
          <w:lang w:val="en-US"/>
        </w:rPr>
        <w:t>5</w:t>
      </w:r>
      <w:r w:rsidR="00C041C1">
        <w:fldChar w:fldCharType="end"/>
      </w:r>
      <w:r w:rsidR="00EB74C4">
        <w:t xml:space="preserve">), </w:t>
      </w:r>
      <w:r w:rsidR="001D63ED">
        <w:t xml:space="preserve">we </w:t>
      </w:r>
      <w:r w:rsidR="00D33C57">
        <w:t xml:space="preserve">propose the following approach for defining the </w:t>
      </w:r>
      <w:r w:rsidR="00945F76">
        <w:t>unit of analysis</w:t>
      </w:r>
      <w:r w:rsidR="008F6F45">
        <w:rPr>
          <w:rStyle w:val="FootnoteReference"/>
        </w:rPr>
        <w:footnoteReference w:id="11"/>
      </w:r>
      <w:r w:rsidR="00D33C57">
        <w:t xml:space="preserve"> for AI model training</w:t>
      </w:r>
      <w:r w:rsidR="002D2AA5">
        <w:t xml:space="preserve">, which </w:t>
      </w:r>
      <w:r w:rsidR="00DE056C">
        <w:t xml:space="preserve">clearly expresses the total emissions required to train the model. </w:t>
      </w:r>
      <w:r w:rsidR="00C40BDC">
        <w:t xml:space="preserve">As </w:t>
      </w:r>
      <w:r w:rsidR="00EA17F3">
        <w:t xml:space="preserve">here </w:t>
      </w:r>
      <w:r w:rsidR="00C40BDC">
        <w:t xml:space="preserve">we are particularly focused on the training aspect of the AI system lifecycle, we view the model </w:t>
      </w:r>
      <w:r w:rsidR="0063513C">
        <w:t xml:space="preserve">after initial training </w:t>
      </w:r>
      <w:r w:rsidR="00C40BDC">
        <w:t>as an “intermediate product”</w:t>
      </w:r>
      <w:r w:rsidR="00365ACD">
        <w:t xml:space="preserve"> and</w:t>
      </w:r>
      <w:r w:rsidR="00C40BDC">
        <w:t xml:space="preserve"> omit certain lifecycle stages of the AI system (such as deployment, operation &amp; monitoring, and retirement)</w:t>
      </w:r>
      <w:r w:rsidR="00016478">
        <w:rPr>
          <w:rStyle w:val="FootnoteReference"/>
        </w:rPr>
        <w:footnoteReference w:id="12"/>
      </w:r>
      <w:r w:rsidR="00016478">
        <w:t>.</w:t>
      </w:r>
      <w:r w:rsidR="00C40BDC">
        <w:t xml:space="preserve"> </w:t>
      </w:r>
    </w:p>
    <w:p w14:paraId="2F2262A5" w14:textId="42B9F370" w:rsidR="007A18D7" w:rsidRDefault="00DE056C" w:rsidP="000F3FF4">
      <w:commentRangeStart w:id="62"/>
      <w:r>
        <w:lastRenderedPageBreak/>
        <w:t xml:space="preserve">Due to the iterative nature of AI systems, we proposed </w:t>
      </w:r>
      <w:r w:rsidR="00903792">
        <w:t xml:space="preserve">a </w:t>
      </w:r>
      <w:r w:rsidR="00945F76">
        <w:t>unit of analysis</w:t>
      </w:r>
      <w:r w:rsidR="00903792">
        <w:t xml:space="preserve"> related to the initial launch of the model, as well as a </w:t>
      </w:r>
      <w:r w:rsidR="00945F76">
        <w:t xml:space="preserve">unit of analysis </w:t>
      </w:r>
      <w:r w:rsidR="00903792">
        <w:t xml:space="preserve">related to ongoing </w:t>
      </w:r>
      <w:r w:rsidR="00945F76">
        <w:t>re-training</w:t>
      </w:r>
      <w:r w:rsidR="0047495B">
        <w:t xml:space="preserve"> of the model.</w:t>
      </w:r>
    </w:p>
    <w:p w14:paraId="360E0EC0" w14:textId="1B7882B7" w:rsidR="007B1AB7" w:rsidRDefault="00945F76" w:rsidP="000F3FF4">
      <w:r>
        <w:rPr>
          <w:b/>
          <w:bCs/>
        </w:rPr>
        <w:t>Unit of analysis</w:t>
      </w:r>
      <w:r w:rsidR="00716CE9" w:rsidRPr="00DE6496">
        <w:rPr>
          <w:b/>
          <w:bCs/>
        </w:rPr>
        <w:t xml:space="preserve"> (at</w:t>
      </w:r>
      <w:r w:rsidR="00AE7DE4" w:rsidRPr="00DE6496">
        <w:rPr>
          <w:b/>
          <w:bCs/>
        </w:rPr>
        <w:t xml:space="preserve"> initial launch)</w:t>
      </w:r>
      <w:r w:rsidR="0047495B" w:rsidRPr="00DE6496">
        <w:rPr>
          <w:b/>
          <w:bCs/>
        </w:rPr>
        <w:t>:</w:t>
      </w:r>
      <w:r w:rsidR="0047495B">
        <w:t xml:space="preserve"> </w:t>
      </w:r>
      <w:r w:rsidR="00611BFF">
        <w:t xml:space="preserve">total </w:t>
      </w:r>
      <w:r w:rsidR="006E1A05">
        <w:t>model creation</w:t>
      </w:r>
      <w:r w:rsidR="000F01E1">
        <w:t xml:space="preserve"> </w:t>
      </w:r>
      <w:r w:rsidR="00611BFF">
        <w:t xml:space="preserve">emissions </w:t>
      </w:r>
      <w:r w:rsidR="00F97967">
        <w:t>per fully trained</w:t>
      </w:r>
      <w:r w:rsidR="000F01E1">
        <w:t xml:space="preserve"> model </w:t>
      </w:r>
      <w:r w:rsidR="00A92F2A">
        <w:t xml:space="preserve">for use at initial rollout, including inception, </w:t>
      </w:r>
      <w:r w:rsidR="00090ADA">
        <w:t>design</w:t>
      </w:r>
      <w:r w:rsidR="0063513C">
        <w:t>, training</w:t>
      </w:r>
      <w:r w:rsidR="00355E77">
        <w:t xml:space="preserve"> </w:t>
      </w:r>
      <w:r w:rsidR="00090ADA">
        <w:t xml:space="preserve">&amp; </w:t>
      </w:r>
      <w:r w:rsidR="006E1A05">
        <w:t>testing</w:t>
      </w:r>
      <w:r w:rsidR="00090ADA">
        <w:t>.</w:t>
      </w:r>
    </w:p>
    <w:p w14:paraId="3F9A2AC0" w14:textId="3CE7AC4B" w:rsidR="00AE7DE4" w:rsidRDefault="00945F76" w:rsidP="000F3FF4">
      <w:r>
        <w:rPr>
          <w:b/>
          <w:bCs/>
        </w:rPr>
        <w:t>Unit of analysis</w:t>
      </w:r>
      <w:r w:rsidR="00AE7DE4" w:rsidRPr="00DE6496">
        <w:rPr>
          <w:b/>
          <w:bCs/>
        </w:rPr>
        <w:t xml:space="preserve"> (ongoing)</w:t>
      </w:r>
      <w:r w:rsidR="00684B2C" w:rsidRPr="00DE6496">
        <w:rPr>
          <w:b/>
          <w:bCs/>
        </w:rPr>
        <w:t>:</w:t>
      </w:r>
      <w:r w:rsidR="00684B2C">
        <w:t xml:space="preserve"> total emissions </w:t>
      </w:r>
      <w:r w:rsidR="00CD77A8">
        <w:t xml:space="preserve">to </w:t>
      </w:r>
      <w:r w:rsidR="00550B4F">
        <w:t>re-train</w:t>
      </w:r>
      <w:r w:rsidR="00CD77A8">
        <w:t xml:space="preserve"> the model</w:t>
      </w:r>
      <w:r w:rsidR="00550B4F">
        <w:t>,</w:t>
      </w:r>
      <w:r w:rsidR="00CD77A8">
        <w:t xml:space="preserve"> </w:t>
      </w:r>
      <w:r w:rsidR="003E62A5">
        <w:t>over a specified time-period</w:t>
      </w:r>
      <w:r w:rsidR="00355E77">
        <w:t>, including validation activities associated with each re-training</w:t>
      </w:r>
      <w:r w:rsidR="008B492D">
        <w:t xml:space="preserve"> cycle</w:t>
      </w:r>
      <w:r w:rsidR="003B0F85">
        <w:t>.</w:t>
      </w:r>
    </w:p>
    <w:p w14:paraId="78E564CF" w14:textId="7CD554BA" w:rsidR="00A2321F" w:rsidRDefault="00A2321F" w:rsidP="000F3FF4">
      <w:r>
        <w:t xml:space="preserve">Additionally, </w:t>
      </w:r>
      <w:r w:rsidR="003B3BCA">
        <w:t>intensity-based</w:t>
      </w:r>
      <w:r w:rsidR="00A05165">
        <w:t xml:space="preserve"> </w:t>
      </w:r>
      <w:r w:rsidR="00945F76">
        <w:t>units of analysis</w:t>
      </w:r>
      <w:r w:rsidR="0000094F">
        <w:t xml:space="preserve"> may supplement the </w:t>
      </w:r>
      <w:r w:rsidR="00945F76">
        <w:t xml:space="preserve">units of analysis </w:t>
      </w:r>
      <w:r w:rsidR="003B3C04">
        <w:t>above, as proposed by GSF’s SCI for AI.</w:t>
      </w:r>
      <w:commentRangeEnd w:id="62"/>
      <w:r w:rsidR="00D26CF2">
        <w:rPr>
          <w:rStyle w:val="CommentReference"/>
          <w:sz w:val="20"/>
          <w:szCs w:val="24"/>
        </w:rPr>
        <w:commentReference w:id="62"/>
      </w:r>
    </w:p>
    <w:p w14:paraId="6F70D828" w14:textId="4539DCFA" w:rsidR="000F3FF4" w:rsidRDefault="000F3FF4" w:rsidP="00025C26">
      <w:pPr>
        <w:pStyle w:val="Heading3Numbered"/>
      </w:pPr>
      <w:bookmarkStart w:id="63" w:name="_Toc219381463"/>
      <w:bookmarkStart w:id="64" w:name="_Ref220069229"/>
      <w:r>
        <w:t>Functional unit for AI inference</w:t>
      </w:r>
      <w:bookmarkEnd w:id="63"/>
      <w:bookmarkEnd w:id="64"/>
    </w:p>
    <w:p w14:paraId="2A241133" w14:textId="6B9C4013" w:rsidR="000F3FF4" w:rsidRDefault="004F3B8F" w:rsidP="000F3FF4">
      <w:r>
        <w:t>In defining a functional unit for AI inference, we expand the boundary to include</w:t>
      </w:r>
      <w:r w:rsidR="00E90D6F">
        <w:t xml:space="preserve"> the full </w:t>
      </w:r>
      <w:r w:rsidR="0068411D">
        <w:t>AI system lifecycle</w:t>
      </w:r>
      <w:r w:rsidR="00875F0E">
        <w:t xml:space="preserve"> per</w:t>
      </w:r>
      <w:r w:rsidR="002329EC">
        <w:t xml:space="preserve"> </w:t>
      </w:r>
      <w:r w:rsidR="002329EC">
        <w:fldChar w:fldCharType="begin"/>
      </w:r>
      <w:r w:rsidR="002329EC">
        <w:instrText xml:space="preserve"> REF _Ref222841115 \h </w:instrText>
      </w:r>
      <w:r w:rsidR="002329EC">
        <w:fldChar w:fldCharType="separate"/>
      </w:r>
      <w:r w:rsidR="002329EC" w:rsidRPr="00D679B4">
        <w:t>Figure 10</w:t>
      </w:r>
      <w:r w:rsidR="002329EC">
        <w:fldChar w:fldCharType="end"/>
      </w:r>
      <w:r w:rsidR="00BC5233">
        <w:t xml:space="preserve"> </w:t>
      </w:r>
      <w:r w:rsidR="009D1A85">
        <w:t>(i.e., cradle-to-grave</w:t>
      </w:r>
      <w:r w:rsidR="00F773A8">
        <w:t xml:space="preserve"> approach</w:t>
      </w:r>
      <w:r w:rsidR="009D1A85">
        <w:t xml:space="preserve">), as we </w:t>
      </w:r>
      <w:r w:rsidR="00926EEF">
        <w:t>can determine</w:t>
      </w:r>
      <w:r w:rsidR="0059592D">
        <w:t xml:space="preserve"> the </w:t>
      </w:r>
      <w:r w:rsidR="00324F8B">
        <w:t>ultimate function of the model</w:t>
      </w:r>
      <w:r w:rsidR="00244A0C">
        <w:t xml:space="preserve">, such as </w:t>
      </w:r>
      <w:r w:rsidR="00150DF8">
        <w:t>generating a video.</w:t>
      </w:r>
    </w:p>
    <w:p w14:paraId="0B068B05" w14:textId="7A6748F0" w:rsidR="006544F4" w:rsidRDefault="006544F4" w:rsidP="000F3FF4">
      <w:r>
        <w:t>Here we are primarily interested in inference for video generation</w:t>
      </w:r>
      <w:r w:rsidR="009B6EDA">
        <w:t xml:space="preserve"> and propose the functional unit below.</w:t>
      </w:r>
    </w:p>
    <w:p w14:paraId="219ACA47" w14:textId="23B5CE1F" w:rsidR="009B6EDA" w:rsidRDefault="00A14767" w:rsidP="000F3FF4">
      <w:r w:rsidRPr="00B14203">
        <w:rPr>
          <w:b/>
          <w:bCs/>
        </w:rPr>
        <w:t>Functional unit</w:t>
      </w:r>
      <w:r w:rsidR="007339A8">
        <w:rPr>
          <w:b/>
          <w:bCs/>
        </w:rPr>
        <w:t xml:space="preserve"> (per inference)</w:t>
      </w:r>
      <w:r w:rsidR="00D03CB6" w:rsidRPr="00B14203">
        <w:rPr>
          <w:b/>
          <w:bCs/>
        </w:rPr>
        <w:t>:</w:t>
      </w:r>
      <w:r w:rsidR="00D03CB6">
        <w:t xml:space="preserve"> </w:t>
      </w:r>
      <w:r w:rsidR="00530F52">
        <w:t>Lifecycle emissions</w:t>
      </w:r>
      <w:r w:rsidR="00875F0E">
        <w:t xml:space="preserve"> (inception to retirement)</w:t>
      </w:r>
      <w:r w:rsidR="00530F52">
        <w:t xml:space="preserve"> </w:t>
      </w:r>
      <w:commentRangeStart w:id="65"/>
      <w:commentRangeStart w:id="66"/>
      <w:r w:rsidR="00530F52">
        <w:t xml:space="preserve">per </w:t>
      </w:r>
      <w:r w:rsidR="00882231">
        <w:t>mega</w:t>
      </w:r>
      <w:r w:rsidR="00F610C0">
        <w:t>pixel-</w:t>
      </w:r>
      <w:r w:rsidR="00882231">
        <w:t>frame</w:t>
      </w:r>
      <w:r w:rsidR="00F610C0">
        <w:t xml:space="preserve"> </w:t>
      </w:r>
      <w:commentRangeEnd w:id="65"/>
      <w:r w:rsidR="00107301">
        <w:rPr>
          <w:rStyle w:val="CommentReference"/>
          <w:sz w:val="20"/>
          <w:szCs w:val="24"/>
        </w:rPr>
        <w:commentReference w:id="65"/>
      </w:r>
      <w:commentRangeEnd w:id="66"/>
      <w:r w:rsidR="006E1A05">
        <w:rPr>
          <w:rStyle w:val="CommentReference"/>
          <w:sz w:val="20"/>
          <w:szCs w:val="24"/>
        </w:rPr>
        <w:commentReference w:id="66"/>
      </w:r>
      <w:r w:rsidR="00F610C0">
        <w:t>of</w:t>
      </w:r>
      <w:r w:rsidR="00B14203">
        <w:t xml:space="preserve"> </w:t>
      </w:r>
      <w:r w:rsidR="00F610C0">
        <w:t xml:space="preserve">video at a </w:t>
      </w:r>
      <w:r w:rsidR="00B14203">
        <w:t>specified duration, f</w:t>
      </w:r>
      <w:commentRangeStart w:id="67"/>
      <w:r w:rsidR="00B14203">
        <w:t>rame</w:t>
      </w:r>
      <w:r w:rsidR="001744C5">
        <w:t xml:space="preserve"> </w:t>
      </w:r>
      <w:r w:rsidR="00B14203">
        <w:t>rate</w:t>
      </w:r>
      <w:commentRangeEnd w:id="67"/>
      <w:r w:rsidR="002F099E">
        <w:rPr>
          <w:rStyle w:val="CommentReference"/>
          <w:sz w:val="20"/>
          <w:szCs w:val="24"/>
        </w:rPr>
        <w:commentReference w:id="67"/>
      </w:r>
      <w:r w:rsidR="00AE51DC">
        <w:t xml:space="preserve">, </w:t>
      </w:r>
      <w:r w:rsidR="00B14203">
        <w:t>resolution</w:t>
      </w:r>
      <w:r w:rsidR="00F7133D">
        <w:t xml:space="preserve"> </w:t>
      </w:r>
      <w:r w:rsidR="00BC7593">
        <w:t>and using a specified model type</w:t>
      </w:r>
      <w:r w:rsidR="00B346B1">
        <w:t>,</w:t>
      </w:r>
      <w:r w:rsidR="00DE68BD">
        <w:t xml:space="preserve"> configured with a </w:t>
      </w:r>
      <w:r w:rsidR="00B346B1">
        <w:t>defined</w:t>
      </w:r>
      <w:r w:rsidR="00DE68BD">
        <w:t xml:space="preserve"> number of denoising steps</w:t>
      </w:r>
      <w:r w:rsidR="003B0F85">
        <w:t>.</w:t>
      </w:r>
    </w:p>
    <w:p w14:paraId="2FE025D9" w14:textId="6F1D2347" w:rsidR="00B14203" w:rsidRPr="00EF4892" w:rsidRDefault="00B14203" w:rsidP="000F3FF4">
      <w:pPr>
        <w:rPr>
          <w:i/>
          <w:iCs/>
        </w:rPr>
      </w:pPr>
      <w:r w:rsidRPr="00EF4892">
        <w:rPr>
          <w:i/>
          <w:iCs/>
        </w:rPr>
        <w:t>Example functional unit: Lifecycle emissions per</w:t>
      </w:r>
      <w:r w:rsidR="00882231">
        <w:rPr>
          <w:i/>
          <w:iCs/>
        </w:rPr>
        <w:t xml:space="preserve"> megapixel-frame for a</w:t>
      </w:r>
      <w:r w:rsidRPr="00EF4892">
        <w:rPr>
          <w:i/>
          <w:iCs/>
        </w:rPr>
        <w:t xml:space="preserve"> generated </w:t>
      </w:r>
      <w:r w:rsidR="00C72AF5" w:rsidRPr="00EF4892">
        <w:rPr>
          <w:i/>
          <w:iCs/>
        </w:rPr>
        <w:t xml:space="preserve">5-second </w:t>
      </w:r>
      <w:r w:rsidRPr="00EF4892">
        <w:rPr>
          <w:i/>
          <w:iCs/>
        </w:rPr>
        <w:t>video</w:t>
      </w:r>
      <w:r w:rsidR="00C72AF5" w:rsidRPr="00EF4892">
        <w:rPr>
          <w:i/>
          <w:iCs/>
        </w:rPr>
        <w:t xml:space="preserve"> at</w:t>
      </w:r>
      <w:r w:rsidR="005B2D79" w:rsidRPr="00EF4892">
        <w:rPr>
          <w:i/>
          <w:iCs/>
        </w:rPr>
        <w:t xml:space="preserve"> 24 frames per second and 720p resolution</w:t>
      </w:r>
      <w:r w:rsidR="00BC7593" w:rsidRPr="00EF4892">
        <w:rPr>
          <w:i/>
          <w:iCs/>
        </w:rPr>
        <w:t xml:space="preserve"> </w:t>
      </w:r>
      <w:r w:rsidR="001F6031" w:rsidRPr="00EF4892">
        <w:rPr>
          <w:i/>
          <w:iCs/>
        </w:rPr>
        <w:t>using a</w:t>
      </w:r>
      <w:r w:rsidR="00B6458B" w:rsidRPr="00EF4892">
        <w:rPr>
          <w:i/>
          <w:iCs/>
        </w:rPr>
        <w:t xml:space="preserve"> text-to-video diffusion transformer model</w:t>
      </w:r>
      <w:r w:rsidR="00521685">
        <w:rPr>
          <w:i/>
          <w:iCs/>
        </w:rPr>
        <w:t xml:space="preserve"> with 100 denoising steps</w:t>
      </w:r>
      <w:r w:rsidR="00B6458B" w:rsidRPr="00EF4892">
        <w:rPr>
          <w:i/>
          <w:iCs/>
        </w:rPr>
        <w:t>.</w:t>
      </w:r>
    </w:p>
    <w:p w14:paraId="0375308D" w14:textId="131083B6" w:rsidR="00BB4A41" w:rsidRDefault="000971CA" w:rsidP="000F3FF4">
      <w:r>
        <w:t>We propose this approach, rather than a per token</w:t>
      </w:r>
      <w:r w:rsidR="00B6458B">
        <w:t xml:space="preserve"> approach, because we expect that the </w:t>
      </w:r>
      <w:r w:rsidR="000324F1">
        <w:t xml:space="preserve">relationship between </w:t>
      </w:r>
      <w:r w:rsidR="00F57655">
        <w:t>resolution</w:t>
      </w:r>
      <w:r w:rsidR="000324F1">
        <w:t xml:space="preserve"> and token and duration and token </w:t>
      </w:r>
      <w:r w:rsidR="005B545B">
        <w:t>to be</w:t>
      </w:r>
      <w:r w:rsidR="000324F1">
        <w:t xml:space="preserve"> quadratic, rather than linear</w:t>
      </w:r>
      <w:r w:rsidR="00873AB7">
        <w:t xml:space="preserve"> </w:t>
      </w:r>
      <w:sdt>
        <w:sdtPr>
          <w:id w:val="-221752520"/>
          <w:citation/>
        </w:sdtPr>
        <w:sdtContent>
          <w:r w:rsidR="00873AB7">
            <w:fldChar w:fldCharType="begin"/>
          </w:r>
          <w:r w:rsidR="00873AB7" w:rsidRPr="007F04CC">
            <w:instrText xml:space="preserve"> CITATION Del25 \l 1033 </w:instrText>
          </w:r>
          <w:r w:rsidR="00873AB7">
            <w:fldChar w:fldCharType="separate"/>
          </w:r>
          <w:r w:rsidR="00AB5D2B" w:rsidRPr="00AB5D2B">
            <w:rPr>
              <w:noProof/>
            </w:rPr>
            <w:t>(Delavande, Pierrard, &amp; Luccioni, 2025)</w:t>
          </w:r>
          <w:r w:rsidR="00873AB7">
            <w:fldChar w:fldCharType="end"/>
          </w:r>
        </w:sdtContent>
      </w:sdt>
      <w:r w:rsidR="000324F1">
        <w:t xml:space="preserve">, and </w:t>
      </w:r>
      <w:r w:rsidR="009C049F">
        <w:t xml:space="preserve">for clarity so that users can understand the </w:t>
      </w:r>
      <w:r w:rsidR="00BB4A41">
        <w:t>context of the resulting carbon impact values.</w:t>
      </w:r>
    </w:p>
    <w:p w14:paraId="0B39BD21" w14:textId="08964C2E" w:rsidR="00B3628D" w:rsidRDefault="00D769B7" w:rsidP="000F3FF4">
      <w:r>
        <w:t>We also propose that model providers specif</w:t>
      </w:r>
      <w:r w:rsidR="00B004CF">
        <w:t>y a range of functional units</w:t>
      </w:r>
      <w:r w:rsidR="00E44059">
        <w:t xml:space="preserve"> (e.g., </w:t>
      </w:r>
      <w:r w:rsidR="003C3781">
        <w:t>per second</w:t>
      </w:r>
      <w:r w:rsidR="003C33F3">
        <w:t xml:space="preserve"> </w:t>
      </w:r>
      <w:r w:rsidR="003C3781">
        <w:t xml:space="preserve">at 30 fps and 1080p, per second at </w:t>
      </w:r>
      <w:r w:rsidR="003F60E3">
        <w:t>60 fps and 1080</w:t>
      </w:r>
      <w:r w:rsidR="00CE5E84">
        <w:t>p</w:t>
      </w:r>
      <w:r w:rsidR="003F60E3">
        <w:t xml:space="preserve">, per 5-second video at </w:t>
      </w:r>
      <w:r w:rsidR="00170BC0">
        <w:t>24 fps and 720p)</w:t>
      </w:r>
      <w:r w:rsidR="00B004CF">
        <w:t xml:space="preserve"> related to the capabilities of their model</w:t>
      </w:r>
      <w:r w:rsidR="00170BC0">
        <w:t xml:space="preserve"> and usage patterns of their users</w:t>
      </w:r>
      <w:r w:rsidR="00B004CF">
        <w:t xml:space="preserve">, so that users can understand </w:t>
      </w:r>
      <w:r w:rsidR="00EA5A34">
        <w:t>the relative impact incurred by changing parameters.</w:t>
      </w:r>
    </w:p>
    <w:tbl>
      <w:tblPr>
        <w:tblStyle w:val="TableGrid"/>
        <w:tblW w:w="0" w:type="auto"/>
        <w:tblLook w:val="04A0" w:firstRow="1" w:lastRow="0" w:firstColumn="1" w:lastColumn="0" w:noHBand="0" w:noVBand="1"/>
      </w:tblPr>
      <w:tblGrid>
        <w:gridCol w:w="9232"/>
      </w:tblGrid>
      <w:tr w:rsidR="001D2B76" w14:paraId="2B2CC7AB" w14:textId="77777777" w:rsidTr="001D2B76">
        <w:tc>
          <w:tcPr>
            <w:cnfStyle w:val="001000000000" w:firstRow="0" w:lastRow="0" w:firstColumn="1" w:lastColumn="0" w:oddVBand="0" w:evenVBand="0" w:oddHBand="0" w:evenHBand="0" w:firstRowFirstColumn="0" w:firstRowLastColumn="0" w:lastRowFirstColumn="0" w:lastRowLastColumn="0"/>
            <w:tcW w:w="9232" w:type="dxa"/>
          </w:tcPr>
          <w:p w14:paraId="177CD94D" w14:textId="77777777" w:rsidR="001D2B76" w:rsidRDefault="001D2B76" w:rsidP="000F3FF4">
            <w:pPr>
              <w:rPr>
                <w:b/>
                <w:bCs/>
              </w:rPr>
            </w:pPr>
            <w:r w:rsidRPr="000D1E42">
              <w:rPr>
                <w:b/>
                <w:bCs/>
              </w:rPr>
              <w:t>Video generation models which also generate audio</w:t>
            </w:r>
          </w:p>
          <w:p w14:paraId="6AF7455C" w14:textId="4205E874" w:rsidR="001D2B76" w:rsidRPr="001D2B76" w:rsidRDefault="00BC35B7" w:rsidP="000F3FF4">
            <w:r>
              <w:t xml:space="preserve">Some video generation models also produce audio with the resulting video output. </w:t>
            </w:r>
            <w:r w:rsidR="00CE3B92">
              <w:t xml:space="preserve">In these cases, we recommend </w:t>
            </w:r>
            <w:r w:rsidR="00594012">
              <w:t xml:space="preserve">the functional unit above, however it should be made clear in the functional unit that audio is </w:t>
            </w:r>
            <w:r w:rsidR="00EB511D">
              <w:t>included,</w:t>
            </w:r>
            <w:r w:rsidR="00594012">
              <w:t xml:space="preserve"> and </w:t>
            </w:r>
            <w:r w:rsidR="0001490F">
              <w:t>the characteristics of the audio should be defined as well. We expect that video generation is significantly more energy and carbon intensive than audio generation</w:t>
            </w:r>
            <w:r w:rsidR="00D15C50">
              <w:t xml:space="preserve"> (see </w:t>
            </w:r>
            <w:r w:rsidR="00D15C50">
              <w:fldChar w:fldCharType="begin"/>
            </w:r>
            <w:r w:rsidR="00D15C50">
              <w:instrText xml:space="preserve"> REF _Ref220065171 \h </w:instrText>
            </w:r>
            <w:r w:rsidR="00D15C50">
              <w:fldChar w:fldCharType="separate"/>
            </w:r>
            <w:r w:rsidR="00D15C50">
              <w:t>Figure 7</w:t>
            </w:r>
            <w:r w:rsidR="00D15C50">
              <w:fldChar w:fldCharType="end"/>
            </w:r>
            <w:r w:rsidR="00D15C50">
              <w:t>)</w:t>
            </w:r>
            <w:r w:rsidR="0001490F">
              <w:t xml:space="preserve">, hence the selection of functional unit best suited </w:t>
            </w:r>
            <w:r w:rsidR="00EB511D">
              <w:t>for</w:t>
            </w:r>
            <w:r w:rsidR="0001490F">
              <w:t xml:space="preserve"> video generation.</w:t>
            </w:r>
            <w:r w:rsidR="00F26105">
              <w:t xml:space="preserve"> When evaluating the carbon impact of audio generation specifically, a suitable functional unit should be selected that is appropriately linked to </w:t>
            </w:r>
            <w:r w:rsidR="00752ABE">
              <w:t>the audio generation model’s architecture.</w:t>
            </w:r>
            <w:r w:rsidR="00CE3B92">
              <w:t xml:space="preserve"> </w:t>
            </w:r>
          </w:p>
        </w:tc>
      </w:tr>
    </w:tbl>
    <w:p w14:paraId="74B52D90" w14:textId="77777777" w:rsidR="001D2B76" w:rsidRDefault="001D2B76" w:rsidP="000F3FF4"/>
    <w:p w14:paraId="4478C419" w14:textId="09A063A3" w:rsidR="001A40D6" w:rsidRDefault="00995973" w:rsidP="000F3FF4">
      <w:r>
        <w:lastRenderedPageBreak/>
        <w:t xml:space="preserve">This </w:t>
      </w:r>
      <w:r w:rsidR="00A15837">
        <w:t xml:space="preserve">functional unit </w:t>
      </w:r>
      <w:r>
        <w:t xml:space="preserve">represents </w:t>
      </w:r>
      <w:r w:rsidR="001A40D6">
        <w:t xml:space="preserve">our view of the </w:t>
      </w:r>
      <w:r>
        <w:t xml:space="preserve">best balance between accuracy and </w:t>
      </w:r>
      <w:r w:rsidR="001A40D6">
        <w:t xml:space="preserve">feasibility in application. </w:t>
      </w:r>
      <w:r w:rsidR="00CF0E9F">
        <w:t>However, we acknowledge that the number of denoising steps, while critical to calculating emissions</w:t>
      </w:r>
      <w:r w:rsidR="005659C7">
        <w:t xml:space="preserve">, may not be easily accessible to the user. This is an area where increased transparency from model vendors can help through publishing the standard number of steps or, better yet, providing </w:t>
      </w:r>
      <w:r w:rsidR="00090CA2">
        <w:t xml:space="preserve">flexibility to </w:t>
      </w:r>
      <w:r w:rsidR="00E035FF">
        <w:t xml:space="preserve">change </w:t>
      </w:r>
      <w:r w:rsidR="00090CA2">
        <w:t xml:space="preserve">this </w:t>
      </w:r>
      <w:commentRangeStart w:id="68"/>
      <w:r w:rsidR="00E035FF">
        <w:t>parameter</w:t>
      </w:r>
      <w:commentRangeEnd w:id="68"/>
      <w:r w:rsidR="005D5FEA">
        <w:rPr>
          <w:rStyle w:val="CommentReference"/>
          <w:sz w:val="20"/>
          <w:szCs w:val="24"/>
        </w:rPr>
        <w:commentReference w:id="68"/>
      </w:r>
      <w:r w:rsidR="00E035FF">
        <w:t>.</w:t>
      </w:r>
    </w:p>
    <w:p w14:paraId="211FD3BB" w14:textId="3141390D" w:rsidR="00D40CA5" w:rsidRDefault="007E4E2F" w:rsidP="000F3FF4">
      <w:r>
        <w:t xml:space="preserve">Allocation approaches </w:t>
      </w:r>
      <w:r w:rsidR="00D533D4">
        <w:t xml:space="preserve">to develop the resulting carbon impact </w:t>
      </w:r>
      <w:r>
        <w:t xml:space="preserve">are explored further in Section </w:t>
      </w:r>
      <w:r>
        <w:fldChar w:fldCharType="begin"/>
      </w:r>
      <w:r>
        <w:instrText xml:space="preserve"> REF _Ref219822942 \r \h </w:instrText>
      </w:r>
      <w:r>
        <w:fldChar w:fldCharType="separate"/>
      </w:r>
      <w:r w:rsidR="003C33F3">
        <w:t>4.3</w:t>
      </w:r>
      <w:r>
        <w:fldChar w:fldCharType="end"/>
      </w:r>
      <w:r w:rsidR="00D533D4">
        <w:t>.</w:t>
      </w:r>
    </w:p>
    <w:p w14:paraId="22FDC302" w14:textId="0B4F92B5" w:rsidR="00D061AB" w:rsidRDefault="00D061AB" w:rsidP="000F3FF4">
      <w:r>
        <w:t xml:space="preserve">For full transparency of system level impacts, we </w:t>
      </w:r>
      <w:r w:rsidR="00DE1643">
        <w:t xml:space="preserve">also propose </w:t>
      </w:r>
      <w:r w:rsidR="0064711F">
        <w:t>a</w:t>
      </w:r>
      <w:r w:rsidR="000835EA">
        <w:t xml:space="preserve"> functional unit relating to the absolute emissions</w:t>
      </w:r>
      <w:r w:rsidR="00F55159">
        <w:t xml:space="preserve"> of the AI system, </w:t>
      </w:r>
      <w:r w:rsidR="00F70D9F">
        <w:t>from inception to retirement</w:t>
      </w:r>
      <w:r w:rsidR="007339A8">
        <w:t>, similar to AFNOR Spec 2314.</w:t>
      </w:r>
      <w:r w:rsidR="0098417A">
        <w:t xml:space="preserve"> Model providers </w:t>
      </w:r>
      <w:r w:rsidR="00150819">
        <w:t xml:space="preserve">should concurrently publish this figure at </w:t>
      </w:r>
      <w:r w:rsidR="006D1FA8">
        <w:t xml:space="preserve">time of launch and update </w:t>
      </w:r>
      <w:r w:rsidR="008C491E">
        <w:t xml:space="preserve">it </w:t>
      </w:r>
      <w:r w:rsidR="006D1FA8">
        <w:t>periodically</w:t>
      </w:r>
      <w:r w:rsidR="008C491E">
        <w:t xml:space="preserve"> if </w:t>
      </w:r>
      <w:r w:rsidR="00E0071E">
        <w:t xml:space="preserve">impacts from </w:t>
      </w:r>
      <w:r w:rsidR="008C491E">
        <w:t xml:space="preserve">ongoing use of the AI system </w:t>
      </w:r>
      <w:r w:rsidR="00E0071E">
        <w:t>vary significantly.</w:t>
      </w:r>
    </w:p>
    <w:p w14:paraId="64D9FA9B" w14:textId="242FED73" w:rsidR="001F40C0" w:rsidRDefault="007339A8" w:rsidP="000F3FF4">
      <w:r w:rsidRPr="007339A8">
        <w:rPr>
          <w:b/>
          <w:bCs/>
        </w:rPr>
        <w:t>Functional unit</w:t>
      </w:r>
      <w:r>
        <w:rPr>
          <w:b/>
          <w:bCs/>
        </w:rPr>
        <w:t xml:space="preserve"> (AI system): </w:t>
      </w:r>
      <w:r w:rsidR="00336C9C">
        <w:t>Lifecycle emissions (inception to retirement)</w:t>
      </w:r>
      <w:r w:rsidR="005E002D">
        <w:t xml:space="preserve"> to provide the AI system</w:t>
      </w:r>
      <w:r w:rsidR="00B65A9C">
        <w:t xml:space="preserve"> </w:t>
      </w:r>
      <w:r w:rsidR="00E327D0">
        <w:t xml:space="preserve">for </w:t>
      </w:r>
      <w:r w:rsidR="00D361CE">
        <w:t>a specified number of</w:t>
      </w:r>
      <w:r w:rsidR="00087BBC">
        <w:t xml:space="preserve"> </w:t>
      </w:r>
      <w:r w:rsidR="0032345F">
        <w:t>video</w:t>
      </w:r>
      <w:r w:rsidR="00E67A3F">
        <w:t>s</w:t>
      </w:r>
      <w:r w:rsidR="00BA73CD">
        <w:t xml:space="preserve"> representative of expected use</w:t>
      </w:r>
      <w:r w:rsidR="00E7174E">
        <w:t xml:space="preserve">r patterns over </w:t>
      </w:r>
      <w:r w:rsidR="0098417A">
        <w:t>a</w:t>
      </w:r>
      <w:r w:rsidR="00384153">
        <w:t xml:space="preserve"> specified lifetime of the model</w:t>
      </w:r>
      <w:r w:rsidR="0098417A">
        <w:t>.</w:t>
      </w:r>
    </w:p>
    <w:p w14:paraId="5DB519EF" w14:textId="77777777" w:rsidR="001F40C0" w:rsidRDefault="001F40C0">
      <w:pPr>
        <w:spacing w:before="0" w:after="0" w:line="276" w:lineRule="auto"/>
      </w:pPr>
      <w:r>
        <w:br w:type="page"/>
      </w:r>
    </w:p>
    <w:p w14:paraId="5CEC22B2" w14:textId="1844A59D" w:rsidR="000F3FF4" w:rsidRDefault="000F3FF4" w:rsidP="00025C26">
      <w:pPr>
        <w:pStyle w:val="Heading3Numbered"/>
      </w:pPr>
      <w:bookmarkStart w:id="69" w:name="_Toc219381464"/>
      <w:bookmarkStart w:id="70" w:name="_Ref220069190"/>
      <w:r>
        <w:lastRenderedPageBreak/>
        <w:t xml:space="preserve">Functional unit for </w:t>
      </w:r>
      <w:bookmarkEnd w:id="69"/>
      <w:bookmarkEnd w:id="70"/>
      <w:r w:rsidR="000C5FC4">
        <w:t>generated video asset</w:t>
      </w:r>
    </w:p>
    <w:p w14:paraId="15AB8E2C" w14:textId="58314ED8" w:rsidR="001638B5" w:rsidRDefault="004E04BF" w:rsidP="000F3FF4">
      <w:r>
        <w:t>Finally, we evaluate the selection of functional unit for a</w:t>
      </w:r>
      <w:r w:rsidR="000C5FC4">
        <w:t xml:space="preserve"> generated video asset</w:t>
      </w:r>
      <w:r>
        <w:t xml:space="preserve">. This </w:t>
      </w:r>
      <w:r w:rsidR="00D43F77">
        <w:t>will be highly dependent on the</w:t>
      </w:r>
      <w:r w:rsidR="002B7D47">
        <w:t xml:space="preserve"> specific use of AI video generation and the </w:t>
      </w:r>
      <w:r w:rsidR="00B5215C">
        <w:t>form of the final output</w:t>
      </w:r>
      <w:r w:rsidR="00C01886">
        <w:t xml:space="preserve"> and should be considered carefully on a case-by-case basis</w:t>
      </w:r>
      <w:r w:rsidR="00B5215C">
        <w:t xml:space="preserve">. </w:t>
      </w:r>
      <w:r w:rsidR="001539E5">
        <w:t>We also note the further expanded boundary, as indicated in</w:t>
      </w:r>
      <w:r w:rsidR="00DD0C87">
        <w:t xml:space="preserve"> </w:t>
      </w:r>
      <w:r w:rsidR="00DD0C87">
        <w:fldChar w:fldCharType="begin"/>
      </w:r>
      <w:r w:rsidR="00DD0C87">
        <w:instrText xml:space="preserve"> REF _Ref219731733 \h </w:instrText>
      </w:r>
      <w:r w:rsidR="00DD0C87">
        <w:fldChar w:fldCharType="separate"/>
      </w:r>
      <w:r w:rsidR="00DD0C87">
        <w:t>Figure 11</w:t>
      </w:r>
      <w:r w:rsidR="00DD0C87">
        <w:fldChar w:fldCharType="end"/>
      </w:r>
      <w:r w:rsidR="00BC23CF">
        <w:t xml:space="preserve">, which includes </w:t>
      </w:r>
      <w:r w:rsidR="00ED7019">
        <w:t xml:space="preserve">the total quantity of </w:t>
      </w:r>
      <w:r w:rsidR="00215539">
        <w:t>videos generated and post-processing required for a production ready asset.</w:t>
      </w:r>
    </w:p>
    <w:p w14:paraId="7E8A3A40" w14:textId="5E6E0D94" w:rsidR="000F3FF4" w:rsidRDefault="00B270EA" w:rsidP="000F3FF4">
      <w:r>
        <w:t>We propose some</w:t>
      </w:r>
      <w:r w:rsidR="00BB21F5">
        <w:t xml:space="preserve"> general</w:t>
      </w:r>
      <w:r>
        <w:t xml:space="preserve"> example</w:t>
      </w:r>
      <w:r w:rsidR="00D04F89">
        <w:t xml:space="preserve">s based on applications from </w:t>
      </w:r>
      <w:r w:rsidR="00D04F89">
        <w:fldChar w:fldCharType="begin"/>
      </w:r>
      <w:r w:rsidR="00D04F89">
        <w:instrText xml:space="preserve"> REF _Ref219883404 \h </w:instrText>
      </w:r>
      <w:r w:rsidR="00D04F89">
        <w:fldChar w:fldCharType="separate"/>
      </w:r>
      <w:r w:rsidR="003A0B8A">
        <w:t>Table 1</w:t>
      </w:r>
      <w:r w:rsidR="00D04F89">
        <w:fldChar w:fldCharType="end"/>
      </w:r>
      <w:r w:rsidR="00D04F89">
        <w:t>.</w:t>
      </w:r>
    </w:p>
    <w:p w14:paraId="0547A2B5" w14:textId="1A057901" w:rsidR="00CA40E1" w:rsidRDefault="00CA40E1" w:rsidP="000F3FF4">
      <w:r w:rsidRPr="00C01886">
        <w:rPr>
          <w:b/>
          <w:bCs/>
        </w:rPr>
        <w:t>Functional unit (</w:t>
      </w:r>
      <w:r w:rsidR="00A63EFF" w:rsidRPr="00C01886">
        <w:rPr>
          <w:b/>
          <w:bCs/>
        </w:rPr>
        <w:t>reshoots</w:t>
      </w:r>
      <w:r w:rsidR="00613FA1" w:rsidRPr="00C01886">
        <w:rPr>
          <w:b/>
          <w:bCs/>
        </w:rPr>
        <w:t xml:space="preserve"> and visual effects</w:t>
      </w:r>
      <w:r w:rsidR="00A63EFF" w:rsidRPr="00C01886">
        <w:rPr>
          <w:b/>
          <w:bCs/>
        </w:rPr>
        <w:t>):</w:t>
      </w:r>
      <w:r w:rsidR="00A63EFF">
        <w:t xml:space="preserve"> </w:t>
      </w:r>
      <w:r w:rsidR="00573CA5">
        <w:t xml:space="preserve">Lifecycle emissions </w:t>
      </w:r>
      <w:r w:rsidR="00F55C0C">
        <w:t xml:space="preserve">per scene </w:t>
      </w:r>
      <w:r w:rsidR="00376C61">
        <w:t>for a</w:t>
      </w:r>
      <w:r w:rsidR="00F55C0C">
        <w:t xml:space="preserve"> </w:t>
      </w:r>
      <w:r w:rsidR="00F34475">
        <w:t xml:space="preserve">specified </w:t>
      </w:r>
      <w:r w:rsidR="006A68A5">
        <w:t xml:space="preserve">scene type (e.g., aerial shot, </w:t>
      </w:r>
      <w:r w:rsidR="00376C61">
        <w:t>car chase, etc.)</w:t>
      </w:r>
      <w:r w:rsidR="006A68A5">
        <w:t xml:space="preserve"> and </w:t>
      </w:r>
      <w:r w:rsidR="00F34475">
        <w:t>level of quality (i.e., resolution, framerate, duration)</w:t>
      </w:r>
    </w:p>
    <w:p w14:paraId="11559024" w14:textId="2DF10340" w:rsidR="006D112D" w:rsidRPr="000F3FF4" w:rsidRDefault="006D112D" w:rsidP="000F3FF4">
      <w:r w:rsidRPr="00C01886">
        <w:rPr>
          <w:b/>
          <w:bCs/>
        </w:rPr>
        <w:t>Functional unit (</w:t>
      </w:r>
      <w:r w:rsidR="00DD776A" w:rsidRPr="00C01886">
        <w:rPr>
          <w:b/>
          <w:bCs/>
        </w:rPr>
        <w:t>video generated ad):</w:t>
      </w:r>
      <w:r w:rsidR="00DD776A">
        <w:t xml:space="preserve"> </w:t>
      </w:r>
      <w:r w:rsidR="004A2AB1">
        <w:t xml:space="preserve">Lifecycle emissions per </w:t>
      </w:r>
      <w:r w:rsidR="00E759C3">
        <w:t>video advertisement at a specified level of quality (i.e., resolution, framerate and duration)</w:t>
      </w:r>
    </w:p>
    <w:p w14:paraId="4771C93C" w14:textId="4BB61EF9" w:rsidR="003C1572" w:rsidRDefault="003C1572" w:rsidP="00025C26">
      <w:pPr>
        <w:pStyle w:val="Heading2Numbered"/>
      </w:pPr>
      <w:bookmarkStart w:id="71" w:name="_Toc219381465"/>
      <w:bookmarkStart w:id="72" w:name="_Ref219732581"/>
      <w:bookmarkStart w:id="73" w:name="_Ref219816460"/>
      <w:bookmarkStart w:id="74" w:name="_Ref219822939"/>
      <w:bookmarkStart w:id="75" w:name="_Ref219822942"/>
      <w:bookmarkStart w:id="76" w:name="_Toc221803119"/>
      <w:r>
        <w:t>Allocation approach</w:t>
      </w:r>
      <w:bookmarkEnd w:id="71"/>
      <w:bookmarkEnd w:id="72"/>
      <w:bookmarkEnd w:id="73"/>
      <w:bookmarkEnd w:id="74"/>
      <w:bookmarkEnd w:id="75"/>
      <w:bookmarkEnd w:id="76"/>
    </w:p>
    <w:p w14:paraId="6A60EFA2" w14:textId="13464BB5" w:rsidR="00F7126E" w:rsidRDefault="009C107C" w:rsidP="00F7126E">
      <w:r>
        <w:t xml:space="preserve">As with any product that relies on shared processes, </w:t>
      </w:r>
      <w:r w:rsidR="0054388C">
        <w:t xml:space="preserve">there must be a way to allocate, or apportion, </w:t>
      </w:r>
      <w:r w:rsidR="00255F27">
        <w:t xml:space="preserve">shared processes </w:t>
      </w:r>
      <w:r w:rsidR="00BE3B2D">
        <w:t>to individual products</w:t>
      </w:r>
      <w:r w:rsidR="002C59C9">
        <w:t xml:space="preserve"> </w:t>
      </w:r>
      <w:r w:rsidR="0058540E">
        <w:t>as part of the carbon footprinting approach</w:t>
      </w:r>
      <w:r w:rsidR="0058540E">
        <w:rPr>
          <w:rStyle w:val="FootnoteReference"/>
        </w:rPr>
        <w:footnoteReference w:id="13"/>
      </w:r>
      <w:r w:rsidR="0058540E">
        <w:t>.</w:t>
      </w:r>
      <w:r w:rsidR="000443BE">
        <w:t xml:space="preserve"> This is certainly true for generative AI systems and </w:t>
      </w:r>
      <w:r w:rsidR="00E1585B">
        <w:t xml:space="preserve">services, which rely </w:t>
      </w:r>
      <w:r w:rsidR="003B5F95">
        <w:t>on shared computational hardware and data centre infrastructure.</w:t>
      </w:r>
    </w:p>
    <w:p w14:paraId="6DD70AD7" w14:textId="6169A788" w:rsidR="00750737" w:rsidRDefault="00750737" w:rsidP="00750737">
      <w:pPr>
        <w:pStyle w:val="Heading3Numbered"/>
      </w:pPr>
      <w:r>
        <w:t>Allocation approaches established in existing literature and methodologies</w:t>
      </w:r>
    </w:p>
    <w:p w14:paraId="1FFA0AD8" w14:textId="186C4336" w:rsidR="00C063DE" w:rsidRDefault="004C63E2" w:rsidP="00750737">
      <w:r>
        <w:t>Allocation</w:t>
      </w:r>
      <w:r w:rsidR="0074504D">
        <w:t xml:space="preserve"> is a </w:t>
      </w:r>
      <w:r w:rsidR="00FB41F2">
        <w:t>key aspect of product carbon footprinting</w:t>
      </w:r>
      <w:r w:rsidR="00230D6C">
        <w:t xml:space="preserve"> and i</w:t>
      </w:r>
      <w:r w:rsidR="00C15FCC">
        <w:t>t i</w:t>
      </w:r>
      <w:r w:rsidR="00230D6C">
        <w:t xml:space="preserve">s not a trivial task to determine the appropriate </w:t>
      </w:r>
      <w:r w:rsidR="00C626D9">
        <w:t>allocation approach</w:t>
      </w:r>
      <w:r w:rsidR="00A935DB">
        <w:t xml:space="preserve">, as the selected approach can </w:t>
      </w:r>
      <w:r w:rsidR="000B34B4">
        <w:t xml:space="preserve">significantly affect the </w:t>
      </w:r>
      <w:r w:rsidR="0054161A">
        <w:t>carbon impact of the product being studied</w:t>
      </w:r>
      <w:r w:rsidR="00C626D9">
        <w:t xml:space="preserve">. </w:t>
      </w:r>
    </w:p>
    <w:p w14:paraId="70B7391E" w14:textId="09CC35F9" w:rsidR="002D4911" w:rsidRDefault="0056797A" w:rsidP="00750737">
      <w:r>
        <w:t xml:space="preserve">The fundamental principle for determining an allocation approach is that </w:t>
      </w:r>
      <w:r w:rsidR="00B57EF3">
        <w:t xml:space="preserve">it should be based on the underlying physical relationships </w:t>
      </w:r>
      <w:r w:rsidR="00BC59B2">
        <w:t xml:space="preserve">between the product and </w:t>
      </w:r>
      <w:r w:rsidR="00363ABA">
        <w:t>system</w:t>
      </w:r>
      <w:r w:rsidR="00855760">
        <w:t xml:space="preserve">. In other words, </w:t>
      </w:r>
      <w:r w:rsidR="00B45127">
        <w:t>the</w:t>
      </w:r>
      <w:r w:rsidR="003B2061">
        <w:t xml:space="preserve"> allocation metric </w:t>
      </w:r>
      <w:r w:rsidR="00B45127">
        <w:t>should</w:t>
      </w:r>
      <w:r w:rsidR="00506AF9">
        <w:t xml:space="preserve"> relate </w:t>
      </w:r>
      <w:r w:rsidR="00AD38BD">
        <w:t xml:space="preserve">the </w:t>
      </w:r>
      <w:r w:rsidR="00C33AB1">
        <w:t xml:space="preserve">cause and effect between product and system </w:t>
      </w:r>
      <w:r w:rsidR="000167A1">
        <w:t>level impacts.</w:t>
      </w:r>
    </w:p>
    <w:tbl>
      <w:tblPr>
        <w:tblStyle w:val="TableGrid"/>
        <w:tblW w:w="0" w:type="auto"/>
        <w:tblLook w:val="04A0" w:firstRow="1" w:lastRow="0" w:firstColumn="1" w:lastColumn="0" w:noHBand="0" w:noVBand="1"/>
      </w:tblPr>
      <w:tblGrid>
        <w:gridCol w:w="9232"/>
      </w:tblGrid>
      <w:tr w:rsidR="00416FF6" w14:paraId="2480EA72" w14:textId="77777777" w:rsidTr="00196B20">
        <w:tc>
          <w:tcPr>
            <w:cnfStyle w:val="001000000000" w:firstRow="0" w:lastRow="0" w:firstColumn="1" w:lastColumn="0" w:oddVBand="0" w:evenVBand="0" w:oddHBand="0" w:evenHBand="0" w:firstRowFirstColumn="0" w:firstRowLastColumn="0" w:lastRowFirstColumn="0" w:lastRowLastColumn="0"/>
            <w:tcW w:w="9232" w:type="dxa"/>
          </w:tcPr>
          <w:p w14:paraId="02AC3BDB" w14:textId="29C95A40" w:rsidR="00196B20" w:rsidRDefault="00196B20" w:rsidP="00196B20">
            <w:r>
              <w:t xml:space="preserve">For example, to determine the carbon impact for a pair of jeans we must understand the emissions attributable to the input materials, such as fabric. Through allocation, the total emissions from the fabric mill can be allocated by mass to the fabric produced in the mill, since we understand that the final output mass of fabric produced in the mill heavily influences the inputs, such as raw material and energy, used in the milling process </w:t>
            </w:r>
            <w:sdt>
              <w:sdtPr>
                <w:id w:val="-115760478"/>
                <w:citation/>
              </w:sdtPr>
              <w:sdtContent>
                <w:r>
                  <w:fldChar w:fldCharType="begin"/>
                </w:r>
                <w:r w:rsidRPr="007F04CC">
                  <w:instrText xml:space="preserve"> CITATION Gre11 \l 1033 </w:instrText>
                </w:r>
                <w:r>
                  <w:fldChar w:fldCharType="separate"/>
                </w:r>
                <w:r w:rsidR="00AB5D2B" w:rsidRPr="00AB5D2B">
                  <w:rPr>
                    <w:noProof/>
                  </w:rPr>
                  <w:t>(Greenhouse Gas Protocol, 2011)</w:t>
                </w:r>
                <w:r>
                  <w:fldChar w:fldCharType="end"/>
                </w:r>
              </w:sdtContent>
            </w:sdt>
            <w:r>
              <w:t>.</w:t>
            </w:r>
          </w:p>
        </w:tc>
      </w:tr>
    </w:tbl>
    <w:p w14:paraId="2461DE00" w14:textId="2AC3E702" w:rsidR="000C4AB2" w:rsidRDefault="003B5FD4" w:rsidP="00750737">
      <w:r>
        <w:t>AFNOR Spec 2314 covers this topic to establish allocation rules</w:t>
      </w:r>
      <w:r w:rsidR="005B091D">
        <w:t xml:space="preserve"> in alignment with the recommendations of the Digital Services PCR</w:t>
      </w:r>
      <w:r w:rsidR="00872886">
        <w:t xml:space="preserve">, where </w:t>
      </w:r>
      <w:r w:rsidR="009E4A98">
        <w:t xml:space="preserve">support services are allocated with a top-down method using a </w:t>
      </w:r>
      <w:r w:rsidR="004424A1" w:rsidRPr="004424A1">
        <w:t>Power Usage Ef</w:t>
      </w:r>
      <w:r w:rsidR="00533CC7">
        <w:t>f</w:t>
      </w:r>
      <w:r w:rsidR="004424A1" w:rsidRPr="004424A1">
        <w:t xml:space="preserve">ectiveness </w:t>
      </w:r>
      <w:r w:rsidR="0070394B">
        <w:t>(</w:t>
      </w:r>
      <w:r w:rsidR="009E4A98">
        <w:t>PUE</w:t>
      </w:r>
      <w:r w:rsidR="0070394B">
        <w:t>)</w:t>
      </w:r>
      <w:r w:rsidR="009A16FD">
        <w:rPr>
          <w:rStyle w:val="FootnoteReference"/>
        </w:rPr>
        <w:footnoteReference w:id="14"/>
      </w:r>
      <w:r w:rsidR="009E4A98">
        <w:t xml:space="preserve"> uplift factor</w:t>
      </w:r>
      <w:r w:rsidR="00F83EEF">
        <w:t xml:space="preserve">. </w:t>
      </w:r>
      <w:r w:rsidR="001E74CB">
        <w:t xml:space="preserve">Green Software Foundation </w:t>
      </w:r>
      <w:r w:rsidR="00C063DE">
        <w:t xml:space="preserve">establishes an allocation </w:t>
      </w:r>
      <w:r w:rsidR="00C063DE">
        <w:lastRenderedPageBreak/>
        <w:t>approach for embodied carbon within the Software Carbon Intensity specification</w:t>
      </w:r>
      <w:r w:rsidR="007C643C">
        <w:t>, allocated with both a time and resource share</w:t>
      </w:r>
      <w:r w:rsidR="00A61283">
        <w:t>.</w:t>
      </w:r>
    </w:p>
    <w:p w14:paraId="1C973DE5" w14:textId="754DA1C9" w:rsidR="003019F1" w:rsidRPr="00750737" w:rsidRDefault="0003567E" w:rsidP="00750737">
      <w:r>
        <w:t xml:space="preserve">AWS’s recent </w:t>
      </w:r>
      <w:r w:rsidR="00485C29">
        <w:t xml:space="preserve">Customer Carbon Footprint Methodology v3.0 establishes a comprehensive </w:t>
      </w:r>
      <w:r w:rsidR="00184535">
        <w:t>multi-tier allocation approach beginning with cluster-level emissions</w:t>
      </w:r>
      <w:r w:rsidR="008A57BD">
        <w:t xml:space="preserve"> which are</w:t>
      </w:r>
      <w:r w:rsidR="00DB11EB">
        <w:t xml:space="preserve"> aggregated and</w:t>
      </w:r>
      <w:r w:rsidR="008A57BD">
        <w:t xml:space="preserve"> allocated to rack-level emissions based on planned power draw, which in turn are allocated to </w:t>
      </w:r>
      <w:r w:rsidR="002967A2">
        <w:t xml:space="preserve">specific cloud services with a usage-based allocation method and finally allocated to customer accounts based on </w:t>
      </w:r>
      <w:r w:rsidR="00205836">
        <w:t>physical allocation, where possible, and economic allocation as a fallback</w:t>
      </w:r>
      <w:r w:rsidR="00250160">
        <w:t xml:space="preserve"> </w:t>
      </w:r>
      <w:sdt>
        <w:sdtPr>
          <w:id w:val="-99424540"/>
          <w:citation/>
        </w:sdtPr>
        <w:sdtContent>
          <w:r w:rsidR="00250160">
            <w:fldChar w:fldCharType="begin"/>
          </w:r>
          <w:r w:rsidR="00250160">
            <w:rPr>
              <w:lang w:val="en-US"/>
            </w:rPr>
            <w:instrText xml:space="preserve"> CITATION Ama25 \l 1033 </w:instrText>
          </w:r>
          <w:r w:rsidR="00250160">
            <w:fldChar w:fldCharType="separate"/>
          </w:r>
          <w:r w:rsidR="00AB5D2B">
            <w:rPr>
              <w:noProof/>
              <w:lang w:val="en-US"/>
            </w:rPr>
            <w:t>(Amazon Sustainability, 2025)</w:t>
          </w:r>
          <w:r w:rsidR="00250160">
            <w:fldChar w:fldCharType="end"/>
          </w:r>
        </w:sdtContent>
      </w:sdt>
      <w:r w:rsidR="00205836">
        <w:t>.</w:t>
      </w:r>
    </w:p>
    <w:p w14:paraId="36A3CF8C" w14:textId="5EDFFCC5" w:rsidR="00741EE7" w:rsidRDefault="00741EE7" w:rsidP="00025C26">
      <w:pPr>
        <w:pStyle w:val="Heading3Numbered"/>
      </w:pPr>
      <w:bookmarkStart w:id="77" w:name="_Toc214736807"/>
      <w:bookmarkStart w:id="78" w:name="_Toc219381466"/>
      <w:r>
        <w:t>Allocating emissions to the functional unit level</w:t>
      </w:r>
      <w:bookmarkEnd w:id="77"/>
      <w:bookmarkEnd w:id="78"/>
      <w:r w:rsidR="004A6261">
        <w:t xml:space="preserve"> for training and inference</w:t>
      </w:r>
    </w:p>
    <w:p w14:paraId="0078362D" w14:textId="5B0C8194" w:rsidR="005B67DA" w:rsidRPr="000D00E9" w:rsidRDefault="005B67DA" w:rsidP="003C5250">
      <w:pPr>
        <w:rPr>
          <w:b/>
          <w:bCs/>
        </w:rPr>
      </w:pPr>
      <w:r w:rsidRPr="000D00E9">
        <w:rPr>
          <w:b/>
          <w:bCs/>
        </w:rPr>
        <w:t>Allocation of emissions to AI model training</w:t>
      </w:r>
    </w:p>
    <w:p w14:paraId="2F3C1FC4" w14:textId="5921CB11" w:rsidR="003C5250" w:rsidRDefault="003E143B" w:rsidP="003C5250">
      <w:r>
        <w:t xml:space="preserve">We first </w:t>
      </w:r>
      <w:r w:rsidR="00585BCC">
        <w:t xml:space="preserve">evaluate and propose an approach </w:t>
      </w:r>
      <w:r w:rsidR="00B25E6E">
        <w:t>to allocate</w:t>
      </w:r>
      <w:r w:rsidR="00585BCC">
        <w:t xml:space="preserve"> AI system emissions to </w:t>
      </w:r>
      <w:r w:rsidR="006E5016">
        <w:t>model training, as shown in</w:t>
      </w:r>
      <w:r w:rsidR="00E4503B">
        <w:t xml:space="preserve"> </w:t>
      </w:r>
      <w:r w:rsidR="00E4503B">
        <w:fldChar w:fldCharType="begin"/>
      </w:r>
      <w:r w:rsidR="00E4503B">
        <w:instrText xml:space="preserve"> REF _Ref219890108 \h </w:instrText>
      </w:r>
      <w:r w:rsidR="00E4503B">
        <w:fldChar w:fldCharType="separate"/>
      </w:r>
      <w:r w:rsidR="00250160">
        <w:t>Table 4</w:t>
      </w:r>
      <w:r w:rsidR="00E4503B">
        <w:fldChar w:fldCharType="end"/>
      </w:r>
      <w:r w:rsidR="00AD29AB">
        <w:t xml:space="preserve">, following the schematic in </w:t>
      </w:r>
      <w:r w:rsidR="0006047A">
        <w:fldChar w:fldCharType="begin"/>
      </w:r>
      <w:r w:rsidR="0006047A">
        <w:instrText xml:space="preserve"> REF _Ref222841115 \h </w:instrText>
      </w:r>
      <w:r w:rsidR="0006047A">
        <w:fldChar w:fldCharType="separate"/>
      </w:r>
      <w:r w:rsidR="0006047A" w:rsidRPr="00D679B4">
        <w:t>Figure 10</w:t>
      </w:r>
      <w:r w:rsidR="0006047A">
        <w:fldChar w:fldCharType="end"/>
      </w:r>
      <w:r w:rsidR="0006047A">
        <w:t xml:space="preserve"> </w:t>
      </w:r>
      <w:r w:rsidR="00AD29AB">
        <w:t xml:space="preserve">and unit of analysis defined in Section </w:t>
      </w:r>
      <w:r w:rsidR="00AD29AB">
        <w:fldChar w:fldCharType="begin"/>
      </w:r>
      <w:r w:rsidR="00AD29AB">
        <w:instrText xml:space="preserve"> REF _Ref219902009 \r \h </w:instrText>
      </w:r>
      <w:r w:rsidR="00AD29AB">
        <w:fldChar w:fldCharType="separate"/>
      </w:r>
      <w:r w:rsidR="00250160">
        <w:t>4.2.3</w:t>
      </w:r>
      <w:r w:rsidR="00AD29AB">
        <w:fldChar w:fldCharType="end"/>
      </w:r>
      <w:r w:rsidR="00AD29AB">
        <w:t>.</w:t>
      </w:r>
    </w:p>
    <w:p w14:paraId="552EEA76" w14:textId="00849755" w:rsidR="007E74DE" w:rsidRDefault="007E74DE" w:rsidP="007E74DE">
      <w:pPr>
        <w:pStyle w:val="Caption"/>
      </w:pPr>
      <w:bookmarkStart w:id="79" w:name="_Ref219890108"/>
      <w:bookmarkStart w:id="80" w:name="_Toc220070967"/>
      <w:r>
        <w:t xml:space="preserve">Table </w:t>
      </w:r>
      <w:r>
        <w:fldChar w:fldCharType="begin"/>
      </w:r>
      <w:r>
        <w:instrText xml:space="preserve"> SEQ Table \* ARABIC </w:instrText>
      </w:r>
      <w:r>
        <w:fldChar w:fldCharType="separate"/>
      </w:r>
      <w:r w:rsidR="00867B06">
        <w:t>4</w:t>
      </w:r>
      <w:r>
        <w:fldChar w:fldCharType="end"/>
      </w:r>
      <w:bookmarkEnd w:id="79"/>
      <w:r>
        <w:t>. Allocation of emissions to AI model training</w:t>
      </w:r>
      <w:bookmarkEnd w:id="80"/>
    </w:p>
    <w:tbl>
      <w:tblPr>
        <w:tblW w:w="9260" w:type="dxa"/>
        <w:tblCellMar>
          <w:left w:w="0" w:type="dxa"/>
          <w:right w:w="0" w:type="dxa"/>
        </w:tblCellMar>
        <w:tblLook w:val="0420" w:firstRow="1" w:lastRow="0" w:firstColumn="0" w:lastColumn="0" w:noHBand="0" w:noVBand="1"/>
      </w:tblPr>
      <w:tblGrid>
        <w:gridCol w:w="1980"/>
        <w:gridCol w:w="7280"/>
      </w:tblGrid>
      <w:tr w:rsidR="009B036A" w:rsidRPr="006E5016" w14:paraId="21A9F6DD" w14:textId="77777777" w:rsidTr="002B501B">
        <w:trPr>
          <w:trHeight w:val="584"/>
        </w:trPr>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9E2ABBF" w14:textId="77777777" w:rsidR="006E5016" w:rsidRPr="007F04CC" w:rsidRDefault="006E5016" w:rsidP="006E5016">
            <w:r w:rsidRPr="007F04CC">
              <w:rPr>
                <w:b/>
              </w:rPr>
              <w:t xml:space="preserve">Emission </w:t>
            </w:r>
            <w:commentRangeStart w:id="81"/>
            <w:r w:rsidRPr="007F04CC">
              <w:rPr>
                <w:b/>
              </w:rPr>
              <w:t>source</w:t>
            </w:r>
            <w:commentRangeEnd w:id="81"/>
            <w:r w:rsidR="0089273F" w:rsidRPr="007F04CC">
              <w:rPr>
                <w:rStyle w:val="CommentReference"/>
                <w:sz w:val="20"/>
                <w:szCs w:val="24"/>
              </w:rPr>
              <w:commentReference w:id="81"/>
            </w:r>
          </w:p>
        </w:tc>
        <w:tc>
          <w:tcPr>
            <w:tcW w:w="7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E39A79" w14:textId="20CBBBD0" w:rsidR="006E5016" w:rsidRPr="007F04CC" w:rsidRDefault="006E5016" w:rsidP="006E5016">
            <w:r w:rsidRPr="007F04CC">
              <w:rPr>
                <w:b/>
              </w:rPr>
              <w:t xml:space="preserve">AI </w:t>
            </w:r>
            <w:r w:rsidR="007E74DE" w:rsidRPr="007F04CC">
              <w:rPr>
                <w:b/>
              </w:rPr>
              <w:t>model</w:t>
            </w:r>
            <w:r w:rsidR="003A0046" w:rsidRPr="007F04CC">
              <w:rPr>
                <w:b/>
              </w:rPr>
              <w:t xml:space="preserve"> training</w:t>
            </w:r>
          </w:p>
        </w:tc>
      </w:tr>
      <w:tr w:rsidR="009B036A" w:rsidRPr="006E5016" w14:paraId="4E6BD3DB" w14:textId="77777777" w:rsidTr="002B501B">
        <w:trPr>
          <w:trHeight w:val="584"/>
        </w:trPr>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C4251E4" w14:textId="77777777" w:rsidR="006E5016" w:rsidRPr="007F04CC" w:rsidRDefault="006E5016" w:rsidP="006E5016">
            <w:r w:rsidRPr="007F04CC">
              <w:t xml:space="preserve">Operational </w:t>
            </w:r>
            <w:r w:rsidRPr="007F04CC">
              <w:br/>
              <w:t>(IT hardware)</w:t>
            </w:r>
          </w:p>
        </w:tc>
        <w:tc>
          <w:tcPr>
            <w:tcW w:w="7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74C8A8A" w14:textId="41E6F843" w:rsidR="006E5016" w:rsidRPr="007F04CC" w:rsidRDefault="006E5016" w:rsidP="006E5016">
            <w:r w:rsidRPr="007F04CC">
              <w:t>Direct measurement</w:t>
            </w:r>
            <w:r w:rsidR="0030220A" w:rsidRPr="007F04CC">
              <w:t xml:space="preserve"> of IT hardware </w:t>
            </w:r>
            <w:r w:rsidR="006414E5" w:rsidRPr="007F04CC">
              <w:t xml:space="preserve">energy consumption </w:t>
            </w:r>
            <w:r w:rsidR="0030220A" w:rsidRPr="007F04CC">
              <w:t>(including IT capacity)</w:t>
            </w:r>
            <w:r w:rsidRPr="007F04CC">
              <w:t xml:space="preserve"> based on training time</w:t>
            </w:r>
            <w:r w:rsidR="006414E5" w:rsidRPr="007F04CC">
              <w:t xml:space="preserve"> </w:t>
            </w:r>
            <w:r w:rsidR="0030220A" w:rsidRPr="007F04CC">
              <w:t>(</w:t>
            </w:r>
            <w:commentRangeStart w:id="82"/>
            <w:commentRangeStart w:id="83"/>
            <w:r w:rsidR="0030220A" w:rsidRPr="007F04CC">
              <w:t>no allocation required</w:t>
            </w:r>
            <w:commentRangeEnd w:id="82"/>
            <w:r w:rsidR="00285BC8" w:rsidRPr="007F04CC">
              <w:rPr>
                <w:rStyle w:val="CommentReference"/>
                <w:sz w:val="20"/>
                <w:szCs w:val="24"/>
              </w:rPr>
              <w:commentReference w:id="82"/>
            </w:r>
            <w:commentRangeEnd w:id="83"/>
            <w:r w:rsidR="008025D7" w:rsidRPr="007F04CC">
              <w:rPr>
                <w:rStyle w:val="CommentReference"/>
                <w:sz w:val="20"/>
                <w:szCs w:val="24"/>
              </w:rPr>
              <w:commentReference w:id="83"/>
            </w:r>
            <w:r w:rsidR="0030220A" w:rsidRPr="007F04CC">
              <w:t>)</w:t>
            </w:r>
          </w:p>
        </w:tc>
      </w:tr>
      <w:tr w:rsidR="009B036A" w:rsidRPr="006E5016" w14:paraId="4F7D0A97" w14:textId="77777777" w:rsidTr="002B501B">
        <w:trPr>
          <w:trHeight w:val="584"/>
        </w:trPr>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9AB5EFD" w14:textId="38CB1F6B" w:rsidR="006E5016" w:rsidRPr="007F04CC" w:rsidRDefault="006E5016" w:rsidP="006E5016">
            <w:r w:rsidRPr="007F04CC">
              <w:t>Operational (</w:t>
            </w:r>
            <w:r w:rsidR="00207EE2">
              <w:t>Support services</w:t>
            </w:r>
            <w:r w:rsidRPr="007F04CC">
              <w:t>)</w:t>
            </w:r>
          </w:p>
        </w:tc>
        <w:tc>
          <w:tcPr>
            <w:tcW w:w="7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E67CF00" w14:textId="729FCBC5" w:rsidR="006E5016" w:rsidRPr="007F04CC" w:rsidRDefault="009B0CC4" w:rsidP="006E5016">
            <w:r w:rsidRPr="007F04CC">
              <w:t>Physical allocation</w:t>
            </w:r>
            <w:r w:rsidR="006414E5" w:rsidRPr="007F04CC">
              <w:t xml:space="preserve"> of </w:t>
            </w:r>
            <w:r w:rsidR="00207EE2">
              <w:t>support services</w:t>
            </w:r>
            <w:r w:rsidR="007E70E0">
              <w:t xml:space="preserve"> </w:t>
            </w:r>
            <w:r w:rsidR="006414E5" w:rsidRPr="007F04CC">
              <w:t>energy</w:t>
            </w:r>
            <w:r w:rsidR="009C6184" w:rsidRPr="007F04CC">
              <w:t xml:space="preserve"> </w:t>
            </w:r>
            <w:r w:rsidR="001935AB">
              <w:t xml:space="preserve">consumption </w:t>
            </w:r>
            <w:r w:rsidR="000A1205" w:rsidRPr="007F04CC">
              <w:t>by applying a PUE uplift</w:t>
            </w:r>
            <w:r w:rsidR="009C6184" w:rsidRPr="007F04CC">
              <w:t xml:space="preserve"> on energy </w:t>
            </w:r>
            <w:r w:rsidR="00BF670B" w:rsidRPr="007F04CC">
              <w:t>consumed by IT hardware</w:t>
            </w:r>
          </w:p>
        </w:tc>
      </w:tr>
      <w:tr w:rsidR="009B036A" w:rsidRPr="006E5016" w14:paraId="5BEA0DB7" w14:textId="77777777" w:rsidTr="002B501B">
        <w:trPr>
          <w:trHeight w:val="584"/>
        </w:trPr>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0C29A9" w14:textId="77777777" w:rsidR="006E5016" w:rsidRPr="007F04CC" w:rsidRDefault="006E5016" w:rsidP="006E5016">
            <w:r w:rsidRPr="007F04CC">
              <w:t xml:space="preserve">Embodied </w:t>
            </w:r>
            <w:r w:rsidRPr="007F04CC">
              <w:br/>
              <w:t>(IT hardware)</w:t>
            </w:r>
          </w:p>
        </w:tc>
        <w:tc>
          <w:tcPr>
            <w:tcW w:w="7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A6F3F6" w14:textId="4F0BFA37" w:rsidR="006E5016" w:rsidRPr="007F04CC" w:rsidRDefault="00217C43" w:rsidP="006E5016">
            <w:r w:rsidRPr="007F04CC">
              <w:t xml:space="preserve">Physical </w:t>
            </w:r>
            <w:r w:rsidR="006E5016" w:rsidRPr="007F04CC">
              <w:t xml:space="preserve">allocation </w:t>
            </w:r>
            <w:r w:rsidRPr="007F04CC">
              <w:t xml:space="preserve">of amortised embodied emissions </w:t>
            </w:r>
            <w:r w:rsidR="006E5016" w:rsidRPr="007F04CC">
              <w:t xml:space="preserve">based on </w:t>
            </w:r>
            <w:r w:rsidR="00B60828" w:rsidRPr="007F04CC">
              <w:t>training</w:t>
            </w:r>
            <w:r w:rsidR="006E5016" w:rsidRPr="007F04CC">
              <w:t xml:space="preserve"> time</w:t>
            </w:r>
          </w:p>
        </w:tc>
      </w:tr>
      <w:tr w:rsidR="009B036A" w:rsidRPr="006E5016" w14:paraId="79494863" w14:textId="77777777" w:rsidTr="002B501B">
        <w:trPr>
          <w:trHeight w:val="584"/>
        </w:trPr>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1D0E4E" w14:textId="62497685" w:rsidR="006E5016" w:rsidRPr="007F04CC" w:rsidRDefault="006E5016" w:rsidP="006E5016">
            <w:r w:rsidRPr="007F04CC">
              <w:t>Embodied (Building structure</w:t>
            </w:r>
            <w:r w:rsidR="00DD0C87">
              <w:t xml:space="preserve">, </w:t>
            </w:r>
            <w:r w:rsidR="00207EE2">
              <w:t>support services</w:t>
            </w:r>
            <w:r w:rsidRPr="007F04CC">
              <w:t>)</w:t>
            </w:r>
          </w:p>
        </w:tc>
        <w:tc>
          <w:tcPr>
            <w:tcW w:w="72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EBAA499" w14:textId="2B2478AB" w:rsidR="006E5016" w:rsidRPr="007F04CC" w:rsidRDefault="00217C43" w:rsidP="006E5016">
            <w:r w:rsidRPr="007F04CC">
              <w:t>Physical allocation of amortised embodied emissions based on planned power draw</w:t>
            </w:r>
            <w:r w:rsidR="00F41D8E" w:rsidRPr="007F04CC">
              <w:t xml:space="preserve"> and provisioned time</w:t>
            </w:r>
          </w:p>
        </w:tc>
      </w:tr>
    </w:tbl>
    <w:p w14:paraId="35F2D705" w14:textId="59960805" w:rsidR="003019F1" w:rsidRPr="007F04CC" w:rsidRDefault="00D94EC1" w:rsidP="00D94EC1">
      <w:pPr>
        <w:pStyle w:val="BodyText"/>
      </w:pPr>
      <w:r w:rsidRPr="007F04CC">
        <w:t>Operational emissions</w:t>
      </w:r>
      <w:r w:rsidR="000A1205" w:rsidRPr="007F04CC">
        <w:t xml:space="preserve"> of IT hardware should be captured through direct measurement of the IT hardware used for training</w:t>
      </w:r>
      <w:r w:rsidR="00075CDE" w:rsidRPr="007F04CC">
        <w:t>, where possible,</w:t>
      </w:r>
      <w:r w:rsidR="00BB52A3" w:rsidRPr="007F04CC">
        <w:t xml:space="preserve"> and the operational emissions of </w:t>
      </w:r>
      <w:r w:rsidR="00EA646D">
        <w:t>support services</w:t>
      </w:r>
      <w:r w:rsidR="00BB52A3" w:rsidRPr="007F04CC">
        <w:t xml:space="preserve"> are accounted for by application of PUE of the</w:t>
      </w:r>
      <w:r w:rsidR="00095449" w:rsidRPr="007F04CC">
        <w:t xml:space="preserve"> data centre</w:t>
      </w:r>
      <w:r w:rsidR="00787332" w:rsidRPr="007F04CC">
        <w:t>. The embod</w:t>
      </w:r>
      <w:r w:rsidR="00EE59D8" w:rsidRPr="007F04CC">
        <w:t xml:space="preserve">ied emissions are first amortised, then allocated </w:t>
      </w:r>
      <w:r w:rsidR="005662E3" w:rsidRPr="007F04CC">
        <w:t>based on training time for IT hardware</w:t>
      </w:r>
      <w:r w:rsidR="00E73A95" w:rsidRPr="007F04CC">
        <w:t xml:space="preserve">. </w:t>
      </w:r>
    </w:p>
    <w:p w14:paraId="4E80282F" w14:textId="0C94B906" w:rsidR="001F40C0" w:rsidRDefault="00E73A95" w:rsidP="00D94EC1">
      <w:pPr>
        <w:pStyle w:val="BodyText"/>
      </w:pPr>
      <w:r w:rsidRPr="007F04CC">
        <w:t xml:space="preserve">The amortised embodied emissions for building structure and </w:t>
      </w:r>
      <w:r w:rsidR="009F14B1">
        <w:t>support services</w:t>
      </w:r>
      <w:r w:rsidR="009F14B1" w:rsidRPr="007F04CC">
        <w:t xml:space="preserve"> </w:t>
      </w:r>
      <w:r w:rsidRPr="007F04CC">
        <w:t xml:space="preserve">are </w:t>
      </w:r>
      <w:r w:rsidR="007D03F7" w:rsidRPr="007F04CC">
        <w:t>first allocated to the rack level using planned power draw relative to the build</w:t>
      </w:r>
      <w:r w:rsidR="00C92BBA" w:rsidRPr="007F04CC">
        <w:t>ing</w:t>
      </w:r>
      <w:r w:rsidR="007D03F7" w:rsidRPr="007F04CC">
        <w:t xml:space="preserve"> or cluster’s total power capacity</w:t>
      </w:r>
      <w:r w:rsidR="005662E3" w:rsidRPr="007F04CC">
        <w:t xml:space="preserve"> and </w:t>
      </w:r>
      <w:r w:rsidR="00A43A40" w:rsidRPr="007F04CC">
        <w:t>then allocated</w:t>
      </w:r>
      <w:r w:rsidR="00C92BBA" w:rsidRPr="007F04CC">
        <w:t xml:space="preserve"> from rack level</w:t>
      </w:r>
      <w:r w:rsidR="00A43A40" w:rsidRPr="007F04CC">
        <w:t xml:space="preserve"> to </w:t>
      </w:r>
      <w:r w:rsidR="00FE20D0" w:rsidRPr="007F04CC">
        <w:t>training based on provisioned time</w:t>
      </w:r>
      <w:r w:rsidR="00C92BBA" w:rsidRPr="007F04CC">
        <w:t>.</w:t>
      </w:r>
      <w:r w:rsidRPr="007F04CC">
        <w:t xml:space="preserve"> </w:t>
      </w:r>
    </w:p>
    <w:p w14:paraId="3BC8D1C9" w14:textId="77777777" w:rsidR="001F40C0" w:rsidRDefault="001F40C0">
      <w:pPr>
        <w:spacing w:before="0" w:after="0" w:line="276" w:lineRule="auto"/>
      </w:pPr>
      <w:r>
        <w:br w:type="page"/>
      </w:r>
    </w:p>
    <w:p w14:paraId="6E25F35D" w14:textId="77777777" w:rsidR="00D94EC1" w:rsidRPr="007F04CC" w:rsidRDefault="00D94EC1" w:rsidP="00D94EC1">
      <w:pPr>
        <w:pStyle w:val="BodyText"/>
      </w:pPr>
    </w:p>
    <w:p w14:paraId="0EC54EAA" w14:textId="77777777" w:rsidR="00B27A62" w:rsidRDefault="00B27A62" w:rsidP="00B27A62">
      <w:pPr>
        <w:spacing w:before="0" w:after="0" w:line="276" w:lineRule="auto"/>
      </w:pPr>
      <w:bookmarkStart w:id="84" w:name="_Toc220070968"/>
    </w:p>
    <w:p w14:paraId="37C9D1FE" w14:textId="7476DB3B" w:rsidR="00867B06" w:rsidRPr="000D1E42" w:rsidRDefault="00867B06" w:rsidP="00B27A62">
      <w:pPr>
        <w:spacing w:before="0" w:after="0" w:line="276" w:lineRule="auto"/>
        <w:rPr>
          <w:b/>
          <w:bCs/>
        </w:rPr>
      </w:pPr>
      <w:commentRangeStart w:id="85"/>
      <w:r w:rsidRPr="000D1E42">
        <w:rPr>
          <w:b/>
          <w:bCs/>
        </w:rPr>
        <w:t xml:space="preserve">Table </w:t>
      </w:r>
      <w:r w:rsidRPr="000D1E42">
        <w:rPr>
          <w:b/>
          <w:bCs/>
        </w:rPr>
        <w:fldChar w:fldCharType="begin"/>
      </w:r>
      <w:r w:rsidRPr="000D1E42">
        <w:rPr>
          <w:b/>
          <w:bCs/>
        </w:rPr>
        <w:instrText xml:space="preserve"> SEQ Table \* ARABIC </w:instrText>
      </w:r>
      <w:r w:rsidRPr="000D1E42">
        <w:rPr>
          <w:b/>
          <w:bCs/>
        </w:rPr>
        <w:fldChar w:fldCharType="separate"/>
      </w:r>
      <w:r w:rsidRPr="000D1E42">
        <w:rPr>
          <w:b/>
          <w:bCs/>
        </w:rPr>
        <w:t>5</w:t>
      </w:r>
      <w:r w:rsidRPr="000D1E42">
        <w:rPr>
          <w:b/>
          <w:bCs/>
        </w:rPr>
        <w:fldChar w:fldCharType="end"/>
      </w:r>
      <w:r w:rsidRPr="000D1E42">
        <w:rPr>
          <w:b/>
          <w:bCs/>
        </w:rPr>
        <w:t>. Amortisation approach for embodied emissions of IT hardware and building infrastructure</w:t>
      </w:r>
      <w:bookmarkEnd w:id="84"/>
      <w:commentRangeEnd w:id="85"/>
      <w:r w:rsidR="001F40C0" w:rsidRPr="009F14B1">
        <w:rPr>
          <w:rStyle w:val="CommentReference"/>
          <w:b/>
          <w:bCs/>
          <w:sz w:val="20"/>
          <w:szCs w:val="24"/>
        </w:rPr>
        <w:commentReference w:id="85"/>
      </w:r>
    </w:p>
    <w:tbl>
      <w:tblPr>
        <w:tblStyle w:val="TableGrid"/>
        <w:tblW w:w="0" w:type="auto"/>
        <w:tblLook w:val="04A0" w:firstRow="1" w:lastRow="0" w:firstColumn="1" w:lastColumn="0" w:noHBand="0" w:noVBand="1"/>
      </w:tblPr>
      <w:tblGrid>
        <w:gridCol w:w="9232"/>
      </w:tblGrid>
      <w:tr w:rsidR="00AB3258" w14:paraId="01710F99" w14:textId="77777777" w:rsidTr="00C92BBA">
        <w:tc>
          <w:tcPr>
            <w:cnfStyle w:val="001000000000" w:firstRow="0" w:lastRow="0" w:firstColumn="1" w:lastColumn="0" w:oddVBand="0" w:evenVBand="0" w:oddHBand="0" w:evenHBand="0" w:firstRowFirstColumn="0" w:firstRowLastColumn="0" w:lastRowFirstColumn="0" w:lastRowLastColumn="0"/>
            <w:tcW w:w="9232" w:type="dxa"/>
          </w:tcPr>
          <w:p w14:paraId="51C705B2" w14:textId="77777777" w:rsidR="00C92BBA" w:rsidRPr="007F04CC" w:rsidRDefault="00C92BBA" w:rsidP="00C92BBA">
            <w:pPr>
              <w:pStyle w:val="Keytext"/>
            </w:pPr>
            <w:r w:rsidRPr="007F04CC">
              <w:t>Amortisation of embodied emissions of IT hardware</w:t>
            </w:r>
          </w:p>
          <w:p w14:paraId="5B324D63" w14:textId="14942D51" w:rsidR="00C92BBA" w:rsidRPr="007F04CC" w:rsidRDefault="00C92BBA" w:rsidP="00C92BBA">
            <w:pPr>
              <w:pStyle w:val="BodyText"/>
            </w:pPr>
            <w:r w:rsidRPr="007F04CC">
              <w:t xml:space="preserve">The intent is to capture all embodied emissions associated with IT hardware and allocate </w:t>
            </w:r>
            <w:r w:rsidR="003742AB" w:rsidRPr="007F04CC">
              <w:t>them</w:t>
            </w:r>
            <w:r w:rsidRPr="007F04CC">
              <w:t xml:space="preserve"> to the services that use that hardware over the lifetime of the hardware, so that no embodied emissions are left unallocated. </w:t>
            </w:r>
          </w:p>
          <w:p w14:paraId="2A4057B2" w14:textId="35D6CEA0" w:rsidR="00C92BBA" w:rsidRPr="007F04CC" w:rsidRDefault="00C92BBA" w:rsidP="00C92BBA">
            <w:pPr>
              <w:pStyle w:val="BodyText"/>
            </w:pPr>
            <w:r w:rsidRPr="007F04CC">
              <w:t xml:space="preserve">The </w:t>
            </w:r>
            <w:r w:rsidR="003742AB" w:rsidRPr="007F04CC">
              <w:t xml:space="preserve">proposed </w:t>
            </w:r>
            <w:r w:rsidRPr="007F04CC">
              <w:t>approach amortises the embodied emissions of the IT hardware over the useful life of the hardware. For example, embodied emissions of the GPUs are amortised by GPU-hours over the 5-year life of the GPU</w:t>
            </w:r>
            <w:r w:rsidRPr="007F04CC">
              <w:rPr>
                <w:rStyle w:val="FootnoteReference"/>
              </w:rPr>
              <w:footnoteReference w:id="15"/>
            </w:r>
            <w:r w:rsidRPr="007F04CC">
              <w:t>. The amortised emissions are then allocated with a time-based allocation.</w:t>
            </w:r>
          </w:p>
        </w:tc>
      </w:tr>
      <w:tr w:rsidR="00AB3258" w14:paraId="0DE63C4C" w14:textId="77777777" w:rsidTr="00C92BBA">
        <w:tc>
          <w:tcPr>
            <w:cnfStyle w:val="001000000000" w:firstRow="0" w:lastRow="0" w:firstColumn="1" w:lastColumn="0" w:oddVBand="0" w:evenVBand="0" w:oddHBand="0" w:evenHBand="0" w:firstRowFirstColumn="0" w:firstRowLastColumn="0" w:lastRowFirstColumn="0" w:lastRowLastColumn="0"/>
            <w:tcW w:w="9232" w:type="dxa"/>
          </w:tcPr>
          <w:p w14:paraId="2603C7C4" w14:textId="77777777" w:rsidR="00C92BBA" w:rsidRPr="007F04CC" w:rsidRDefault="00C92BBA" w:rsidP="00C92BBA">
            <w:pPr>
              <w:pStyle w:val="Keytext"/>
            </w:pPr>
            <w:r w:rsidRPr="007F04CC">
              <w:t>Amortisation of embodied emissions of building structure and MEP</w:t>
            </w:r>
          </w:p>
          <w:p w14:paraId="7A137833" w14:textId="6ED2F2A2" w:rsidR="00C92BBA" w:rsidRPr="007F04CC" w:rsidRDefault="00C92BBA" w:rsidP="00C92BBA">
            <w:pPr>
              <w:pStyle w:val="BodyText"/>
              <w:rPr>
                <w:i/>
              </w:rPr>
            </w:pPr>
            <w:r w:rsidRPr="007F04CC">
              <w:rPr>
                <w:i/>
              </w:rPr>
              <w:t xml:space="preserve">Amortisation and allocation of embodied emissions of the building structure and MEP is a complex topic and likely to be minimally material in many cases (see </w:t>
            </w:r>
            <w:r w:rsidRPr="007F04CC">
              <w:rPr>
                <w:i/>
              </w:rPr>
              <w:fldChar w:fldCharType="begin"/>
            </w:r>
            <w:r w:rsidRPr="007F04CC">
              <w:rPr>
                <w:i/>
              </w:rPr>
              <w:instrText xml:space="preserve"> REF _Ref219892375 \h  \* MERGEFORMAT </w:instrText>
            </w:r>
            <w:r w:rsidRPr="007F04CC">
              <w:rPr>
                <w:i/>
              </w:rPr>
            </w:r>
            <w:r w:rsidRPr="007F04CC">
              <w:rPr>
                <w:i/>
              </w:rPr>
              <w:fldChar w:fldCharType="separate"/>
            </w:r>
            <w:r w:rsidR="008621A4" w:rsidRPr="008621A4">
              <w:rPr>
                <w:i/>
                <w:iCs/>
              </w:rPr>
              <w:t>Table 3</w:t>
            </w:r>
            <w:r w:rsidRPr="007F04CC">
              <w:rPr>
                <w:i/>
              </w:rPr>
              <w:fldChar w:fldCharType="end"/>
            </w:r>
            <w:r w:rsidRPr="007F04CC">
              <w:rPr>
                <w:i/>
              </w:rPr>
              <w:t>). It is therefore acceptable to rely on estimated proxies developed per inference or per token in the near-term.</w:t>
            </w:r>
          </w:p>
          <w:p w14:paraId="69702271" w14:textId="27CE1532" w:rsidR="00C92BBA" w:rsidRPr="007F04CC" w:rsidRDefault="00C92BBA" w:rsidP="00C92BBA">
            <w:pPr>
              <w:pStyle w:val="BodyText"/>
            </w:pPr>
            <w:r w:rsidRPr="007F04CC">
              <w:t>Following a similar approach to the amortisation of IT hardware, the embodied emissions of building structure</w:t>
            </w:r>
            <w:r w:rsidR="001B2CF8" w:rsidRPr="007F04CC">
              <w:t xml:space="preserve"> and MEP</w:t>
            </w:r>
            <w:r w:rsidRPr="007F04CC">
              <w:t xml:space="preserve"> are amortised over the useful life of the building structure</w:t>
            </w:r>
            <w:r w:rsidR="007F3408" w:rsidRPr="007F04CC">
              <w:t xml:space="preserve"> and MEP equipment</w:t>
            </w:r>
            <w:r w:rsidRPr="007F04CC">
              <w:t>, where the useful life is consistent with conventions established by financial depreciation schedules (typically around 30 years</w:t>
            </w:r>
            <w:r w:rsidR="00EF3EEA" w:rsidRPr="007F04CC">
              <w:t xml:space="preserve"> for building structure</w:t>
            </w:r>
            <w:r w:rsidR="005A5A0B" w:rsidRPr="007F04CC">
              <w:t xml:space="preserve"> and 5 – 15 years for MEP</w:t>
            </w:r>
            <w:r w:rsidRPr="007F04CC">
              <w:t>).</w:t>
            </w:r>
          </w:p>
        </w:tc>
      </w:tr>
    </w:tbl>
    <w:p w14:paraId="17B78B14" w14:textId="4C09BE4D" w:rsidR="005B67DA" w:rsidRPr="000D1E42" w:rsidRDefault="005B67DA" w:rsidP="00D94EC1">
      <w:pPr>
        <w:pStyle w:val="BodyText"/>
        <w:rPr>
          <w:b/>
          <w:bCs/>
        </w:rPr>
      </w:pPr>
      <w:r w:rsidRPr="000D1E42">
        <w:rPr>
          <w:b/>
          <w:bCs/>
        </w:rPr>
        <w:t xml:space="preserve">Allocation of AI system emissions </w:t>
      </w:r>
      <w:r w:rsidR="002B798D">
        <w:rPr>
          <w:b/>
          <w:bCs/>
        </w:rPr>
        <w:t xml:space="preserve">to AI inference </w:t>
      </w:r>
      <w:r w:rsidRPr="000D1E42">
        <w:rPr>
          <w:b/>
          <w:bCs/>
        </w:rPr>
        <w:t>by lifecycle stage</w:t>
      </w:r>
    </w:p>
    <w:p w14:paraId="7511FDCF" w14:textId="089D5AF8" w:rsidR="002B501B" w:rsidRPr="007F04CC" w:rsidRDefault="00A33098" w:rsidP="00D94EC1">
      <w:pPr>
        <w:pStyle w:val="BodyText"/>
      </w:pPr>
      <w:r w:rsidRPr="007F04CC">
        <w:t xml:space="preserve">We next evaluate and propose an allocation approach </w:t>
      </w:r>
      <w:r w:rsidR="00B25E6E" w:rsidRPr="007F04CC">
        <w:t xml:space="preserve">of AI system emissions to inference, as shown in </w:t>
      </w:r>
      <w:r w:rsidR="00B25E6E" w:rsidRPr="007F04CC">
        <w:fldChar w:fldCharType="begin"/>
      </w:r>
      <w:r w:rsidR="00B25E6E" w:rsidRPr="007F04CC">
        <w:instrText xml:space="preserve"> REF _Ref219897266 \h </w:instrText>
      </w:r>
      <w:r w:rsidR="00B25E6E" w:rsidRPr="007F04CC">
        <w:fldChar w:fldCharType="separate"/>
      </w:r>
      <w:r w:rsidR="002A4200">
        <w:t>Table 6</w:t>
      </w:r>
      <w:r w:rsidR="00B25E6E" w:rsidRPr="007F04CC">
        <w:fldChar w:fldCharType="end"/>
      </w:r>
      <w:r w:rsidR="00B25E6E" w:rsidRPr="007F04CC">
        <w:t>.</w:t>
      </w:r>
    </w:p>
    <w:p w14:paraId="5CAF8FE7" w14:textId="00ABD125" w:rsidR="001D0551" w:rsidRPr="007F04CC" w:rsidRDefault="00CF2363" w:rsidP="000D1E42">
      <w:pPr>
        <w:pStyle w:val="BodyText"/>
      </w:pPr>
      <w:r>
        <w:t>To allocate training emissions to inference, w</w:t>
      </w:r>
      <w:r w:rsidR="001D0551" w:rsidRPr="007F04CC">
        <w:t xml:space="preserve">e </w:t>
      </w:r>
      <w:r w:rsidR="001D0551">
        <w:t xml:space="preserve">propose </w:t>
      </w:r>
      <w:r w:rsidR="00F27B2A">
        <w:t>allocating training emissions</w:t>
      </w:r>
      <w:r w:rsidR="009406EA">
        <w:t xml:space="preserve"> equally across all projected lifetime inferences, considering t</w:t>
      </w:r>
      <w:r w:rsidR="00DC0222">
        <w:t xml:space="preserve">hat more energy-intensive prompts </w:t>
      </w:r>
      <w:r w:rsidR="00181BB9">
        <w:t xml:space="preserve">are </w:t>
      </w:r>
      <w:r w:rsidR="00DC0222">
        <w:t xml:space="preserve">not necessarily </w:t>
      </w:r>
      <w:r w:rsidR="00181BB9">
        <w:t xml:space="preserve">based </w:t>
      </w:r>
      <w:r w:rsidR="00DC0222">
        <w:t xml:space="preserve">on a greater share of </w:t>
      </w:r>
      <w:r w:rsidR="00CD2514">
        <w:t xml:space="preserve">total </w:t>
      </w:r>
      <w:r w:rsidR="00DC0222">
        <w:t>training effort.</w:t>
      </w:r>
    </w:p>
    <w:p w14:paraId="41EEEB27" w14:textId="2267EC63" w:rsidR="009177E0" w:rsidRDefault="009177E0" w:rsidP="00E05739">
      <w:pPr>
        <w:pStyle w:val="BodyText"/>
      </w:pPr>
      <w:r w:rsidRPr="009177E0">
        <w:t xml:space="preserve">Tokens were the first option </w:t>
      </w:r>
      <w:r w:rsidR="00DF7AAF">
        <w:t xml:space="preserve">considered </w:t>
      </w:r>
      <w:r w:rsidRPr="009177E0">
        <w:t xml:space="preserve">for allocating training emissions to individual prompts, </w:t>
      </w:r>
      <w:r w:rsidR="00DF7AAF">
        <w:t xml:space="preserve">due to their </w:t>
      </w:r>
      <w:r w:rsidRPr="009177E0">
        <w:t>wide use in text</w:t>
      </w:r>
      <w:r w:rsidRPr="009177E0">
        <w:noBreakHyphen/>
        <w:t xml:space="preserve">based models to approximate computational effort. </w:t>
      </w:r>
      <w:r w:rsidR="003332C1">
        <w:t xml:space="preserve">They are not, however, </w:t>
      </w:r>
      <w:r w:rsidRPr="009177E0">
        <w:t>well suited to video generation. For diffusion</w:t>
      </w:r>
      <w:r w:rsidRPr="009177E0">
        <w:noBreakHyphen/>
        <w:t xml:space="preserve">based video models, </w:t>
      </w:r>
      <w:r w:rsidRPr="009177E0">
        <w:rPr>
          <w:b/>
          <w:bCs/>
        </w:rPr>
        <w:t>model configuration factors</w:t>
      </w:r>
      <w:r w:rsidR="003332C1">
        <w:rPr>
          <w:b/>
          <w:bCs/>
        </w:rPr>
        <w:t xml:space="preserve"> </w:t>
      </w:r>
      <w:r w:rsidRPr="009177E0">
        <w:rPr>
          <w:b/>
          <w:bCs/>
        </w:rPr>
        <w:t>—</w:t>
      </w:r>
      <w:r w:rsidR="003332C1">
        <w:rPr>
          <w:b/>
          <w:bCs/>
        </w:rPr>
        <w:t xml:space="preserve"> </w:t>
      </w:r>
      <w:r w:rsidRPr="009177E0">
        <w:rPr>
          <w:b/>
          <w:bCs/>
        </w:rPr>
        <w:t>particularly the number of denoising steps</w:t>
      </w:r>
      <w:r w:rsidR="003332C1">
        <w:rPr>
          <w:b/>
          <w:bCs/>
        </w:rPr>
        <w:t xml:space="preserve"> </w:t>
      </w:r>
      <w:r w:rsidRPr="009177E0">
        <w:rPr>
          <w:b/>
          <w:bCs/>
        </w:rPr>
        <w:t>—</w:t>
      </w:r>
      <w:r w:rsidR="003332C1">
        <w:rPr>
          <w:b/>
          <w:bCs/>
        </w:rPr>
        <w:t xml:space="preserve"> </w:t>
      </w:r>
      <w:r w:rsidRPr="009177E0">
        <w:rPr>
          <w:b/>
          <w:bCs/>
        </w:rPr>
        <w:t>are</w:t>
      </w:r>
      <w:r w:rsidR="002340FA">
        <w:rPr>
          <w:b/>
          <w:bCs/>
        </w:rPr>
        <w:t xml:space="preserve"> significantly</w:t>
      </w:r>
      <w:r w:rsidRPr="009177E0">
        <w:rPr>
          <w:b/>
          <w:bCs/>
        </w:rPr>
        <w:t xml:space="preserve"> more influential than token count </w:t>
      </w:r>
      <w:r w:rsidRPr="009177E0">
        <w:t>in determining inference energy</w:t>
      </w:r>
      <w:r w:rsidR="003332C1">
        <w:rPr>
          <w:b/>
          <w:bCs/>
        </w:rPr>
        <w:t xml:space="preserve"> </w:t>
      </w:r>
      <w:sdt>
        <w:sdtPr>
          <w:rPr>
            <w:b/>
            <w:bCs/>
          </w:rPr>
          <w:id w:val="896399596"/>
          <w:citation/>
        </w:sdtPr>
        <w:sdtContent>
          <w:r w:rsidR="001D0551">
            <w:rPr>
              <w:b/>
              <w:bCs/>
            </w:rPr>
            <w:fldChar w:fldCharType="begin"/>
          </w:r>
          <w:r w:rsidR="001D0551">
            <w:rPr>
              <w:b/>
              <w:bCs/>
              <w:lang w:val="en-US"/>
            </w:rPr>
            <w:instrText xml:space="preserve"> CITATION LiB24 \l 1033 </w:instrText>
          </w:r>
          <w:r w:rsidR="001D0551">
            <w:rPr>
              <w:b/>
              <w:bCs/>
            </w:rPr>
            <w:fldChar w:fldCharType="separate"/>
          </w:r>
          <w:r w:rsidR="00AB5D2B">
            <w:rPr>
              <w:noProof/>
              <w:lang w:val="en-US"/>
            </w:rPr>
            <w:t>(Li, 2024)</w:t>
          </w:r>
          <w:r w:rsidR="001D0551">
            <w:rPr>
              <w:b/>
              <w:bCs/>
            </w:rPr>
            <w:fldChar w:fldCharType="end"/>
          </w:r>
        </w:sdtContent>
      </w:sdt>
      <w:r w:rsidR="002340FA">
        <w:t xml:space="preserve">. We also note </w:t>
      </w:r>
      <w:r w:rsidR="004602FC">
        <w:t>the</w:t>
      </w:r>
      <w:r w:rsidRPr="009177E0">
        <w:t xml:space="preserve"> </w:t>
      </w:r>
      <w:r w:rsidRPr="009177E0">
        <w:rPr>
          <w:b/>
          <w:bCs/>
        </w:rPr>
        <w:t>non</w:t>
      </w:r>
      <w:r w:rsidRPr="009177E0">
        <w:rPr>
          <w:b/>
          <w:bCs/>
        </w:rPr>
        <w:noBreakHyphen/>
        <w:t xml:space="preserve">linear relationship </w:t>
      </w:r>
      <w:r w:rsidR="004602FC">
        <w:rPr>
          <w:b/>
          <w:bCs/>
        </w:rPr>
        <w:t xml:space="preserve">between token count and </w:t>
      </w:r>
      <w:r w:rsidRPr="009177E0">
        <w:rPr>
          <w:b/>
          <w:bCs/>
        </w:rPr>
        <w:t>energy consumption</w:t>
      </w:r>
      <w:r w:rsidR="002340FA">
        <w:t xml:space="preserve"> </w:t>
      </w:r>
      <w:r w:rsidR="004602FC">
        <w:t xml:space="preserve">as a weakness in this metric </w:t>
      </w:r>
      <w:sdt>
        <w:sdtPr>
          <w:id w:val="-1485856845"/>
          <w:citation/>
        </w:sdtPr>
        <w:sdtContent>
          <w:r w:rsidR="002340FA">
            <w:fldChar w:fldCharType="begin"/>
          </w:r>
          <w:r w:rsidR="002340FA">
            <w:rPr>
              <w:lang w:val="en-US"/>
            </w:rPr>
            <w:instrText xml:space="preserve"> CITATION Del25 \l 1033 </w:instrText>
          </w:r>
          <w:r w:rsidR="002340FA">
            <w:fldChar w:fldCharType="separate"/>
          </w:r>
          <w:r w:rsidR="00AB5D2B">
            <w:rPr>
              <w:noProof/>
              <w:lang w:val="en-US"/>
            </w:rPr>
            <w:t>(Delavande, Pierrard, &amp; Luccioni, 2025)</w:t>
          </w:r>
          <w:r w:rsidR="002340FA">
            <w:fldChar w:fldCharType="end"/>
          </w:r>
        </w:sdtContent>
      </w:sdt>
      <w:r w:rsidRPr="009177E0">
        <w:t>.</w:t>
      </w:r>
    </w:p>
    <w:p w14:paraId="3A58B2CB" w14:textId="648F176D" w:rsidR="001F40C0" w:rsidRDefault="001F40C0">
      <w:pPr>
        <w:spacing w:before="0" w:after="0" w:line="276" w:lineRule="auto"/>
      </w:pPr>
      <w:r>
        <w:br w:type="page"/>
      </w:r>
    </w:p>
    <w:p w14:paraId="62DB0BF0" w14:textId="0A2A78CB" w:rsidR="00B25E6E" w:rsidRDefault="00B25E6E" w:rsidP="00B25E6E">
      <w:pPr>
        <w:pStyle w:val="Caption"/>
      </w:pPr>
      <w:bookmarkStart w:id="86" w:name="_Ref219897266"/>
      <w:bookmarkStart w:id="87" w:name="_Toc220070969"/>
      <w:r>
        <w:lastRenderedPageBreak/>
        <w:t xml:space="preserve">Table </w:t>
      </w:r>
      <w:r>
        <w:fldChar w:fldCharType="begin"/>
      </w:r>
      <w:r>
        <w:instrText xml:space="preserve"> SEQ Table \* ARABIC </w:instrText>
      </w:r>
      <w:r>
        <w:fldChar w:fldCharType="separate"/>
      </w:r>
      <w:r w:rsidR="00867B06">
        <w:t>6</w:t>
      </w:r>
      <w:r>
        <w:fldChar w:fldCharType="end"/>
      </w:r>
      <w:bookmarkEnd w:id="86"/>
      <w:r>
        <w:t xml:space="preserve">. Allocation of </w:t>
      </w:r>
      <w:r w:rsidR="00FE69F1">
        <w:t xml:space="preserve">AI system </w:t>
      </w:r>
      <w:r>
        <w:t>emissions to AI inference</w:t>
      </w:r>
      <w:bookmarkEnd w:id="87"/>
    </w:p>
    <w:tbl>
      <w:tblPr>
        <w:tblW w:w="9530" w:type="dxa"/>
        <w:tblLayout w:type="fixed"/>
        <w:tblCellMar>
          <w:left w:w="0" w:type="dxa"/>
          <w:right w:w="0" w:type="dxa"/>
        </w:tblCellMar>
        <w:tblLook w:val="0420" w:firstRow="1" w:lastRow="0" w:firstColumn="0" w:lastColumn="0" w:noHBand="0" w:noVBand="1"/>
      </w:tblPr>
      <w:tblGrid>
        <w:gridCol w:w="1700"/>
        <w:gridCol w:w="1980"/>
        <w:gridCol w:w="1980"/>
        <w:gridCol w:w="1890"/>
        <w:gridCol w:w="1980"/>
      </w:tblGrid>
      <w:tr w:rsidR="00C913E2" w:rsidRPr="00E37329" w14:paraId="752252AF" w14:textId="77777777" w:rsidTr="008B15A5">
        <w:trPr>
          <w:trHeight w:val="584"/>
        </w:trPr>
        <w:tc>
          <w:tcPr>
            <w:tcW w:w="1700" w:type="dxa"/>
            <w:vMerge w:val="restart"/>
            <w:tcBorders>
              <w:top w:val="single" w:sz="8" w:space="0" w:color="000000"/>
              <w:left w:val="single" w:sz="8" w:space="0" w:color="000000"/>
              <w:right w:val="single" w:sz="8" w:space="0" w:color="000000"/>
            </w:tcBorders>
            <w:tcMar>
              <w:top w:w="72" w:type="dxa"/>
              <w:left w:w="144" w:type="dxa"/>
              <w:bottom w:w="72" w:type="dxa"/>
              <w:right w:w="144" w:type="dxa"/>
            </w:tcMar>
            <w:vAlign w:val="center"/>
            <w:hideMark/>
          </w:tcPr>
          <w:p w14:paraId="4414046B" w14:textId="77777777" w:rsidR="00C913E2" w:rsidRPr="007F04CC" w:rsidRDefault="00C913E2" w:rsidP="00E37329">
            <w:r w:rsidRPr="007F04CC">
              <w:rPr>
                <w:b/>
              </w:rPr>
              <w:t>Emission source</w:t>
            </w:r>
          </w:p>
        </w:tc>
        <w:tc>
          <w:tcPr>
            <w:tcW w:w="7830" w:type="dxa"/>
            <w:gridSpan w:val="4"/>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FA5882" w14:textId="5B3C7E02" w:rsidR="00C913E2" w:rsidRPr="007F04CC" w:rsidRDefault="00C913E2" w:rsidP="00E37329">
            <w:r w:rsidRPr="007F04CC">
              <w:rPr>
                <w:b/>
              </w:rPr>
              <w:t>AI system lifecycle stages</w:t>
            </w:r>
          </w:p>
        </w:tc>
      </w:tr>
      <w:tr w:rsidR="00C913E2" w:rsidRPr="00E37329" w14:paraId="265481DC" w14:textId="77777777" w:rsidTr="008B15A5">
        <w:trPr>
          <w:trHeight w:val="383"/>
        </w:trPr>
        <w:tc>
          <w:tcPr>
            <w:tcW w:w="1700" w:type="dxa"/>
            <w:vMerge/>
            <w:tcBorders>
              <w:left w:val="single" w:sz="8" w:space="0" w:color="000000"/>
              <w:right w:val="single" w:sz="8" w:space="0" w:color="000000"/>
            </w:tcBorders>
            <w:vAlign w:val="center"/>
            <w:hideMark/>
          </w:tcPr>
          <w:p w14:paraId="40CAED26" w14:textId="77777777" w:rsidR="00C913E2" w:rsidRPr="007F04CC" w:rsidRDefault="00C913E2" w:rsidP="00E37329"/>
        </w:tc>
        <w:tc>
          <w:tcPr>
            <w:tcW w:w="1980" w:type="dxa"/>
            <w:vMerge w:val="restart"/>
            <w:tcBorders>
              <w:top w:val="single" w:sz="8" w:space="0" w:color="000000"/>
              <w:left w:val="single" w:sz="8" w:space="0" w:color="000000"/>
              <w:right w:val="single" w:sz="8" w:space="0" w:color="000000"/>
            </w:tcBorders>
            <w:tcMar>
              <w:top w:w="72" w:type="dxa"/>
              <w:left w:w="144" w:type="dxa"/>
              <w:bottom w:w="72" w:type="dxa"/>
              <w:right w:w="144" w:type="dxa"/>
            </w:tcMar>
            <w:vAlign w:val="center"/>
            <w:hideMark/>
          </w:tcPr>
          <w:p w14:paraId="3BA15823" w14:textId="62B2C6FD" w:rsidR="00C913E2" w:rsidRPr="007F04CC" w:rsidRDefault="00C913E2" w:rsidP="00E37329">
            <w:r>
              <w:rPr>
                <w:b/>
              </w:rPr>
              <w:t>Model creation (inc. training)</w:t>
            </w:r>
          </w:p>
          <w:p w14:paraId="346F6403" w14:textId="7790E1F8" w:rsidR="00C913E2" w:rsidRPr="007F04CC" w:rsidRDefault="00C913E2" w:rsidP="00E37329"/>
        </w:tc>
        <w:tc>
          <w:tcPr>
            <w:tcW w:w="387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5C9325" w14:textId="61AE287B" w:rsidR="00C913E2" w:rsidRPr="008B15A5" w:rsidRDefault="00C913E2" w:rsidP="00E37329">
            <w:pPr>
              <w:rPr>
                <w:b/>
                <w:bCs/>
              </w:rPr>
            </w:pPr>
            <w:r>
              <w:rPr>
                <w:b/>
              </w:rPr>
              <w:t>Model operating lifetime</w:t>
            </w:r>
          </w:p>
        </w:tc>
        <w:tc>
          <w:tcPr>
            <w:tcW w:w="1980" w:type="dxa"/>
            <w:vMerge w:val="restart"/>
            <w:tcBorders>
              <w:top w:val="single" w:sz="8" w:space="0" w:color="000000"/>
              <w:left w:val="single" w:sz="8" w:space="0" w:color="000000"/>
              <w:right w:val="single" w:sz="8" w:space="0" w:color="000000"/>
            </w:tcBorders>
            <w:tcMar>
              <w:top w:w="72" w:type="dxa"/>
              <w:left w:w="144" w:type="dxa"/>
              <w:bottom w:w="72" w:type="dxa"/>
              <w:right w:w="144" w:type="dxa"/>
            </w:tcMar>
            <w:vAlign w:val="center"/>
            <w:hideMark/>
          </w:tcPr>
          <w:p w14:paraId="6A85B3ED" w14:textId="0F6B70E2" w:rsidR="00C913E2" w:rsidRPr="007F04CC" w:rsidRDefault="00C913E2" w:rsidP="00E37329">
            <w:r>
              <w:rPr>
                <w:b/>
              </w:rPr>
              <w:t>Model end-of-life (e.g., R</w:t>
            </w:r>
            <w:r w:rsidRPr="007F04CC">
              <w:rPr>
                <w:b/>
              </w:rPr>
              <w:t>etirement &amp; decommissioning</w:t>
            </w:r>
            <w:r>
              <w:rPr>
                <w:b/>
              </w:rPr>
              <w:t>)</w:t>
            </w:r>
          </w:p>
        </w:tc>
      </w:tr>
      <w:tr w:rsidR="00C913E2" w:rsidRPr="00E37329" w14:paraId="439549CD" w14:textId="77777777" w:rsidTr="008B15A5">
        <w:trPr>
          <w:trHeight w:val="383"/>
        </w:trPr>
        <w:tc>
          <w:tcPr>
            <w:tcW w:w="1700" w:type="dxa"/>
            <w:vMerge/>
            <w:tcBorders>
              <w:left w:val="single" w:sz="8" w:space="0" w:color="000000"/>
              <w:bottom w:val="single" w:sz="8" w:space="0" w:color="000000"/>
              <w:right w:val="single" w:sz="8" w:space="0" w:color="000000"/>
            </w:tcBorders>
            <w:vAlign w:val="center"/>
          </w:tcPr>
          <w:p w14:paraId="284BB864" w14:textId="77777777" w:rsidR="00C913E2" w:rsidRPr="007F04CC" w:rsidRDefault="00C913E2" w:rsidP="00E37329"/>
        </w:tc>
        <w:tc>
          <w:tcPr>
            <w:tcW w:w="1980" w:type="dxa"/>
            <w:vMerge/>
            <w:tcBorders>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BED942A" w14:textId="77777777" w:rsidR="00C913E2" w:rsidRPr="007F04CC" w:rsidDel="004C05A7" w:rsidRDefault="00C913E2" w:rsidP="00E37329">
            <w:pPr>
              <w:rPr>
                <w:b/>
              </w:rPr>
            </w:pPr>
          </w:p>
        </w:tc>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45A062B" w14:textId="56725ACA" w:rsidR="00C913E2" w:rsidRPr="007F04CC" w:rsidRDefault="00C913E2" w:rsidP="00E37329">
            <w:pPr>
              <w:rPr>
                <w:b/>
              </w:rPr>
            </w:pPr>
            <w:r w:rsidRPr="007F04CC">
              <w:rPr>
                <w:b/>
              </w:rPr>
              <w:t>Inference</w:t>
            </w:r>
          </w:p>
        </w:tc>
        <w:tc>
          <w:tcPr>
            <w:tcW w:w="1890" w:type="dxa"/>
            <w:tcBorders>
              <w:left w:val="single" w:sz="8" w:space="0" w:color="000000"/>
              <w:bottom w:val="single" w:sz="8" w:space="0" w:color="000000"/>
              <w:right w:val="single" w:sz="8" w:space="0" w:color="000000"/>
            </w:tcBorders>
            <w:vAlign w:val="center"/>
          </w:tcPr>
          <w:p w14:paraId="6CAB83A6" w14:textId="635C7573" w:rsidR="00C913E2" w:rsidRPr="00C913E2" w:rsidRDefault="00C913E2" w:rsidP="000D00E9">
            <w:pPr>
              <w:ind w:left="84"/>
              <w:rPr>
                <w:b/>
                <w:bCs/>
              </w:rPr>
            </w:pPr>
            <w:r w:rsidRPr="0006715B">
              <w:rPr>
                <w:b/>
                <w:bCs/>
              </w:rPr>
              <w:t>Ongoing retraining and re-testing</w:t>
            </w:r>
          </w:p>
        </w:tc>
        <w:tc>
          <w:tcPr>
            <w:tcW w:w="1980" w:type="dxa"/>
            <w:vMerge/>
            <w:tcBorders>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AE663F4" w14:textId="77777777" w:rsidR="00C913E2" w:rsidRPr="007F04CC" w:rsidRDefault="00C913E2" w:rsidP="00E37329">
            <w:pPr>
              <w:rPr>
                <w:b/>
              </w:rPr>
            </w:pPr>
          </w:p>
        </w:tc>
      </w:tr>
      <w:tr w:rsidR="00597B68" w:rsidRPr="00E37329" w14:paraId="458017AD" w14:textId="77777777" w:rsidTr="008B15A5">
        <w:trPr>
          <w:trHeight w:val="576"/>
        </w:trPr>
        <w:tc>
          <w:tcPr>
            <w:tcW w:w="17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06AAF1" w14:textId="77777777" w:rsidR="00C913E2" w:rsidRPr="007F04CC" w:rsidRDefault="00C913E2" w:rsidP="00154B80">
            <w:r w:rsidRPr="007F04CC">
              <w:t xml:space="preserve">Operational </w:t>
            </w:r>
            <w:r w:rsidRPr="007F04CC">
              <w:br/>
              <w:t>(IT hardware)</w:t>
            </w:r>
          </w:p>
        </w:tc>
        <w:tc>
          <w:tcPr>
            <w:tcW w:w="1980" w:type="dxa"/>
            <w:vMerge w:val="restart"/>
            <w:tcBorders>
              <w:top w:val="single" w:sz="8" w:space="0" w:color="000000"/>
              <w:left w:val="single" w:sz="8" w:space="0" w:color="000000"/>
              <w:right w:val="single" w:sz="8" w:space="0" w:color="000000"/>
            </w:tcBorders>
            <w:tcMar>
              <w:top w:w="72" w:type="dxa"/>
              <w:left w:w="144" w:type="dxa"/>
              <w:bottom w:w="72" w:type="dxa"/>
              <w:right w:w="144" w:type="dxa"/>
            </w:tcMar>
            <w:vAlign w:val="center"/>
            <w:hideMark/>
          </w:tcPr>
          <w:p w14:paraId="435CD978" w14:textId="451FA435" w:rsidR="00C913E2" w:rsidRPr="007F04CC" w:rsidRDefault="00CD7119" w:rsidP="00154B80">
            <w:r>
              <w:t xml:space="preserve">Allocated </w:t>
            </w:r>
            <w:commentRangeStart w:id="88"/>
            <w:r>
              <w:t>p</w:t>
            </w:r>
            <w:r w:rsidR="00C913E2" w:rsidRPr="007F04CC">
              <w:t>er</w:t>
            </w:r>
            <w:commentRangeEnd w:id="88"/>
            <w:r w:rsidR="00490AD6" w:rsidRPr="007F04CC">
              <w:rPr>
                <w:rStyle w:val="CommentReference"/>
                <w:sz w:val="20"/>
                <w:szCs w:val="24"/>
              </w:rPr>
              <w:commentReference w:id="88"/>
            </w:r>
            <w:r w:rsidR="00C913E2" w:rsidRPr="007F04CC">
              <w:t xml:space="preserve"> </w:t>
            </w:r>
            <w:r w:rsidR="00C913E2">
              <w:t>inference over projected lifetime</w:t>
            </w:r>
            <w:r w:rsidR="00C913E2" w:rsidRPr="007F04CC">
              <w:t>*</w:t>
            </w:r>
          </w:p>
          <w:p w14:paraId="6F8FA28E" w14:textId="49921652" w:rsidR="00C913E2" w:rsidRPr="007F04CC" w:rsidRDefault="00C913E2" w:rsidP="00154B80"/>
        </w:tc>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CC7250F" w14:textId="2A6E9A01" w:rsidR="00C913E2" w:rsidRPr="007F04CC" w:rsidRDefault="00C913E2" w:rsidP="00154B80">
            <w:r w:rsidRPr="007F04CC">
              <w:t xml:space="preserve">Prediction model </w:t>
            </w:r>
            <w:r>
              <w:br/>
            </w:r>
            <w:r w:rsidRPr="007F04CC">
              <w:t xml:space="preserve">or </w:t>
            </w:r>
            <w:r>
              <w:t xml:space="preserve">based on </w:t>
            </w:r>
            <w:r w:rsidRPr="007F04CC">
              <w:t xml:space="preserve">direct measurement allocated per </w:t>
            </w:r>
            <w:r w:rsidR="00490AD6">
              <w:t>mega</w:t>
            </w:r>
            <w:r>
              <w:t>pixel-frame</w:t>
            </w:r>
            <w:r w:rsidRPr="007F04CC">
              <w:t xml:space="preserve"> (capturing both active and idle capacity)</w:t>
            </w:r>
          </w:p>
        </w:tc>
        <w:tc>
          <w:tcPr>
            <w:tcW w:w="1890" w:type="dxa"/>
            <w:vMerge w:val="restart"/>
            <w:tcBorders>
              <w:top w:val="single" w:sz="8" w:space="0" w:color="000000"/>
              <w:left w:val="single" w:sz="8" w:space="0" w:color="000000"/>
              <w:right w:val="single" w:sz="8" w:space="0" w:color="000000"/>
            </w:tcBorders>
            <w:vAlign w:val="center"/>
          </w:tcPr>
          <w:p w14:paraId="745C0311" w14:textId="73660D22" w:rsidR="00C913E2" w:rsidRPr="007F04CC" w:rsidRDefault="00CD7119" w:rsidP="00DB0496">
            <w:pPr>
              <w:ind w:left="85"/>
            </w:pPr>
            <w:r>
              <w:t>Allocated p</w:t>
            </w:r>
            <w:r w:rsidR="00C913E2" w:rsidRPr="007F04CC">
              <w:t xml:space="preserve">er </w:t>
            </w:r>
            <w:r w:rsidR="00C913E2">
              <w:t>inference over projected lifetime</w:t>
            </w:r>
            <w:r w:rsidR="00C913E2" w:rsidRPr="007F04CC">
              <w:t>*</w:t>
            </w:r>
          </w:p>
        </w:tc>
        <w:tc>
          <w:tcPr>
            <w:tcW w:w="198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8EEA016" w14:textId="3196638D" w:rsidR="00C913E2" w:rsidRPr="007F04CC" w:rsidRDefault="00CD7119" w:rsidP="00154B80">
            <w:r>
              <w:t>Allocated p</w:t>
            </w:r>
            <w:r w:rsidR="00C913E2" w:rsidRPr="007F04CC">
              <w:t xml:space="preserve">er </w:t>
            </w:r>
            <w:r w:rsidR="00C913E2">
              <w:t>inference over projected lifetime</w:t>
            </w:r>
            <w:r w:rsidR="00C913E2" w:rsidRPr="007F04CC">
              <w:t>*</w:t>
            </w:r>
          </w:p>
        </w:tc>
      </w:tr>
      <w:tr w:rsidR="00597B68" w:rsidRPr="00E37329" w14:paraId="07D1A1E8" w14:textId="77777777" w:rsidTr="008B15A5">
        <w:trPr>
          <w:trHeight w:val="584"/>
        </w:trPr>
        <w:tc>
          <w:tcPr>
            <w:tcW w:w="17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E191DB7" w14:textId="66BC11CC" w:rsidR="00C913E2" w:rsidRPr="007F04CC" w:rsidRDefault="00C913E2" w:rsidP="00E37329">
            <w:r w:rsidRPr="007F04CC">
              <w:t>Operational (</w:t>
            </w:r>
            <w:r>
              <w:t>Non-IT hardware</w:t>
            </w:r>
            <w:r w:rsidRPr="007F04CC">
              <w:t>)</w:t>
            </w:r>
          </w:p>
        </w:tc>
        <w:tc>
          <w:tcPr>
            <w:tcW w:w="1980" w:type="dxa"/>
            <w:vMerge/>
            <w:tcBorders>
              <w:left w:val="single" w:sz="8" w:space="0" w:color="000000"/>
              <w:right w:val="single" w:sz="8" w:space="0" w:color="000000"/>
            </w:tcBorders>
            <w:vAlign w:val="center"/>
            <w:hideMark/>
          </w:tcPr>
          <w:p w14:paraId="032B03DC" w14:textId="77777777" w:rsidR="00C913E2" w:rsidRPr="007F04CC" w:rsidRDefault="00C913E2" w:rsidP="00E37329"/>
        </w:tc>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914BB1" w14:textId="77777777" w:rsidR="00C913E2" w:rsidRPr="007F04CC" w:rsidRDefault="00C913E2" w:rsidP="00E37329">
            <w:r w:rsidRPr="007F04CC">
              <w:t>Apply PUE uplift</w:t>
            </w:r>
          </w:p>
        </w:tc>
        <w:tc>
          <w:tcPr>
            <w:tcW w:w="1890" w:type="dxa"/>
            <w:vMerge/>
            <w:tcBorders>
              <w:left w:val="single" w:sz="8" w:space="0" w:color="000000"/>
              <w:right w:val="single" w:sz="8" w:space="0" w:color="000000"/>
            </w:tcBorders>
            <w:vAlign w:val="center"/>
          </w:tcPr>
          <w:p w14:paraId="243FC94B" w14:textId="0B698EA0" w:rsidR="00C913E2" w:rsidRPr="007F04CC" w:rsidRDefault="00C913E2" w:rsidP="00E37329"/>
        </w:tc>
        <w:tc>
          <w:tcPr>
            <w:tcW w:w="1980" w:type="dxa"/>
            <w:vMerge/>
            <w:tcBorders>
              <w:top w:val="single" w:sz="8" w:space="0" w:color="000000"/>
              <w:left w:val="single" w:sz="8" w:space="0" w:color="000000"/>
              <w:bottom w:val="single" w:sz="8" w:space="0" w:color="000000"/>
              <w:right w:val="single" w:sz="8" w:space="0" w:color="000000"/>
            </w:tcBorders>
            <w:vAlign w:val="center"/>
            <w:hideMark/>
          </w:tcPr>
          <w:p w14:paraId="3E1A08D5" w14:textId="77777777" w:rsidR="00C913E2" w:rsidRPr="007F04CC" w:rsidRDefault="00C913E2" w:rsidP="00E37329"/>
        </w:tc>
      </w:tr>
      <w:tr w:rsidR="00597B68" w:rsidRPr="00E37329" w14:paraId="50E51B77" w14:textId="77777777" w:rsidTr="008B15A5">
        <w:trPr>
          <w:trHeight w:val="584"/>
        </w:trPr>
        <w:tc>
          <w:tcPr>
            <w:tcW w:w="17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03D028C" w14:textId="77777777" w:rsidR="00C913E2" w:rsidRPr="007F04CC" w:rsidRDefault="00C913E2" w:rsidP="00E37329">
            <w:r w:rsidRPr="007F04CC">
              <w:t xml:space="preserve">Embodied </w:t>
            </w:r>
            <w:r w:rsidRPr="007F04CC">
              <w:br/>
              <w:t>(IT hardware)</w:t>
            </w:r>
          </w:p>
        </w:tc>
        <w:tc>
          <w:tcPr>
            <w:tcW w:w="1980" w:type="dxa"/>
            <w:vMerge/>
            <w:tcBorders>
              <w:left w:val="single" w:sz="8" w:space="0" w:color="000000"/>
              <w:right w:val="single" w:sz="8" w:space="0" w:color="000000"/>
            </w:tcBorders>
            <w:vAlign w:val="center"/>
            <w:hideMark/>
          </w:tcPr>
          <w:p w14:paraId="3FBE0F14" w14:textId="77777777" w:rsidR="00C913E2" w:rsidRPr="007F04CC" w:rsidRDefault="00C913E2" w:rsidP="00E37329"/>
        </w:tc>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E8B33E5" w14:textId="06C43805" w:rsidR="00C913E2" w:rsidRPr="007F04CC" w:rsidRDefault="00C913E2" w:rsidP="00E37329">
            <w:r w:rsidRPr="007F04CC">
              <w:t xml:space="preserve">Amortisation and allocation based on provisioned time or </w:t>
            </w:r>
            <w:r>
              <w:t xml:space="preserve">per </w:t>
            </w:r>
            <w:r w:rsidR="00490AD6">
              <w:t>mega</w:t>
            </w:r>
            <w:r>
              <w:t>pixel-frame proxy</w:t>
            </w:r>
          </w:p>
        </w:tc>
        <w:tc>
          <w:tcPr>
            <w:tcW w:w="1890" w:type="dxa"/>
            <w:vMerge/>
            <w:tcBorders>
              <w:left w:val="single" w:sz="8" w:space="0" w:color="000000"/>
              <w:right w:val="single" w:sz="8" w:space="0" w:color="000000"/>
            </w:tcBorders>
            <w:vAlign w:val="center"/>
          </w:tcPr>
          <w:p w14:paraId="795538B2" w14:textId="26A2CC7A" w:rsidR="00C913E2" w:rsidRPr="007F04CC" w:rsidRDefault="00C913E2" w:rsidP="00E37329"/>
        </w:tc>
        <w:tc>
          <w:tcPr>
            <w:tcW w:w="1980" w:type="dxa"/>
            <w:vMerge/>
            <w:tcBorders>
              <w:top w:val="single" w:sz="8" w:space="0" w:color="000000"/>
              <w:left w:val="single" w:sz="8" w:space="0" w:color="000000"/>
              <w:bottom w:val="single" w:sz="8" w:space="0" w:color="000000"/>
              <w:right w:val="single" w:sz="8" w:space="0" w:color="000000"/>
            </w:tcBorders>
            <w:vAlign w:val="center"/>
            <w:hideMark/>
          </w:tcPr>
          <w:p w14:paraId="556CFAFA" w14:textId="77777777" w:rsidR="00C913E2" w:rsidRPr="007F04CC" w:rsidRDefault="00C913E2" w:rsidP="00E37329"/>
        </w:tc>
      </w:tr>
      <w:tr w:rsidR="00597B68" w:rsidRPr="00E37329" w14:paraId="793116ED" w14:textId="77777777" w:rsidTr="008B15A5">
        <w:trPr>
          <w:trHeight w:val="584"/>
        </w:trPr>
        <w:tc>
          <w:tcPr>
            <w:tcW w:w="17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05B8B7C" w14:textId="170EAE04" w:rsidR="00C913E2" w:rsidRPr="007F04CC" w:rsidRDefault="00C913E2" w:rsidP="00E37329">
            <w:r w:rsidRPr="007F04CC">
              <w:t>Embodied (Building structure</w:t>
            </w:r>
            <w:r>
              <w:t>, Non-IT hardware,</w:t>
            </w:r>
            <w:r w:rsidRPr="007F04CC">
              <w:t xml:space="preserve"> MEP)</w:t>
            </w:r>
          </w:p>
        </w:tc>
        <w:tc>
          <w:tcPr>
            <w:tcW w:w="1980" w:type="dxa"/>
            <w:vMerge/>
            <w:tcBorders>
              <w:left w:val="single" w:sz="8" w:space="0" w:color="000000"/>
              <w:bottom w:val="single" w:sz="8" w:space="0" w:color="000000"/>
              <w:right w:val="single" w:sz="8" w:space="0" w:color="000000"/>
            </w:tcBorders>
            <w:vAlign w:val="center"/>
            <w:hideMark/>
          </w:tcPr>
          <w:p w14:paraId="2E67DD70" w14:textId="77777777" w:rsidR="00C913E2" w:rsidRPr="007F04CC" w:rsidRDefault="00C913E2" w:rsidP="00E37329"/>
        </w:tc>
        <w:tc>
          <w:tcPr>
            <w:tcW w:w="198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061107A" w14:textId="4EE3EA24" w:rsidR="00C913E2" w:rsidRPr="007F04CC" w:rsidRDefault="00C913E2" w:rsidP="00E37329">
            <w:r w:rsidRPr="007F04CC">
              <w:t xml:space="preserve">Amortisation and allocation based on planned power draw or </w:t>
            </w:r>
            <w:r>
              <w:t xml:space="preserve">per </w:t>
            </w:r>
            <w:r w:rsidR="00490AD6">
              <w:t>mega</w:t>
            </w:r>
            <w:r>
              <w:t>pixel</w:t>
            </w:r>
            <w:r w:rsidR="00490AD6">
              <w:t>-</w:t>
            </w:r>
            <w:r>
              <w:t>frame proxy</w:t>
            </w:r>
          </w:p>
        </w:tc>
        <w:tc>
          <w:tcPr>
            <w:tcW w:w="1890" w:type="dxa"/>
            <w:vMerge/>
            <w:tcBorders>
              <w:left w:val="single" w:sz="8" w:space="0" w:color="000000"/>
              <w:bottom w:val="single" w:sz="8" w:space="0" w:color="000000"/>
              <w:right w:val="single" w:sz="8" w:space="0" w:color="000000"/>
            </w:tcBorders>
            <w:vAlign w:val="center"/>
          </w:tcPr>
          <w:p w14:paraId="61A6E4A2" w14:textId="233F59B4" w:rsidR="00C913E2" w:rsidRPr="007F04CC" w:rsidRDefault="00C913E2" w:rsidP="00E37329"/>
        </w:tc>
        <w:tc>
          <w:tcPr>
            <w:tcW w:w="1980" w:type="dxa"/>
            <w:vMerge/>
            <w:tcBorders>
              <w:top w:val="single" w:sz="8" w:space="0" w:color="000000"/>
              <w:left w:val="single" w:sz="8" w:space="0" w:color="000000"/>
              <w:bottom w:val="single" w:sz="8" w:space="0" w:color="000000"/>
              <w:right w:val="single" w:sz="8" w:space="0" w:color="000000"/>
            </w:tcBorders>
            <w:vAlign w:val="center"/>
            <w:hideMark/>
          </w:tcPr>
          <w:p w14:paraId="5A9DF79D" w14:textId="77777777" w:rsidR="00C913E2" w:rsidRPr="007F04CC" w:rsidRDefault="00C913E2" w:rsidP="00E37329"/>
        </w:tc>
      </w:tr>
      <w:tr w:rsidR="00E37329" w:rsidRPr="00E37329" w14:paraId="7CF082F6" w14:textId="77777777" w:rsidTr="008B15A5">
        <w:trPr>
          <w:trHeight w:val="584"/>
        </w:trPr>
        <w:tc>
          <w:tcPr>
            <w:tcW w:w="953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497A94" w14:textId="09F8518F" w:rsidR="00E37329" w:rsidRPr="007F04CC" w:rsidRDefault="002B501B" w:rsidP="00E37329">
            <w:r w:rsidRPr="007F04CC">
              <w:t>*</w:t>
            </w:r>
            <w:r w:rsidR="00E42EEF">
              <w:t>B</w:t>
            </w:r>
            <w:r w:rsidR="00E37329" w:rsidRPr="007F04CC">
              <w:t>ased</w:t>
            </w:r>
            <w:r w:rsidR="00B57B01" w:rsidRPr="007F04CC">
              <w:t xml:space="preserve"> on</w:t>
            </w:r>
            <w:r w:rsidR="00E37329" w:rsidRPr="007F04CC">
              <w:t xml:space="preserve"> share of estimated</w:t>
            </w:r>
            <w:r w:rsidR="00E42EEF">
              <w:t xml:space="preserve"> o</w:t>
            </w:r>
            <w:r w:rsidR="00AE3A62">
              <w:t>r</w:t>
            </w:r>
            <w:r w:rsidR="00E42EEF">
              <w:t xml:space="preserve"> </w:t>
            </w:r>
            <w:r w:rsidR="00E37329" w:rsidRPr="007F04CC">
              <w:t xml:space="preserve">forecasted </w:t>
            </w:r>
            <w:r w:rsidR="00E42EEF">
              <w:t xml:space="preserve">number of </w:t>
            </w:r>
            <w:r w:rsidR="00E37329" w:rsidRPr="007F04CC">
              <w:t>inference</w:t>
            </w:r>
            <w:r w:rsidR="00E42EEF">
              <w:t xml:space="preserve">s </w:t>
            </w:r>
            <w:r w:rsidR="00E37329" w:rsidRPr="007F04CC">
              <w:t>over model lifetime</w:t>
            </w:r>
            <w:r w:rsidR="00E42EEF">
              <w:t>.</w:t>
            </w:r>
          </w:p>
        </w:tc>
      </w:tr>
    </w:tbl>
    <w:p w14:paraId="3D43DAEA" w14:textId="77777777" w:rsidR="001F40C0" w:rsidRDefault="001F40C0" w:rsidP="001F40C0">
      <w:pPr>
        <w:pStyle w:val="BodyText"/>
      </w:pPr>
    </w:p>
    <w:p w14:paraId="6DBDC2B4" w14:textId="77777777" w:rsidR="001F40C0" w:rsidRDefault="001F40C0">
      <w:pPr>
        <w:spacing w:before="0" w:after="0" w:line="276" w:lineRule="auto"/>
      </w:pPr>
      <w:r>
        <w:br w:type="page"/>
      </w:r>
    </w:p>
    <w:p w14:paraId="2445DF34" w14:textId="6F320A30" w:rsidR="001F40C0" w:rsidRPr="009177E0" w:rsidRDefault="001F40C0" w:rsidP="001F40C0">
      <w:pPr>
        <w:pStyle w:val="BodyText"/>
      </w:pPr>
      <w:r w:rsidRPr="009177E0">
        <w:lastRenderedPageBreak/>
        <w:t xml:space="preserve">Given this, two alternatives </w:t>
      </w:r>
      <w:r>
        <w:t xml:space="preserve">approaches </w:t>
      </w:r>
      <w:r w:rsidRPr="009177E0">
        <w:t>remain:</w:t>
      </w:r>
    </w:p>
    <w:p w14:paraId="27909E71" w14:textId="77777777" w:rsidR="001F40C0" w:rsidRPr="009177E0" w:rsidRDefault="001F40C0" w:rsidP="001F40C0">
      <w:pPr>
        <w:pStyle w:val="BodyText"/>
        <w:numPr>
          <w:ilvl w:val="0"/>
          <w:numId w:val="42"/>
        </w:numPr>
      </w:pPr>
      <w:r>
        <w:rPr>
          <w:b/>
          <w:bCs/>
        </w:rPr>
        <w:t xml:space="preserve">Identify an allocation </w:t>
      </w:r>
      <w:r w:rsidRPr="009177E0">
        <w:rPr>
          <w:b/>
          <w:bCs/>
        </w:rPr>
        <w:t xml:space="preserve">metric that better reflects a fair share of lifetime </w:t>
      </w:r>
      <w:r>
        <w:rPr>
          <w:b/>
          <w:bCs/>
        </w:rPr>
        <w:t>model use for each inference</w:t>
      </w:r>
      <w:r w:rsidRPr="009177E0">
        <w:rPr>
          <w:b/>
          <w:bCs/>
        </w:rPr>
        <w:t>.</w:t>
      </w:r>
      <w:r w:rsidRPr="009177E0">
        <w:t xml:space="preserve"> While conceptually appealing, this requires forecasting </w:t>
      </w:r>
      <w:r>
        <w:t xml:space="preserve">not only lifetime </w:t>
      </w:r>
      <w:r w:rsidRPr="009177E0">
        <w:t>inference</w:t>
      </w:r>
      <w:r>
        <w:t>s, but the characteristics of these to determine energy use</w:t>
      </w:r>
      <w:r w:rsidRPr="009177E0">
        <w:t>.</w:t>
      </w:r>
    </w:p>
    <w:p w14:paraId="721B12A4" w14:textId="77777777" w:rsidR="001F40C0" w:rsidRPr="009177E0" w:rsidRDefault="001F40C0" w:rsidP="001F40C0">
      <w:pPr>
        <w:pStyle w:val="BodyText"/>
        <w:numPr>
          <w:ilvl w:val="0"/>
          <w:numId w:val="42"/>
        </w:numPr>
      </w:pPr>
      <w:r w:rsidRPr="009177E0">
        <w:rPr>
          <w:b/>
          <w:bCs/>
        </w:rPr>
        <w:t>Allocate training emissions equally across all inferences over the model’s lifetime</w:t>
      </w:r>
      <w:r w:rsidRPr="009177E0">
        <w:t>, regardless of prompt characteristics.</w:t>
      </w:r>
    </w:p>
    <w:p w14:paraId="13A70342" w14:textId="77777777" w:rsidR="001F40C0" w:rsidRPr="009177E0" w:rsidRDefault="001F40C0" w:rsidP="001F40C0">
      <w:pPr>
        <w:pStyle w:val="BodyText"/>
      </w:pPr>
      <w:r w:rsidRPr="009177E0">
        <w:t xml:space="preserve">For methodological feasibility and transparency, we </w:t>
      </w:r>
      <w:r>
        <w:t>propose</w:t>
      </w:r>
      <w:r w:rsidRPr="009177E0">
        <w:t xml:space="preserve"> the second approach</w:t>
      </w:r>
      <w:r>
        <w:t xml:space="preserve"> as less uncertainty is required in the prediction</w:t>
      </w:r>
      <w:r w:rsidRPr="009177E0">
        <w:t xml:space="preserve">. </w:t>
      </w:r>
      <w:r>
        <w:t xml:space="preserve">We also consider that </w:t>
      </w:r>
      <w:r w:rsidRPr="009177E0">
        <w:t>prompts requiring more inference energy did not necessarily require a proportionally greater share of model training effort.</w:t>
      </w:r>
    </w:p>
    <w:p w14:paraId="11657751" w14:textId="065ADC7E" w:rsidR="00194146" w:rsidRDefault="00E96FFE" w:rsidP="00B25E6E">
      <w:commentRangeStart w:id="89"/>
      <w:r w:rsidRPr="007F04CC">
        <w:t>For the inference lifecycle stage, specifically, we propose</w:t>
      </w:r>
      <w:r w:rsidR="00ED2F6F" w:rsidRPr="007F04CC">
        <w:t xml:space="preserve"> two methods</w:t>
      </w:r>
      <w:r w:rsidR="00F5242D" w:rsidRPr="007F04CC">
        <w:t xml:space="preserve"> to determine IT hardware energy consumption</w:t>
      </w:r>
      <w:r w:rsidR="00ED2F6F" w:rsidRPr="007F04CC">
        <w:t>:</w:t>
      </w:r>
      <w:r w:rsidR="00F5242D" w:rsidRPr="007F04CC">
        <w:t xml:space="preserve"> </w:t>
      </w:r>
    </w:p>
    <w:p w14:paraId="73DC9846" w14:textId="47A28965" w:rsidR="00194146" w:rsidRDefault="00194146" w:rsidP="00B57056">
      <w:pPr>
        <w:pStyle w:val="ListParagraph"/>
        <w:numPr>
          <w:ilvl w:val="0"/>
          <w:numId w:val="44"/>
        </w:numPr>
      </w:pPr>
      <w:r>
        <w:t xml:space="preserve">A bottom-up </w:t>
      </w:r>
      <w:r w:rsidR="00ED2F6F" w:rsidRPr="007F04CC">
        <w:t>prediction model</w:t>
      </w:r>
      <w:r>
        <w:t xml:space="preserve"> which estimates energy consumption per inference</w:t>
      </w:r>
    </w:p>
    <w:p w14:paraId="782955DD" w14:textId="3A3C61E3" w:rsidR="00B25E6E" w:rsidRPr="007F04CC" w:rsidRDefault="00194146" w:rsidP="00B57056">
      <w:pPr>
        <w:pStyle w:val="ListParagraph"/>
        <w:numPr>
          <w:ilvl w:val="0"/>
          <w:numId w:val="44"/>
        </w:numPr>
      </w:pPr>
      <w:r>
        <w:t>D</w:t>
      </w:r>
      <w:r w:rsidR="00E96FFE" w:rsidRPr="007F04CC">
        <w:t xml:space="preserve">irect measurement of </w:t>
      </w:r>
      <w:r w:rsidR="00ED2F6F" w:rsidRPr="007F04CC">
        <w:t xml:space="preserve">inference-related </w:t>
      </w:r>
      <w:r w:rsidR="00E96FFE" w:rsidRPr="007F04CC">
        <w:t>IT hardware consumption</w:t>
      </w:r>
      <w:r w:rsidR="002A64C5" w:rsidRPr="007F04CC">
        <w:t xml:space="preserve"> during </w:t>
      </w:r>
      <w:r w:rsidR="00ED2F6F" w:rsidRPr="007F04CC">
        <w:t>a defined operating period (such as a year)</w:t>
      </w:r>
      <w:r w:rsidR="002A64C5" w:rsidRPr="007F04CC">
        <w:t xml:space="preserve"> </w:t>
      </w:r>
      <w:r w:rsidR="00ED2F6F" w:rsidRPr="007F04CC">
        <w:t xml:space="preserve">and allocation based on </w:t>
      </w:r>
      <w:r>
        <w:t>megapixel-frames</w:t>
      </w:r>
      <w:commentRangeEnd w:id="89"/>
      <w:r w:rsidR="00490AD6" w:rsidRPr="007F04CC">
        <w:rPr>
          <w:rStyle w:val="CommentReference"/>
          <w:sz w:val="20"/>
          <w:szCs w:val="24"/>
        </w:rPr>
        <w:commentReference w:id="89"/>
      </w:r>
    </w:p>
    <w:p w14:paraId="733DF906" w14:textId="4F989846" w:rsidR="00F5242D" w:rsidRPr="007F04CC" w:rsidRDefault="002726AA" w:rsidP="00B25E6E">
      <w:commentRangeStart w:id="90"/>
      <w:r w:rsidRPr="007F04CC">
        <w:t>Once</w:t>
      </w:r>
      <w:r w:rsidR="00490AD6">
        <w:t xml:space="preserve"> the</w:t>
      </w:r>
      <w:r w:rsidRPr="007F04CC">
        <w:t xml:space="preserve"> per inference </w:t>
      </w:r>
      <w:r w:rsidR="00150432" w:rsidRPr="007F04CC">
        <w:t xml:space="preserve">energy consumption </w:t>
      </w:r>
      <w:r w:rsidR="00490AD6">
        <w:t>has been</w:t>
      </w:r>
      <w:r w:rsidR="00490AD6" w:rsidRPr="007F04CC">
        <w:t xml:space="preserve"> </w:t>
      </w:r>
      <w:r w:rsidR="00150432" w:rsidRPr="007F04CC">
        <w:t xml:space="preserve">determined, </w:t>
      </w:r>
      <w:commentRangeEnd w:id="90"/>
      <w:r w:rsidR="00490AD6" w:rsidRPr="007F04CC">
        <w:rPr>
          <w:rStyle w:val="CommentReference"/>
          <w:sz w:val="20"/>
          <w:szCs w:val="24"/>
        </w:rPr>
        <w:commentReference w:id="90"/>
      </w:r>
      <w:r w:rsidR="00150432" w:rsidRPr="007F04CC">
        <w:t>then</w:t>
      </w:r>
      <w:r w:rsidR="00490AD6">
        <w:t xml:space="preserve"> the</w:t>
      </w:r>
      <w:r w:rsidR="00150432" w:rsidRPr="007F04CC">
        <w:t xml:space="preserve"> </w:t>
      </w:r>
      <w:r w:rsidR="00DB64E5">
        <w:t>energy</w:t>
      </w:r>
      <w:r w:rsidR="00150432" w:rsidRPr="007F04CC">
        <w:t xml:space="preserve"> consumption</w:t>
      </w:r>
      <w:r w:rsidR="00DB64E5">
        <w:t xml:space="preserve"> of support services</w:t>
      </w:r>
      <w:r w:rsidR="00150432" w:rsidRPr="007F04CC">
        <w:t xml:space="preserve"> is allocated by applying a PUE uplift.</w:t>
      </w:r>
    </w:p>
    <w:p w14:paraId="1F8B850C" w14:textId="4D7C0EF8" w:rsidR="00DB64E5" w:rsidRDefault="00DB64E5" w:rsidP="00B25E6E">
      <w:r>
        <w:t xml:space="preserve">For </w:t>
      </w:r>
      <w:commentRangeStart w:id="91"/>
      <w:r>
        <w:t>e</w:t>
      </w:r>
      <w:r w:rsidR="00150432" w:rsidRPr="007F04CC">
        <w:t>mbod</w:t>
      </w:r>
      <w:r w:rsidR="00850B22" w:rsidRPr="007F04CC">
        <w:t>ied carbon emissions of IT hardware</w:t>
      </w:r>
      <w:r>
        <w:t>, we propose</w:t>
      </w:r>
      <w:r w:rsidR="00850B22" w:rsidRPr="007F04CC">
        <w:t xml:space="preserve"> </w:t>
      </w:r>
      <w:r w:rsidR="0067459A" w:rsidRPr="007F04CC">
        <w:t xml:space="preserve">one of two methods: </w:t>
      </w:r>
    </w:p>
    <w:p w14:paraId="3A669398" w14:textId="4AD2D48C" w:rsidR="00DB64E5" w:rsidRDefault="009D15FB" w:rsidP="00DB64E5">
      <w:pPr>
        <w:pStyle w:val="ListParagraph"/>
        <w:numPr>
          <w:ilvl w:val="0"/>
          <w:numId w:val="46"/>
        </w:numPr>
      </w:pPr>
      <w:commentRangeStart w:id="92"/>
      <w:r>
        <w:t>A</w:t>
      </w:r>
      <w:r w:rsidR="00850B22" w:rsidRPr="007F04CC">
        <w:t>mortise and then allocate</w:t>
      </w:r>
      <w:commentRangeEnd w:id="92"/>
      <w:r w:rsidR="00490AD6" w:rsidRPr="007F04CC">
        <w:rPr>
          <w:rStyle w:val="CommentReference"/>
          <w:sz w:val="20"/>
          <w:szCs w:val="24"/>
        </w:rPr>
        <w:commentReference w:id="92"/>
      </w:r>
      <w:r w:rsidR="00850B22" w:rsidRPr="007F04CC">
        <w:t xml:space="preserve"> </w:t>
      </w:r>
      <w:r w:rsidR="00D060DA" w:rsidRPr="007F04CC">
        <w:t>based on provisioned time of the hardware (rather than simply active time)</w:t>
      </w:r>
    </w:p>
    <w:p w14:paraId="1E900468" w14:textId="6BB16A4D" w:rsidR="0067459A" w:rsidRPr="007F04CC" w:rsidRDefault="009D15FB" w:rsidP="00721D3C">
      <w:pPr>
        <w:pStyle w:val="ListParagraph"/>
        <w:numPr>
          <w:ilvl w:val="0"/>
          <w:numId w:val="46"/>
        </w:numPr>
      </w:pPr>
      <w:r>
        <w:t xml:space="preserve">Amortise and then </w:t>
      </w:r>
      <w:r w:rsidR="00D060DA" w:rsidRPr="007F04CC">
        <w:t xml:space="preserve">allocate the amortised emissions based on </w:t>
      </w:r>
      <w:r w:rsidR="006064A0">
        <w:t>number of inferences</w:t>
      </w:r>
      <w:r w:rsidR="00D060DA" w:rsidRPr="007F04CC">
        <w:t xml:space="preserve"> using a</w:t>
      </w:r>
      <w:r w:rsidR="00C644B9" w:rsidRPr="007F04CC">
        <w:t xml:space="preserve">n empirical or prediction </w:t>
      </w:r>
      <w:r w:rsidR="006C29BB" w:rsidRPr="007F04CC">
        <w:t>model to translate</w:t>
      </w:r>
      <w:r w:rsidR="00D060DA" w:rsidRPr="007F04CC">
        <w:t xml:space="preserve"> between </w:t>
      </w:r>
      <w:r>
        <w:t>megapixel-frames</w:t>
      </w:r>
      <w:r w:rsidRPr="007F04CC">
        <w:t xml:space="preserve"> </w:t>
      </w:r>
      <w:r w:rsidR="00D060DA" w:rsidRPr="007F04CC">
        <w:t>and provisioned time</w:t>
      </w:r>
      <w:r w:rsidR="006C29BB" w:rsidRPr="007F04CC">
        <w:t>.</w:t>
      </w:r>
      <w:commentRangeEnd w:id="91"/>
      <w:r w:rsidR="00490AD6" w:rsidRPr="007F04CC">
        <w:rPr>
          <w:rStyle w:val="CommentReference"/>
          <w:sz w:val="20"/>
          <w:szCs w:val="24"/>
        </w:rPr>
        <w:commentReference w:id="91"/>
      </w:r>
    </w:p>
    <w:p w14:paraId="7E68E8A7" w14:textId="3BE52530" w:rsidR="00867B06" w:rsidRPr="007F04CC" w:rsidRDefault="00812BE9" w:rsidP="00ED7372">
      <w:pPr>
        <w:tabs>
          <w:tab w:val="num" w:pos="720"/>
        </w:tabs>
      </w:pPr>
      <w:r w:rsidRPr="007F04CC">
        <w:t>Embodied carbon emissions of building structure</w:t>
      </w:r>
      <w:r w:rsidR="00265FF3">
        <w:t xml:space="preserve"> support services </w:t>
      </w:r>
      <w:r w:rsidR="00867B06" w:rsidRPr="007F04CC">
        <w:t xml:space="preserve">follow the amortisation and allocation </w:t>
      </w:r>
      <w:r w:rsidR="004265DC" w:rsidRPr="007F04CC">
        <w:t>approach</w:t>
      </w:r>
      <w:r w:rsidR="008C6FC5" w:rsidRPr="007F04CC">
        <w:t xml:space="preserve"> proposed in </w:t>
      </w:r>
      <w:r w:rsidR="008C6FC5" w:rsidRPr="007F04CC">
        <w:fldChar w:fldCharType="begin"/>
      </w:r>
      <w:r w:rsidR="008C6FC5" w:rsidRPr="007F04CC">
        <w:instrText xml:space="preserve"> REF _Ref219897266 \h </w:instrText>
      </w:r>
      <w:r w:rsidR="008C6FC5" w:rsidRPr="007F04CC">
        <w:fldChar w:fldCharType="separate"/>
      </w:r>
      <w:r w:rsidR="00265FF3">
        <w:t>Table 6</w:t>
      </w:r>
      <w:r w:rsidR="008C6FC5" w:rsidRPr="007F04CC">
        <w:fldChar w:fldCharType="end"/>
      </w:r>
      <w:r w:rsidR="008C6FC5" w:rsidRPr="007F04CC">
        <w:t>. T</w:t>
      </w:r>
      <w:r w:rsidR="00867B06" w:rsidRPr="007F04CC">
        <w:t xml:space="preserve">his is likely a multi-step translation from data </w:t>
      </w:r>
      <w:r w:rsidR="00111F05" w:rsidRPr="007F04CC">
        <w:t>centre</w:t>
      </w:r>
      <w:r w:rsidR="00867B06" w:rsidRPr="007F04CC">
        <w:t xml:space="preserve"> -&gt; cluster -&gt; rack -&gt; </w:t>
      </w:r>
      <w:r w:rsidR="004265DC" w:rsidRPr="007F04CC">
        <w:t>inference</w:t>
      </w:r>
      <w:r w:rsidR="008C6FC5" w:rsidRPr="007F04CC">
        <w:t xml:space="preserve">. </w:t>
      </w:r>
      <w:r w:rsidR="004E1DC3" w:rsidRPr="007F04CC">
        <w:t xml:space="preserve">As we expect these emissions to be immaterial in many cases, we also </w:t>
      </w:r>
      <w:r w:rsidR="00042567">
        <w:t>propose</w:t>
      </w:r>
      <w:r w:rsidR="004E1DC3" w:rsidRPr="007F04CC">
        <w:t xml:space="preserve"> </w:t>
      </w:r>
      <w:r w:rsidR="00E22CB8" w:rsidRPr="007F04CC">
        <w:t>a simplified</w:t>
      </w:r>
      <w:r w:rsidR="004E1DC3" w:rsidRPr="007F04CC">
        <w:t xml:space="preserve"> estimation approach which </w:t>
      </w:r>
      <w:r w:rsidR="00E22CB8" w:rsidRPr="007F04CC">
        <w:t xml:space="preserve">uses </w:t>
      </w:r>
      <w:r w:rsidR="00AF3AD3" w:rsidRPr="007F04CC">
        <w:t>average emissions intensit</w:t>
      </w:r>
      <w:r w:rsidR="00ED7372" w:rsidRPr="007F04CC">
        <w:t>y</w:t>
      </w:r>
      <w:r w:rsidR="00AF3AD3" w:rsidRPr="007F04CC">
        <w:t xml:space="preserve"> per </w:t>
      </w:r>
      <w:r w:rsidR="00301740">
        <w:t>inference</w:t>
      </w:r>
      <w:r w:rsidR="00ED7372" w:rsidRPr="007F04CC">
        <w:t xml:space="preserve"> for this </w:t>
      </w:r>
      <w:r w:rsidR="00F8233C" w:rsidRPr="007F04CC">
        <w:t>infrastructure</w:t>
      </w:r>
      <w:r w:rsidR="00ED7372" w:rsidRPr="007F04CC">
        <w:t>.</w:t>
      </w:r>
    </w:p>
    <w:p w14:paraId="4E751412" w14:textId="77777777" w:rsidR="002A64C5" w:rsidRPr="007F04CC" w:rsidRDefault="002A64C5" w:rsidP="00B25E6E"/>
    <w:p w14:paraId="0AB79FD4" w14:textId="38F2A207" w:rsidR="005630EE" w:rsidRPr="007F04CC" w:rsidRDefault="005630EE">
      <w:pPr>
        <w:spacing w:before="0" w:after="0" w:line="276" w:lineRule="auto"/>
      </w:pPr>
      <w:r w:rsidRPr="007F04CC">
        <w:br w:type="page"/>
      </w:r>
    </w:p>
    <w:p w14:paraId="5C51ED07" w14:textId="7AF8DB77" w:rsidR="00567B91" w:rsidRPr="005E4BF7" w:rsidRDefault="00567B91" w:rsidP="005B37A8">
      <w:pPr>
        <w:pStyle w:val="BodyText"/>
        <w:rPr>
          <w:lang w:val="en-US"/>
        </w:rPr>
        <w:sectPr w:rsidR="00567B91" w:rsidRPr="005E4BF7" w:rsidSect="00567B91">
          <w:pgSz w:w="11907" w:h="16840" w:code="9"/>
          <w:pgMar w:top="1418" w:right="1418" w:bottom="1247" w:left="1247" w:header="709" w:footer="709" w:gutter="0"/>
          <w:cols w:space="708"/>
          <w:docGrid w:linePitch="360"/>
        </w:sectPr>
      </w:pPr>
    </w:p>
    <w:bookmarkStart w:id="93" w:name="_Toc221803123" w:displacedByCustomXml="next"/>
    <w:bookmarkStart w:id="94" w:name="_Toc85701836" w:displacedByCustomXml="next"/>
    <w:sdt>
      <w:sdtPr>
        <w:rPr>
          <w:rFonts w:ascii="Roboto" w:eastAsiaTheme="minorHAnsi" w:hAnsi="Roboto" w:cstheme="minorBidi"/>
          <w:b w:val="0"/>
          <w:color w:val="auto"/>
          <w:spacing w:val="0"/>
          <w:sz w:val="20"/>
          <w:szCs w:val="20"/>
        </w:rPr>
        <w:id w:val="153581798"/>
        <w:docPartObj>
          <w:docPartGallery w:val="Bibliographies"/>
          <w:docPartUnique/>
        </w:docPartObj>
      </w:sdtPr>
      <w:sdtContent>
        <w:p w14:paraId="62D05EDB" w14:textId="0444C3B7" w:rsidR="00B15AB1" w:rsidRPr="00DE077E" w:rsidRDefault="00B15AB1">
          <w:pPr>
            <w:pStyle w:val="Heading1"/>
            <w:rPr>
              <w:lang w:val="en-US"/>
            </w:rPr>
          </w:pPr>
          <w:r w:rsidRPr="00DE077E">
            <w:rPr>
              <w:lang w:val="en-US"/>
            </w:rPr>
            <w:t>References</w:t>
          </w:r>
          <w:bookmarkEnd w:id="93"/>
        </w:p>
        <w:sdt>
          <w:sdtPr>
            <w:id w:val="-573587230"/>
            <w:bibliography/>
          </w:sdtPr>
          <w:sdtContent>
            <w:p w14:paraId="012B42A6" w14:textId="77777777" w:rsidR="00AB5D2B" w:rsidRDefault="00B15AB1" w:rsidP="00AB5D2B">
              <w:pPr>
                <w:pStyle w:val="Bibliography"/>
                <w:ind w:left="720" w:hanging="720"/>
                <w:rPr>
                  <w:noProof/>
                  <w:sz w:val="24"/>
                  <w:lang w:val="en-US"/>
                </w:rPr>
              </w:pPr>
              <w:r>
                <w:fldChar w:fldCharType="begin"/>
              </w:r>
              <w:r w:rsidRPr="00042567">
                <w:rPr>
                  <w:lang w:val="en-US"/>
                </w:rPr>
                <w:instrText xml:space="preserve"> BIBLIOGRAPHY </w:instrText>
              </w:r>
              <w:r>
                <w:fldChar w:fldCharType="separate"/>
              </w:r>
              <w:r w:rsidR="00AB5D2B">
                <w:rPr>
                  <w:noProof/>
                  <w:lang w:val="en-US"/>
                </w:rPr>
                <w:t xml:space="preserve">AFNOR. (2024). </w:t>
              </w:r>
              <w:r w:rsidR="00AB5D2B">
                <w:rPr>
                  <w:i/>
                  <w:iCs/>
                  <w:noProof/>
                  <w:lang w:val="en-US"/>
                </w:rPr>
                <w:t>Spec 2314: General framework for Frugal AI.</w:t>
              </w:r>
              <w:r w:rsidR="00AB5D2B">
                <w:rPr>
                  <w:noProof/>
                  <w:lang w:val="en-US"/>
                </w:rPr>
                <w:t xml:space="preserve"> La Plaine Saint-Denis Cedex: AFNOR.</w:t>
              </w:r>
            </w:p>
            <w:p w14:paraId="73A88FE0" w14:textId="77777777" w:rsidR="00AB5D2B" w:rsidRDefault="00AB5D2B" w:rsidP="00AB5D2B">
              <w:pPr>
                <w:pStyle w:val="Bibliography"/>
                <w:ind w:left="720" w:hanging="720"/>
                <w:rPr>
                  <w:noProof/>
                  <w:lang w:val="en-US"/>
                </w:rPr>
              </w:pPr>
              <w:r>
                <w:rPr>
                  <w:i/>
                  <w:iCs/>
                  <w:noProof/>
                  <w:lang w:val="en-US"/>
                </w:rPr>
                <w:t>AI Energy Score</w:t>
              </w:r>
              <w:r>
                <w:rPr>
                  <w:noProof/>
                  <w:lang w:val="en-US"/>
                </w:rPr>
                <w:t>. (2026). Retrieved from Hugging Face: https://huggingface.github.io/AIEnergyScore/#faq</w:t>
              </w:r>
            </w:p>
            <w:p w14:paraId="24A47FB6" w14:textId="77777777" w:rsidR="00AB5D2B" w:rsidRDefault="00AB5D2B" w:rsidP="00AB5D2B">
              <w:pPr>
                <w:pStyle w:val="Bibliography"/>
                <w:ind w:left="720" w:hanging="720"/>
                <w:rPr>
                  <w:noProof/>
                  <w:lang w:val="en-US"/>
                </w:rPr>
              </w:pPr>
              <w:r>
                <w:rPr>
                  <w:noProof/>
                  <w:lang w:val="en-US"/>
                </w:rPr>
                <w:t xml:space="preserve">Altman, S. (2025). </w:t>
              </w:r>
              <w:r>
                <w:rPr>
                  <w:i/>
                  <w:iCs/>
                  <w:noProof/>
                  <w:lang w:val="en-US"/>
                </w:rPr>
                <w:t>The Gentle Singularity</w:t>
              </w:r>
              <w:r>
                <w:rPr>
                  <w:noProof/>
                  <w:lang w:val="en-US"/>
                </w:rPr>
                <w:t>. Retrieved from https://blog.samaltman.com/the-gentle-singularity</w:t>
              </w:r>
            </w:p>
            <w:p w14:paraId="55C42762" w14:textId="77777777" w:rsidR="00AB5D2B" w:rsidRDefault="00AB5D2B" w:rsidP="00AB5D2B">
              <w:pPr>
                <w:pStyle w:val="Bibliography"/>
                <w:ind w:left="720" w:hanging="720"/>
                <w:rPr>
                  <w:noProof/>
                  <w:lang w:val="en-US"/>
                </w:rPr>
              </w:pPr>
              <w:r>
                <w:rPr>
                  <w:noProof/>
                  <w:lang w:val="en-US"/>
                </w:rPr>
                <w:t xml:space="preserve">Amazon Sustainability. (2025). </w:t>
              </w:r>
              <w:r>
                <w:rPr>
                  <w:i/>
                  <w:iCs/>
                  <w:noProof/>
                  <w:lang w:val="en-US"/>
                </w:rPr>
                <w:t>AWS Customer Carbon Footprint Methodology v3.0.</w:t>
              </w:r>
              <w:r>
                <w:rPr>
                  <w:noProof/>
                  <w:lang w:val="en-US"/>
                </w:rPr>
                <w:t xml:space="preserve"> Retrieved from AWS: https://sustainability.aboutamazon.com/aws-customer-carbon-footprint-tool-methodology.pdf</w:t>
              </w:r>
            </w:p>
            <w:p w14:paraId="6127B244" w14:textId="77777777" w:rsidR="00AB5D2B" w:rsidRDefault="00AB5D2B" w:rsidP="00AB5D2B">
              <w:pPr>
                <w:pStyle w:val="Bibliography"/>
                <w:ind w:left="720" w:hanging="720"/>
                <w:rPr>
                  <w:noProof/>
                  <w:lang w:val="en-US"/>
                </w:rPr>
              </w:pPr>
              <w:r>
                <w:rPr>
                  <w:noProof/>
                  <w:lang w:val="en-US"/>
                </w:rPr>
                <w:t xml:space="preserve">ARUP. (2025). </w:t>
              </w:r>
              <w:r>
                <w:rPr>
                  <w:i/>
                  <w:iCs/>
                  <w:noProof/>
                  <w:lang w:val="en-US"/>
                </w:rPr>
                <w:t>Circular thinking for data centres.</w:t>
              </w:r>
              <w:r>
                <w:rPr>
                  <w:noProof/>
                  <w:lang w:val="en-US"/>
                </w:rPr>
                <w:t xml:space="preserve"> Retrieved from ARUP: https://www.arup.com/insights/circular-thinking-for-data-centres/</w:t>
              </w:r>
            </w:p>
            <w:p w14:paraId="4AEEC879" w14:textId="77777777" w:rsidR="00AB5D2B" w:rsidRDefault="00AB5D2B" w:rsidP="00AB5D2B">
              <w:pPr>
                <w:pStyle w:val="Bibliography"/>
                <w:ind w:left="720" w:hanging="720"/>
                <w:rPr>
                  <w:noProof/>
                  <w:lang w:val="en-US"/>
                </w:rPr>
              </w:pPr>
              <w:r>
                <w:rPr>
                  <w:noProof/>
                  <w:lang w:val="en-US"/>
                </w:rPr>
                <w:t xml:space="preserve">Axios. (2025). </w:t>
              </w:r>
              <w:r>
                <w:rPr>
                  <w:i/>
                  <w:iCs/>
                  <w:noProof/>
                  <w:lang w:val="en-US"/>
                </w:rPr>
                <w:t>America's data center growth hot spots, mapped</w:t>
              </w:r>
              <w:r>
                <w:rPr>
                  <w:noProof/>
                  <w:lang w:val="en-US"/>
                </w:rPr>
                <w:t>. Retrieved from Axios: https://www.axios.com/2025/12/18/data-center-growth-map-states</w:t>
              </w:r>
            </w:p>
            <w:p w14:paraId="458DA7C4" w14:textId="77777777" w:rsidR="00AB5D2B" w:rsidRDefault="00AB5D2B" w:rsidP="00AB5D2B">
              <w:pPr>
                <w:pStyle w:val="Bibliography"/>
                <w:ind w:left="720" w:hanging="720"/>
                <w:rPr>
                  <w:noProof/>
                  <w:lang w:val="en-US"/>
                </w:rPr>
              </w:pPr>
              <w:r>
                <w:rPr>
                  <w:noProof/>
                  <w:lang w:val="en-US"/>
                </w:rPr>
                <w:t xml:space="preserve">Bandi, A. A. (2023). The power of generative ai: A review of requirements, models, input–output formats, evaluation metrics, and challenges. </w:t>
              </w:r>
              <w:r>
                <w:rPr>
                  <w:i/>
                  <w:iCs/>
                  <w:noProof/>
                  <w:lang w:val="en-US"/>
                </w:rPr>
                <w:t>Future Internet</w:t>
              </w:r>
              <w:r>
                <w:rPr>
                  <w:noProof/>
                  <w:lang w:val="en-US"/>
                </w:rPr>
                <w:t>, 15(8), 260.</w:t>
              </w:r>
            </w:p>
            <w:p w14:paraId="6669F3ED" w14:textId="77777777" w:rsidR="00AB5D2B" w:rsidRDefault="00AB5D2B" w:rsidP="00AB5D2B">
              <w:pPr>
                <w:pStyle w:val="Bibliography"/>
                <w:ind w:left="720" w:hanging="720"/>
                <w:rPr>
                  <w:noProof/>
                  <w:lang w:val="en-US"/>
                </w:rPr>
              </w:pPr>
              <w:r>
                <w:rPr>
                  <w:noProof/>
                  <w:lang w:val="en-US"/>
                </w:rPr>
                <w:t xml:space="preserve">BBC. (2025). </w:t>
              </w:r>
              <w:r>
                <w:rPr>
                  <w:i/>
                  <w:iCs/>
                  <w:noProof/>
                  <w:lang w:val="en-US"/>
                </w:rPr>
                <w:t>OpenAI video app Sora hits 1 million downloads faster than ChatGPT</w:t>
              </w:r>
              <w:r>
                <w:rPr>
                  <w:noProof/>
                  <w:lang w:val="en-US"/>
                </w:rPr>
                <w:t>. Retrieved from BBC: https://www.bbc.com/news/articles/crkjgrvg6z4o</w:t>
              </w:r>
            </w:p>
            <w:p w14:paraId="09BFB041" w14:textId="77777777" w:rsidR="00AB5D2B" w:rsidRDefault="00AB5D2B" w:rsidP="00AB5D2B">
              <w:pPr>
                <w:pStyle w:val="Bibliography"/>
                <w:ind w:left="720" w:hanging="720"/>
                <w:rPr>
                  <w:noProof/>
                  <w:lang w:val="en-US"/>
                </w:rPr>
              </w:pPr>
              <w:r>
                <w:rPr>
                  <w:noProof/>
                  <w:lang w:val="en-US"/>
                </w:rPr>
                <w:t xml:space="preserve">BBC. (2025). </w:t>
              </w:r>
              <w:r>
                <w:rPr>
                  <w:i/>
                  <w:iCs/>
                  <w:noProof/>
                  <w:lang w:val="en-US"/>
                </w:rPr>
                <w:t>OpenAI video app Sora hits 1 million downloads faster than ChatGPT</w:t>
              </w:r>
              <w:r>
                <w:rPr>
                  <w:noProof/>
                  <w:lang w:val="en-US"/>
                </w:rPr>
                <w:t>. Retrieved from BBC: https://www.bbc.com/news/articles/crkjgrvg6z4o</w:t>
              </w:r>
            </w:p>
            <w:p w14:paraId="19D96955" w14:textId="77777777" w:rsidR="00AB5D2B" w:rsidRDefault="00AB5D2B" w:rsidP="00AB5D2B">
              <w:pPr>
                <w:pStyle w:val="Bibliography"/>
                <w:ind w:left="720" w:hanging="720"/>
                <w:rPr>
                  <w:noProof/>
                  <w:lang w:val="en-US"/>
                </w:rPr>
              </w:pPr>
              <w:r>
                <w:rPr>
                  <w:noProof/>
                  <w:lang w:val="en-US"/>
                </w:rPr>
                <w:t xml:space="preserve">Bengesi, S. E.-S. (2024). Advancements in generative AI: A comprehensive review of GANs, GPT, autoencoders, diffusion model, and transformers. </w:t>
              </w:r>
              <w:r>
                <w:rPr>
                  <w:i/>
                  <w:iCs/>
                  <w:noProof/>
                  <w:lang w:val="en-US"/>
                </w:rPr>
                <w:t>IEEe Access</w:t>
              </w:r>
              <w:r>
                <w:rPr>
                  <w:noProof/>
                  <w:lang w:val="en-US"/>
                </w:rPr>
                <w:t>, 12, 69812-69837.</w:t>
              </w:r>
            </w:p>
            <w:p w14:paraId="44AAB2CD" w14:textId="77777777" w:rsidR="00AB5D2B" w:rsidRDefault="00AB5D2B" w:rsidP="00AB5D2B">
              <w:pPr>
                <w:pStyle w:val="Bibliography"/>
                <w:ind w:left="720" w:hanging="720"/>
                <w:rPr>
                  <w:noProof/>
                  <w:lang w:val="en-US"/>
                </w:rPr>
              </w:pPr>
              <w:r>
                <w:rPr>
                  <w:noProof/>
                  <w:lang w:val="en-US"/>
                </w:rPr>
                <w:t xml:space="preserve">Bloomberg. (2025). </w:t>
              </w:r>
              <w:r>
                <w:rPr>
                  <w:i/>
                  <w:iCs/>
                  <w:noProof/>
                  <w:lang w:val="en-US"/>
                </w:rPr>
                <w:t>AI Data Centers Are Sending Power Bills Soaring</w:t>
              </w:r>
              <w:r>
                <w:rPr>
                  <w:noProof/>
                  <w:lang w:val="en-US"/>
                </w:rPr>
                <w:t>. Retrieved from Bloomberg: https://www.bloomberg.com/graphics/2025-ai-data-centers-electricity-prices/?embedded-checkout=true</w:t>
              </w:r>
            </w:p>
            <w:p w14:paraId="639A42E7" w14:textId="77777777" w:rsidR="00AB5D2B" w:rsidRDefault="00AB5D2B" w:rsidP="00AB5D2B">
              <w:pPr>
                <w:pStyle w:val="Bibliography"/>
                <w:ind w:left="720" w:hanging="720"/>
                <w:rPr>
                  <w:noProof/>
                  <w:lang w:val="en-US"/>
                </w:rPr>
              </w:pPr>
              <w:r w:rsidRPr="00AB5D2B">
                <w:rPr>
                  <w:noProof/>
                  <w:lang w:val="fr-FR"/>
                </w:rPr>
                <w:t xml:space="preserve">Caravaca, F., Cuevas, A., &amp; Cuevas, R. (2025). </w:t>
              </w:r>
              <w:r>
                <w:rPr>
                  <w:i/>
                  <w:iCs/>
                  <w:noProof/>
                  <w:lang w:val="en-US"/>
                </w:rPr>
                <w:t>From Prompts to Power: Measuring the Energy Footprint of LLM Inference.</w:t>
              </w:r>
              <w:r>
                <w:rPr>
                  <w:noProof/>
                  <w:lang w:val="en-US"/>
                </w:rPr>
                <w:t xml:space="preserve"> </w:t>
              </w:r>
            </w:p>
            <w:p w14:paraId="30058F5B" w14:textId="77777777" w:rsidR="00AB5D2B" w:rsidRDefault="00AB5D2B" w:rsidP="00AB5D2B">
              <w:pPr>
                <w:pStyle w:val="Bibliography"/>
                <w:ind w:left="720" w:hanging="720"/>
                <w:rPr>
                  <w:noProof/>
                  <w:lang w:val="en-US"/>
                </w:rPr>
              </w:pPr>
              <w:r>
                <w:rPr>
                  <w:noProof/>
                  <w:lang w:val="en-US"/>
                </w:rPr>
                <w:t xml:space="preserve">CNET. (2025). </w:t>
              </w:r>
              <w:r>
                <w:rPr>
                  <w:i/>
                  <w:iCs/>
                  <w:noProof/>
                  <w:lang w:val="en-US"/>
                </w:rPr>
                <w:t>Over 40 Million AI Videos Have Been Made With Google Veo 3 Since May: How My Expert Testing Went</w:t>
              </w:r>
              <w:r>
                <w:rPr>
                  <w:noProof/>
                  <w:lang w:val="en-US"/>
                </w:rPr>
                <w:t>. Retrieved from CNET: https://www.cnet.com/tech/services-and-software/over-40-million-ai-videos-have-been-made-with-google-veo-3-since-may-how-my-expert-testing-went/</w:t>
              </w:r>
            </w:p>
            <w:p w14:paraId="60595E10" w14:textId="77777777" w:rsidR="00AB5D2B" w:rsidRDefault="00AB5D2B" w:rsidP="00AB5D2B">
              <w:pPr>
                <w:pStyle w:val="Bibliography"/>
                <w:ind w:left="720" w:hanging="720"/>
                <w:rPr>
                  <w:noProof/>
                  <w:lang w:val="en-US"/>
                </w:rPr>
              </w:pPr>
              <w:r w:rsidRPr="00AB5D2B">
                <w:rPr>
                  <w:noProof/>
                  <w:lang w:val="it-IT"/>
                </w:rPr>
                <w:t xml:space="preserve">Delavande, J., Pierrard, R., &amp; Luccioni, S. (2025). </w:t>
              </w:r>
              <w:r>
                <w:rPr>
                  <w:i/>
                  <w:iCs/>
                  <w:noProof/>
                  <w:lang w:val="en-US"/>
                </w:rPr>
                <w:t>Video Killed the Energy Budget: Characterizing the Latency and Power Regimes of.</w:t>
              </w:r>
              <w:r>
                <w:rPr>
                  <w:noProof/>
                  <w:lang w:val="en-US"/>
                </w:rPr>
                <w:t xml:space="preserve"> </w:t>
              </w:r>
            </w:p>
            <w:p w14:paraId="5F7A7B01" w14:textId="77777777" w:rsidR="00AB5D2B" w:rsidRDefault="00AB5D2B" w:rsidP="00AB5D2B">
              <w:pPr>
                <w:pStyle w:val="Bibliography"/>
                <w:ind w:left="720" w:hanging="720"/>
                <w:rPr>
                  <w:noProof/>
                  <w:lang w:val="en-US"/>
                </w:rPr>
              </w:pPr>
              <w:r>
                <w:rPr>
                  <w:noProof/>
                  <w:lang w:val="en-US"/>
                </w:rPr>
                <w:t xml:space="preserve">EIA. (n.d.). </w:t>
              </w:r>
              <w:r>
                <w:rPr>
                  <w:i/>
                  <w:iCs/>
                  <w:noProof/>
                  <w:lang w:val="en-US"/>
                </w:rPr>
                <w:t>FAQs</w:t>
              </w:r>
              <w:r>
                <w:rPr>
                  <w:noProof/>
                  <w:lang w:val="en-US"/>
                </w:rPr>
                <w:t>. Retrieved from EIA: https://www.eia.gov/tools/faqs/faq.php?id=97&amp;t=3</w:t>
              </w:r>
            </w:p>
            <w:p w14:paraId="78CDC47B" w14:textId="77777777" w:rsidR="00AB5D2B" w:rsidRDefault="00AB5D2B" w:rsidP="00AB5D2B">
              <w:pPr>
                <w:pStyle w:val="Bibliography"/>
                <w:ind w:left="720" w:hanging="720"/>
                <w:rPr>
                  <w:noProof/>
                  <w:lang w:val="en-US"/>
                </w:rPr>
              </w:pPr>
              <w:r>
                <w:rPr>
                  <w:noProof/>
                  <w:lang w:val="en-US"/>
                </w:rPr>
                <w:t xml:space="preserve">Elsworth, C., Huang, K., Patterson, D., Schneider, Ian, Sedivy, R., &amp; al, e. (2025). </w:t>
              </w:r>
              <w:r>
                <w:rPr>
                  <w:i/>
                  <w:iCs/>
                  <w:noProof/>
                  <w:lang w:val="en-US"/>
                </w:rPr>
                <w:t>Measuring the Environmental Impact of Delivering AI at Google Scale.</w:t>
              </w:r>
              <w:r>
                <w:rPr>
                  <w:noProof/>
                  <w:lang w:val="en-US"/>
                </w:rPr>
                <w:t xml:space="preserve"> Mountain View, CA: Google.</w:t>
              </w:r>
            </w:p>
            <w:p w14:paraId="08F78AD6" w14:textId="77777777" w:rsidR="00AB5D2B" w:rsidRDefault="00AB5D2B" w:rsidP="00AB5D2B">
              <w:pPr>
                <w:pStyle w:val="Bibliography"/>
                <w:ind w:left="720" w:hanging="720"/>
                <w:rPr>
                  <w:noProof/>
                  <w:lang w:val="en-US"/>
                </w:rPr>
              </w:pPr>
              <w:r>
                <w:rPr>
                  <w:noProof/>
                  <w:lang w:val="en-US"/>
                </w:rPr>
                <w:t xml:space="preserve">Epoch AI. (2025). </w:t>
              </w:r>
              <w:r>
                <w:rPr>
                  <w:i/>
                  <w:iCs/>
                  <w:noProof/>
                  <w:lang w:val="en-US"/>
                </w:rPr>
                <w:t>Over 30 AI models have been trained at the scale of GPT-4</w:t>
              </w:r>
              <w:r>
                <w:rPr>
                  <w:noProof/>
                  <w:lang w:val="en-US"/>
                </w:rPr>
                <w:t>. Retrieved from Epoch AI: https://epoch.ai/data-insights/models-over-1e25-flop#:~:text=Our%20estimate%20of%20GPT%2D4,across%20a%20range%20of%20benchmarks.</w:t>
              </w:r>
              <w:r>
                <w:rPr>
                  <w:noProof/>
                  <w:lang w:val="en-US"/>
                </w:rPr>
                <w:lastRenderedPageBreak/>
                <w:t>&amp;text=Compute%20estimated%20using%20parameter%20count%20and%20dataset%20size.,-More%20information%20is</w:t>
              </w:r>
            </w:p>
            <w:p w14:paraId="1B95F9CD" w14:textId="77777777" w:rsidR="00AB5D2B" w:rsidRDefault="00AB5D2B" w:rsidP="00AB5D2B">
              <w:pPr>
                <w:pStyle w:val="Bibliography"/>
                <w:ind w:left="720" w:hanging="720"/>
                <w:rPr>
                  <w:noProof/>
                  <w:lang w:val="en-US"/>
                </w:rPr>
              </w:pPr>
              <w:r w:rsidRPr="00AB5D2B">
                <w:rPr>
                  <w:noProof/>
                  <w:lang w:val="it-IT"/>
                </w:rPr>
                <w:t xml:space="preserve">Faiz, A., Kaneda, S., Wang, R., Osi, R., Sharma, P., Chen, F., &amp; Lei, J. (2024). </w:t>
              </w:r>
              <w:r>
                <w:rPr>
                  <w:noProof/>
                  <w:lang w:val="en-US"/>
                </w:rPr>
                <w:t xml:space="preserve">LLM Carbon: Modeling the End-to-End Carbon Footprint of Large Language Models. </w:t>
              </w:r>
              <w:r>
                <w:rPr>
                  <w:i/>
                  <w:iCs/>
                  <w:noProof/>
                  <w:lang w:val="en-US"/>
                </w:rPr>
                <w:t>ICLR 2024.</w:t>
              </w:r>
              <w:r>
                <w:rPr>
                  <w:noProof/>
                  <w:lang w:val="en-US"/>
                </w:rPr>
                <w:t xml:space="preserve"> </w:t>
              </w:r>
            </w:p>
            <w:p w14:paraId="639D00F1" w14:textId="77777777" w:rsidR="00AB5D2B" w:rsidRDefault="00AB5D2B" w:rsidP="00AB5D2B">
              <w:pPr>
                <w:pStyle w:val="Bibliography"/>
                <w:ind w:left="720" w:hanging="720"/>
                <w:rPr>
                  <w:noProof/>
                  <w:lang w:val="en-US"/>
                </w:rPr>
              </w:pPr>
              <w:r>
                <w:rPr>
                  <w:noProof/>
                  <w:lang w:val="en-US"/>
                </w:rPr>
                <w:t xml:space="preserve">Greenhouse Gas Protocol. (2011). </w:t>
              </w:r>
              <w:r>
                <w:rPr>
                  <w:i/>
                  <w:iCs/>
                  <w:noProof/>
                  <w:lang w:val="en-US"/>
                </w:rPr>
                <w:t>Product Life Cycle Accounting and Reporting Standard.</w:t>
              </w:r>
              <w:r>
                <w:rPr>
                  <w:noProof/>
                  <w:lang w:val="en-US"/>
                </w:rPr>
                <w:t xml:space="preserve"> World Resources Institute and Business Council for Sustainable Development.</w:t>
              </w:r>
            </w:p>
            <w:p w14:paraId="193A04BB" w14:textId="77777777" w:rsidR="00AB5D2B" w:rsidRDefault="00AB5D2B" w:rsidP="00AB5D2B">
              <w:pPr>
                <w:pStyle w:val="Bibliography"/>
                <w:ind w:left="720" w:hanging="720"/>
                <w:rPr>
                  <w:noProof/>
                  <w:lang w:val="en-US"/>
                </w:rPr>
              </w:pPr>
              <w:r>
                <w:rPr>
                  <w:noProof/>
                  <w:lang w:val="en-US"/>
                </w:rPr>
                <w:t xml:space="preserve">IEA. (2025). </w:t>
              </w:r>
              <w:r>
                <w:rPr>
                  <w:i/>
                  <w:iCs/>
                  <w:noProof/>
                  <w:lang w:val="en-US"/>
                </w:rPr>
                <w:t>CO2 emissions associated with electricity generation for data centres by case, 2020-2035</w:t>
              </w:r>
              <w:r>
                <w:rPr>
                  <w:noProof/>
                  <w:lang w:val="en-US"/>
                </w:rPr>
                <w:t>. Retrieved from IEA: https://www.iea.org/data-and-statistics/charts/co2-emissions-associated-with-electricity-generation-for-data-centres-by-case-2020-2035</w:t>
              </w:r>
            </w:p>
            <w:p w14:paraId="61D431FA" w14:textId="77777777" w:rsidR="00AB5D2B" w:rsidRDefault="00AB5D2B" w:rsidP="00AB5D2B">
              <w:pPr>
                <w:pStyle w:val="Bibliography"/>
                <w:ind w:left="720" w:hanging="720"/>
                <w:rPr>
                  <w:noProof/>
                  <w:lang w:val="en-US"/>
                </w:rPr>
              </w:pPr>
              <w:r>
                <w:rPr>
                  <w:noProof/>
                  <w:lang w:val="en-US"/>
                </w:rPr>
                <w:t xml:space="preserve">IEA. (2025a). </w:t>
              </w:r>
              <w:r>
                <w:rPr>
                  <w:i/>
                  <w:iCs/>
                  <w:noProof/>
                  <w:lang w:val="en-US"/>
                </w:rPr>
                <w:t>Data centre electricity consumption in household electricity consumption equivalents, 2024</w:t>
              </w:r>
              <w:r>
                <w:rPr>
                  <w:noProof/>
                  <w:lang w:val="en-US"/>
                </w:rPr>
                <w:t>. Retrieved from IEA: https://www.iea.org/data-and-statistics/charts/data-centre-electricity-consumption-in-household-electricity-consumption-equivalents-2024</w:t>
              </w:r>
            </w:p>
            <w:p w14:paraId="248E3EEE" w14:textId="77777777" w:rsidR="00AB5D2B" w:rsidRDefault="00AB5D2B" w:rsidP="00AB5D2B">
              <w:pPr>
                <w:pStyle w:val="Bibliography"/>
                <w:ind w:left="720" w:hanging="720"/>
                <w:rPr>
                  <w:noProof/>
                  <w:lang w:val="en-US"/>
                </w:rPr>
              </w:pPr>
              <w:r>
                <w:rPr>
                  <w:noProof/>
                  <w:lang w:val="en-US"/>
                </w:rPr>
                <w:t xml:space="preserve">IEA. (2025b). </w:t>
              </w:r>
              <w:r>
                <w:rPr>
                  <w:i/>
                  <w:iCs/>
                  <w:noProof/>
                  <w:lang w:val="en-US"/>
                </w:rPr>
                <w:t>Energy and AI.</w:t>
              </w:r>
              <w:r>
                <w:rPr>
                  <w:noProof/>
                  <w:lang w:val="en-US"/>
                </w:rPr>
                <w:t xml:space="preserve"> France: IEA.</w:t>
              </w:r>
            </w:p>
            <w:p w14:paraId="0010F4A6" w14:textId="77777777" w:rsidR="00AB5D2B" w:rsidRDefault="00AB5D2B" w:rsidP="00AB5D2B">
              <w:pPr>
                <w:pStyle w:val="Bibliography"/>
                <w:ind w:left="720" w:hanging="720"/>
                <w:rPr>
                  <w:noProof/>
                  <w:lang w:val="en-US"/>
                </w:rPr>
              </w:pPr>
              <w:r>
                <w:rPr>
                  <w:noProof/>
                  <w:lang w:val="en-US"/>
                </w:rPr>
                <w:t xml:space="preserve">IEA. (2025c). </w:t>
              </w:r>
              <w:r>
                <w:rPr>
                  <w:i/>
                  <w:iCs/>
                  <w:noProof/>
                  <w:lang w:val="en-US"/>
                </w:rPr>
                <w:t>Energy and AI: Executive Summary</w:t>
              </w:r>
              <w:r>
                <w:rPr>
                  <w:noProof/>
                  <w:lang w:val="en-US"/>
                </w:rPr>
                <w:t>. Retrieved from IEA: https://www.iea.org/reports/energy-and-ai/executive-summary</w:t>
              </w:r>
            </w:p>
            <w:p w14:paraId="25864306" w14:textId="77777777" w:rsidR="00AB5D2B" w:rsidRDefault="00AB5D2B" w:rsidP="00AB5D2B">
              <w:pPr>
                <w:pStyle w:val="Bibliography"/>
                <w:ind w:left="720" w:hanging="720"/>
                <w:rPr>
                  <w:noProof/>
                  <w:lang w:val="en-US"/>
                </w:rPr>
              </w:pPr>
              <w:r>
                <w:rPr>
                  <w:noProof/>
                  <w:lang w:val="en-US"/>
                </w:rPr>
                <w:t xml:space="preserve">ITU and WBA. (2025). </w:t>
              </w:r>
              <w:r>
                <w:rPr>
                  <w:i/>
                  <w:iCs/>
                  <w:noProof/>
                  <w:lang w:val="en-US"/>
                </w:rPr>
                <w:t>Greening Digital Companies 2025.</w:t>
              </w:r>
              <w:r>
                <w:rPr>
                  <w:noProof/>
                  <w:lang w:val="en-US"/>
                </w:rPr>
                <w:t xml:space="preserve"> Geneva and Amsterdam: ITU and WBA.</w:t>
              </w:r>
            </w:p>
            <w:p w14:paraId="2AC5F1EF" w14:textId="77777777" w:rsidR="00AB5D2B" w:rsidRDefault="00AB5D2B" w:rsidP="00AB5D2B">
              <w:pPr>
                <w:pStyle w:val="Bibliography"/>
                <w:ind w:left="720" w:hanging="720"/>
                <w:rPr>
                  <w:noProof/>
                  <w:lang w:val="en-US"/>
                </w:rPr>
              </w:pPr>
              <w:r>
                <w:rPr>
                  <w:noProof/>
                  <w:lang w:val="en-US"/>
                </w:rPr>
                <w:t xml:space="preserve">Kamiya, G. &amp;. (2025). </w:t>
              </w:r>
              <w:r>
                <w:rPr>
                  <w:i/>
                  <w:iCs/>
                  <w:noProof/>
                  <w:lang w:val="en-US"/>
                </w:rPr>
                <w:t>Data Centre Energy Use: Critical Review of Models and Results.</w:t>
              </w:r>
              <w:r>
                <w:rPr>
                  <w:noProof/>
                  <w:lang w:val="en-US"/>
                </w:rPr>
                <w:t xml:space="preserve"> EDNA - IEA 4E TCP.</w:t>
              </w:r>
            </w:p>
            <w:p w14:paraId="06DF1A25" w14:textId="77777777" w:rsidR="00AB5D2B" w:rsidRDefault="00AB5D2B" w:rsidP="00AB5D2B">
              <w:pPr>
                <w:pStyle w:val="Bibliography"/>
                <w:ind w:left="720" w:hanging="720"/>
                <w:rPr>
                  <w:noProof/>
                  <w:lang w:val="en-US"/>
                </w:rPr>
              </w:pPr>
              <w:r>
                <w:rPr>
                  <w:noProof/>
                  <w:lang w:val="en-US"/>
                </w:rPr>
                <w:t xml:space="preserve">Li, B. Y. (2024). Carbon in motion: Characterizing Open-Sora on the sustainability of generative AI for video generation. </w:t>
              </w:r>
              <w:r>
                <w:rPr>
                  <w:i/>
                  <w:iCs/>
                  <w:noProof/>
                  <w:lang w:val="en-US"/>
                </w:rPr>
                <w:t>ACM SIGENERGY Energy Informatics Review</w:t>
              </w:r>
              <w:r>
                <w:rPr>
                  <w:noProof/>
                  <w:lang w:val="en-US"/>
                </w:rPr>
                <w:t>, 160-165.</w:t>
              </w:r>
            </w:p>
            <w:p w14:paraId="37FAB963" w14:textId="77777777" w:rsidR="00AB5D2B" w:rsidRDefault="00AB5D2B" w:rsidP="00AB5D2B">
              <w:pPr>
                <w:pStyle w:val="Bibliography"/>
                <w:ind w:left="720" w:hanging="720"/>
                <w:rPr>
                  <w:noProof/>
                  <w:lang w:val="en-US"/>
                </w:rPr>
              </w:pPr>
              <w:r>
                <w:rPr>
                  <w:noProof/>
                  <w:lang w:val="en-US"/>
                </w:rPr>
                <w:t xml:space="preserve">Luccioni, A. S., Viguier, S., &amp; Ligozat, A.-L. (2022). </w:t>
              </w:r>
              <w:r>
                <w:rPr>
                  <w:i/>
                  <w:iCs/>
                  <w:noProof/>
                  <w:lang w:val="en-US"/>
                </w:rPr>
                <w:t>Estimating the Carbon Footprint of BLOOM, a 176B Parameter Language Model.</w:t>
              </w:r>
              <w:r>
                <w:rPr>
                  <w:noProof/>
                  <w:lang w:val="en-US"/>
                </w:rPr>
                <w:t xml:space="preserve"> </w:t>
              </w:r>
            </w:p>
            <w:p w14:paraId="28A6CA6E" w14:textId="77777777" w:rsidR="00AB5D2B" w:rsidRDefault="00AB5D2B" w:rsidP="00AB5D2B">
              <w:pPr>
                <w:pStyle w:val="Bibliography"/>
                <w:ind w:left="720" w:hanging="720"/>
                <w:rPr>
                  <w:noProof/>
                  <w:lang w:val="en-US"/>
                </w:rPr>
              </w:pPr>
              <w:r w:rsidRPr="00AB5D2B">
                <w:rPr>
                  <w:noProof/>
                  <w:lang w:val="it-IT"/>
                </w:rPr>
                <w:t xml:space="preserve">Luccioni, S. A., Jernite, Y., &amp; Strubell, E. (2024). </w:t>
              </w:r>
              <w:r>
                <w:rPr>
                  <w:i/>
                  <w:iCs/>
                  <w:noProof/>
                  <w:lang w:val="en-US"/>
                </w:rPr>
                <w:t>Power Hungry Processing: Watts Driving the Cost of AI Deployment.</w:t>
              </w:r>
              <w:r>
                <w:rPr>
                  <w:noProof/>
                  <w:lang w:val="en-US"/>
                </w:rPr>
                <w:t xml:space="preserve"> </w:t>
              </w:r>
            </w:p>
            <w:p w14:paraId="21B0B208" w14:textId="77777777" w:rsidR="00AB5D2B" w:rsidRDefault="00AB5D2B" w:rsidP="00AB5D2B">
              <w:pPr>
                <w:pStyle w:val="Bibliography"/>
                <w:ind w:left="720" w:hanging="720"/>
                <w:rPr>
                  <w:noProof/>
                  <w:lang w:val="en-US"/>
                </w:rPr>
              </w:pPr>
              <w:r w:rsidRPr="00AB5D2B">
                <w:rPr>
                  <w:noProof/>
                  <w:lang w:val="it-IT"/>
                </w:rPr>
                <w:t xml:space="preserve">Luccioni, S., Gamazaychikov, B., Alves de Costa, T., &amp; Strubell, E. (2025). </w:t>
              </w:r>
              <w:r>
                <w:rPr>
                  <w:noProof/>
                  <w:lang w:val="en-US"/>
                </w:rPr>
                <w:t>Misinformation by Omission: The Need for More Environmental Transparency in AI.</w:t>
              </w:r>
            </w:p>
            <w:p w14:paraId="12AAAF1B" w14:textId="77777777" w:rsidR="00AB5D2B" w:rsidRDefault="00AB5D2B" w:rsidP="00AB5D2B">
              <w:pPr>
                <w:pStyle w:val="Bibliography"/>
                <w:ind w:left="720" w:hanging="720"/>
                <w:rPr>
                  <w:noProof/>
                  <w:lang w:val="en-US"/>
                </w:rPr>
              </w:pPr>
              <w:r w:rsidRPr="00AB5D2B">
                <w:rPr>
                  <w:noProof/>
                  <w:lang w:val="it-IT"/>
                </w:rPr>
                <w:t xml:space="preserve">Meta. (2025a). </w:t>
              </w:r>
              <w:r w:rsidRPr="00AB5D2B">
                <w:rPr>
                  <w:i/>
                  <w:iCs/>
                  <w:noProof/>
                  <w:lang w:val="it-IT"/>
                </w:rPr>
                <w:t>Llama 3.1 Model Card</w:t>
              </w:r>
              <w:r w:rsidRPr="00AB5D2B">
                <w:rPr>
                  <w:noProof/>
                  <w:lang w:val="it-IT"/>
                </w:rPr>
                <w:t xml:space="preserve">. </w:t>
              </w:r>
              <w:r>
                <w:rPr>
                  <w:noProof/>
                  <w:lang w:val="en-US"/>
                </w:rPr>
                <w:t>Retrieved from Github: https://github.com/meta-llama/llama-models/blob/main/models/llama3_1/MODEL_CARD.md</w:t>
              </w:r>
            </w:p>
            <w:p w14:paraId="390C5C40" w14:textId="77777777" w:rsidR="00AB5D2B" w:rsidRDefault="00AB5D2B" w:rsidP="00AB5D2B">
              <w:pPr>
                <w:pStyle w:val="Bibliography"/>
                <w:ind w:left="720" w:hanging="720"/>
                <w:rPr>
                  <w:noProof/>
                  <w:lang w:val="en-US"/>
                </w:rPr>
              </w:pPr>
              <w:r w:rsidRPr="00AB5D2B">
                <w:rPr>
                  <w:noProof/>
                  <w:lang w:val="it-IT"/>
                </w:rPr>
                <w:t xml:space="preserve">Meta. (2025b). </w:t>
              </w:r>
              <w:r w:rsidRPr="00AB5D2B">
                <w:rPr>
                  <w:i/>
                  <w:iCs/>
                  <w:noProof/>
                  <w:lang w:val="it-IT"/>
                </w:rPr>
                <w:t>Llama 4 Model Card</w:t>
              </w:r>
              <w:r w:rsidRPr="00AB5D2B">
                <w:rPr>
                  <w:noProof/>
                  <w:lang w:val="it-IT"/>
                </w:rPr>
                <w:t xml:space="preserve">. </w:t>
              </w:r>
              <w:r>
                <w:rPr>
                  <w:noProof/>
                  <w:lang w:val="en-US"/>
                </w:rPr>
                <w:t>Retrieved from Github: https://github.com/meta-llama/llama-models/blob/main/models/llama4/MODEL_CARD.md</w:t>
              </w:r>
            </w:p>
            <w:p w14:paraId="2A3BDAFE" w14:textId="77777777" w:rsidR="00AB5D2B" w:rsidRDefault="00AB5D2B" w:rsidP="00AB5D2B">
              <w:pPr>
                <w:pStyle w:val="Bibliography"/>
                <w:ind w:left="720" w:hanging="720"/>
                <w:rPr>
                  <w:noProof/>
                  <w:lang w:val="en-US"/>
                </w:rPr>
              </w:pPr>
              <w:r>
                <w:rPr>
                  <w:noProof/>
                  <w:lang w:val="en-US"/>
                </w:rPr>
                <w:t xml:space="preserve">Mistral AI. (2025). </w:t>
              </w:r>
              <w:r>
                <w:rPr>
                  <w:i/>
                  <w:iCs/>
                  <w:noProof/>
                  <w:lang w:val="en-US"/>
                </w:rPr>
                <w:t>Our contribution to a global environmental standard for AI</w:t>
              </w:r>
              <w:r>
                <w:rPr>
                  <w:noProof/>
                  <w:lang w:val="en-US"/>
                </w:rPr>
                <w:t>. Retrieved from Mistral.ai: https://mistral.ai/news/our-contribution-to-a-global-environmental-standard-for-ai</w:t>
              </w:r>
            </w:p>
            <w:p w14:paraId="554D10A6" w14:textId="77777777" w:rsidR="00AB5D2B" w:rsidRDefault="00AB5D2B" w:rsidP="00AB5D2B">
              <w:pPr>
                <w:pStyle w:val="Bibliography"/>
                <w:ind w:left="720" w:hanging="720"/>
                <w:rPr>
                  <w:noProof/>
                  <w:lang w:val="en-US"/>
                </w:rPr>
              </w:pPr>
              <w:r>
                <w:rPr>
                  <w:noProof/>
                  <w:lang w:val="en-US"/>
                </w:rPr>
                <w:t xml:space="preserve">ML.ENERGY. (2026). </w:t>
              </w:r>
              <w:r>
                <w:rPr>
                  <w:i/>
                  <w:iCs/>
                  <w:noProof/>
                  <w:lang w:val="en-US"/>
                </w:rPr>
                <w:t>The ML.ENERGY Leaderboard</w:t>
              </w:r>
              <w:r>
                <w:rPr>
                  <w:noProof/>
                  <w:lang w:val="en-US"/>
                </w:rPr>
                <w:t>. Retrieved from ML.ENERGY: https://ml.energy/leaderboard/</w:t>
              </w:r>
            </w:p>
            <w:p w14:paraId="088489FF" w14:textId="77777777" w:rsidR="00AB5D2B" w:rsidRDefault="00AB5D2B" w:rsidP="00AB5D2B">
              <w:pPr>
                <w:pStyle w:val="Bibliography"/>
                <w:ind w:left="720" w:hanging="720"/>
                <w:rPr>
                  <w:noProof/>
                  <w:lang w:val="en-US"/>
                </w:rPr>
              </w:pPr>
              <w:r>
                <w:rPr>
                  <w:noProof/>
                  <w:lang w:val="en-US"/>
                </w:rPr>
                <w:t xml:space="preserve">NPR. (2024). </w:t>
              </w:r>
              <w:r>
                <w:rPr>
                  <w:i/>
                  <w:iCs/>
                  <w:noProof/>
                  <w:lang w:val="en-US"/>
                </w:rPr>
                <w:t>AI brings soaring emissions for Google and Microsoft, a major contributor to climate change</w:t>
              </w:r>
              <w:r>
                <w:rPr>
                  <w:noProof/>
                  <w:lang w:val="en-US"/>
                </w:rPr>
                <w:t>. Retrieved from NPR: https://www.npr.org/2024/07/12/g-s1-9545/ai-brings-soaring-emissions-for-google-and-microsoft-a-major-contributor-to-climate-change</w:t>
              </w:r>
            </w:p>
            <w:p w14:paraId="5FAEBF5F" w14:textId="77777777" w:rsidR="00AB5D2B" w:rsidRDefault="00AB5D2B" w:rsidP="00AB5D2B">
              <w:pPr>
                <w:pStyle w:val="Bibliography"/>
                <w:ind w:left="720" w:hanging="720"/>
                <w:rPr>
                  <w:noProof/>
                  <w:lang w:val="en-US"/>
                </w:rPr>
              </w:pPr>
              <w:r w:rsidRPr="00AB5D2B">
                <w:rPr>
                  <w:noProof/>
                  <w:lang w:val="it-IT"/>
                </w:rPr>
                <w:lastRenderedPageBreak/>
                <w:t xml:space="preserve">Passoni, R., Ronchini, F., Comanducci, L., Serizel, R., &amp; Antonacci, F. (2025). </w:t>
              </w:r>
              <w:r>
                <w:rPr>
                  <w:i/>
                  <w:iCs/>
                  <w:noProof/>
                  <w:lang w:val="en-US"/>
                </w:rPr>
                <w:t>Diffused Responsibility: Analyzing the Energy Consumption of Generative Text-to-Audio Diffusion Models.</w:t>
              </w:r>
              <w:r>
                <w:rPr>
                  <w:noProof/>
                  <w:lang w:val="en-US"/>
                </w:rPr>
                <w:t xml:space="preserve"> </w:t>
              </w:r>
            </w:p>
            <w:p w14:paraId="4DF08125" w14:textId="77777777" w:rsidR="00AB5D2B" w:rsidRDefault="00AB5D2B" w:rsidP="00AB5D2B">
              <w:pPr>
                <w:pStyle w:val="Bibliography"/>
                <w:ind w:left="720" w:hanging="720"/>
                <w:rPr>
                  <w:noProof/>
                  <w:lang w:val="en-US"/>
                </w:rPr>
              </w:pPr>
              <w:r>
                <w:rPr>
                  <w:noProof/>
                  <w:lang w:val="en-US"/>
                </w:rPr>
                <w:t xml:space="preserve">Patreon. (2025, October). </w:t>
              </w:r>
              <w:r>
                <w:rPr>
                  <w:i/>
                  <w:iCs/>
                  <w:noProof/>
                  <w:lang w:val="en-US"/>
                </w:rPr>
                <w:t>Ovi is Local Version of VEO 3 &amp; SORA 2</w:t>
              </w:r>
              <w:r>
                <w:rPr>
                  <w:noProof/>
                  <w:lang w:val="en-US"/>
                </w:rPr>
                <w:t>. Retrieved from https://www.patreon.com/posts/ovi-is-local-of-140978355</w:t>
              </w:r>
            </w:p>
            <w:p w14:paraId="1E9735EB" w14:textId="77777777" w:rsidR="00AB5D2B" w:rsidRDefault="00AB5D2B" w:rsidP="00AB5D2B">
              <w:pPr>
                <w:pStyle w:val="Bibliography"/>
                <w:ind w:left="720" w:hanging="720"/>
                <w:rPr>
                  <w:noProof/>
                  <w:lang w:val="en-US"/>
                </w:rPr>
              </w:pPr>
              <w:r>
                <w:rPr>
                  <w:noProof/>
                  <w:lang w:val="en-US"/>
                </w:rPr>
                <w:t xml:space="preserve">Patterson, D., Gonzalez, J., Le, Q., Liang, C., Munguia, L.-M., Rothchild, D., . . . Dean, J. (2021). </w:t>
              </w:r>
              <w:r>
                <w:rPr>
                  <w:i/>
                  <w:iCs/>
                  <w:noProof/>
                  <w:lang w:val="en-US"/>
                </w:rPr>
                <w:t>Carbon Emissions and Large Neural Network Training.</w:t>
              </w:r>
              <w:r>
                <w:rPr>
                  <w:noProof/>
                  <w:lang w:val="en-US"/>
                </w:rPr>
                <w:t xml:space="preserve"> </w:t>
              </w:r>
            </w:p>
            <w:p w14:paraId="29FC4B2B" w14:textId="77777777" w:rsidR="00AB5D2B" w:rsidRDefault="00AB5D2B" w:rsidP="00AB5D2B">
              <w:pPr>
                <w:pStyle w:val="Bibliography"/>
                <w:ind w:left="720" w:hanging="720"/>
                <w:rPr>
                  <w:noProof/>
                  <w:lang w:val="en-US"/>
                </w:rPr>
              </w:pPr>
              <w:r>
                <w:rPr>
                  <w:noProof/>
                  <w:lang w:val="en-US"/>
                </w:rPr>
                <w:t xml:space="preserve">Profile IT Solutions. (n.d.). </w:t>
              </w:r>
              <w:r>
                <w:rPr>
                  <w:i/>
                  <w:iCs/>
                  <w:noProof/>
                  <w:lang w:val="en-US"/>
                </w:rPr>
                <w:t>Best Practices for Data Center Area Sizing Per Rack Based on Power Density</w:t>
              </w:r>
              <w:r>
                <w:rPr>
                  <w:noProof/>
                  <w:lang w:val="en-US"/>
                </w:rPr>
                <w:t>. Retrieved from Profile IT Solutions: https://www.profileits.com/best-practices-for-data-center-area-sizing-per-rack-based-on-power-density/</w:t>
              </w:r>
            </w:p>
            <w:p w14:paraId="4EDC7F72" w14:textId="77777777" w:rsidR="00AB5D2B" w:rsidRDefault="00AB5D2B" w:rsidP="00AB5D2B">
              <w:pPr>
                <w:pStyle w:val="Bibliography"/>
                <w:ind w:left="720" w:hanging="720"/>
                <w:rPr>
                  <w:noProof/>
                  <w:lang w:val="en-US"/>
                </w:rPr>
              </w:pPr>
              <w:r>
                <w:rPr>
                  <w:noProof/>
                  <w:lang w:val="en-US"/>
                </w:rPr>
                <w:t xml:space="preserve">Reuters. (2023). </w:t>
              </w:r>
              <w:r>
                <w:rPr>
                  <w:i/>
                  <w:iCs/>
                  <w:noProof/>
                  <w:lang w:val="en-US"/>
                </w:rPr>
                <w:t>ChatGPT sets record for fastest-growing user base - analyst note</w:t>
              </w:r>
              <w:r>
                <w:rPr>
                  <w:noProof/>
                  <w:lang w:val="en-US"/>
                </w:rPr>
                <w:t>. Retrieved from Reuters: https://www.reuters.com/technology/chatgpt-sets-record-fastest-growing-user-base-analyst-note-2023-02-01/</w:t>
              </w:r>
            </w:p>
            <w:p w14:paraId="7C12158C" w14:textId="77777777" w:rsidR="00AB5D2B" w:rsidRDefault="00AB5D2B" w:rsidP="00AB5D2B">
              <w:pPr>
                <w:pStyle w:val="Bibliography"/>
                <w:ind w:left="720" w:hanging="720"/>
                <w:rPr>
                  <w:noProof/>
                  <w:lang w:val="en-US"/>
                </w:rPr>
              </w:pPr>
              <w:r>
                <w:rPr>
                  <w:noProof/>
                  <w:lang w:val="en-US"/>
                </w:rPr>
                <w:t xml:space="preserve">Schneider Electric. (2015). </w:t>
              </w:r>
              <w:r>
                <w:rPr>
                  <w:i/>
                  <w:iCs/>
                  <w:noProof/>
                  <w:lang w:val="en-US"/>
                </w:rPr>
                <w:t>Guidelines for Specification of Data Center Power Density.</w:t>
              </w:r>
              <w:r>
                <w:rPr>
                  <w:noProof/>
                  <w:lang w:val="en-US"/>
                </w:rPr>
                <w:t xml:space="preserve"> Retrieved from Schneider Electric: https://www.se.com/id/en/download/document/SPD_NRAN-69ANM9_EN/</w:t>
              </w:r>
            </w:p>
            <w:p w14:paraId="5CD19398" w14:textId="77777777" w:rsidR="00AB5D2B" w:rsidRDefault="00AB5D2B" w:rsidP="00AB5D2B">
              <w:pPr>
                <w:pStyle w:val="Bibliography"/>
                <w:ind w:left="720" w:hanging="720"/>
                <w:rPr>
                  <w:noProof/>
                  <w:lang w:val="en-US"/>
                </w:rPr>
              </w:pPr>
              <w:r>
                <w:rPr>
                  <w:noProof/>
                  <w:lang w:val="en-US"/>
                </w:rPr>
                <w:t xml:space="preserve">Shehabi, A. S. (2024). </w:t>
              </w:r>
              <w:r>
                <w:rPr>
                  <w:i/>
                  <w:iCs/>
                  <w:noProof/>
                  <w:lang w:val="en-US"/>
                </w:rPr>
                <w:t>2024 United States Data Center Energy Usage Report.</w:t>
              </w:r>
              <w:r>
                <w:rPr>
                  <w:noProof/>
                  <w:lang w:val="en-US"/>
                </w:rPr>
                <w:t xml:space="preserve"> Berkeley, CA: Lawrence Berkeley National Laboratory.</w:t>
              </w:r>
            </w:p>
            <w:p w14:paraId="6F18123F" w14:textId="77777777" w:rsidR="00AB5D2B" w:rsidRDefault="00AB5D2B" w:rsidP="00AB5D2B">
              <w:pPr>
                <w:pStyle w:val="Bibliography"/>
                <w:ind w:left="720" w:hanging="720"/>
                <w:rPr>
                  <w:noProof/>
                  <w:lang w:val="en-US"/>
                </w:rPr>
              </w:pPr>
              <w:r>
                <w:rPr>
                  <w:noProof/>
                  <w:lang w:val="en-US"/>
                </w:rPr>
                <w:t xml:space="preserve">TechCrunch. (2025). </w:t>
              </w:r>
              <w:r>
                <w:rPr>
                  <w:i/>
                  <w:iCs/>
                  <w:noProof/>
                  <w:lang w:val="en-US"/>
                </w:rPr>
                <w:t>ChatGPT’s user growth has slowed, report finds</w:t>
              </w:r>
              <w:r>
                <w:rPr>
                  <w:noProof/>
                  <w:lang w:val="en-US"/>
                </w:rPr>
                <w:t>. Retrieved from TechCrunch: https://techcrunch.com/2025/12/05/chatgpts-user-growth-has-slowed-report-finds/</w:t>
              </w:r>
            </w:p>
            <w:p w14:paraId="0980E789" w14:textId="77777777" w:rsidR="00AB5D2B" w:rsidRDefault="00AB5D2B" w:rsidP="00AB5D2B">
              <w:pPr>
                <w:pStyle w:val="Bibliography"/>
                <w:ind w:left="720" w:hanging="720"/>
                <w:rPr>
                  <w:noProof/>
                  <w:lang w:val="en-US"/>
                </w:rPr>
              </w:pPr>
              <w:r>
                <w:rPr>
                  <w:noProof/>
                  <w:lang w:val="en-US"/>
                </w:rPr>
                <w:t xml:space="preserve">The Guardian. (2025). </w:t>
              </w:r>
              <w:r>
                <w:rPr>
                  <w:i/>
                  <w:iCs/>
                  <w:noProof/>
                  <w:lang w:val="en-US"/>
                </w:rPr>
                <w:t>Revealed: Big tech’s new datacentres will take water from the world’s driest areas</w:t>
              </w:r>
              <w:r>
                <w:rPr>
                  <w:noProof/>
                  <w:lang w:val="en-US"/>
                </w:rPr>
                <w:t>. Retrieved from The Guardian: https://www.theguardian.com/environment/2025/apr/09/big-tech-datacentres-water</w:t>
              </w:r>
            </w:p>
            <w:p w14:paraId="313F34EF" w14:textId="77777777" w:rsidR="00AB5D2B" w:rsidRDefault="00AB5D2B" w:rsidP="00AB5D2B">
              <w:pPr>
                <w:pStyle w:val="Bibliography"/>
                <w:ind w:left="720" w:hanging="720"/>
                <w:rPr>
                  <w:noProof/>
                  <w:lang w:val="en-US"/>
                </w:rPr>
              </w:pPr>
              <w:r>
                <w:rPr>
                  <w:noProof/>
                  <w:lang w:val="en-US"/>
                </w:rPr>
                <w:t xml:space="preserve">The New York Times. (2025). </w:t>
              </w:r>
              <w:r>
                <w:rPr>
                  <w:i/>
                  <w:iCs/>
                  <w:noProof/>
                  <w:lang w:val="en-US"/>
                </w:rPr>
                <w:t>U.S. Emissions Jumped in 2025 as Coal Power Rebounded</w:t>
              </w:r>
              <w:r>
                <w:rPr>
                  <w:noProof/>
                  <w:lang w:val="en-US"/>
                </w:rPr>
                <w:t>. Retrieved from https://www.nytimes.com/2026/01/13/climate/us-emissions-2025-coal-power.html</w:t>
              </w:r>
            </w:p>
            <w:p w14:paraId="60DE7736" w14:textId="77777777" w:rsidR="00AB5D2B" w:rsidRDefault="00AB5D2B" w:rsidP="00AB5D2B">
              <w:pPr>
                <w:pStyle w:val="Bibliography"/>
                <w:ind w:left="720" w:hanging="720"/>
                <w:rPr>
                  <w:noProof/>
                  <w:lang w:val="en-US"/>
                </w:rPr>
              </w:pPr>
              <w:r>
                <w:rPr>
                  <w:noProof/>
                  <w:lang w:val="en-US"/>
                </w:rPr>
                <w:t xml:space="preserve">The Verge. (2024). </w:t>
              </w:r>
              <w:r>
                <w:rPr>
                  <w:i/>
                  <w:iCs/>
                  <w:noProof/>
                  <w:lang w:val="en-US"/>
                </w:rPr>
                <w:t>How much electricity does AI consume?</w:t>
              </w:r>
              <w:r>
                <w:rPr>
                  <w:noProof/>
                  <w:lang w:val="en-US"/>
                </w:rPr>
                <w:t xml:space="preserve"> Retrieved from The Verge: https://www.theverge.com/24066646/ai-electricity-energy-watts-generative-consumption</w:t>
              </w:r>
            </w:p>
            <w:p w14:paraId="519029E8" w14:textId="77777777" w:rsidR="00AB5D2B" w:rsidRDefault="00AB5D2B" w:rsidP="00AB5D2B">
              <w:pPr>
                <w:pStyle w:val="Bibliography"/>
                <w:ind w:left="720" w:hanging="720"/>
                <w:rPr>
                  <w:noProof/>
                  <w:lang w:val="en-US"/>
                </w:rPr>
              </w:pPr>
              <w:r>
                <w:rPr>
                  <w:noProof/>
                  <w:lang w:val="en-US"/>
                </w:rPr>
                <w:t xml:space="preserve">The Wall Street Journal. (2025). </w:t>
              </w:r>
              <w:r>
                <w:rPr>
                  <w:i/>
                  <w:iCs/>
                  <w:noProof/>
                  <w:lang w:val="en-US"/>
                </w:rPr>
                <w:t>Google’s First AI Ad Avoids the Uncanny Valley by Casting a Turkey</w:t>
              </w:r>
              <w:r>
                <w:rPr>
                  <w:noProof/>
                  <w:lang w:val="en-US"/>
                </w:rPr>
                <w:t>. Retrieved from The Wall Street Journal: https://www.wsj.com/articles/googles-first-ai-ad-avoids-the-uncanny-valley-by-casting-a-turkey-dafd3662?mod=rss_Technology</w:t>
              </w:r>
            </w:p>
            <w:p w14:paraId="22A49A93" w14:textId="77777777" w:rsidR="00AB5D2B" w:rsidRDefault="00AB5D2B" w:rsidP="00AB5D2B">
              <w:pPr>
                <w:pStyle w:val="Bibliography"/>
                <w:ind w:left="720" w:hanging="720"/>
                <w:rPr>
                  <w:noProof/>
                  <w:lang w:val="en-US"/>
                </w:rPr>
              </w:pPr>
              <w:r>
                <w:rPr>
                  <w:noProof/>
                  <w:lang w:val="en-US"/>
                </w:rPr>
                <w:t xml:space="preserve">UNCTAD. (2025). </w:t>
              </w:r>
              <w:r>
                <w:rPr>
                  <w:i/>
                  <w:iCs/>
                  <w:noProof/>
                  <w:lang w:val="en-US"/>
                </w:rPr>
                <w:t>AI market projected to hit $4.8 trillion by 2033, emerging as dominant frontier technology</w:t>
              </w:r>
              <w:r>
                <w:rPr>
                  <w:noProof/>
                  <w:lang w:val="en-US"/>
                </w:rPr>
                <w:t>. Retrieved from UNCTAD: https://unctad.org/news/ai-market-projected-hit-48-trillion-2033-emerging-dominant-frontier-technology</w:t>
              </w:r>
            </w:p>
            <w:p w14:paraId="1FCAC575" w14:textId="77777777" w:rsidR="00AB5D2B" w:rsidRDefault="00AB5D2B" w:rsidP="00AB5D2B">
              <w:pPr>
                <w:pStyle w:val="Bibliography"/>
                <w:ind w:left="720" w:hanging="720"/>
                <w:rPr>
                  <w:noProof/>
                  <w:lang w:val="en-US"/>
                </w:rPr>
              </w:pPr>
              <w:r>
                <w:rPr>
                  <w:noProof/>
                  <w:lang w:val="en-US"/>
                </w:rPr>
                <w:t xml:space="preserve">UNEP. (2025). </w:t>
              </w:r>
              <w:r>
                <w:rPr>
                  <w:i/>
                  <w:iCs/>
                  <w:noProof/>
                  <w:lang w:val="en-US"/>
                </w:rPr>
                <w:t>Emissions Gap Report 2025: Off target – Continued collective inaction.</w:t>
              </w:r>
              <w:r>
                <w:rPr>
                  <w:noProof/>
                  <w:lang w:val="en-US"/>
                </w:rPr>
                <w:t xml:space="preserve"> Nairobi: UNEP.</w:t>
              </w:r>
            </w:p>
            <w:p w14:paraId="4105DAFE" w14:textId="77777777" w:rsidR="00AB5D2B" w:rsidRDefault="00AB5D2B" w:rsidP="00AB5D2B">
              <w:pPr>
                <w:pStyle w:val="Bibliography"/>
                <w:ind w:left="720" w:hanging="720"/>
                <w:rPr>
                  <w:noProof/>
                  <w:lang w:val="en-US"/>
                </w:rPr>
              </w:pPr>
              <w:r>
                <w:rPr>
                  <w:noProof/>
                  <w:lang w:val="en-US"/>
                </w:rPr>
                <w:t xml:space="preserve">Uptime Institute. (2025). </w:t>
              </w:r>
              <w:r>
                <w:rPr>
                  <w:i/>
                  <w:iCs/>
                  <w:noProof/>
                  <w:lang w:val="en-US"/>
                </w:rPr>
                <w:t>Density choices for AI training are increasingly complex</w:t>
              </w:r>
              <w:r>
                <w:rPr>
                  <w:noProof/>
                  <w:lang w:val="en-US"/>
                </w:rPr>
                <w:t>. Retrieved from Uptime Institute: https://journal.uptimeinstitute.com/density-choices-for-ai-training-are-increasingly-complex/</w:t>
              </w:r>
            </w:p>
            <w:p w14:paraId="18AF12AD" w14:textId="77777777" w:rsidR="00AB5D2B" w:rsidRDefault="00AB5D2B" w:rsidP="00AB5D2B">
              <w:pPr>
                <w:pStyle w:val="Bibliography"/>
                <w:ind w:left="720" w:hanging="720"/>
                <w:rPr>
                  <w:noProof/>
                  <w:lang w:val="en-US"/>
                </w:rPr>
              </w:pPr>
              <w:r w:rsidRPr="00AB5D2B">
                <w:rPr>
                  <w:noProof/>
                  <w:lang w:val="fr-FR"/>
                </w:rPr>
                <w:t xml:space="preserve">Wu, C.-J., Raghavendra, R., Gupta, U., Acun, B., Ardalani, N., &amp; et, a. (2022). </w:t>
              </w:r>
              <w:r w:rsidRPr="00AB5D2B">
                <w:rPr>
                  <w:i/>
                  <w:iCs/>
                  <w:noProof/>
                  <w:lang w:val="fr-FR"/>
                </w:rPr>
                <w:t>Sustsainable AI: Environmental Implications, Challenges and Opportunities.</w:t>
              </w:r>
              <w:r w:rsidRPr="00AB5D2B">
                <w:rPr>
                  <w:noProof/>
                  <w:lang w:val="fr-FR"/>
                </w:rPr>
                <w:t xml:space="preserve"> </w:t>
              </w:r>
              <w:r>
                <w:rPr>
                  <w:noProof/>
                  <w:lang w:val="en-US"/>
                </w:rPr>
                <w:t>Facebook AI.</w:t>
              </w:r>
            </w:p>
            <w:p w14:paraId="0F6C2681" w14:textId="77777777" w:rsidR="00AB5D2B" w:rsidRDefault="00AB5D2B" w:rsidP="00AB5D2B">
              <w:pPr>
                <w:pStyle w:val="Bibliography"/>
                <w:ind w:left="720" w:hanging="720"/>
                <w:rPr>
                  <w:noProof/>
                  <w:lang w:val="en-US"/>
                </w:rPr>
              </w:pPr>
              <w:r>
                <w:rPr>
                  <w:noProof/>
                  <w:lang w:val="en-US"/>
                </w:rPr>
                <w:lastRenderedPageBreak/>
                <w:t xml:space="preserve">Yahoo Finance. (2025). </w:t>
              </w:r>
              <w:r>
                <w:rPr>
                  <w:i/>
                  <w:iCs/>
                  <w:noProof/>
                  <w:lang w:val="en-US"/>
                </w:rPr>
                <w:t>Microsoft CEO Satya Nadella Warns AI Could Lose 'Social Permission' If It Burns Energy Without Real-World Benefits In Health And Education</w:t>
              </w:r>
              <w:r>
                <w:rPr>
                  <w:noProof/>
                  <w:lang w:val="en-US"/>
                </w:rPr>
                <w:t>. Retrieved from Yahoo Finance: https://finance.yahoo.com/news/microsoft-ceo-satya-nadella-warns-205620968.html?guccounter=1&amp;guce_referrer=aHR0cHM6Ly93d3cuZ29vZ2xlLmNvbS8&amp;guce_referrer_sig=AQAAAAIUPqWpJAGETiw2-9X2P7l4nsrZSnJRMxJcVWlCyGhIN4-xgcIVOXENq8nJ6LCy8OkVTmI0M0lgBkS-QAxkKv1HE-a1RX</w:t>
              </w:r>
            </w:p>
            <w:p w14:paraId="6ED3F37D" w14:textId="0F17F930" w:rsidR="00B15AB1" w:rsidRPr="00AB5D2B" w:rsidRDefault="00AB5D2B" w:rsidP="00AB5D2B">
              <w:pPr>
                <w:pStyle w:val="Bibliography"/>
                <w:ind w:left="720" w:hanging="720"/>
                <w:rPr>
                  <w:noProof/>
                  <w:lang w:val="en-US"/>
                </w:rPr>
              </w:pPr>
              <w:r>
                <w:rPr>
                  <w:noProof/>
                  <w:lang w:val="en-US"/>
                </w:rPr>
                <w:t xml:space="preserve">Zewe, A. (2025). </w:t>
              </w:r>
              <w:r>
                <w:rPr>
                  <w:i/>
                  <w:iCs/>
                  <w:noProof/>
                  <w:lang w:val="en-US"/>
                </w:rPr>
                <w:t>Explained: Generative AI’s environmental impact</w:t>
              </w:r>
              <w:r>
                <w:rPr>
                  <w:noProof/>
                  <w:lang w:val="en-US"/>
                </w:rPr>
                <w:t>. Retrieved from MIT News: https://news.mit.edu/2025/explained-generative-ai-environmental-impact-0117</w:t>
              </w:r>
              <w:r w:rsidR="00B15AB1">
                <w:rPr>
                  <w:b/>
                  <w:bCs/>
                </w:rPr>
                <w:fldChar w:fldCharType="end"/>
              </w:r>
            </w:p>
          </w:sdtContent>
        </w:sdt>
      </w:sdtContent>
    </w:sdt>
    <w:p w14:paraId="33113F01" w14:textId="77777777" w:rsidR="00B15AB1" w:rsidRDefault="00B15AB1">
      <w:pPr>
        <w:spacing w:before="0" w:after="0" w:line="276" w:lineRule="auto"/>
        <w:rPr>
          <w:rFonts w:ascii="Arial Bold" w:eastAsiaTheme="minorEastAsia" w:hAnsi="Arial Bold" w:cs="Arial"/>
          <w:b/>
          <w:caps/>
          <w:color w:val="2147ED" w:themeColor="accent1"/>
          <w:spacing w:val="8"/>
          <w:sz w:val="22"/>
          <w:szCs w:val="100"/>
        </w:rPr>
      </w:pPr>
      <w:r>
        <w:br w:type="page"/>
      </w:r>
    </w:p>
    <w:bookmarkEnd w:id="94"/>
    <w:p w14:paraId="425BADFD" w14:textId="77777777" w:rsidR="00E6786F" w:rsidRPr="007F04CC" w:rsidRDefault="00E6786F" w:rsidP="00E6786F">
      <w:pPr>
        <w:pStyle w:val="BackPageURL"/>
      </w:pPr>
    </w:p>
    <w:p w14:paraId="522E8BAA" w14:textId="77777777" w:rsidR="00567B91" w:rsidRPr="007F04CC" w:rsidRDefault="00567B91" w:rsidP="00E6786F">
      <w:pPr>
        <w:pStyle w:val="BackPageURL"/>
      </w:pPr>
    </w:p>
    <w:p w14:paraId="5EB0E0E8" w14:textId="77777777" w:rsidR="00567B91" w:rsidRPr="007F04CC" w:rsidRDefault="00567B91" w:rsidP="00E6786F">
      <w:pPr>
        <w:pStyle w:val="BackPageURL"/>
      </w:pPr>
    </w:p>
    <w:p w14:paraId="42B1108E" w14:textId="77777777" w:rsidR="00567B91" w:rsidRPr="007F04CC" w:rsidRDefault="00567B91" w:rsidP="00E6786F">
      <w:pPr>
        <w:pStyle w:val="BackPageURL"/>
      </w:pPr>
    </w:p>
    <w:p w14:paraId="1DD4DD1F" w14:textId="77777777" w:rsidR="00567B91" w:rsidRPr="007F04CC" w:rsidRDefault="00567B91" w:rsidP="00E6786F">
      <w:pPr>
        <w:pStyle w:val="BackPageURL"/>
      </w:pPr>
    </w:p>
    <w:p w14:paraId="0A33B752" w14:textId="77777777" w:rsidR="00567B91" w:rsidRPr="007F04CC" w:rsidRDefault="00567B91" w:rsidP="00E6786F">
      <w:pPr>
        <w:pStyle w:val="BackPageURL"/>
      </w:pPr>
    </w:p>
    <w:p w14:paraId="7D0C7C15" w14:textId="77777777" w:rsidR="00567B91" w:rsidRPr="007F04CC" w:rsidRDefault="00567B91" w:rsidP="00E6786F">
      <w:pPr>
        <w:pStyle w:val="BackPageURL"/>
      </w:pPr>
    </w:p>
    <w:p w14:paraId="630133C7" w14:textId="77777777" w:rsidR="00567B91" w:rsidRPr="007F04CC" w:rsidRDefault="00567B91" w:rsidP="00E6786F">
      <w:pPr>
        <w:pStyle w:val="BackPageURL"/>
      </w:pPr>
    </w:p>
    <w:p w14:paraId="402C46C3" w14:textId="77777777" w:rsidR="00567B91" w:rsidRPr="007F04CC" w:rsidRDefault="00567B91" w:rsidP="00E6786F">
      <w:pPr>
        <w:pStyle w:val="BackPageURL"/>
      </w:pPr>
    </w:p>
    <w:p w14:paraId="7DA38F23" w14:textId="77777777" w:rsidR="00567B91" w:rsidRPr="007F04CC" w:rsidRDefault="00567B91" w:rsidP="00E6786F">
      <w:pPr>
        <w:pStyle w:val="BackPageURL"/>
      </w:pPr>
    </w:p>
    <w:p w14:paraId="06B72BED" w14:textId="77777777" w:rsidR="00567B91" w:rsidRPr="007F04CC" w:rsidRDefault="00567B91" w:rsidP="00E6786F">
      <w:pPr>
        <w:pStyle w:val="BackPageURL"/>
      </w:pPr>
    </w:p>
    <w:p w14:paraId="3C1CE077" w14:textId="77777777" w:rsidR="00567B91" w:rsidRPr="007F04CC" w:rsidRDefault="00567B91" w:rsidP="00E6786F">
      <w:pPr>
        <w:pStyle w:val="BackPageURL"/>
      </w:pPr>
    </w:p>
    <w:p w14:paraId="3ADC0601" w14:textId="77777777" w:rsidR="00567B91" w:rsidRPr="007F04CC" w:rsidRDefault="00567B91" w:rsidP="00E6786F">
      <w:pPr>
        <w:pStyle w:val="BackPageURL"/>
      </w:pPr>
    </w:p>
    <w:p w14:paraId="25DF26DC" w14:textId="77777777" w:rsidR="00567B91" w:rsidRPr="007F04CC" w:rsidRDefault="00567B91" w:rsidP="00E6786F">
      <w:pPr>
        <w:pStyle w:val="BackPageURL"/>
      </w:pPr>
    </w:p>
    <w:p w14:paraId="7CE29F3C" w14:textId="77777777" w:rsidR="00567B91" w:rsidRPr="007F04CC" w:rsidRDefault="00567B91" w:rsidP="00E6786F">
      <w:pPr>
        <w:pStyle w:val="BackPageURL"/>
      </w:pPr>
    </w:p>
    <w:p w14:paraId="1D03AE6B" w14:textId="77777777" w:rsidR="00567B91" w:rsidRPr="007F04CC" w:rsidRDefault="00567B91" w:rsidP="00E6786F">
      <w:pPr>
        <w:pStyle w:val="BackPageURL"/>
      </w:pPr>
    </w:p>
    <w:p w14:paraId="31470ED2" w14:textId="77777777" w:rsidR="00567B91" w:rsidRPr="007F04CC" w:rsidRDefault="00567B91" w:rsidP="00E6786F">
      <w:pPr>
        <w:pStyle w:val="BackPageURL"/>
      </w:pPr>
    </w:p>
    <w:p w14:paraId="0E1060DD" w14:textId="77777777" w:rsidR="00E6786F" w:rsidRPr="007F04CC" w:rsidRDefault="00E6786F" w:rsidP="00E6786F">
      <w:pPr>
        <w:pStyle w:val="BackPageURL"/>
      </w:pPr>
    </w:p>
    <w:p w14:paraId="2560B835" w14:textId="77777777" w:rsidR="006A0327" w:rsidRPr="007F04CC" w:rsidRDefault="006A0327" w:rsidP="00E6786F">
      <w:pPr>
        <w:pStyle w:val="BackPageURL"/>
      </w:pPr>
    </w:p>
    <w:p w14:paraId="0A878C65" w14:textId="77777777" w:rsidR="00CE2BE1" w:rsidRPr="00A71646" w:rsidRDefault="00CE2BE1" w:rsidP="00E6786F">
      <w:pPr>
        <w:pStyle w:val="BackPageURL"/>
      </w:pPr>
      <w:r w:rsidRPr="00A71646">
        <w:t>carbontrust.com</w:t>
      </w:r>
    </w:p>
    <w:p w14:paraId="0D21A894" w14:textId="77777777" w:rsidR="00CE2BE1" w:rsidRPr="00D04943" w:rsidRDefault="00CE2BE1" w:rsidP="004C47F4">
      <w:pPr>
        <w:pStyle w:val="BackPageTel"/>
        <w:spacing w:before="120"/>
      </w:pPr>
      <w:r w:rsidRPr="00D04943">
        <w:t>+44 (0) 20 7170 7000</w:t>
      </w:r>
    </w:p>
    <w:p w14:paraId="5F4CFDD8" w14:textId="77777777" w:rsidR="00CE2BE1" w:rsidRPr="00BB37A8" w:rsidRDefault="00CE2BE1" w:rsidP="00A71646">
      <w:r w:rsidRPr="00BB37A8">
        <w:t xml:space="preserve">Whilst reasonable steps have been taken to ensure that the information contained within this publication is correct, the authors, the Carbon Trust, its agents, contractors and subcontractors give no warranty and make no representation as to its accuracy and accept no liability for any errors or omissions. Any trademarks, service marks or logos used in this publication, and copyright in it, are the property of the Carbon Trust. Nothing in this publication shall be construed as granting any licence or right to use or reproduce any of the trademarks, service marks, logos, copyright or any proprietary information in any way without the Carbon Trust’s prior written permission. The Carbon Trust enforces infringements of its intellectual property rights to the full extent permitted by law. </w:t>
      </w:r>
    </w:p>
    <w:p w14:paraId="27B33DA2" w14:textId="77777777" w:rsidR="00CE2BE1" w:rsidRPr="00BB37A8" w:rsidRDefault="00CE2BE1" w:rsidP="00A71646">
      <w:r w:rsidRPr="00BB37A8">
        <w:t xml:space="preserve">The Carbon Trust is a company limited by guarantee and registered in England and Wales under Company number 4190230 with its Registered Office at: </w:t>
      </w:r>
      <w:r w:rsidR="004C5FBB">
        <w:t>Level 5</w:t>
      </w:r>
      <w:r w:rsidRPr="00BB37A8">
        <w:t>,</w:t>
      </w:r>
      <w:r w:rsidR="004C5FBB">
        <w:t xml:space="preserve"> Arbor 255</w:t>
      </w:r>
      <w:r w:rsidRPr="00BB37A8">
        <w:t xml:space="preserve">, </w:t>
      </w:r>
      <w:r w:rsidR="004C5FBB">
        <w:t>Blackfriars Rd</w:t>
      </w:r>
      <w:r w:rsidRPr="00BB37A8">
        <w:t>, London SE1 9</w:t>
      </w:r>
      <w:r w:rsidR="004C5FBB">
        <w:t>AX</w:t>
      </w:r>
      <w:r w:rsidRPr="00BB37A8">
        <w:t>.</w:t>
      </w:r>
    </w:p>
    <w:p w14:paraId="2250347D" w14:textId="77777777" w:rsidR="00CE2BE1" w:rsidRPr="00BB37A8" w:rsidRDefault="00CE2BE1" w:rsidP="00A71646">
      <w:r w:rsidRPr="00BB37A8">
        <w:t>© The Carbon Trust 202</w:t>
      </w:r>
      <w:r w:rsidR="00420ABD">
        <w:t>5</w:t>
      </w:r>
      <w:r w:rsidRPr="00BB37A8">
        <w:t>. All rights reserved.</w:t>
      </w:r>
    </w:p>
    <w:p w14:paraId="79FA6192" w14:textId="77777777" w:rsidR="007C47C1" w:rsidRDefault="00CE2BE1" w:rsidP="00A71646">
      <w:r w:rsidRPr="00BB37A8">
        <w:t>Published in the UK: 202</w:t>
      </w:r>
      <w:r w:rsidR="00420ABD">
        <w:t>5</w:t>
      </w:r>
      <w:r w:rsidR="007C47C1" w:rsidRPr="00922319">
        <w:rPr>
          <w:color w:val="FFFFFF" w:themeColor="background1"/>
        </w:rPr>
        <w:t xml:space="preserve"> </w:t>
      </w:r>
    </w:p>
    <w:sectPr w:rsidR="007C47C1" w:rsidSect="00A47D0D">
      <w:footerReference w:type="default" r:id="rId30"/>
      <w:pgSz w:w="11907" w:h="16840" w:code="9"/>
      <w:pgMar w:top="1418" w:right="1418" w:bottom="1247" w:left="1247"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tt Anderson" w:date="2026-01-23T11:29:00Z" w:initials="MA">
    <w:p w14:paraId="1750EE37" w14:textId="77777777" w:rsidR="00BE0DF6" w:rsidRDefault="00BE0DF6" w:rsidP="00BE0DF6">
      <w:pPr>
        <w:pStyle w:val="CommentText"/>
      </w:pPr>
      <w:r>
        <w:rPr>
          <w:rStyle w:val="CommentReference"/>
        </w:rPr>
        <w:annotationRef/>
      </w:r>
      <w:r>
        <w:t>To be refined prior to publication</w:t>
      </w:r>
    </w:p>
  </w:comment>
  <w:comment w:id="13" w:author="Mike Hopkins" w:date="2026-03-09T18:00:00Z" w:initials="MH">
    <w:p w14:paraId="008D51B7" w14:textId="77777777" w:rsidR="007734F6" w:rsidRDefault="007734F6" w:rsidP="007734F6">
      <w:pPr>
        <w:pStyle w:val="CommentText"/>
      </w:pPr>
      <w:r>
        <w:rPr>
          <w:rStyle w:val="CommentReference"/>
        </w:rPr>
        <w:annotationRef/>
      </w:r>
      <w:r>
        <w:t>Acknowledgements to be updated before final publication.</w:t>
      </w:r>
    </w:p>
  </w:comment>
  <w:comment w:id="18" w:author="Mike Hopkins" w:date="2026-03-09T18:00:00Z" w:initials="MH">
    <w:p w14:paraId="5DC2B907" w14:textId="77777777" w:rsidR="00884D95" w:rsidRDefault="00884D95" w:rsidP="00884D95">
      <w:pPr>
        <w:pStyle w:val="CommentText"/>
      </w:pPr>
      <w:r>
        <w:rPr>
          <w:rStyle w:val="CommentReference"/>
        </w:rPr>
        <w:annotationRef/>
      </w:r>
      <w:r>
        <w:t>Text to be added before final publication</w:t>
      </w:r>
    </w:p>
  </w:comment>
  <w:comment w:id="45" w:author="Matt Anderson" w:date="2026-03-04T15:26:00Z" w:initials="MA">
    <w:p w14:paraId="0D9B674B" w14:textId="77777777" w:rsidR="00E36512" w:rsidRDefault="00E36512" w:rsidP="00E36512">
      <w:pPr>
        <w:pStyle w:val="CommentText"/>
      </w:pPr>
      <w:r>
        <w:rPr>
          <w:rStyle w:val="CommentReference"/>
        </w:rPr>
        <w:annotationRef/>
      </w:r>
      <w:r>
        <w:t>Matt to review</w:t>
      </w:r>
    </w:p>
  </w:comment>
  <w:comment w:id="57" w:author="Martin Barrow" w:date="2026-02-27T10:12:00Z" w:initials="MB">
    <w:p w14:paraId="35401E16" w14:textId="77777777" w:rsidR="005B07BE" w:rsidRDefault="005B07BE" w:rsidP="005B07BE">
      <w:pPr>
        <w:pStyle w:val="CommentText"/>
      </w:pPr>
      <w:r>
        <w:rPr>
          <w:rStyle w:val="CommentReference"/>
        </w:rPr>
        <w:annotationRef/>
      </w:r>
      <w:r>
        <w:t>Box is in middle of sentence?</w:t>
      </w:r>
    </w:p>
  </w:comment>
  <w:comment w:id="62" w:author="Martin Barrow" w:date="2026-02-27T10:24:00Z" w:initials="MB">
    <w:p w14:paraId="5B7CFCCA" w14:textId="77777777" w:rsidR="00D26CF2" w:rsidRDefault="00D26CF2" w:rsidP="00D26CF2">
      <w:pPr>
        <w:pStyle w:val="CommentText"/>
      </w:pPr>
      <w:r>
        <w:rPr>
          <w:rStyle w:val="CommentReference"/>
        </w:rPr>
        <w:annotationRef/>
      </w:r>
      <w:r>
        <w:t>I agree… just needs terminology everywhere standardised and explained but this methodology is good to me.</w:t>
      </w:r>
    </w:p>
  </w:comment>
  <w:comment w:id="65" w:author="Martin Barrow" w:date="2026-02-27T10:25:00Z" w:initials="MB">
    <w:p w14:paraId="38123FE0" w14:textId="77777777" w:rsidR="00107301" w:rsidRDefault="00107301" w:rsidP="00107301">
      <w:pPr>
        <w:pStyle w:val="CommentText"/>
      </w:pPr>
      <w:r>
        <w:rPr>
          <w:rStyle w:val="CommentReference"/>
        </w:rPr>
        <w:annotationRef/>
      </w:r>
      <w:r>
        <w:t>Won’t that give tiny numbers? Isn’t megapixel.second going to give more usable numbers?</w:t>
      </w:r>
    </w:p>
  </w:comment>
  <w:comment w:id="66" w:author="Matt Anderson" w:date="2026-03-05T11:16:00Z" w:initials="MA">
    <w:p w14:paraId="0A529752" w14:textId="77777777" w:rsidR="006E1A05" w:rsidRDefault="006E1A05" w:rsidP="006E1A05">
      <w:pPr>
        <w:pStyle w:val="CommentText"/>
      </w:pPr>
      <w:r>
        <w:rPr>
          <w:rStyle w:val="CommentReference"/>
        </w:rPr>
        <w:annotationRef/>
      </w:r>
      <w:r>
        <w:t>Good suggestion, changed to megapixel-frame</w:t>
      </w:r>
    </w:p>
  </w:comment>
  <w:comment w:id="67" w:author="Martin Barrow" w:date="2026-02-27T10:25:00Z" w:initials="MB">
    <w:p w14:paraId="1DE78022" w14:textId="77777777" w:rsidR="002F099E" w:rsidRDefault="002F099E" w:rsidP="002F099E">
      <w:pPr>
        <w:pStyle w:val="CommentText"/>
      </w:pPr>
      <w:r>
        <w:rPr>
          <w:rStyle w:val="CommentReference"/>
        </w:rPr>
        <w:annotationRef/>
      </w:r>
      <w:r>
        <w:t>Really one word?</w:t>
      </w:r>
    </w:p>
  </w:comment>
  <w:comment w:id="68" w:author="Martin Barrow" w:date="2026-02-27T10:26:00Z" w:initials="MB">
    <w:p w14:paraId="6B03F129" w14:textId="77777777" w:rsidR="005D5FEA" w:rsidRDefault="005D5FEA" w:rsidP="005D5FEA">
      <w:pPr>
        <w:pStyle w:val="CommentText"/>
      </w:pPr>
      <w:r>
        <w:rPr>
          <w:rStyle w:val="CommentReference"/>
        </w:rPr>
        <w:annotationRef/>
      </w:r>
      <w:r>
        <w:t>Again all this sounds sensible</w:t>
      </w:r>
    </w:p>
  </w:comment>
  <w:comment w:id="81" w:author="Martin Barrow" w:date="2026-02-27T10:31:00Z" w:initials="MB">
    <w:p w14:paraId="6614DA18" w14:textId="77777777" w:rsidR="0089273F" w:rsidRDefault="0089273F" w:rsidP="0089273F">
      <w:pPr>
        <w:pStyle w:val="CommentText"/>
      </w:pPr>
      <w:r>
        <w:rPr>
          <w:rStyle w:val="CommentReference"/>
        </w:rPr>
        <w:annotationRef/>
      </w:r>
      <w:r>
        <w:t>Again ensure the terminology in this column fits with the over-all</w:t>
      </w:r>
    </w:p>
  </w:comment>
  <w:comment w:id="82" w:author="Martin Barrow" w:date="2026-02-27T10:32:00Z" w:initials="MB">
    <w:p w14:paraId="0547483B" w14:textId="77777777" w:rsidR="00285BC8" w:rsidRDefault="00285BC8" w:rsidP="00285BC8">
      <w:pPr>
        <w:pStyle w:val="CommentText"/>
      </w:pPr>
      <w:r>
        <w:rPr>
          <w:rStyle w:val="CommentReference"/>
        </w:rPr>
        <w:annotationRef/>
      </w:r>
      <w:r>
        <w:t>That assumes dedicated hardware and measurement capability in place?</w:t>
      </w:r>
    </w:p>
    <w:p w14:paraId="1AAAC1AC" w14:textId="77777777" w:rsidR="00285BC8" w:rsidRDefault="00285BC8" w:rsidP="00285BC8">
      <w:pPr>
        <w:pStyle w:val="CommentText"/>
      </w:pPr>
    </w:p>
    <w:p w14:paraId="4AECDB40" w14:textId="77777777" w:rsidR="00285BC8" w:rsidRDefault="00285BC8" w:rsidP="00285BC8">
      <w:pPr>
        <w:pStyle w:val="CommentText"/>
      </w:pPr>
      <w:r>
        <w:t>Realistic?</w:t>
      </w:r>
    </w:p>
  </w:comment>
  <w:comment w:id="83" w:author="Matt Anderson" w:date="2026-03-05T11:24:00Z" w:initials="MA">
    <w:p w14:paraId="66E5AF20" w14:textId="77777777" w:rsidR="008025D7" w:rsidRDefault="008025D7" w:rsidP="008025D7">
      <w:pPr>
        <w:pStyle w:val="CommentText"/>
      </w:pPr>
      <w:r>
        <w:rPr>
          <w:rStyle w:val="CommentReference"/>
        </w:rPr>
        <w:annotationRef/>
      </w:r>
      <w:r>
        <w:t>Yes, they track this information since financial costs of training are significant</w:t>
      </w:r>
    </w:p>
  </w:comment>
  <w:comment w:id="85" w:author="Martin Barrow" w:date="2026-02-27T10:34:00Z" w:initials="MB">
    <w:p w14:paraId="6151D64A" w14:textId="77777777" w:rsidR="00E01ABC" w:rsidRDefault="00E01ABC" w:rsidP="00E01ABC">
      <w:pPr>
        <w:pStyle w:val="CommentText"/>
      </w:pPr>
      <w:r>
        <w:rPr>
          <w:rStyle w:val="CommentReference"/>
        </w:rPr>
        <w:annotationRef/>
      </w:r>
      <w:r>
        <w:t>bold</w:t>
      </w:r>
    </w:p>
  </w:comment>
  <w:comment w:id="88" w:author="Martin Barrow" w:date="2026-02-27T10:39:00Z" w:initials="MB">
    <w:p w14:paraId="6B55C610" w14:textId="77777777" w:rsidR="00C913E2" w:rsidRDefault="00C913E2" w:rsidP="00432D0C">
      <w:pPr>
        <w:pStyle w:val="CommentText"/>
      </w:pPr>
      <w:r>
        <w:rPr>
          <w:rStyle w:val="CommentReference"/>
        </w:rPr>
        <w:annotationRef/>
      </w:r>
      <w:r>
        <w:t>Add “Allocated” at start of each of these 3?</w:t>
      </w:r>
    </w:p>
    <w:p w14:paraId="549C5510" w14:textId="77777777" w:rsidR="00C913E2" w:rsidRDefault="00C913E2" w:rsidP="00432D0C">
      <w:pPr>
        <w:pStyle w:val="CommentText"/>
      </w:pPr>
    </w:p>
    <w:p w14:paraId="537AA5C5" w14:textId="77777777" w:rsidR="00C913E2" w:rsidRDefault="00C913E2" w:rsidP="00432D0C">
      <w:pPr>
        <w:pStyle w:val="CommentText"/>
      </w:pPr>
      <w:r>
        <w:t>Your choice.</w:t>
      </w:r>
    </w:p>
  </w:comment>
  <w:comment w:id="89" w:author="Martin Barrow" w:date="2026-02-27T10:41:00Z" w:initials="MB">
    <w:p w14:paraId="3C237E87" w14:textId="77777777" w:rsidR="009956E1" w:rsidRDefault="009956E1" w:rsidP="009956E1">
      <w:pPr>
        <w:pStyle w:val="CommentText"/>
      </w:pPr>
      <w:r>
        <w:rPr>
          <w:rStyle w:val="CommentReference"/>
        </w:rPr>
        <w:annotationRef/>
      </w:r>
      <w:r>
        <w:t>Format to bring out the 2 options into their own rows for clarity?</w:t>
      </w:r>
    </w:p>
  </w:comment>
  <w:comment w:id="90" w:author="Martin Barrow" w:date="2026-02-27T10:42:00Z" w:initials="MB">
    <w:p w14:paraId="4B7C7C35" w14:textId="77777777" w:rsidR="009956E1" w:rsidRDefault="009956E1" w:rsidP="009956E1">
      <w:pPr>
        <w:pStyle w:val="CommentText"/>
      </w:pPr>
      <w:r>
        <w:rPr>
          <w:rStyle w:val="CommentReference"/>
        </w:rPr>
        <w:annotationRef/>
      </w:r>
      <w:r>
        <w:t>Wording isn’t right here</w:t>
      </w:r>
    </w:p>
  </w:comment>
  <w:comment w:id="92" w:author="Martin Barrow" w:date="2026-02-27T10:43:00Z" w:initials="MB">
    <w:p w14:paraId="0F9F8E13" w14:textId="77777777" w:rsidR="00594443" w:rsidRDefault="00594443" w:rsidP="00594443">
      <w:pPr>
        <w:pStyle w:val="CommentText"/>
      </w:pPr>
      <w:r>
        <w:rPr>
          <w:rStyle w:val="CommentReference"/>
        </w:rPr>
        <w:annotationRef/>
      </w:r>
      <w:r>
        <w:t>Two tenses “amortise”, “allocated”</w:t>
      </w:r>
    </w:p>
  </w:comment>
  <w:comment w:id="91" w:author="Martin Barrow" w:date="2026-02-27T10:42:00Z" w:initials="MB">
    <w:p w14:paraId="5437747C" w14:textId="77777777" w:rsidR="009956E1" w:rsidRDefault="009956E1" w:rsidP="009956E1">
      <w:pPr>
        <w:pStyle w:val="CommentText"/>
      </w:pPr>
      <w:r>
        <w:rPr>
          <w:rStyle w:val="CommentReference"/>
        </w:rPr>
        <w:annotationRef/>
      </w:r>
      <w:r>
        <w:t>Format to bring out the 2 options into their own rows for clarity?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50EE37" w15:done="0"/>
  <w15:commentEx w15:paraId="008D51B7" w15:done="0"/>
  <w15:commentEx w15:paraId="5DC2B907" w15:done="0"/>
  <w15:commentEx w15:paraId="0D9B674B" w15:done="1"/>
  <w15:commentEx w15:paraId="35401E16" w15:done="1"/>
  <w15:commentEx w15:paraId="5B7CFCCA" w15:done="1"/>
  <w15:commentEx w15:paraId="38123FE0" w15:done="1"/>
  <w15:commentEx w15:paraId="0A529752" w15:paraIdParent="38123FE0" w15:done="1"/>
  <w15:commentEx w15:paraId="1DE78022" w15:done="1"/>
  <w15:commentEx w15:paraId="6B03F129" w15:done="1"/>
  <w15:commentEx w15:paraId="6614DA18" w15:done="1"/>
  <w15:commentEx w15:paraId="4AECDB40" w15:done="1"/>
  <w15:commentEx w15:paraId="66E5AF20" w15:paraIdParent="4AECDB40" w15:done="1"/>
  <w15:commentEx w15:paraId="6151D64A" w15:done="1"/>
  <w15:commentEx w15:paraId="537AA5C5" w15:done="1"/>
  <w15:commentEx w15:paraId="3C237E87" w15:done="1"/>
  <w15:commentEx w15:paraId="4B7C7C35" w15:done="1"/>
  <w15:commentEx w15:paraId="0F9F8E13" w15:done="1"/>
  <w15:commentEx w15:paraId="543774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983575" w16cex:dateUtc="2026-01-23T10:29:00Z"/>
  <w16cex:commentExtensible w16cex:durableId="4CFB9A27" w16cex:dateUtc="2026-03-09T18:00:00Z"/>
  <w16cex:commentExtensible w16cex:durableId="08A01D11" w16cex:dateUtc="2026-03-09T18:00:00Z"/>
  <w16cex:commentExtensible w16cex:durableId="30D43341" w16cex:dateUtc="2026-03-04T14:26:00Z"/>
  <w16cex:commentExtensible w16cex:durableId="687B22C1" w16cex:dateUtc="2026-02-27T10:12:00Z"/>
  <w16cex:commentExtensible w16cex:durableId="777235B3" w16cex:dateUtc="2026-02-27T10:24:00Z"/>
  <w16cex:commentExtensible w16cex:durableId="6B024FED" w16cex:dateUtc="2026-02-27T10:25:00Z"/>
  <w16cex:commentExtensible w16cex:durableId="09531F60" w16cex:dateUtc="2026-03-05T10:16:00Z"/>
  <w16cex:commentExtensible w16cex:durableId="1D733057" w16cex:dateUtc="2026-02-27T10:25:00Z"/>
  <w16cex:commentExtensible w16cex:durableId="680122D4" w16cex:dateUtc="2026-02-27T10:26:00Z"/>
  <w16cex:commentExtensible w16cex:durableId="40875322" w16cex:dateUtc="2026-02-27T10:31:00Z"/>
  <w16cex:commentExtensible w16cex:durableId="30E6EDBA" w16cex:dateUtc="2026-02-27T10:32:00Z"/>
  <w16cex:commentExtensible w16cex:durableId="650EC55A" w16cex:dateUtc="2026-03-05T10:24:00Z"/>
  <w16cex:commentExtensible w16cex:durableId="69BBE4C9" w16cex:dateUtc="2026-02-27T10:34:00Z"/>
  <w16cex:commentExtensible w16cex:durableId="09DDC63F" w16cex:dateUtc="2026-02-27T10:39:00Z"/>
  <w16cex:commentExtensible w16cex:durableId="4A8BE89F" w16cex:dateUtc="2026-02-27T10:41:00Z"/>
  <w16cex:commentExtensible w16cex:durableId="0874A72A" w16cex:dateUtc="2026-02-27T10:42:00Z"/>
  <w16cex:commentExtensible w16cex:durableId="26A7997A" w16cex:dateUtc="2026-02-27T10:43:00Z"/>
  <w16cex:commentExtensible w16cex:durableId="4A3FA009" w16cex:dateUtc="2026-02-27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50EE37" w16cid:durableId="72983575"/>
  <w16cid:commentId w16cid:paraId="008D51B7" w16cid:durableId="4CFB9A27"/>
  <w16cid:commentId w16cid:paraId="5DC2B907" w16cid:durableId="08A01D11"/>
  <w16cid:commentId w16cid:paraId="0D9B674B" w16cid:durableId="30D43341"/>
  <w16cid:commentId w16cid:paraId="35401E16" w16cid:durableId="687B22C1"/>
  <w16cid:commentId w16cid:paraId="5B7CFCCA" w16cid:durableId="777235B3"/>
  <w16cid:commentId w16cid:paraId="38123FE0" w16cid:durableId="6B024FED"/>
  <w16cid:commentId w16cid:paraId="0A529752" w16cid:durableId="09531F60"/>
  <w16cid:commentId w16cid:paraId="1DE78022" w16cid:durableId="1D733057"/>
  <w16cid:commentId w16cid:paraId="6B03F129" w16cid:durableId="680122D4"/>
  <w16cid:commentId w16cid:paraId="6614DA18" w16cid:durableId="40875322"/>
  <w16cid:commentId w16cid:paraId="4AECDB40" w16cid:durableId="30E6EDBA"/>
  <w16cid:commentId w16cid:paraId="66E5AF20" w16cid:durableId="650EC55A"/>
  <w16cid:commentId w16cid:paraId="6151D64A" w16cid:durableId="69BBE4C9"/>
  <w16cid:commentId w16cid:paraId="537AA5C5" w16cid:durableId="09DDC63F"/>
  <w16cid:commentId w16cid:paraId="3C237E87" w16cid:durableId="4A8BE89F"/>
  <w16cid:commentId w16cid:paraId="4B7C7C35" w16cid:durableId="0874A72A"/>
  <w16cid:commentId w16cid:paraId="0F9F8E13" w16cid:durableId="26A7997A"/>
  <w16cid:commentId w16cid:paraId="5437747C" w16cid:durableId="4A3FA0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D9EDE" w14:textId="77777777" w:rsidR="005563C4" w:rsidRDefault="005563C4" w:rsidP="00E6786F">
      <w:r>
        <w:separator/>
      </w:r>
    </w:p>
  </w:endnote>
  <w:endnote w:type="continuationSeparator" w:id="0">
    <w:p w14:paraId="2FF2EBE0" w14:textId="77777777" w:rsidR="005563C4" w:rsidRDefault="005563C4" w:rsidP="00E6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DINOT">
    <w:altName w:val="Calibri"/>
    <w:panose1 w:val="00000000000000000000"/>
    <w:charset w:val="00"/>
    <w:family w:val="swiss"/>
    <w:notTrueType/>
    <w:pitch w:val="variable"/>
    <w:sig w:usb0="800000AF" w:usb1="4000207B" w:usb2="00000008"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rimson Pro">
    <w:charset w:val="00"/>
    <w:family w:val="auto"/>
    <w:pitch w:val="variable"/>
    <w:sig w:usb0="A00000FF" w:usb1="5000E04B" w:usb2="00000000" w:usb3="00000000" w:csb0="00000193"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Plantin Std">
    <w:panose1 w:val="00000000000000000000"/>
    <w:charset w:val="00"/>
    <w:family w:val="roman"/>
    <w:notTrueType/>
    <w:pitch w:val="variable"/>
    <w:sig w:usb0="800000AF" w:usb1="4000204A" w:usb2="00000000" w:usb3="00000000" w:csb0="00000001" w:csb1="00000000"/>
  </w:font>
  <w:font w:name="DINOT-Bold">
    <w:altName w:val="Calibri"/>
    <w:panose1 w:val="00000000000000000000"/>
    <w:charset w:val="00"/>
    <w:family w:val="swiss"/>
    <w:notTrueType/>
    <w:pitch w:val="variable"/>
    <w:sig w:usb0="800002AF" w:usb1="4000207B" w:usb2="00000008" w:usb3="00000000" w:csb0="00000001"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056C" w14:textId="77777777" w:rsidR="00705A76" w:rsidRDefault="00705A76">
    <w:pPr>
      <w:pStyle w:val="Footer"/>
    </w:pPr>
    <w:r w:rsidRPr="00705A76">
      <w:rPr>
        <w:noProof/>
      </w:rPr>
      <w:drawing>
        <wp:anchor distT="0" distB="0" distL="114300" distR="114300" simplePos="0" relativeHeight="251658242" behindDoc="0" locked="0" layoutInCell="1" allowOverlap="1" wp14:anchorId="6B5EA794" wp14:editId="294FB647">
          <wp:simplePos x="0" y="0"/>
          <wp:positionH relativeFrom="page">
            <wp:align>left</wp:align>
          </wp:positionH>
          <wp:positionV relativeFrom="paragraph">
            <wp:posOffset>-2803298</wp:posOffset>
          </wp:positionV>
          <wp:extent cx="4982845" cy="2625725"/>
          <wp:effectExtent l="0" t="0" r="8255" b="3175"/>
          <wp:wrapSquare wrapText="bothSides"/>
          <wp:docPr id="70" name="Picture 3">
            <a:extLst xmlns:a="http://schemas.openxmlformats.org/drawingml/2006/main">
              <a:ext uri="{FF2B5EF4-FFF2-40B4-BE49-F238E27FC236}">
                <a16:creationId xmlns:a16="http://schemas.microsoft.com/office/drawing/2014/main" id="{159B7BEA-11E9-4DCD-8352-B9D80ABF5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59B7BEA-11E9-4DCD-8352-B9D80ABF5F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82845" cy="262572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675667"/>
      <w:docPartObj>
        <w:docPartGallery w:val="Page Numbers (Bottom of Page)"/>
        <w:docPartUnique/>
      </w:docPartObj>
    </w:sdtPr>
    <w:sdtContent>
      <w:p w14:paraId="5DECDCB4" w14:textId="535C37A3" w:rsidR="0041060A" w:rsidRDefault="0041060A">
        <w:pPr>
          <w:pStyle w:val="Footer"/>
          <w:jc w:val="right"/>
        </w:pPr>
        <w:r w:rsidRPr="0041060A">
          <w:rPr>
            <w:color w:val="2147ED" w:themeColor="accent1"/>
          </w:rPr>
          <w:fldChar w:fldCharType="begin"/>
        </w:r>
        <w:r w:rsidRPr="0041060A">
          <w:rPr>
            <w:color w:val="2147ED" w:themeColor="accent1"/>
          </w:rPr>
          <w:instrText xml:space="preserve"> PAGE   \* MERGEFORMAT </w:instrText>
        </w:r>
        <w:r w:rsidRPr="0041060A">
          <w:rPr>
            <w:color w:val="2147ED" w:themeColor="accent1"/>
          </w:rPr>
          <w:fldChar w:fldCharType="separate"/>
        </w:r>
        <w:r w:rsidRPr="0041060A">
          <w:rPr>
            <w:color w:val="2147ED" w:themeColor="accent1"/>
          </w:rPr>
          <w:t>2</w:t>
        </w:r>
        <w:r w:rsidRPr="0041060A">
          <w:rPr>
            <w:color w:val="2147ED" w:themeColor="accent1"/>
          </w:rPr>
          <w:fldChar w:fldCharType="end"/>
        </w:r>
      </w:p>
    </w:sdtContent>
  </w:sdt>
  <w:p w14:paraId="2BF34B07" w14:textId="27496A29" w:rsidR="004C47F4" w:rsidRPr="004C47F4" w:rsidRDefault="004C47F4" w:rsidP="004C47F4">
    <w:pPr>
      <w:pStyle w:val="Footer"/>
      <w:ind w:right="-567"/>
      <w:jc w:val="right"/>
      <w:rPr>
        <w:rFonts w:asciiTheme="majorHAnsi" w:hAnsiTheme="majorHAnsi" w:cstheme="majorHAnsi"/>
        <w:color w:val="2147ED"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FB13" w14:textId="77777777" w:rsidR="00567B91" w:rsidRPr="004C47F4" w:rsidRDefault="00567B91" w:rsidP="004C47F4">
    <w:pPr>
      <w:pStyle w:val="Footer"/>
      <w:ind w:right="-567"/>
      <w:jc w:val="right"/>
      <w:rPr>
        <w:rFonts w:asciiTheme="majorHAnsi" w:hAnsiTheme="majorHAnsi" w:cstheme="majorHAnsi"/>
        <w:color w:val="2147E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7B613" w14:textId="77777777" w:rsidR="005563C4" w:rsidRPr="002D420D" w:rsidRDefault="005563C4" w:rsidP="00E6786F">
      <w:r w:rsidRPr="002D420D">
        <w:separator/>
      </w:r>
    </w:p>
  </w:footnote>
  <w:footnote w:type="continuationSeparator" w:id="0">
    <w:p w14:paraId="20D8EF64" w14:textId="77777777" w:rsidR="005563C4" w:rsidRDefault="005563C4" w:rsidP="00E6786F">
      <w:r>
        <w:continuationSeparator/>
      </w:r>
    </w:p>
  </w:footnote>
  <w:footnote w:id="1">
    <w:p w14:paraId="7CB09E47" w14:textId="3A8FCA1A" w:rsidR="003D4266" w:rsidRPr="003D4266" w:rsidRDefault="003D4266">
      <w:pPr>
        <w:pStyle w:val="FootnoteText"/>
      </w:pPr>
      <w:r>
        <w:rPr>
          <w:rStyle w:val="FootnoteReference"/>
        </w:rPr>
        <w:footnoteRef/>
      </w:r>
      <w:r>
        <w:t xml:space="preserve"> </w:t>
      </w:r>
      <w:r w:rsidR="0095729E">
        <w:t>The two principal methodologies today being</w:t>
      </w:r>
      <w:r w:rsidR="00A76C2B">
        <w:t xml:space="preserve"> AFNOR</w:t>
      </w:r>
      <w:r w:rsidR="00341195">
        <w:t>’s “Frugal AI” Spec</w:t>
      </w:r>
      <w:r w:rsidR="00451602">
        <w:t xml:space="preserve"> 2314 (</w:t>
      </w:r>
      <w:r w:rsidR="001E05F6">
        <w:t>a French Ministry for Ecological Transition and Territorial Cohesion</w:t>
      </w:r>
      <w:r w:rsidR="00655718">
        <w:t xml:space="preserve"> initiative) and Green Software Foundation’s </w:t>
      </w:r>
      <w:r w:rsidR="0095729E">
        <w:t>Software Carbon Intensity for AI Specification</w:t>
      </w:r>
      <w:r w:rsidR="00F55043">
        <w:t xml:space="preserve"> (SCI for AI)</w:t>
      </w:r>
      <w:r w:rsidR="0095729E">
        <w:t>.</w:t>
      </w:r>
    </w:p>
  </w:footnote>
  <w:footnote w:id="2">
    <w:p w14:paraId="14BC477F" w14:textId="03E3802F" w:rsidR="0005232A" w:rsidRPr="0005232A" w:rsidRDefault="0005232A">
      <w:pPr>
        <w:pStyle w:val="FootnoteText"/>
      </w:pPr>
      <w:r>
        <w:rPr>
          <w:rStyle w:val="FootnoteReference"/>
        </w:rPr>
        <w:footnoteRef/>
      </w:r>
      <w:r>
        <w:t xml:space="preserve"> </w:t>
      </w:r>
      <w:r w:rsidR="00A54FD2">
        <w:t>At the time of writing this draft, the ITU</w:t>
      </w:r>
      <w:r w:rsidR="000D0481">
        <w:t>-T L.1801 guidelines</w:t>
      </w:r>
      <w:r w:rsidR="00097FAD">
        <w:t xml:space="preserve"> for measuring the environmental impact of AI</w:t>
      </w:r>
      <w:r w:rsidR="000D0481">
        <w:t xml:space="preserve"> have recently been released. These will be considered in more detail in the </w:t>
      </w:r>
      <w:r w:rsidR="00322E00">
        <w:t xml:space="preserve">next iteration </w:t>
      </w:r>
      <w:r w:rsidR="000D0481">
        <w:t>of this report.</w:t>
      </w:r>
    </w:p>
  </w:footnote>
  <w:footnote w:id="3">
    <w:p w14:paraId="2244E499" w14:textId="3C07D29A" w:rsidR="00F35420" w:rsidRPr="00F35420" w:rsidRDefault="00F35420">
      <w:pPr>
        <w:pStyle w:val="FootnoteText"/>
      </w:pPr>
      <w:r>
        <w:rPr>
          <w:rStyle w:val="FootnoteReference"/>
        </w:rPr>
        <w:footnoteRef/>
      </w:r>
      <w:r>
        <w:t xml:space="preserve"> The word “system” is used </w:t>
      </w:r>
      <w:r w:rsidR="004F5678">
        <w:t>in contrast to</w:t>
      </w:r>
      <w:r w:rsidR="00264A8B">
        <w:t xml:space="preserve"> “model”</w:t>
      </w:r>
      <w:r w:rsidR="008A5CCC">
        <w:t xml:space="preserve"> </w:t>
      </w:r>
      <w:r w:rsidR="004F5678">
        <w:t xml:space="preserve">to </w:t>
      </w:r>
      <w:r w:rsidR="00B4052A">
        <w:t>indicate</w:t>
      </w:r>
      <w:r w:rsidR="004F5678">
        <w:t xml:space="preserve"> that </w:t>
      </w:r>
      <w:r w:rsidR="00624A40">
        <w:t>the model sits within a wider structure</w:t>
      </w:r>
      <w:r w:rsidR="009B7013">
        <w:t xml:space="preserve"> which supports and enables the function of the model</w:t>
      </w:r>
      <w:r w:rsidR="0011350B">
        <w:t>.</w:t>
      </w:r>
    </w:p>
  </w:footnote>
  <w:footnote w:id="4">
    <w:p w14:paraId="4DA7D2F8" w14:textId="50711B3C" w:rsidR="00E27699" w:rsidRPr="00E27699" w:rsidRDefault="00E27699">
      <w:pPr>
        <w:pStyle w:val="FootnoteText"/>
      </w:pPr>
      <w:r>
        <w:rPr>
          <w:rStyle w:val="FootnoteReference"/>
        </w:rPr>
        <w:footnoteRef/>
      </w:r>
      <w:r>
        <w:t xml:space="preserve"> From this perspective, </w:t>
      </w:r>
      <w:r w:rsidRPr="00E27699">
        <w:t>training would fall within the design and development stage and inference would fall within operation.</w:t>
      </w:r>
    </w:p>
  </w:footnote>
  <w:footnote w:id="5">
    <w:p w14:paraId="5B6D4F45" w14:textId="33B506F9" w:rsidR="005867EB" w:rsidRPr="005867EB" w:rsidRDefault="005867EB">
      <w:pPr>
        <w:pStyle w:val="FootnoteText"/>
      </w:pPr>
      <w:r>
        <w:rPr>
          <w:rStyle w:val="FootnoteReference"/>
        </w:rPr>
        <w:footnoteRef/>
      </w:r>
      <w:r>
        <w:t xml:space="preserve"> </w:t>
      </w:r>
      <w:r w:rsidRPr="00DD0C95">
        <w:t>We further evaluated materiality with a more conservative estimate of building structure lifetime of 12 years and determined that the findings hold, as in the medium scenario, the embodied to IT emissions ratio only increased to 0.</w:t>
      </w:r>
      <w:r w:rsidR="005916DA">
        <w:t>75</w:t>
      </w:r>
      <w:r w:rsidRPr="00DD0C95">
        <w:t>%.</w:t>
      </w:r>
    </w:p>
  </w:footnote>
  <w:footnote w:id="6">
    <w:p w14:paraId="4420C248" w14:textId="48D87369" w:rsidR="006C496B" w:rsidRPr="006C496B" w:rsidRDefault="006C496B">
      <w:pPr>
        <w:pStyle w:val="FootnoteText"/>
      </w:pPr>
      <w:r>
        <w:rPr>
          <w:rStyle w:val="FootnoteReference"/>
        </w:rPr>
        <w:footnoteRef/>
      </w:r>
      <w:r>
        <w:t xml:space="preserve"> </w:t>
      </w:r>
      <w:r w:rsidRPr="006C496B">
        <w:t>Data storage considers servers, outside of the AI data centres performing training or inference, storing information which is either used by models or created by models and delivered to end-users.</w:t>
      </w:r>
    </w:p>
  </w:footnote>
  <w:footnote w:id="7">
    <w:p w14:paraId="71722AA1" w14:textId="2FA3E9A4" w:rsidR="006C496B" w:rsidRPr="006C496B" w:rsidRDefault="006C496B">
      <w:pPr>
        <w:pStyle w:val="FootnoteText"/>
      </w:pPr>
      <w:r>
        <w:rPr>
          <w:rStyle w:val="FootnoteReference"/>
        </w:rPr>
        <w:footnoteRef/>
      </w:r>
      <w:r>
        <w:t xml:space="preserve"> </w:t>
      </w:r>
      <w:r w:rsidRPr="006C496B">
        <w:t>Network infrastructure considers telecommunications infrastructure used to transport data to and from the data centres performing training or inference. This includes customer premise equipment, though any such equipment within the data centres used for training and inference is considered included, as indicated by the blue ‘Networking’ box in Figure 10</w:t>
      </w:r>
      <w:r w:rsidR="00AE0C19">
        <w:t>.</w:t>
      </w:r>
    </w:p>
  </w:footnote>
  <w:footnote w:id="8">
    <w:p w14:paraId="767EBE03" w14:textId="436A49DB" w:rsidR="00335DAC" w:rsidRPr="00335DAC" w:rsidRDefault="00335DAC">
      <w:pPr>
        <w:pStyle w:val="FootnoteText"/>
      </w:pPr>
      <w:r>
        <w:rPr>
          <w:rStyle w:val="FootnoteReference"/>
        </w:rPr>
        <w:footnoteRef/>
      </w:r>
      <w:r>
        <w:t xml:space="preserve"> </w:t>
      </w:r>
      <w:r w:rsidR="00E94B1D">
        <w:t xml:space="preserve">The iterative process used by diffusion models to convert noise into coherent video outputs. </w:t>
      </w:r>
      <w:r w:rsidR="008D5FC7">
        <w:t xml:space="preserve">This process is identified as </w:t>
      </w:r>
      <w:r w:rsidR="00AF2FF4">
        <w:t xml:space="preserve">the </w:t>
      </w:r>
      <w:r w:rsidR="00631103">
        <w:t xml:space="preserve">primary </w:t>
      </w:r>
      <w:r w:rsidR="008D5FC7">
        <w:t xml:space="preserve">of </w:t>
      </w:r>
      <w:r w:rsidR="00AF2FF4">
        <w:t xml:space="preserve">carbon emissions in one video generation model </w:t>
      </w:r>
      <w:sdt>
        <w:sdtPr>
          <w:id w:val="-932820377"/>
          <w:citation/>
        </w:sdtPr>
        <w:sdtContent>
          <w:r w:rsidR="00631103">
            <w:fldChar w:fldCharType="begin"/>
          </w:r>
          <w:r w:rsidR="00631103">
            <w:rPr>
              <w:lang w:val="en-US"/>
            </w:rPr>
            <w:instrText xml:space="preserve"> CITATION LiB24 \l 1033 </w:instrText>
          </w:r>
          <w:r w:rsidR="00631103">
            <w:fldChar w:fldCharType="separate"/>
          </w:r>
          <w:r w:rsidR="00AB5D2B">
            <w:rPr>
              <w:noProof/>
              <w:lang w:val="en-US"/>
            </w:rPr>
            <w:t>(Li, 2024)</w:t>
          </w:r>
          <w:r w:rsidR="00631103">
            <w:fldChar w:fldCharType="end"/>
          </w:r>
        </w:sdtContent>
      </w:sdt>
      <w:r w:rsidR="00AF2FF4">
        <w:t>.</w:t>
      </w:r>
    </w:p>
  </w:footnote>
  <w:footnote w:id="9">
    <w:p w14:paraId="063868E1" w14:textId="34FD096D" w:rsidR="00661AEC" w:rsidRPr="00661AEC" w:rsidRDefault="00661AEC" w:rsidP="00661AEC">
      <w:r w:rsidRPr="00886D4D">
        <w:rPr>
          <w:rFonts w:asciiTheme="minorHAnsi" w:hAnsiTheme="minorHAnsi"/>
          <w:color w:val="808080" w:themeColor="background1" w:themeShade="80"/>
          <w:sz w:val="18"/>
          <w:szCs w:val="20"/>
          <w:vertAlign w:val="superscript"/>
        </w:rPr>
        <w:footnoteRef/>
      </w:r>
      <w:r w:rsidRPr="00886D4D">
        <w:rPr>
          <w:rFonts w:asciiTheme="minorHAnsi" w:hAnsiTheme="minorHAnsi"/>
          <w:color w:val="808080" w:themeColor="background1" w:themeShade="80"/>
          <w:sz w:val="18"/>
          <w:szCs w:val="20"/>
          <w:vertAlign w:val="superscript"/>
        </w:rPr>
        <w:t xml:space="preserve"> </w:t>
      </w:r>
      <w:r w:rsidRPr="00886D4D">
        <w:rPr>
          <w:rFonts w:asciiTheme="minorHAnsi" w:hAnsiTheme="minorHAnsi"/>
          <w:color w:val="808080" w:themeColor="background1" w:themeShade="80"/>
          <w:sz w:val="18"/>
          <w:szCs w:val="20"/>
        </w:rPr>
        <w:t xml:space="preserve">The system includes the impact from AI model lifecycle elements for training, retraining and inference over a one-year period, while the AI service additionally includes the impacts of other elements required for the </w:t>
      </w:r>
      <w:r w:rsidR="00B140CD" w:rsidRPr="00886D4D">
        <w:rPr>
          <w:rFonts w:asciiTheme="minorHAnsi" w:hAnsiTheme="minorHAnsi"/>
          <w:color w:val="808080" w:themeColor="background1" w:themeShade="80"/>
          <w:sz w:val="18"/>
          <w:szCs w:val="20"/>
        </w:rPr>
        <w:t xml:space="preserve">end-to-end </w:t>
      </w:r>
      <w:r w:rsidRPr="00886D4D">
        <w:rPr>
          <w:rFonts w:asciiTheme="minorHAnsi" w:hAnsiTheme="minorHAnsi"/>
          <w:color w:val="808080" w:themeColor="background1" w:themeShade="80"/>
          <w:sz w:val="18"/>
          <w:szCs w:val="20"/>
        </w:rPr>
        <w:t>service to function, such as web hosting servers and end-user devices.</w:t>
      </w:r>
    </w:p>
  </w:footnote>
  <w:footnote w:id="10">
    <w:p w14:paraId="29314859" w14:textId="0F05339C" w:rsidR="00F150A4" w:rsidRPr="007F04CC" w:rsidRDefault="00F150A4">
      <w:pPr>
        <w:pStyle w:val="FootnoteText"/>
      </w:pPr>
      <w:r>
        <w:rPr>
          <w:rStyle w:val="FootnoteReference"/>
        </w:rPr>
        <w:footnoteRef/>
      </w:r>
      <w:r>
        <w:t xml:space="preserve"> </w:t>
      </w:r>
      <w:r w:rsidRPr="007F04CC">
        <w:t>Absolute emissions refer</w:t>
      </w:r>
      <w:r w:rsidR="00483FFF" w:rsidRPr="007F04CC">
        <w:t xml:space="preserve"> </w:t>
      </w:r>
      <w:r w:rsidRPr="007F04CC">
        <w:t xml:space="preserve">to all emissions </w:t>
      </w:r>
      <w:r w:rsidR="00814519" w:rsidRPr="007F04CC">
        <w:t>in a certain boundary</w:t>
      </w:r>
      <w:r w:rsidR="00BD009E" w:rsidRPr="007F04CC">
        <w:t xml:space="preserve"> over a specific time period</w:t>
      </w:r>
      <w:r w:rsidR="00861D4E" w:rsidRPr="007F04CC">
        <w:t xml:space="preserve"> (e.g., total lifecycle emissions </w:t>
      </w:r>
      <w:r w:rsidR="00CC6AA8" w:rsidRPr="007F04CC">
        <w:t>over the life of a car</w:t>
      </w:r>
      <w:r w:rsidR="00861D4E" w:rsidRPr="007F04CC">
        <w:t>)</w:t>
      </w:r>
      <w:r w:rsidR="00814519" w:rsidRPr="007F04CC">
        <w:t xml:space="preserve">, while </w:t>
      </w:r>
      <w:r w:rsidR="002153D6" w:rsidRPr="007F04CC">
        <w:t xml:space="preserve">emissions intensity refers to emissions per unit </w:t>
      </w:r>
      <w:r w:rsidR="00483FFF" w:rsidRPr="007F04CC">
        <w:t xml:space="preserve">of measurement </w:t>
      </w:r>
      <w:r w:rsidR="00861D4E" w:rsidRPr="007F04CC">
        <w:t xml:space="preserve">(e.g., </w:t>
      </w:r>
      <w:r w:rsidR="00CC6AA8" w:rsidRPr="007F04CC">
        <w:t>lifecycle emissions per km driven)</w:t>
      </w:r>
    </w:p>
  </w:footnote>
  <w:footnote w:id="11">
    <w:p w14:paraId="4C1DBE0E" w14:textId="0266626E" w:rsidR="008F6F45" w:rsidRPr="007F04CC" w:rsidRDefault="008F6F45">
      <w:pPr>
        <w:pStyle w:val="FootnoteText"/>
      </w:pPr>
      <w:r>
        <w:rPr>
          <w:rStyle w:val="FootnoteReference"/>
        </w:rPr>
        <w:footnoteRef/>
      </w:r>
      <w:r>
        <w:t xml:space="preserve"> </w:t>
      </w:r>
      <w:r w:rsidRPr="007F04CC">
        <w:t xml:space="preserve">A unit of analysis is specified for intermediate products, </w:t>
      </w:r>
      <w:r w:rsidR="00C55360" w:rsidRPr="007F04CC">
        <w:t>rather than a functional unit</w:t>
      </w:r>
      <w:r w:rsidR="00FF7762" w:rsidRPr="007F04CC">
        <w:t>,</w:t>
      </w:r>
      <w:r w:rsidR="00C55360" w:rsidRPr="007F04CC">
        <w:t xml:space="preserve"> as the function of the product may be unknown</w:t>
      </w:r>
      <w:r w:rsidR="00FF7762" w:rsidRPr="007F04CC">
        <w:t xml:space="preserve"> </w:t>
      </w:r>
      <w:r w:rsidR="00C55360" w:rsidRPr="007F04CC">
        <w:t>as is the case with a multi-purpose</w:t>
      </w:r>
      <w:r w:rsidR="00FF7762" w:rsidRPr="007F04CC">
        <w:t xml:space="preserve"> generative AI model.</w:t>
      </w:r>
    </w:p>
  </w:footnote>
  <w:footnote w:id="12">
    <w:p w14:paraId="0C9484E3" w14:textId="71CDCE0A" w:rsidR="00016478" w:rsidRPr="007F04CC" w:rsidRDefault="00016478">
      <w:pPr>
        <w:pStyle w:val="FootnoteText"/>
      </w:pPr>
      <w:r>
        <w:rPr>
          <w:rStyle w:val="FootnoteReference"/>
        </w:rPr>
        <w:footnoteRef/>
      </w:r>
      <w:r>
        <w:t xml:space="preserve"> </w:t>
      </w:r>
      <w:r w:rsidRPr="00016478">
        <w:t>In the PCF world, this is referred to as a cradle-to-gate</w:t>
      </w:r>
      <w:r w:rsidR="00825FB9">
        <w:t xml:space="preserve"> footprint.</w:t>
      </w:r>
    </w:p>
  </w:footnote>
  <w:footnote w:id="13">
    <w:p w14:paraId="36F4A927" w14:textId="2B5408FB" w:rsidR="0058540E" w:rsidRPr="0058540E" w:rsidRDefault="0058540E">
      <w:pPr>
        <w:pStyle w:val="FootnoteText"/>
      </w:pPr>
      <w:r>
        <w:rPr>
          <w:rStyle w:val="FootnoteReference"/>
        </w:rPr>
        <w:footnoteRef/>
      </w:r>
      <w:r>
        <w:t xml:space="preserve"> This concept is covered in detail in the GHG Protocol Product Standard, Chapter 9.</w:t>
      </w:r>
    </w:p>
  </w:footnote>
  <w:footnote w:id="14">
    <w:p w14:paraId="3881EE80" w14:textId="21FF5B83" w:rsidR="009A16FD" w:rsidRPr="009A16FD" w:rsidRDefault="009A16FD">
      <w:pPr>
        <w:pStyle w:val="FootnoteText"/>
      </w:pPr>
      <w:r>
        <w:rPr>
          <w:rStyle w:val="FootnoteReference"/>
        </w:rPr>
        <w:footnoteRef/>
      </w:r>
      <w:r>
        <w:t xml:space="preserve"> PUE </w:t>
      </w:r>
      <w:r w:rsidR="003F45D4">
        <w:t>is a metric used to</w:t>
      </w:r>
      <w:r w:rsidR="000612A5">
        <w:t xml:space="preserve"> measure data centre efficiency by relating</w:t>
      </w:r>
      <w:r w:rsidR="003F45D4">
        <w:t xml:space="preserve"> the overhead </w:t>
      </w:r>
      <w:r w:rsidR="00AE613D">
        <w:t>electricity consumption of a data centre</w:t>
      </w:r>
      <w:r w:rsidR="000612A5">
        <w:t xml:space="preserve"> (i.e., from support services like MEP)</w:t>
      </w:r>
      <w:r w:rsidR="00AE613D">
        <w:t xml:space="preserve"> to its IT electricity consumption</w:t>
      </w:r>
    </w:p>
  </w:footnote>
  <w:footnote w:id="15">
    <w:p w14:paraId="4212A6EB" w14:textId="77777777" w:rsidR="00C92BBA" w:rsidRPr="00B142A3" w:rsidRDefault="00C92BBA" w:rsidP="00C92BBA">
      <w:pPr>
        <w:pStyle w:val="FootnoteText"/>
      </w:pPr>
      <w:r>
        <w:rPr>
          <w:rStyle w:val="FootnoteReference"/>
        </w:rPr>
        <w:footnoteRef/>
      </w:r>
      <w:r>
        <w:t xml:space="preserve"> The 5-year GPU life here is illustrative and many vary depending on accounting practices and real-world 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F7FD" w14:textId="77777777" w:rsidR="00C83A68" w:rsidRDefault="00D1087C" w:rsidP="00E6786F">
    <w:r>
      <w:rPr>
        <w:noProof/>
      </w:rPr>
      <w:drawing>
        <wp:anchor distT="0" distB="0" distL="114300" distR="114300" simplePos="0" relativeHeight="251658240" behindDoc="0" locked="0" layoutInCell="1" allowOverlap="1" wp14:anchorId="240040CA" wp14:editId="38C24942">
          <wp:simplePos x="0" y="0"/>
          <wp:positionH relativeFrom="column">
            <wp:posOffset>5096510</wp:posOffset>
          </wp:positionH>
          <wp:positionV relativeFrom="paragraph">
            <wp:posOffset>83185</wp:posOffset>
          </wp:positionV>
          <wp:extent cx="1161415" cy="747395"/>
          <wp:effectExtent l="0" t="0" r="635" b="0"/>
          <wp:wrapSquare wrapText="bothSides"/>
          <wp:docPr id="68" name="Picture 6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1415" cy="747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3A68">
      <w:rPr>
        <w:noProof/>
      </w:rPr>
      <mc:AlternateContent>
        <mc:Choice Requires="wps">
          <w:drawing>
            <wp:anchor distT="0" distB="0" distL="114300" distR="114300" simplePos="0" relativeHeight="251658241" behindDoc="0" locked="0" layoutInCell="1" allowOverlap="1" wp14:anchorId="1081494D" wp14:editId="4AE5C260">
              <wp:simplePos x="0" y="0"/>
              <wp:positionH relativeFrom="column">
                <wp:posOffset>478155</wp:posOffset>
              </wp:positionH>
              <wp:positionV relativeFrom="paragraph">
                <wp:posOffset>812800</wp:posOffset>
              </wp:positionV>
              <wp:extent cx="635000" cy="635000"/>
              <wp:effectExtent l="0" t="0" r="0" b="0"/>
              <wp:wrapNone/>
              <wp:docPr id="1" name="section_section"/>
              <wp:cNvGraphicFramePr/>
              <a:graphic xmlns:a="http://schemas.openxmlformats.org/drawingml/2006/main">
                <a:graphicData uri="http://schemas.microsoft.com/office/word/2010/wordprocessingShape">
                  <wps:wsp>
                    <wps:cNvSpPr/>
                    <wps:spPr>
                      <a:xfrm>
                        <a:off x="0" y="0"/>
                        <a:ext cx="635000" cy="635000"/>
                      </a:xfrm>
                      <a:prstGeom prst="rect">
                        <a:avLst/>
                      </a:prstGeom>
                      <a:noFill/>
                      <a:ln w="25400" cap="flat" cmpd="sng" algn="ctr">
                        <a:noFill/>
                        <a:prstDash val="solid"/>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5400" cap="flat" cmpd="sng" algn="ctr">
                            <a:solidFill>
                              <a:schemeClr val="accent1">
                                <a:shade val="50000"/>
                              </a:schemeClr>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79576" id="section_section" o:spid="_x0000_s1026" style="position:absolute;margin-left:37.65pt;margin-top:64pt;width:50pt;height:50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" filled="f" fillcolor="#2147ed [3204]" stroked="f" strokecolor="#0a1f7c [1604]" strokeweight="2pt"/>
          </w:pict>
        </mc:Fallback>
      </mc:AlternateContent>
    </w:r>
    <w:r w:rsidR="00C83A68">
      <w:fldChar w:fldCharType="begin"/>
    </w:r>
    <w:r w:rsidR="00C83A68">
      <w:instrText xml:space="preserve"> if </w:instrText>
    </w:r>
    <w:r w:rsidR="00C83A68">
      <w:fldChar w:fldCharType="begin"/>
    </w:r>
    <w:r w:rsidR="00C83A68">
      <w:instrText xml:space="preserve"> docvariable page_header </w:instrText>
    </w:r>
    <w:r w:rsidR="00C83A68">
      <w:fldChar w:fldCharType="end"/>
    </w:r>
    <w:r w:rsidR="00C83A68">
      <w:instrText xml:space="preserve">  = "Error! No document variable supplied." "" </w:instrText>
    </w:r>
    <w:r w:rsidR="00C83A68">
      <w:fldChar w:fldCharType="begin"/>
    </w:r>
    <w:r w:rsidR="00C83A68">
      <w:instrText xml:space="preserve"> docvariable page_header </w:instrText>
    </w:r>
    <w:r w:rsidR="00C83A68">
      <w:fldChar w:fldCharType="end"/>
    </w:r>
    <w:r w:rsidR="00C83A68">
      <w:fldChar w:fldCharType="separate"/>
    </w:r>
    <w:r w:rsidR="00C83A68">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color w:val="2147ED" w:themeColor="accent1"/>
      </w:rPr>
      <w:alias w:val="Title"/>
      <w:tag w:val=""/>
      <w:id w:val="-1904900422"/>
      <w:placeholder>
        <w:docPart w:val="E981A6EE585C4A359D9AA698C457C998"/>
      </w:placeholder>
      <w:dataBinding w:prefixMappings="xmlns:ns0='http://purl.org/dc/elements/1.1/' xmlns:ns1='http://schemas.openxmlformats.org/package/2006/metadata/core-properties' " w:xpath="/ns1:coreProperties[1]/ns0:title[1]" w:storeItemID="{6C3C8BC8-F283-45AE-878A-BAB7291924A1}"/>
      <w:text/>
    </w:sdtPr>
    <w:sdtContent>
      <w:p w14:paraId="06CA5D4D" w14:textId="22DFDE8F" w:rsidR="00F84C23" w:rsidRPr="00567B91" w:rsidRDefault="00BC4521" w:rsidP="00567B91">
        <w:pPr>
          <w:pStyle w:val="Header"/>
          <w:ind w:right="-567"/>
          <w:jc w:val="right"/>
          <w:rPr>
            <w:rFonts w:ascii="Arial" w:hAnsi="Arial" w:cs="Arial"/>
            <w:b/>
            <w:color w:val="2147ED" w:themeColor="accent1"/>
          </w:rPr>
        </w:pPr>
        <w:r>
          <w:rPr>
            <w:rFonts w:ascii="Arial" w:hAnsi="Arial" w:cs="Arial"/>
            <w:b/>
            <w:color w:val="2147ED" w:themeColor="accent1"/>
          </w:rPr>
          <w:t>The Carbon Impact of AI Video</w:t>
        </w:r>
        <w:r w:rsidR="0041060A">
          <w:rPr>
            <w:rFonts w:ascii="Arial" w:hAnsi="Arial" w:cs="Arial"/>
            <w:b/>
            <w:color w:val="2147ED" w:themeColor="accent1"/>
          </w:rPr>
          <w:t xml:space="preserve"> Generation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9297" w14:textId="77777777" w:rsidR="004C47F4" w:rsidRPr="004C47F4" w:rsidRDefault="004C47F4" w:rsidP="004C47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C04"/>
    <w:multiLevelType w:val="hybridMultilevel"/>
    <w:tmpl w:val="FC722C2E"/>
    <w:lvl w:ilvl="0" w:tplc="9EC6BFF0">
      <w:start w:val="1"/>
      <w:numFmt w:val="bullet"/>
      <w:pStyle w:val="Bullettable"/>
      <w:lvlText w:val=""/>
      <w:lvlJc w:val="left"/>
      <w:pPr>
        <w:ind w:left="360" w:hanging="360"/>
      </w:pPr>
      <w:rPr>
        <w:rFonts w:ascii="Symbol" w:hAnsi="Symbol" w:hint="default"/>
        <w:color w:val="2147E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F3FA4"/>
    <w:multiLevelType w:val="hybridMultilevel"/>
    <w:tmpl w:val="3D043B64"/>
    <w:lvl w:ilvl="0" w:tplc="F886BDFE">
      <w:numFmt w:val="bullet"/>
      <w:lvlText w:val="-"/>
      <w:lvlJc w:val="left"/>
      <w:pPr>
        <w:ind w:left="720" w:hanging="360"/>
      </w:pPr>
      <w:rPr>
        <w:rFonts w:ascii="Roboto" w:eastAsiaTheme="minorHAnsi" w:hAnsi="Roboto"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445B75"/>
    <w:multiLevelType w:val="hybridMultilevel"/>
    <w:tmpl w:val="FDE277F0"/>
    <w:lvl w:ilvl="0" w:tplc="DAEC2B16">
      <w:start w:val="1"/>
      <w:numFmt w:val="bullet"/>
      <w:pStyle w:val="ListBullet2"/>
      <w:lvlText w:val="-"/>
      <w:lvlJc w:val="left"/>
      <w:pPr>
        <w:ind w:left="510" w:hanging="360"/>
      </w:pPr>
      <w:rPr>
        <w:rFonts w:ascii="Calibri" w:hAnsi="Calibri" w:hint="default"/>
        <w:color w:val="2147ED" w:themeColor="accent1"/>
      </w:rPr>
    </w:lvl>
    <w:lvl w:ilvl="1" w:tplc="08090003" w:tentative="1">
      <w:start w:val="1"/>
      <w:numFmt w:val="bullet"/>
      <w:lvlText w:val="o"/>
      <w:lvlJc w:val="left"/>
      <w:pPr>
        <w:ind w:left="1230" w:hanging="360"/>
      </w:pPr>
      <w:rPr>
        <w:rFonts w:ascii="Courier New" w:hAnsi="Courier New" w:cs="Courier New" w:hint="default"/>
      </w:rPr>
    </w:lvl>
    <w:lvl w:ilvl="2" w:tplc="9A5E75E6">
      <w:start w:val="1"/>
      <w:numFmt w:val="bullet"/>
      <w:pStyle w:val="ListBullet3"/>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3" w15:restartNumberingAfterBreak="0">
    <w:nsid w:val="11966176"/>
    <w:multiLevelType w:val="hybridMultilevel"/>
    <w:tmpl w:val="6E7033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8415E"/>
    <w:multiLevelType w:val="hybridMultilevel"/>
    <w:tmpl w:val="F5AC6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D75C3C"/>
    <w:multiLevelType w:val="hybridMultilevel"/>
    <w:tmpl w:val="74926280"/>
    <w:lvl w:ilvl="0" w:tplc="371A3F02">
      <w:start w:val="1"/>
      <w:numFmt w:val="decimal"/>
      <w:lvlText w:val="%1."/>
      <w:lvlJc w:val="left"/>
      <w:pPr>
        <w:ind w:left="1020" w:hanging="360"/>
      </w:pPr>
    </w:lvl>
    <w:lvl w:ilvl="1" w:tplc="99F4A942">
      <w:start w:val="1"/>
      <w:numFmt w:val="decimal"/>
      <w:lvlText w:val="%2."/>
      <w:lvlJc w:val="left"/>
      <w:pPr>
        <w:ind w:left="1020" w:hanging="360"/>
      </w:pPr>
    </w:lvl>
    <w:lvl w:ilvl="2" w:tplc="D78CC2A4">
      <w:start w:val="1"/>
      <w:numFmt w:val="decimal"/>
      <w:lvlText w:val="%3."/>
      <w:lvlJc w:val="left"/>
      <w:pPr>
        <w:ind w:left="1020" w:hanging="360"/>
      </w:pPr>
    </w:lvl>
    <w:lvl w:ilvl="3" w:tplc="C2083D38">
      <w:start w:val="1"/>
      <w:numFmt w:val="decimal"/>
      <w:lvlText w:val="%4."/>
      <w:lvlJc w:val="left"/>
      <w:pPr>
        <w:ind w:left="1020" w:hanging="360"/>
      </w:pPr>
    </w:lvl>
    <w:lvl w:ilvl="4" w:tplc="EE7E1068">
      <w:start w:val="1"/>
      <w:numFmt w:val="decimal"/>
      <w:lvlText w:val="%5."/>
      <w:lvlJc w:val="left"/>
      <w:pPr>
        <w:ind w:left="1020" w:hanging="360"/>
      </w:pPr>
    </w:lvl>
    <w:lvl w:ilvl="5" w:tplc="D0FCF23E">
      <w:start w:val="1"/>
      <w:numFmt w:val="decimal"/>
      <w:lvlText w:val="%6."/>
      <w:lvlJc w:val="left"/>
      <w:pPr>
        <w:ind w:left="1020" w:hanging="360"/>
      </w:pPr>
    </w:lvl>
    <w:lvl w:ilvl="6" w:tplc="EAB60306">
      <w:start w:val="1"/>
      <w:numFmt w:val="decimal"/>
      <w:lvlText w:val="%7."/>
      <w:lvlJc w:val="left"/>
      <w:pPr>
        <w:ind w:left="1020" w:hanging="360"/>
      </w:pPr>
    </w:lvl>
    <w:lvl w:ilvl="7" w:tplc="67A20DA0">
      <w:start w:val="1"/>
      <w:numFmt w:val="decimal"/>
      <w:lvlText w:val="%8."/>
      <w:lvlJc w:val="left"/>
      <w:pPr>
        <w:ind w:left="1020" w:hanging="360"/>
      </w:pPr>
    </w:lvl>
    <w:lvl w:ilvl="8" w:tplc="18DAA98E">
      <w:start w:val="1"/>
      <w:numFmt w:val="decimal"/>
      <w:lvlText w:val="%9."/>
      <w:lvlJc w:val="left"/>
      <w:pPr>
        <w:ind w:left="1020" w:hanging="360"/>
      </w:pPr>
    </w:lvl>
  </w:abstractNum>
  <w:abstractNum w:abstractNumId="6" w15:restartNumberingAfterBreak="0">
    <w:nsid w:val="271E5653"/>
    <w:multiLevelType w:val="hybridMultilevel"/>
    <w:tmpl w:val="F7645FA6"/>
    <w:lvl w:ilvl="0" w:tplc="FF46C192">
      <w:start w:val="1"/>
      <w:numFmt w:val="decimal"/>
      <w:lvlText w:val="%1)"/>
      <w:lvlJc w:val="left"/>
      <w:pPr>
        <w:ind w:left="1020" w:hanging="360"/>
      </w:pPr>
    </w:lvl>
    <w:lvl w:ilvl="1" w:tplc="7D2C6F5E">
      <w:start w:val="1"/>
      <w:numFmt w:val="decimal"/>
      <w:lvlText w:val="%2)"/>
      <w:lvlJc w:val="left"/>
      <w:pPr>
        <w:ind w:left="1020" w:hanging="360"/>
      </w:pPr>
    </w:lvl>
    <w:lvl w:ilvl="2" w:tplc="FE908548">
      <w:start w:val="1"/>
      <w:numFmt w:val="decimal"/>
      <w:lvlText w:val="%3)"/>
      <w:lvlJc w:val="left"/>
      <w:pPr>
        <w:ind w:left="1020" w:hanging="360"/>
      </w:pPr>
    </w:lvl>
    <w:lvl w:ilvl="3" w:tplc="A4F27C94">
      <w:start w:val="1"/>
      <w:numFmt w:val="decimal"/>
      <w:lvlText w:val="%4)"/>
      <w:lvlJc w:val="left"/>
      <w:pPr>
        <w:ind w:left="1020" w:hanging="360"/>
      </w:pPr>
    </w:lvl>
    <w:lvl w:ilvl="4" w:tplc="D0D0798A">
      <w:start w:val="1"/>
      <w:numFmt w:val="decimal"/>
      <w:lvlText w:val="%5)"/>
      <w:lvlJc w:val="left"/>
      <w:pPr>
        <w:ind w:left="1020" w:hanging="360"/>
      </w:pPr>
    </w:lvl>
    <w:lvl w:ilvl="5" w:tplc="46F6CEDC">
      <w:start w:val="1"/>
      <w:numFmt w:val="decimal"/>
      <w:lvlText w:val="%6)"/>
      <w:lvlJc w:val="left"/>
      <w:pPr>
        <w:ind w:left="1020" w:hanging="360"/>
      </w:pPr>
    </w:lvl>
    <w:lvl w:ilvl="6" w:tplc="8BA0FA3C">
      <w:start w:val="1"/>
      <w:numFmt w:val="decimal"/>
      <w:lvlText w:val="%7)"/>
      <w:lvlJc w:val="left"/>
      <w:pPr>
        <w:ind w:left="1020" w:hanging="360"/>
      </w:pPr>
    </w:lvl>
    <w:lvl w:ilvl="7" w:tplc="585AC5CC">
      <w:start w:val="1"/>
      <w:numFmt w:val="decimal"/>
      <w:lvlText w:val="%8)"/>
      <w:lvlJc w:val="left"/>
      <w:pPr>
        <w:ind w:left="1020" w:hanging="360"/>
      </w:pPr>
    </w:lvl>
    <w:lvl w:ilvl="8" w:tplc="9A82D1AC">
      <w:start w:val="1"/>
      <w:numFmt w:val="decimal"/>
      <w:lvlText w:val="%9)"/>
      <w:lvlJc w:val="left"/>
      <w:pPr>
        <w:ind w:left="1020" w:hanging="360"/>
      </w:pPr>
    </w:lvl>
  </w:abstractNum>
  <w:abstractNum w:abstractNumId="7" w15:restartNumberingAfterBreak="0">
    <w:nsid w:val="276F0427"/>
    <w:multiLevelType w:val="hybridMultilevel"/>
    <w:tmpl w:val="9CE8F6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357AF"/>
    <w:multiLevelType w:val="hybridMultilevel"/>
    <w:tmpl w:val="49606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C63762"/>
    <w:multiLevelType w:val="multilevel"/>
    <w:tmpl w:val="87F094E8"/>
    <w:styleLink w:val="NumberList"/>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247"/>
        </w:tabs>
        <w:ind w:left="1247" w:hanging="680"/>
      </w:pPr>
      <w:rPr>
        <w:rFonts w:hint="default"/>
      </w:rPr>
    </w:lvl>
    <w:lvl w:ilvl="2">
      <w:start w:val="1"/>
      <w:numFmt w:val="decimal"/>
      <w:lvlText w:val="%1.%2.%3"/>
      <w:lvlJc w:val="left"/>
      <w:pPr>
        <w:tabs>
          <w:tab w:val="num" w:pos="1985"/>
        </w:tabs>
        <w:ind w:left="1985" w:hanging="73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F7D7A1C"/>
    <w:multiLevelType w:val="hybridMultilevel"/>
    <w:tmpl w:val="BF1C4F6A"/>
    <w:lvl w:ilvl="0" w:tplc="EDD0C61E">
      <w:start w:val="1"/>
      <w:numFmt w:val="lowerLetter"/>
      <w:pStyle w:val="ListNumber2"/>
      <w:lvlText w:val="%1."/>
      <w:lvlJc w:val="left"/>
      <w:pPr>
        <w:ind w:left="720" w:hanging="360"/>
      </w:pPr>
      <w:rPr>
        <w:rFonts w:hint="default"/>
        <w:color w:val="00007F" w:themeColor="accent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DF6F93"/>
    <w:multiLevelType w:val="multilevel"/>
    <w:tmpl w:val="95323414"/>
    <w:styleLink w:val="CCListNumbers"/>
    <w:lvl w:ilvl="0">
      <w:start w:val="1"/>
      <w:numFmt w:val="decimal"/>
      <w:lvlText w:val="%1."/>
      <w:lvlJc w:val="left"/>
      <w:pPr>
        <w:ind w:left="720" w:hanging="360"/>
      </w:pPr>
      <w:rPr>
        <w:rFonts w:hint="default"/>
        <w:color w:val="00007F" w:themeColor="accent4"/>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37"/>
        </w:tabs>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 w15:restartNumberingAfterBreak="0">
    <w:nsid w:val="33130F81"/>
    <w:multiLevelType w:val="hybridMultilevel"/>
    <w:tmpl w:val="9CAC0318"/>
    <w:lvl w:ilvl="0" w:tplc="0BB0DAC6">
      <w:numFmt w:val="bullet"/>
      <w:lvlText w:val="-"/>
      <w:lvlJc w:val="left"/>
      <w:pPr>
        <w:ind w:left="720" w:hanging="360"/>
      </w:pPr>
      <w:rPr>
        <w:rFonts w:ascii="Roboto" w:eastAsiaTheme="minorHAnsi" w:hAnsi="Roboto"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D858D8"/>
    <w:multiLevelType w:val="multilevel"/>
    <w:tmpl w:val="E0FCD960"/>
    <w:lvl w:ilvl="0">
      <w:start w:val="1"/>
      <w:numFmt w:val="decimal"/>
      <w:lvlText w:val="%1"/>
      <w:lvlJc w:val="left"/>
      <w:pPr>
        <w:ind w:left="720" w:hanging="720"/>
      </w:pPr>
      <w:rPr>
        <w:rFonts w:hint="default"/>
      </w:rPr>
    </w:lvl>
    <w:lvl w:ilvl="1">
      <w:start w:val="1"/>
      <w:numFmt w:val="decimal"/>
      <w:pStyle w:val="NumberedparagraphLegal-Level2"/>
      <w:lvlText w:val="%1.%2"/>
      <w:lvlJc w:val="left"/>
      <w:pPr>
        <w:ind w:left="720" w:hanging="720"/>
      </w:pPr>
      <w:rPr>
        <w:rFonts w:ascii="DINOT" w:hAnsi="DINOT" w:cs="DINOT" w:hint="default"/>
        <w:color w:val="00007F" w:themeColor="accent4"/>
        <w:sz w:val="20"/>
      </w:rPr>
    </w:lvl>
    <w:lvl w:ilvl="2">
      <w:start w:val="1"/>
      <w:numFmt w:val="decimal"/>
      <w:pStyle w:val="NumberedparagraphLegal-Level3"/>
      <w:lvlText w:val="%1.%2.%3"/>
      <w:lvlJc w:val="left"/>
      <w:pPr>
        <w:ind w:left="720" w:hanging="720"/>
      </w:pPr>
      <w:rPr>
        <w:rFonts w:asciiTheme="minorHAnsi" w:hAnsiTheme="minorHAnsi" w:cstheme="minorHAnsi" w:hint="default"/>
        <w:color w:val="00007F" w:themeColor="accent4"/>
        <w:sz w:val="2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7724072"/>
    <w:multiLevelType w:val="hybridMultilevel"/>
    <w:tmpl w:val="84982C50"/>
    <w:lvl w:ilvl="0" w:tplc="70A8487E">
      <w:start w:val="2"/>
      <w:numFmt w:val="bullet"/>
      <w:lvlText w:val="-"/>
      <w:lvlJc w:val="left"/>
      <w:pPr>
        <w:ind w:left="720" w:hanging="360"/>
      </w:pPr>
      <w:rPr>
        <w:rFonts w:ascii="Roboto" w:eastAsiaTheme="minorHAnsi" w:hAnsi="Roboto"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2A3BDF"/>
    <w:multiLevelType w:val="hybridMultilevel"/>
    <w:tmpl w:val="C96852B6"/>
    <w:lvl w:ilvl="0" w:tplc="5742D774">
      <w:start w:val="1"/>
      <w:numFmt w:val="decimal"/>
      <w:pStyle w:val="Numberedlist"/>
      <w:lvlText w:val="%1."/>
      <w:lvlJc w:val="left"/>
      <w:pPr>
        <w:ind w:left="720" w:hanging="360"/>
      </w:pPr>
    </w:lvl>
    <w:lvl w:ilvl="1" w:tplc="28E42922" w:tentative="1">
      <w:start w:val="1"/>
      <w:numFmt w:val="lowerLetter"/>
      <w:lvlText w:val="%2."/>
      <w:lvlJc w:val="left"/>
      <w:pPr>
        <w:ind w:left="1440" w:hanging="360"/>
      </w:pPr>
    </w:lvl>
    <w:lvl w:ilvl="2" w:tplc="48F09A54" w:tentative="1">
      <w:start w:val="1"/>
      <w:numFmt w:val="lowerRoman"/>
      <w:lvlText w:val="%3."/>
      <w:lvlJc w:val="right"/>
      <w:pPr>
        <w:ind w:left="2160" w:hanging="180"/>
      </w:pPr>
    </w:lvl>
    <w:lvl w:ilvl="3" w:tplc="1A7EBDB0" w:tentative="1">
      <w:start w:val="1"/>
      <w:numFmt w:val="decimal"/>
      <w:lvlText w:val="%4."/>
      <w:lvlJc w:val="left"/>
      <w:pPr>
        <w:ind w:left="2880" w:hanging="360"/>
      </w:pPr>
    </w:lvl>
    <w:lvl w:ilvl="4" w:tplc="94C02A02" w:tentative="1">
      <w:start w:val="1"/>
      <w:numFmt w:val="lowerLetter"/>
      <w:lvlText w:val="%5."/>
      <w:lvlJc w:val="left"/>
      <w:pPr>
        <w:ind w:left="3600" w:hanging="360"/>
      </w:pPr>
    </w:lvl>
    <w:lvl w:ilvl="5" w:tplc="E7BEFA3E" w:tentative="1">
      <w:start w:val="1"/>
      <w:numFmt w:val="lowerRoman"/>
      <w:lvlText w:val="%6."/>
      <w:lvlJc w:val="right"/>
      <w:pPr>
        <w:ind w:left="4320" w:hanging="180"/>
      </w:pPr>
    </w:lvl>
    <w:lvl w:ilvl="6" w:tplc="E0BC3528" w:tentative="1">
      <w:start w:val="1"/>
      <w:numFmt w:val="decimal"/>
      <w:lvlText w:val="%7."/>
      <w:lvlJc w:val="left"/>
      <w:pPr>
        <w:ind w:left="5040" w:hanging="360"/>
      </w:pPr>
    </w:lvl>
    <w:lvl w:ilvl="7" w:tplc="A98CF9B0" w:tentative="1">
      <w:start w:val="1"/>
      <w:numFmt w:val="lowerLetter"/>
      <w:lvlText w:val="%8."/>
      <w:lvlJc w:val="left"/>
      <w:pPr>
        <w:ind w:left="5760" w:hanging="360"/>
      </w:pPr>
    </w:lvl>
    <w:lvl w:ilvl="8" w:tplc="88209746" w:tentative="1">
      <w:start w:val="1"/>
      <w:numFmt w:val="lowerRoman"/>
      <w:lvlText w:val="%9."/>
      <w:lvlJc w:val="right"/>
      <w:pPr>
        <w:ind w:left="6480" w:hanging="180"/>
      </w:pPr>
    </w:lvl>
  </w:abstractNum>
  <w:abstractNum w:abstractNumId="16" w15:restartNumberingAfterBreak="0">
    <w:nsid w:val="39302F29"/>
    <w:multiLevelType w:val="multilevel"/>
    <w:tmpl w:val="EC8679CC"/>
    <w:styleLink w:val="CCHeadings"/>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1247"/>
        </w:tabs>
        <w:ind w:left="1247" w:hanging="1247"/>
      </w:pPr>
      <w:rPr>
        <w:rFonts w:hint="default"/>
      </w:rPr>
    </w:lvl>
    <w:lvl w:ilvl="2">
      <w:start w:val="1"/>
      <w:numFmt w:val="decimal"/>
      <w:lvlText w:val="%1.%2.%3"/>
      <w:lvlJc w:val="left"/>
      <w:pPr>
        <w:tabs>
          <w:tab w:val="num" w:pos="1247"/>
        </w:tabs>
        <w:ind w:left="1247" w:hanging="1247"/>
      </w:pPr>
      <w:rPr>
        <w:rFonts w:hint="default"/>
      </w:rPr>
    </w:lvl>
    <w:lvl w:ilvl="3">
      <w:start w:val="1"/>
      <w:numFmt w:val="decimal"/>
      <w:lvlText w:val="%1.%2.%3.%4"/>
      <w:lvlJc w:val="left"/>
      <w:pPr>
        <w:tabs>
          <w:tab w:val="num" w:pos="1247"/>
        </w:tabs>
        <w:ind w:left="1247" w:hanging="12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C7B7E13"/>
    <w:multiLevelType w:val="hybridMultilevel"/>
    <w:tmpl w:val="983A97EC"/>
    <w:lvl w:ilvl="0" w:tplc="293E9FE2">
      <w:start w:val="1"/>
      <w:numFmt w:val="bullet"/>
      <w:pStyle w:val="Bullet"/>
      <w:lvlText w:val=""/>
      <w:lvlJc w:val="left"/>
      <w:pPr>
        <w:ind w:left="720" w:hanging="360"/>
      </w:pPr>
      <w:rPr>
        <w:rFonts w:ascii="Symbol" w:hAnsi="Symbol" w:hint="default"/>
        <w:color w:val="2147ED" w:themeColor="accent1"/>
      </w:rPr>
    </w:lvl>
    <w:lvl w:ilvl="1" w:tplc="228A681E" w:tentative="1">
      <w:start w:val="1"/>
      <w:numFmt w:val="lowerLetter"/>
      <w:lvlText w:val="%2."/>
      <w:lvlJc w:val="left"/>
      <w:pPr>
        <w:ind w:left="1440" w:hanging="360"/>
      </w:pPr>
    </w:lvl>
    <w:lvl w:ilvl="2" w:tplc="E83A9032" w:tentative="1">
      <w:start w:val="1"/>
      <w:numFmt w:val="lowerRoman"/>
      <w:lvlText w:val="%3."/>
      <w:lvlJc w:val="right"/>
      <w:pPr>
        <w:ind w:left="2160" w:hanging="180"/>
      </w:pPr>
    </w:lvl>
    <w:lvl w:ilvl="3" w:tplc="6F3E1C28" w:tentative="1">
      <w:start w:val="1"/>
      <w:numFmt w:val="decimal"/>
      <w:lvlText w:val="%4."/>
      <w:lvlJc w:val="left"/>
      <w:pPr>
        <w:ind w:left="2880" w:hanging="360"/>
      </w:pPr>
    </w:lvl>
    <w:lvl w:ilvl="4" w:tplc="A7C4B326" w:tentative="1">
      <w:start w:val="1"/>
      <w:numFmt w:val="lowerLetter"/>
      <w:lvlText w:val="%5."/>
      <w:lvlJc w:val="left"/>
      <w:pPr>
        <w:ind w:left="3600" w:hanging="360"/>
      </w:pPr>
    </w:lvl>
    <w:lvl w:ilvl="5" w:tplc="6908E31C" w:tentative="1">
      <w:start w:val="1"/>
      <w:numFmt w:val="lowerRoman"/>
      <w:lvlText w:val="%6."/>
      <w:lvlJc w:val="right"/>
      <w:pPr>
        <w:ind w:left="4320" w:hanging="180"/>
      </w:pPr>
    </w:lvl>
    <w:lvl w:ilvl="6" w:tplc="4DB6C0E4" w:tentative="1">
      <w:start w:val="1"/>
      <w:numFmt w:val="decimal"/>
      <w:lvlText w:val="%7."/>
      <w:lvlJc w:val="left"/>
      <w:pPr>
        <w:ind w:left="5040" w:hanging="360"/>
      </w:pPr>
    </w:lvl>
    <w:lvl w:ilvl="7" w:tplc="9350D776" w:tentative="1">
      <w:start w:val="1"/>
      <w:numFmt w:val="lowerLetter"/>
      <w:lvlText w:val="%8."/>
      <w:lvlJc w:val="left"/>
      <w:pPr>
        <w:ind w:left="5760" w:hanging="360"/>
      </w:pPr>
    </w:lvl>
    <w:lvl w:ilvl="8" w:tplc="6494ECD2" w:tentative="1">
      <w:start w:val="1"/>
      <w:numFmt w:val="lowerRoman"/>
      <w:lvlText w:val="%9."/>
      <w:lvlJc w:val="right"/>
      <w:pPr>
        <w:ind w:left="6480" w:hanging="180"/>
      </w:pPr>
    </w:lvl>
  </w:abstractNum>
  <w:abstractNum w:abstractNumId="18" w15:restartNumberingAfterBreak="0">
    <w:nsid w:val="3E981584"/>
    <w:multiLevelType w:val="multilevel"/>
    <w:tmpl w:val="EC38C2C2"/>
    <w:lvl w:ilvl="0">
      <w:start w:val="1"/>
      <w:numFmt w:val="decimal"/>
      <w:pStyle w:val="AppendixH1"/>
      <w:suff w:val="space"/>
      <w:lvlText w:val="Appendix %1:"/>
      <w:lvlJc w:val="left"/>
      <w:pPr>
        <w:ind w:left="624" w:hanging="624"/>
      </w:pPr>
      <w:rPr>
        <w:rFonts w:ascii="Arial Bold" w:hAnsi="Arial Bold" w:hint="default"/>
        <w:b/>
        <w:i w:val="0"/>
        <w:color w:val="auto"/>
        <w:spacing w:val="-6"/>
        <w:sz w:val="36"/>
      </w:rPr>
    </w:lvl>
    <w:lvl w:ilvl="1">
      <w:start w:val="1"/>
      <w:numFmt w:val="decimal"/>
      <w:suff w:val="space"/>
      <w:lvlText w:val="%1.%2."/>
      <w:lvlJc w:val="left"/>
      <w:pPr>
        <w:ind w:left="2880" w:hanging="360"/>
      </w:pPr>
      <w:rPr>
        <w:rFonts w:ascii="Arial Bold" w:hAnsi="Arial Bold" w:hint="default"/>
        <w:b/>
        <w:i w:val="0"/>
      </w:rPr>
    </w:lvl>
    <w:lvl w:ilvl="2">
      <w:start w:val="1"/>
      <w:numFmt w:val="decimal"/>
      <w:suff w:val="space"/>
      <w:lvlText w:val="%1.%2.%3."/>
      <w:lvlJc w:val="left"/>
      <w:pPr>
        <w:ind w:left="3240" w:hanging="360"/>
      </w:pPr>
      <w:rPr>
        <w:rFonts w:ascii="Arial Bold" w:hAnsi="Arial Bold" w:hint="default"/>
        <w:b/>
        <w:i w:val="0"/>
        <w:caps w:val="0"/>
        <w:color w:val="2147ED" w:themeColor="accent1"/>
      </w:rPr>
    </w:lvl>
    <w:lvl w:ilvl="3">
      <w:start w:val="1"/>
      <w:numFmt w:val="decimal"/>
      <w:suff w:val="space"/>
      <w:lvlText w:val="%1.%2.%3.%4."/>
      <w:lvlJc w:val="left"/>
      <w:pPr>
        <w:ind w:left="3600" w:hanging="360"/>
      </w:pPr>
      <w:rPr>
        <w:rFonts w:ascii="Arial Bold" w:hAnsi="Arial Bold" w:hint="default"/>
        <w:b/>
        <w:i w:val="0"/>
      </w:rPr>
    </w:lvl>
    <w:lvl w:ilvl="4">
      <w:start w:val="1"/>
      <w:numFmt w:val="lowerLetter"/>
      <w:lvlText w:val="(%5)"/>
      <w:lvlJc w:val="left"/>
      <w:pPr>
        <w:ind w:left="3960" w:hanging="360"/>
      </w:pPr>
      <w:rPr>
        <w:rFonts w:ascii="Arial" w:hAnsi="Arial" w:hint="default"/>
      </w:rPr>
    </w:lvl>
    <w:lvl w:ilvl="5">
      <w:start w:val="1"/>
      <w:numFmt w:val="lowerRoman"/>
      <w:lvlText w:val="(%6)"/>
      <w:lvlJc w:val="left"/>
      <w:pPr>
        <w:ind w:left="4320" w:hanging="360"/>
      </w:pPr>
      <w:rPr>
        <w:rFonts w:ascii="Arial" w:hAnsi="Arial" w:hint="default"/>
      </w:rPr>
    </w:lvl>
    <w:lvl w:ilvl="6">
      <w:start w:val="1"/>
      <w:numFmt w:val="decimal"/>
      <w:lvlText w:val="%7."/>
      <w:lvlJc w:val="left"/>
      <w:pPr>
        <w:ind w:left="4680" w:hanging="360"/>
      </w:pPr>
      <w:rPr>
        <w:rFonts w:ascii="Arial" w:hAnsi="Arial" w:hint="default"/>
        <w:color w:val="2147ED" w:themeColor="accent1"/>
        <w:sz w:val="36"/>
      </w:rPr>
    </w:lvl>
    <w:lvl w:ilvl="7">
      <w:start w:val="1"/>
      <w:numFmt w:val="lowerLetter"/>
      <w:lvlText w:val="%8."/>
      <w:lvlJc w:val="left"/>
      <w:pPr>
        <w:ind w:left="5040" w:hanging="360"/>
      </w:pPr>
      <w:rPr>
        <w:rFonts w:ascii="Arial" w:hAnsi="Arial" w:hint="default"/>
      </w:rPr>
    </w:lvl>
    <w:lvl w:ilvl="8">
      <w:start w:val="1"/>
      <w:numFmt w:val="lowerRoman"/>
      <w:lvlText w:val="%9."/>
      <w:lvlJc w:val="left"/>
      <w:pPr>
        <w:ind w:left="5400" w:hanging="360"/>
      </w:pPr>
      <w:rPr>
        <w:rFonts w:ascii="Arial" w:hAnsi="Arial" w:hint="default"/>
      </w:rPr>
    </w:lvl>
  </w:abstractNum>
  <w:abstractNum w:abstractNumId="19" w15:restartNumberingAfterBreak="0">
    <w:nsid w:val="3FA13A65"/>
    <w:multiLevelType w:val="multilevel"/>
    <w:tmpl w:val="74624786"/>
    <w:styleLink w:val="Appendixheadings"/>
    <w:lvl w:ilvl="0">
      <w:start w:val="1"/>
      <w:numFmt w:val="decimal"/>
      <w:lvlText w:val="Appendix %1:"/>
      <w:lvlJc w:val="left"/>
      <w:pPr>
        <w:ind w:left="2520" w:hanging="360"/>
      </w:pPr>
      <w:rPr>
        <w:rFonts w:ascii="Crimson Pro" w:hAnsi="Crimson Pro" w:hint="default"/>
        <w:color w:val="2147ED" w:themeColor="accent1"/>
        <w:sz w:val="36"/>
      </w:rPr>
    </w:lvl>
    <w:lvl w:ilvl="1">
      <w:start w:val="1"/>
      <w:numFmt w:val="decimal"/>
      <w:lvlText w:val="%1.%2"/>
      <w:lvlJc w:val="left"/>
      <w:pPr>
        <w:ind w:left="2880" w:hanging="360"/>
      </w:pPr>
      <w:rPr>
        <w:rFonts w:ascii="Roboto" w:hAnsi="Roboto" w:hint="default"/>
        <w:b/>
      </w:rPr>
    </w:lvl>
    <w:lvl w:ilvl="2">
      <w:start w:val="1"/>
      <w:numFmt w:val="decimal"/>
      <w:lvlText w:val="%1.%2.%3"/>
      <w:lvlJc w:val="left"/>
      <w:pPr>
        <w:ind w:left="3240" w:hanging="360"/>
      </w:pPr>
      <w:rPr>
        <w:rFonts w:hint="default"/>
      </w:rPr>
    </w:lvl>
    <w:lvl w:ilvl="3">
      <w:start w:val="1"/>
      <w:numFmt w:val="decimal"/>
      <w:lvlText w:val="%1.%2.%3.%4"/>
      <w:lvlJc w:val="left"/>
      <w:pPr>
        <w:ind w:left="360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ascii="Crimson Pro" w:hAnsi="Crimson Pro" w:hint="default"/>
        <w:color w:val="2147ED" w:themeColor="accent1"/>
        <w:sz w:val="36"/>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20" w15:restartNumberingAfterBreak="0">
    <w:nsid w:val="40E54A85"/>
    <w:multiLevelType w:val="hybridMultilevel"/>
    <w:tmpl w:val="4426C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80682A"/>
    <w:multiLevelType w:val="multilevel"/>
    <w:tmpl w:val="D48A43B4"/>
    <w:lvl w:ilvl="0">
      <w:start w:val="1"/>
      <w:numFmt w:val="decimal"/>
      <w:pStyle w:val="Tablenumbering"/>
      <w:lvlText w:val="%1."/>
      <w:lvlJc w:val="left"/>
      <w:pPr>
        <w:ind w:left="360" w:hanging="360"/>
      </w:pPr>
      <w:rPr>
        <w:rFonts w:hint="default"/>
        <w:b w:val="0"/>
        <w:i w:val="0"/>
        <w:color w:val="2147ED" w:themeColor="accent1"/>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77"/>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9D10E4C"/>
    <w:multiLevelType w:val="hybridMultilevel"/>
    <w:tmpl w:val="AA423B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887805"/>
    <w:multiLevelType w:val="multilevel"/>
    <w:tmpl w:val="2E3E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763C7"/>
    <w:multiLevelType w:val="hybridMultilevel"/>
    <w:tmpl w:val="428C7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9F3C74"/>
    <w:multiLevelType w:val="hybridMultilevel"/>
    <w:tmpl w:val="D0166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AF56F6"/>
    <w:multiLevelType w:val="singleLevel"/>
    <w:tmpl w:val="BB5A25D4"/>
    <w:lvl w:ilvl="0">
      <w:start w:val="1"/>
      <w:numFmt w:val="decimal"/>
      <w:pStyle w:val="ListNumber"/>
      <w:lvlText w:val="%1."/>
      <w:lvlJc w:val="left"/>
      <w:pPr>
        <w:ind w:left="720" w:hanging="360"/>
      </w:pPr>
      <w:rPr>
        <w:rFonts w:hint="default"/>
        <w:color w:val="2147ED" w:themeColor="accent1"/>
      </w:rPr>
    </w:lvl>
  </w:abstractNum>
  <w:abstractNum w:abstractNumId="27" w15:restartNumberingAfterBreak="0">
    <w:nsid w:val="575D559E"/>
    <w:multiLevelType w:val="multilevel"/>
    <w:tmpl w:val="5EB4A82A"/>
    <w:styleLink w:val="BulletList"/>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color w:val="auto"/>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7743EDA"/>
    <w:multiLevelType w:val="hybridMultilevel"/>
    <w:tmpl w:val="ECB445D6"/>
    <w:lvl w:ilvl="0" w:tplc="B1406F1C">
      <w:start w:val="1"/>
      <w:numFmt w:val="lowerRoman"/>
      <w:pStyle w:val="ListNumber3"/>
      <w:lvlText w:val="%1."/>
      <w:lvlJc w:val="left"/>
      <w:pPr>
        <w:ind w:left="1437" w:hanging="360"/>
      </w:pPr>
      <w:rPr>
        <w:rFonts w:hint="default"/>
        <w:color w:val="2147ED" w:themeColor="accen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7E36EE3"/>
    <w:multiLevelType w:val="multilevel"/>
    <w:tmpl w:val="5B44D0D8"/>
    <w:lvl w:ilvl="0">
      <w:start w:val="1"/>
      <w:numFmt w:val="decimal"/>
      <w:pStyle w:val="Heading1Numbered"/>
      <w:suff w:val="space"/>
      <w:lvlText w:val="%1."/>
      <w:lvlJc w:val="left"/>
      <w:pPr>
        <w:ind w:left="454" w:hanging="454"/>
      </w:pPr>
      <w:rPr>
        <w:rFonts w:ascii="Arial Bold" w:hAnsi="Arial Bold" w:hint="default"/>
        <w:b/>
        <w:bCs w:val="0"/>
        <w:i w:val="0"/>
        <w:iCs w:val="0"/>
        <w:caps w:val="0"/>
        <w:smallCaps w:val="0"/>
        <w:strike w:val="0"/>
        <w:dstrike w:val="0"/>
        <w:outline w:val="0"/>
        <w:shadow w:val="0"/>
        <w:emboss w:val="0"/>
        <w:imprint w:val="0"/>
        <w:vanish w:val="0"/>
        <w:spacing w:val="0"/>
        <w:kern w:val="0"/>
        <w:position w:val="0"/>
        <w:sz w:val="40"/>
        <w:u w:val="none"/>
        <w:effect w:val="none"/>
        <w:vertAlign w:val="baseline"/>
        <w:em w:val="none"/>
        <w14:ligatures w14:val="none"/>
        <w14:numForm w14:val="default"/>
        <w14:numSpacing w14:val="default"/>
        <w14:stylisticSets/>
        <w14:cntxtAlts w14:val="0"/>
      </w:rPr>
    </w:lvl>
    <w:lvl w:ilvl="1">
      <w:start w:val="1"/>
      <w:numFmt w:val="decimal"/>
      <w:pStyle w:val="Heading2Numbered"/>
      <w:suff w:val="space"/>
      <w:lvlText w:val="%1.%2."/>
      <w:lvlJc w:val="left"/>
      <w:pPr>
        <w:ind w:left="567" w:hanging="567"/>
      </w:pPr>
      <w:rPr>
        <w:rFonts w:ascii="Arial Bold" w:hAnsi="Arial Bold" w:hint="default"/>
        <w:b/>
        <w:bCs w:val="0"/>
        <w:i w:val="0"/>
        <w:iCs w:val="0"/>
        <w:caps w:val="0"/>
        <w:smallCaps w:val="0"/>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pStyle w:val="Heading3Numbered"/>
      <w:suff w:val="space"/>
      <w:lvlText w:val="%1.%2.%3."/>
      <w:lvlJc w:val="left"/>
      <w:pPr>
        <w:ind w:left="1192" w:hanging="624"/>
      </w:pPr>
      <w:rPr>
        <w:rFonts w:ascii="Arial Bold" w:hAnsi="Arial Bold" w:hint="default"/>
        <w:b/>
        <w:i w:val="0"/>
        <w:color w:val="2147ED" w:themeColor="accent1"/>
        <w:sz w:val="22"/>
      </w:rPr>
    </w:lvl>
    <w:lvl w:ilvl="3">
      <w:start w:val="1"/>
      <w:numFmt w:val="decimal"/>
      <w:pStyle w:val="Heading4Numbered"/>
      <w:suff w:val="space"/>
      <w:lvlText w:val="%1.%2.%3.%4."/>
      <w:lvlJc w:val="left"/>
      <w:pPr>
        <w:ind w:left="794" w:hanging="794"/>
      </w:pPr>
      <w:rPr>
        <w:rFonts w:ascii="Arial Bold" w:hAnsi="Arial Bol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9AD0010"/>
    <w:multiLevelType w:val="multilevel"/>
    <w:tmpl w:val="0DDABCE8"/>
    <w:styleLink w:val="CCBullets"/>
    <w:lvl w:ilvl="0">
      <w:start w:val="1"/>
      <w:numFmt w:val="bullet"/>
      <w:pStyle w:val="ListBullet"/>
      <w:lvlText w:val="&gt;"/>
      <w:lvlJc w:val="left"/>
      <w:pPr>
        <w:ind w:left="360" w:hanging="360"/>
      </w:pPr>
      <w:rPr>
        <w:rFonts w:ascii="Calibri" w:hAnsi="Calibri" w:hint="default"/>
        <w:b/>
        <w:i w:val="0"/>
        <w:color w:val="2147ED" w:themeColor="accent1"/>
      </w:rPr>
    </w:lvl>
    <w:lvl w:ilvl="1">
      <w:start w:val="1"/>
      <w:numFmt w:val="bullet"/>
      <w:lvlText w:val="-"/>
      <w:lvlJc w:val="left"/>
      <w:pPr>
        <w:tabs>
          <w:tab w:val="num" w:pos="720"/>
        </w:tabs>
        <w:ind w:left="720" w:hanging="363"/>
      </w:pPr>
      <w:rPr>
        <w:rFonts w:ascii="Arial Bold" w:hAnsi="Arial Bold" w:hint="default"/>
        <w:b/>
        <w:i w:val="0"/>
        <w:color w:val="80C437"/>
      </w:rPr>
    </w:lvl>
    <w:lvl w:ilvl="2">
      <w:start w:val="1"/>
      <w:numFmt w:val="bullet"/>
      <w:lvlText w:val="○"/>
      <w:lvlJc w:val="left"/>
      <w:pPr>
        <w:tabs>
          <w:tab w:val="num" w:pos="1077"/>
        </w:tabs>
        <w:ind w:left="1077" w:hanging="357"/>
      </w:pPr>
      <w:rPr>
        <w:rFonts w:ascii="Calibri" w:hAnsi="Calibri" w:hint="default"/>
        <w:color w:val="80C437"/>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EC5713D"/>
    <w:multiLevelType w:val="hybridMultilevel"/>
    <w:tmpl w:val="DD629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0340E3"/>
    <w:multiLevelType w:val="hybridMultilevel"/>
    <w:tmpl w:val="F4308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544BCD"/>
    <w:multiLevelType w:val="multilevel"/>
    <w:tmpl w:val="908E3668"/>
    <w:styleLink w:val="CCAppendixHeadings"/>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3C07FEC"/>
    <w:multiLevelType w:val="multilevel"/>
    <w:tmpl w:val="19067A2C"/>
    <w:lvl w:ilvl="0">
      <w:start w:val="1"/>
      <w:numFmt w:val="decimal"/>
      <w:suff w:val="space"/>
      <w:lvlText w:val="Appendix %1:"/>
      <w:lvlJc w:val="left"/>
      <w:pPr>
        <w:ind w:left="0" w:firstLine="0"/>
      </w:pPr>
      <w:rPr>
        <w:rFonts w:ascii="Arial Bold" w:hAnsi="Arial Bold" w:hint="default"/>
        <w:b/>
        <w:i w:val="0"/>
        <w:color w:val="auto"/>
        <w:sz w:val="36"/>
      </w:rPr>
    </w:lvl>
    <w:lvl w:ilvl="1">
      <w:start w:val="1"/>
      <w:numFmt w:val="decimal"/>
      <w:pStyle w:val="AppendixH2"/>
      <w:suff w:val="space"/>
      <w:lvlText w:val="%1.%2."/>
      <w:lvlJc w:val="left"/>
      <w:pPr>
        <w:ind w:left="567" w:hanging="567"/>
      </w:pPr>
      <w:rPr>
        <w:rFonts w:ascii="Arial Bold" w:hAnsi="Arial Bold" w:hint="default"/>
        <w:b/>
        <w:i w:val="0"/>
        <w:color w:val="000000" w:themeColor="text1"/>
        <w:sz w:val="28"/>
      </w:rPr>
    </w:lvl>
    <w:lvl w:ilvl="2">
      <w:start w:val="1"/>
      <w:numFmt w:val="decimal"/>
      <w:pStyle w:val="AppendixH3"/>
      <w:suff w:val="space"/>
      <w:lvlText w:val="%1.%2.%3."/>
      <w:lvlJc w:val="left"/>
      <w:pPr>
        <w:ind w:left="0" w:firstLine="0"/>
      </w:pPr>
      <w:rPr>
        <w:rFonts w:ascii="Arial Bold" w:hAnsi="Arial Bold" w:hint="default"/>
        <w:b/>
        <w:i w:val="0"/>
        <w:caps w:val="0"/>
        <w:color w:val="2147ED" w:themeColor="accent1"/>
        <w:sz w:val="22"/>
        <w:szCs w:val="22"/>
      </w:rPr>
    </w:lvl>
    <w:lvl w:ilvl="3">
      <w:start w:val="1"/>
      <w:numFmt w:val="decimal"/>
      <w:suff w:val="space"/>
      <w:lvlText w:val="%1.%2.%3.%4."/>
      <w:lvlJc w:val="left"/>
      <w:pPr>
        <w:ind w:left="284" w:hanging="284"/>
      </w:pPr>
      <w:rPr>
        <w:rFonts w:ascii="Arial Bold" w:hAnsi="Arial Bold" w:hint="default"/>
        <w:b/>
        <w:i w:val="0"/>
        <w:color w:val="auto"/>
        <w:sz w:val="22"/>
      </w:rPr>
    </w:lvl>
    <w:lvl w:ilvl="4">
      <w:start w:val="1"/>
      <w:numFmt w:val="lowerLetter"/>
      <w:lvlText w:val="(%5)"/>
      <w:lvlJc w:val="left"/>
      <w:pPr>
        <w:ind w:left="284" w:hanging="284"/>
      </w:pPr>
      <w:rPr>
        <w:rFonts w:hint="default"/>
      </w:rPr>
    </w:lvl>
    <w:lvl w:ilvl="5">
      <w:start w:val="1"/>
      <w:numFmt w:val="lowerRoman"/>
      <w:lvlText w:val="(%6)"/>
      <w:lvlJc w:val="left"/>
      <w:pPr>
        <w:ind w:left="284" w:hanging="284"/>
      </w:pPr>
      <w:rPr>
        <w:rFonts w:hint="default"/>
      </w:rPr>
    </w:lvl>
    <w:lvl w:ilvl="6">
      <w:start w:val="1"/>
      <w:numFmt w:val="decimal"/>
      <w:lvlText w:val="%7."/>
      <w:lvlJc w:val="left"/>
      <w:pPr>
        <w:ind w:left="284" w:hanging="284"/>
      </w:pPr>
      <w:rPr>
        <w:rFonts w:ascii="Crimson Pro" w:hAnsi="Crimson Pro" w:hint="default"/>
        <w:color w:val="2147ED" w:themeColor="accent1"/>
        <w:sz w:val="36"/>
      </w:rPr>
    </w:lvl>
    <w:lvl w:ilvl="7">
      <w:start w:val="1"/>
      <w:numFmt w:val="lowerLetter"/>
      <w:lvlText w:val="%8."/>
      <w:lvlJc w:val="left"/>
      <w:pPr>
        <w:ind w:left="284" w:hanging="284"/>
      </w:pPr>
      <w:rPr>
        <w:rFonts w:hint="default"/>
      </w:rPr>
    </w:lvl>
    <w:lvl w:ilvl="8">
      <w:start w:val="1"/>
      <w:numFmt w:val="lowerRoman"/>
      <w:lvlText w:val="%9."/>
      <w:lvlJc w:val="left"/>
      <w:pPr>
        <w:ind w:left="284" w:hanging="284"/>
      </w:pPr>
      <w:rPr>
        <w:rFonts w:hint="default"/>
      </w:rPr>
    </w:lvl>
  </w:abstractNum>
  <w:abstractNum w:abstractNumId="35" w15:restartNumberingAfterBreak="0">
    <w:nsid w:val="64EC0842"/>
    <w:multiLevelType w:val="hybridMultilevel"/>
    <w:tmpl w:val="41D05CCE"/>
    <w:lvl w:ilvl="0" w:tplc="7B2E2CF4">
      <w:start w:val="1"/>
      <w:numFmt w:val="bullet"/>
      <w:pStyle w:val="Whitebullets"/>
      <w:lvlText w:val=""/>
      <w:lvlJc w:val="left"/>
      <w:pPr>
        <w:ind w:left="720" w:hanging="360"/>
      </w:pPr>
      <w:rPr>
        <w:rFonts w:ascii="Symbol" w:hAnsi="Symbol" w:hint="default"/>
        <w:color w:val="FFFFFF" w:themeColor="background1"/>
      </w:rPr>
    </w:lvl>
    <w:lvl w:ilvl="1" w:tplc="1C3C8D78" w:tentative="1">
      <w:start w:val="1"/>
      <w:numFmt w:val="bullet"/>
      <w:lvlText w:val="o"/>
      <w:lvlJc w:val="left"/>
      <w:pPr>
        <w:ind w:left="1440" w:hanging="360"/>
      </w:pPr>
      <w:rPr>
        <w:rFonts w:ascii="Courier New" w:hAnsi="Courier New" w:cs="Courier New" w:hint="default"/>
      </w:rPr>
    </w:lvl>
    <w:lvl w:ilvl="2" w:tplc="CF4ADF6E" w:tentative="1">
      <w:start w:val="1"/>
      <w:numFmt w:val="bullet"/>
      <w:lvlText w:val=""/>
      <w:lvlJc w:val="left"/>
      <w:pPr>
        <w:ind w:left="2160" w:hanging="360"/>
      </w:pPr>
      <w:rPr>
        <w:rFonts w:ascii="Wingdings" w:hAnsi="Wingdings" w:hint="default"/>
      </w:rPr>
    </w:lvl>
    <w:lvl w:ilvl="3" w:tplc="18CC941E" w:tentative="1">
      <w:start w:val="1"/>
      <w:numFmt w:val="bullet"/>
      <w:lvlText w:val=""/>
      <w:lvlJc w:val="left"/>
      <w:pPr>
        <w:ind w:left="2880" w:hanging="360"/>
      </w:pPr>
      <w:rPr>
        <w:rFonts w:ascii="Symbol" w:hAnsi="Symbol" w:hint="default"/>
      </w:rPr>
    </w:lvl>
    <w:lvl w:ilvl="4" w:tplc="A7BAF854" w:tentative="1">
      <w:start w:val="1"/>
      <w:numFmt w:val="bullet"/>
      <w:lvlText w:val="o"/>
      <w:lvlJc w:val="left"/>
      <w:pPr>
        <w:ind w:left="3600" w:hanging="360"/>
      </w:pPr>
      <w:rPr>
        <w:rFonts w:ascii="Courier New" w:hAnsi="Courier New" w:cs="Courier New" w:hint="default"/>
      </w:rPr>
    </w:lvl>
    <w:lvl w:ilvl="5" w:tplc="6F4C4CCC" w:tentative="1">
      <w:start w:val="1"/>
      <w:numFmt w:val="bullet"/>
      <w:lvlText w:val=""/>
      <w:lvlJc w:val="left"/>
      <w:pPr>
        <w:ind w:left="4320" w:hanging="360"/>
      </w:pPr>
      <w:rPr>
        <w:rFonts w:ascii="Wingdings" w:hAnsi="Wingdings" w:hint="default"/>
      </w:rPr>
    </w:lvl>
    <w:lvl w:ilvl="6" w:tplc="98A44806" w:tentative="1">
      <w:start w:val="1"/>
      <w:numFmt w:val="bullet"/>
      <w:lvlText w:val=""/>
      <w:lvlJc w:val="left"/>
      <w:pPr>
        <w:ind w:left="5040" w:hanging="360"/>
      </w:pPr>
      <w:rPr>
        <w:rFonts w:ascii="Symbol" w:hAnsi="Symbol" w:hint="default"/>
      </w:rPr>
    </w:lvl>
    <w:lvl w:ilvl="7" w:tplc="910E5DEA" w:tentative="1">
      <w:start w:val="1"/>
      <w:numFmt w:val="bullet"/>
      <w:lvlText w:val="o"/>
      <w:lvlJc w:val="left"/>
      <w:pPr>
        <w:ind w:left="5760" w:hanging="360"/>
      </w:pPr>
      <w:rPr>
        <w:rFonts w:ascii="Courier New" w:hAnsi="Courier New" w:cs="Courier New" w:hint="default"/>
      </w:rPr>
    </w:lvl>
    <w:lvl w:ilvl="8" w:tplc="57B88C56" w:tentative="1">
      <w:start w:val="1"/>
      <w:numFmt w:val="bullet"/>
      <w:lvlText w:val=""/>
      <w:lvlJc w:val="left"/>
      <w:pPr>
        <w:ind w:left="6480" w:hanging="360"/>
      </w:pPr>
      <w:rPr>
        <w:rFonts w:ascii="Wingdings" w:hAnsi="Wingdings" w:hint="default"/>
      </w:rPr>
    </w:lvl>
  </w:abstractNum>
  <w:abstractNum w:abstractNumId="36" w15:restartNumberingAfterBreak="0">
    <w:nsid w:val="66A759D0"/>
    <w:multiLevelType w:val="hybridMultilevel"/>
    <w:tmpl w:val="B9686920"/>
    <w:lvl w:ilvl="0" w:tplc="5746B36C">
      <w:start w:val="1"/>
      <w:numFmt w:val="bullet"/>
      <w:lvlText w:val="•"/>
      <w:lvlJc w:val="left"/>
      <w:pPr>
        <w:tabs>
          <w:tab w:val="num" w:pos="720"/>
        </w:tabs>
        <w:ind w:left="720" w:hanging="360"/>
      </w:pPr>
      <w:rPr>
        <w:rFonts w:ascii="Arial" w:hAnsi="Arial" w:hint="default"/>
      </w:rPr>
    </w:lvl>
    <w:lvl w:ilvl="1" w:tplc="D674B3FE" w:tentative="1">
      <w:start w:val="1"/>
      <w:numFmt w:val="bullet"/>
      <w:lvlText w:val="•"/>
      <w:lvlJc w:val="left"/>
      <w:pPr>
        <w:tabs>
          <w:tab w:val="num" w:pos="1440"/>
        </w:tabs>
        <w:ind w:left="1440" w:hanging="360"/>
      </w:pPr>
      <w:rPr>
        <w:rFonts w:ascii="Arial" w:hAnsi="Arial" w:hint="default"/>
      </w:rPr>
    </w:lvl>
    <w:lvl w:ilvl="2" w:tplc="BB6A7660" w:tentative="1">
      <w:start w:val="1"/>
      <w:numFmt w:val="bullet"/>
      <w:lvlText w:val="•"/>
      <w:lvlJc w:val="left"/>
      <w:pPr>
        <w:tabs>
          <w:tab w:val="num" w:pos="2160"/>
        </w:tabs>
        <w:ind w:left="2160" w:hanging="360"/>
      </w:pPr>
      <w:rPr>
        <w:rFonts w:ascii="Arial" w:hAnsi="Arial" w:hint="default"/>
      </w:rPr>
    </w:lvl>
    <w:lvl w:ilvl="3" w:tplc="D51AFFA2" w:tentative="1">
      <w:start w:val="1"/>
      <w:numFmt w:val="bullet"/>
      <w:lvlText w:val="•"/>
      <w:lvlJc w:val="left"/>
      <w:pPr>
        <w:tabs>
          <w:tab w:val="num" w:pos="2880"/>
        </w:tabs>
        <w:ind w:left="2880" w:hanging="360"/>
      </w:pPr>
      <w:rPr>
        <w:rFonts w:ascii="Arial" w:hAnsi="Arial" w:hint="default"/>
      </w:rPr>
    </w:lvl>
    <w:lvl w:ilvl="4" w:tplc="893C3D7C" w:tentative="1">
      <w:start w:val="1"/>
      <w:numFmt w:val="bullet"/>
      <w:lvlText w:val="•"/>
      <w:lvlJc w:val="left"/>
      <w:pPr>
        <w:tabs>
          <w:tab w:val="num" w:pos="3600"/>
        </w:tabs>
        <w:ind w:left="3600" w:hanging="360"/>
      </w:pPr>
      <w:rPr>
        <w:rFonts w:ascii="Arial" w:hAnsi="Arial" w:hint="default"/>
      </w:rPr>
    </w:lvl>
    <w:lvl w:ilvl="5" w:tplc="3216CF1E" w:tentative="1">
      <w:start w:val="1"/>
      <w:numFmt w:val="bullet"/>
      <w:lvlText w:val="•"/>
      <w:lvlJc w:val="left"/>
      <w:pPr>
        <w:tabs>
          <w:tab w:val="num" w:pos="4320"/>
        </w:tabs>
        <w:ind w:left="4320" w:hanging="360"/>
      </w:pPr>
      <w:rPr>
        <w:rFonts w:ascii="Arial" w:hAnsi="Arial" w:hint="default"/>
      </w:rPr>
    </w:lvl>
    <w:lvl w:ilvl="6" w:tplc="5BC4E72A" w:tentative="1">
      <w:start w:val="1"/>
      <w:numFmt w:val="bullet"/>
      <w:lvlText w:val="•"/>
      <w:lvlJc w:val="left"/>
      <w:pPr>
        <w:tabs>
          <w:tab w:val="num" w:pos="5040"/>
        </w:tabs>
        <w:ind w:left="5040" w:hanging="360"/>
      </w:pPr>
      <w:rPr>
        <w:rFonts w:ascii="Arial" w:hAnsi="Arial" w:hint="default"/>
      </w:rPr>
    </w:lvl>
    <w:lvl w:ilvl="7" w:tplc="DA742F60" w:tentative="1">
      <w:start w:val="1"/>
      <w:numFmt w:val="bullet"/>
      <w:lvlText w:val="•"/>
      <w:lvlJc w:val="left"/>
      <w:pPr>
        <w:tabs>
          <w:tab w:val="num" w:pos="5760"/>
        </w:tabs>
        <w:ind w:left="5760" w:hanging="360"/>
      </w:pPr>
      <w:rPr>
        <w:rFonts w:ascii="Arial" w:hAnsi="Arial" w:hint="default"/>
      </w:rPr>
    </w:lvl>
    <w:lvl w:ilvl="8" w:tplc="D150A77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1DF443D"/>
    <w:multiLevelType w:val="hybridMultilevel"/>
    <w:tmpl w:val="2238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A80E9A"/>
    <w:multiLevelType w:val="hybridMultilevel"/>
    <w:tmpl w:val="CC766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438B9"/>
    <w:multiLevelType w:val="hybridMultilevel"/>
    <w:tmpl w:val="9312B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1F51EA"/>
    <w:multiLevelType w:val="hybridMultilevel"/>
    <w:tmpl w:val="87DA3BCC"/>
    <w:lvl w:ilvl="0" w:tplc="8410DEFA">
      <w:start w:val="1"/>
      <w:numFmt w:val="bullet"/>
      <w:lvlText w:val="•"/>
      <w:lvlJc w:val="left"/>
      <w:pPr>
        <w:tabs>
          <w:tab w:val="num" w:pos="720"/>
        </w:tabs>
        <w:ind w:left="720" w:hanging="360"/>
      </w:pPr>
      <w:rPr>
        <w:rFonts w:ascii="Arial" w:hAnsi="Arial" w:hint="default"/>
      </w:rPr>
    </w:lvl>
    <w:lvl w:ilvl="1" w:tplc="B062273C" w:tentative="1">
      <w:start w:val="1"/>
      <w:numFmt w:val="bullet"/>
      <w:lvlText w:val="•"/>
      <w:lvlJc w:val="left"/>
      <w:pPr>
        <w:tabs>
          <w:tab w:val="num" w:pos="1440"/>
        </w:tabs>
        <w:ind w:left="1440" w:hanging="360"/>
      </w:pPr>
      <w:rPr>
        <w:rFonts w:ascii="Arial" w:hAnsi="Arial" w:hint="default"/>
      </w:rPr>
    </w:lvl>
    <w:lvl w:ilvl="2" w:tplc="8132BF9C" w:tentative="1">
      <w:start w:val="1"/>
      <w:numFmt w:val="bullet"/>
      <w:lvlText w:val="•"/>
      <w:lvlJc w:val="left"/>
      <w:pPr>
        <w:tabs>
          <w:tab w:val="num" w:pos="2160"/>
        </w:tabs>
        <w:ind w:left="2160" w:hanging="360"/>
      </w:pPr>
      <w:rPr>
        <w:rFonts w:ascii="Arial" w:hAnsi="Arial" w:hint="default"/>
      </w:rPr>
    </w:lvl>
    <w:lvl w:ilvl="3" w:tplc="5F7C856C" w:tentative="1">
      <w:start w:val="1"/>
      <w:numFmt w:val="bullet"/>
      <w:lvlText w:val="•"/>
      <w:lvlJc w:val="left"/>
      <w:pPr>
        <w:tabs>
          <w:tab w:val="num" w:pos="2880"/>
        </w:tabs>
        <w:ind w:left="2880" w:hanging="360"/>
      </w:pPr>
      <w:rPr>
        <w:rFonts w:ascii="Arial" w:hAnsi="Arial" w:hint="default"/>
      </w:rPr>
    </w:lvl>
    <w:lvl w:ilvl="4" w:tplc="171AB18C" w:tentative="1">
      <w:start w:val="1"/>
      <w:numFmt w:val="bullet"/>
      <w:lvlText w:val="•"/>
      <w:lvlJc w:val="left"/>
      <w:pPr>
        <w:tabs>
          <w:tab w:val="num" w:pos="3600"/>
        </w:tabs>
        <w:ind w:left="3600" w:hanging="360"/>
      </w:pPr>
      <w:rPr>
        <w:rFonts w:ascii="Arial" w:hAnsi="Arial" w:hint="default"/>
      </w:rPr>
    </w:lvl>
    <w:lvl w:ilvl="5" w:tplc="EFB0F606" w:tentative="1">
      <w:start w:val="1"/>
      <w:numFmt w:val="bullet"/>
      <w:lvlText w:val="•"/>
      <w:lvlJc w:val="left"/>
      <w:pPr>
        <w:tabs>
          <w:tab w:val="num" w:pos="4320"/>
        </w:tabs>
        <w:ind w:left="4320" w:hanging="360"/>
      </w:pPr>
      <w:rPr>
        <w:rFonts w:ascii="Arial" w:hAnsi="Arial" w:hint="default"/>
      </w:rPr>
    </w:lvl>
    <w:lvl w:ilvl="6" w:tplc="DA5C9C2E" w:tentative="1">
      <w:start w:val="1"/>
      <w:numFmt w:val="bullet"/>
      <w:lvlText w:val="•"/>
      <w:lvlJc w:val="left"/>
      <w:pPr>
        <w:tabs>
          <w:tab w:val="num" w:pos="5040"/>
        </w:tabs>
        <w:ind w:left="5040" w:hanging="360"/>
      </w:pPr>
      <w:rPr>
        <w:rFonts w:ascii="Arial" w:hAnsi="Arial" w:hint="default"/>
      </w:rPr>
    </w:lvl>
    <w:lvl w:ilvl="7" w:tplc="FA787018" w:tentative="1">
      <w:start w:val="1"/>
      <w:numFmt w:val="bullet"/>
      <w:lvlText w:val="•"/>
      <w:lvlJc w:val="left"/>
      <w:pPr>
        <w:tabs>
          <w:tab w:val="num" w:pos="5760"/>
        </w:tabs>
        <w:ind w:left="5760" w:hanging="360"/>
      </w:pPr>
      <w:rPr>
        <w:rFonts w:ascii="Arial" w:hAnsi="Arial" w:hint="default"/>
      </w:rPr>
    </w:lvl>
    <w:lvl w:ilvl="8" w:tplc="B02CF33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6EDC0ED"/>
    <w:multiLevelType w:val="hybridMultilevel"/>
    <w:tmpl w:val="FFFFFFFF"/>
    <w:lvl w:ilvl="0" w:tplc="70B8B6CE">
      <w:start w:val="1"/>
      <w:numFmt w:val="bullet"/>
      <w:lvlText w:val="·"/>
      <w:lvlJc w:val="left"/>
      <w:pPr>
        <w:ind w:left="720" w:hanging="360"/>
      </w:pPr>
      <w:rPr>
        <w:rFonts w:ascii="Symbol" w:hAnsi="Symbol" w:hint="default"/>
      </w:rPr>
    </w:lvl>
    <w:lvl w:ilvl="1" w:tplc="A8F69A30">
      <w:start w:val="1"/>
      <w:numFmt w:val="bullet"/>
      <w:lvlText w:val="o"/>
      <w:lvlJc w:val="left"/>
      <w:pPr>
        <w:ind w:left="1440" w:hanging="360"/>
      </w:pPr>
      <w:rPr>
        <w:rFonts w:ascii="Courier New" w:hAnsi="Courier New" w:hint="default"/>
      </w:rPr>
    </w:lvl>
    <w:lvl w:ilvl="2" w:tplc="C502813C">
      <w:start w:val="1"/>
      <w:numFmt w:val="bullet"/>
      <w:lvlText w:val=""/>
      <w:lvlJc w:val="left"/>
      <w:pPr>
        <w:ind w:left="2160" w:hanging="360"/>
      </w:pPr>
      <w:rPr>
        <w:rFonts w:ascii="Wingdings" w:hAnsi="Wingdings" w:hint="default"/>
      </w:rPr>
    </w:lvl>
    <w:lvl w:ilvl="3" w:tplc="793C79A0">
      <w:start w:val="1"/>
      <w:numFmt w:val="bullet"/>
      <w:lvlText w:val=""/>
      <w:lvlJc w:val="left"/>
      <w:pPr>
        <w:ind w:left="2880" w:hanging="360"/>
      </w:pPr>
      <w:rPr>
        <w:rFonts w:ascii="Symbol" w:hAnsi="Symbol" w:hint="default"/>
      </w:rPr>
    </w:lvl>
    <w:lvl w:ilvl="4" w:tplc="68B09864">
      <w:start w:val="1"/>
      <w:numFmt w:val="bullet"/>
      <w:lvlText w:val="o"/>
      <w:lvlJc w:val="left"/>
      <w:pPr>
        <w:ind w:left="3600" w:hanging="360"/>
      </w:pPr>
      <w:rPr>
        <w:rFonts w:ascii="Courier New" w:hAnsi="Courier New" w:hint="default"/>
      </w:rPr>
    </w:lvl>
    <w:lvl w:ilvl="5" w:tplc="AA26EAC2">
      <w:start w:val="1"/>
      <w:numFmt w:val="bullet"/>
      <w:lvlText w:val=""/>
      <w:lvlJc w:val="left"/>
      <w:pPr>
        <w:ind w:left="4320" w:hanging="360"/>
      </w:pPr>
      <w:rPr>
        <w:rFonts w:ascii="Wingdings" w:hAnsi="Wingdings" w:hint="default"/>
      </w:rPr>
    </w:lvl>
    <w:lvl w:ilvl="6" w:tplc="A592514E">
      <w:start w:val="1"/>
      <w:numFmt w:val="bullet"/>
      <w:lvlText w:val=""/>
      <w:lvlJc w:val="left"/>
      <w:pPr>
        <w:ind w:left="5040" w:hanging="360"/>
      </w:pPr>
      <w:rPr>
        <w:rFonts w:ascii="Symbol" w:hAnsi="Symbol" w:hint="default"/>
      </w:rPr>
    </w:lvl>
    <w:lvl w:ilvl="7" w:tplc="B726A9C2">
      <w:start w:val="1"/>
      <w:numFmt w:val="bullet"/>
      <w:lvlText w:val="o"/>
      <w:lvlJc w:val="left"/>
      <w:pPr>
        <w:ind w:left="5760" w:hanging="360"/>
      </w:pPr>
      <w:rPr>
        <w:rFonts w:ascii="Courier New" w:hAnsi="Courier New" w:hint="default"/>
      </w:rPr>
    </w:lvl>
    <w:lvl w:ilvl="8" w:tplc="0EAE8F68">
      <w:start w:val="1"/>
      <w:numFmt w:val="bullet"/>
      <w:lvlText w:val=""/>
      <w:lvlJc w:val="left"/>
      <w:pPr>
        <w:ind w:left="6480" w:hanging="360"/>
      </w:pPr>
      <w:rPr>
        <w:rFonts w:ascii="Wingdings" w:hAnsi="Wingdings" w:hint="default"/>
      </w:rPr>
    </w:lvl>
  </w:abstractNum>
  <w:abstractNum w:abstractNumId="42" w15:restartNumberingAfterBreak="0">
    <w:nsid w:val="792F5F78"/>
    <w:multiLevelType w:val="hybridMultilevel"/>
    <w:tmpl w:val="722EF2D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num w:numId="1" w16cid:durableId="1184855143">
    <w:abstractNumId w:val="27"/>
  </w:num>
  <w:num w:numId="2" w16cid:durableId="1439066010">
    <w:abstractNumId w:val="9"/>
  </w:num>
  <w:num w:numId="3" w16cid:durableId="548807156">
    <w:abstractNumId w:val="30"/>
  </w:num>
  <w:num w:numId="4" w16cid:durableId="92940776">
    <w:abstractNumId w:val="11"/>
  </w:num>
  <w:num w:numId="5" w16cid:durableId="1886063070">
    <w:abstractNumId w:val="33"/>
  </w:num>
  <w:num w:numId="6" w16cid:durableId="1571887329">
    <w:abstractNumId w:val="15"/>
  </w:num>
  <w:num w:numId="7" w16cid:durableId="348915289">
    <w:abstractNumId w:val="13"/>
  </w:num>
  <w:num w:numId="8" w16cid:durableId="2010130774">
    <w:abstractNumId w:val="10"/>
  </w:num>
  <w:num w:numId="9" w16cid:durableId="798376910">
    <w:abstractNumId w:val="28"/>
  </w:num>
  <w:num w:numId="10" w16cid:durableId="621765016">
    <w:abstractNumId w:val="0"/>
  </w:num>
  <w:num w:numId="11" w16cid:durableId="2125149122">
    <w:abstractNumId w:val="26"/>
  </w:num>
  <w:num w:numId="12" w16cid:durableId="500631780">
    <w:abstractNumId w:val="21"/>
  </w:num>
  <w:num w:numId="13" w16cid:durableId="1658151535">
    <w:abstractNumId w:val="16"/>
  </w:num>
  <w:num w:numId="14" w16cid:durableId="1198931123">
    <w:abstractNumId w:val="35"/>
  </w:num>
  <w:num w:numId="15" w16cid:durableId="90593082">
    <w:abstractNumId w:val="17"/>
  </w:num>
  <w:num w:numId="16" w16cid:durableId="538324979">
    <w:abstractNumId w:val="18"/>
  </w:num>
  <w:num w:numId="17" w16cid:durableId="195853129">
    <w:abstractNumId w:val="34"/>
  </w:num>
  <w:num w:numId="18" w16cid:durableId="343217118">
    <w:abstractNumId w:val="19"/>
  </w:num>
  <w:num w:numId="19" w16cid:durableId="980036071">
    <w:abstractNumId w:val="29"/>
  </w:num>
  <w:num w:numId="20" w16cid:durableId="1562250023">
    <w:abstractNumId w:val="2"/>
  </w:num>
  <w:num w:numId="21" w16cid:durableId="91361758">
    <w:abstractNumId w:val="14"/>
  </w:num>
  <w:num w:numId="22" w16cid:durableId="1633555877">
    <w:abstractNumId w:val="41"/>
  </w:num>
  <w:num w:numId="23" w16cid:durableId="650017062">
    <w:abstractNumId w:val="5"/>
  </w:num>
  <w:num w:numId="24" w16cid:durableId="1809124297">
    <w:abstractNumId w:val="24"/>
  </w:num>
  <w:num w:numId="25" w16cid:durableId="322046705">
    <w:abstractNumId w:val="38"/>
  </w:num>
  <w:num w:numId="26" w16cid:durableId="1809130106">
    <w:abstractNumId w:val="32"/>
  </w:num>
  <w:num w:numId="27" w16cid:durableId="1194920477">
    <w:abstractNumId w:val="8"/>
  </w:num>
  <w:num w:numId="28" w16cid:durableId="1921057729">
    <w:abstractNumId w:val="20"/>
  </w:num>
  <w:num w:numId="29" w16cid:durableId="380330974">
    <w:abstractNumId w:val="4"/>
  </w:num>
  <w:num w:numId="30" w16cid:durableId="940797000">
    <w:abstractNumId w:val="25"/>
  </w:num>
  <w:num w:numId="31" w16cid:durableId="1395010368">
    <w:abstractNumId w:val="39"/>
  </w:num>
  <w:num w:numId="32" w16cid:durableId="904535994">
    <w:abstractNumId w:val="31"/>
  </w:num>
  <w:num w:numId="33" w16cid:durableId="261843231">
    <w:abstractNumId w:val="40"/>
  </w:num>
  <w:num w:numId="34" w16cid:durableId="693264324">
    <w:abstractNumId w:val="36"/>
  </w:num>
  <w:num w:numId="35" w16cid:durableId="225143063">
    <w:abstractNumId w:val="37"/>
  </w:num>
  <w:num w:numId="36" w16cid:durableId="1146701571">
    <w:abstractNumId w:val="1"/>
  </w:num>
  <w:num w:numId="37" w16cid:durableId="11134048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53617369">
    <w:abstractNumId w:val="12"/>
  </w:num>
  <w:num w:numId="39" w16cid:durableId="156533949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433129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02886946">
    <w:abstractNumId w:val="42"/>
  </w:num>
  <w:num w:numId="42" w16cid:durableId="1317300063">
    <w:abstractNumId w:val="23"/>
  </w:num>
  <w:num w:numId="43" w16cid:durableId="343826624">
    <w:abstractNumId w:val="6"/>
  </w:num>
  <w:num w:numId="44" w16cid:durableId="1507162689">
    <w:abstractNumId w:val="22"/>
  </w:num>
  <w:num w:numId="45" w16cid:durableId="1291934662">
    <w:abstractNumId w:val="3"/>
  </w:num>
  <w:num w:numId="46" w16cid:durableId="975178333">
    <w:abstractNumId w:val="7"/>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Anderson">
    <w15:presenceInfo w15:providerId="AD" w15:userId="S::Matt.Anderson@carbontrust.com::432102ef-4ae7-47f2-846e-a09cf49ba1b8"/>
  </w15:person>
  <w15:person w15:author="Mike Hopkins">
    <w15:presenceInfo w15:providerId="AD" w15:userId="S::Mike.Hopkins@carbontrust.com::56d4cd91-9aba-40af-b3eb-c128f1aa82ef"/>
  </w15:person>
  <w15:person w15:author="Martin Barrow">
    <w15:presenceInfo w15:providerId="AD" w15:userId="S::Martin.Barrow@carbontrust.com::a9b93611-a2b1-4b0a-9af6-8146ad01f8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567"/>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570"/>
    <w:rsid w:val="0000019D"/>
    <w:rsid w:val="000004FA"/>
    <w:rsid w:val="0000069A"/>
    <w:rsid w:val="0000094F"/>
    <w:rsid w:val="00000C6F"/>
    <w:rsid w:val="000011F8"/>
    <w:rsid w:val="00001959"/>
    <w:rsid w:val="00001BD4"/>
    <w:rsid w:val="00001DA2"/>
    <w:rsid w:val="0000208F"/>
    <w:rsid w:val="00002153"/>
    <w:rsid w:val="000022C2"/>
    <w:rsid w:val="00002312"/>
    <w:rsid w:val="000027A9"/>
    <w:rsid w:val="00003524"/>
    <w:rsid w:val="000037EA"/>
    <w:rsid w:val="000038C5"/>
    <w:rsid w:val="00003F11"/>
    <w:rsid w:val="000044E9"/>
    <w:rsid w:val="00004696"/>
    <w:rsid w:val="00004711"/>
    <w:rsid w:val="00004B85"/>
    <w:rsid w:val="00004E48"/>
    <w:rsid w:val="00005028"/>
    <w:rsid w:val="00005528"/>
    <w:rsid w:val="000058ED"/>
    <w:rsid w:val="00005AB4"/>
    <w:rsid w:val="0000632F"/>
    <w:rsid w:val="00006743"/>
    <w:rsid w:val="0000679E"/>
    <w:rsid w:val="00006804"/>
    <w:rsid w:val="00006EFE"/>
    <w:rsid w:val="00007407"/>
    <w:rsid w:val="000074A2"/>
    <w:rsid w:val="00007CEA"/>
    <w:rsid w:val="00007E3A"/>
    <w:rsid w:val="000100B3"/>
    <w:rsid w:val="00010E7A"/>
    <w:rsid w:val="000114D8"/>
    <w:rsid w:val="00011714"/>
    <w:rsid w:val="00011727"/>
    <w:rsid w:val="00011C12"/>
    <w:rsid w:val="00011E0E"/>
    <w:rsid w:val="000124E0"/>
    <w:rsid w:val="00012772"/>
    <w:rsid w:val="00012833"/>
    <w:rsid w:val="00012EC1"/>
    <w:rsid w:val="00013173"/>
    <w:rsid w:val="00013592"/>
    <w:rsid w:val="00013C75"/>
    <w:rsid w:val="00013E29"/>
    <w:rsid w:val="00014192"/>
    <w:rsid w:val="00014324"/>
    <w:rsid w:val="00014470"/>
    <w:rsid w:val="0001479D"/>
    <w:rsid w:val="0001490F"/>
    <w:rsid w:val="00014AFB"/>
    <w:rsid w:val="00014B73"/>
    <w:rsid w:val="00014FBC"/>
    <w:rsid w:val="000150B8"/>
    <w:rsid w:val="00015668"/>
    <w:rsid w:val="0001569F"/>
    <w:rsid w:val="00015F25"/>
    <w:rsid w:val="000163C1"/>
    <w:rsid w:val="00016478"/>
    <w:rsid w:val="0001670C"/>
    <w:rsid w:val="00016764"/>
    <w:rsid w:val="000167A1"/>
    <w:rsid w:val="00016A06"/>
    <w:rsid w:val="00016A2D"/>
    <w:rsid w:val="00016A86"/>
    <w:rsid w:val="00016BC9"/>
    <w:rsid w:val="0001711C"/>
    <w:rsid w:val="00017163"/>
    <w:rsid w:val="00017F1B"/>
    <w:rsid w:val="000202F7"/>
    <w:rsid w:val="00020B25"/>
    <w:rsid w:val="0002140A"/>
    <w:rsid w:val="000217D7"/>
    <w:rsid w:val="00022111"/>
    <w:rsid w:val="000226ED"/>
    <w:rsid w:val="000227CA"/>
    <w:rsid w:val="00022B19"/>
    <w:rsid w:val="00022B7C"/>
    <w:rsid w:val="000230B7"/>
    <w:rsid w:val="000230FC"/>
    <w:rsid w:val="000231FB"/>
    <w:rsid w:val="000238A9"/>
    <w:rsid w:val="00024416"/>
    <w:rsid w:val="00024470"/>
    <w:rsid w:val="00024B58"/>
    <w:rsid w:val="00024DFC"/>
    <w:rsid w:val="000250FC"/>
    <w:rsid w:val="0002554F"/>
    <w:rsid w:val="00025C05"/>
    <w:rsid w:val="00025C26"/>
    <w:rsid w:val="000262F6"/>
    <w:rsid w:val="000262F7"/>
    <w:rsid w:val="0002630D"/>
    <w:rsid w:val="00027A52"/>
    <w:rsid w:val="00027AAD"/>
    <w:rsid w:val="00027F4B"/>
    <w:rsid w:val="0003006A"/>
    <w:rsid w:val="000307FC"/>
    <w:rsid w:val="00030832"/>
    <w:rsid w:val="000308C0"/>
    <w:rsid w:val="00030AFF"/>
    <w:rsid w:val="00031059"/>
    <w:rsid w:val="000312B5"/>
    <w:rsid w:val="000316D3"/>
    <w:rsid w:val="00031725"/>
    <w:rsid w:val="00031923"/>
    <w:rsid w:val="00031B20"/>
    <w:rsid w:val="00031D8B"/>
    <w:rsid w:val="00032199"/>
    <w:rsid w:val="0003230C"/>
    <w:rsid w:val="00032478"/>
    <w:rsid w:val="000324F1"/>
    <w:rsid w:val="00032719"/>
    <w:rsid w:val="000329C3"/>
    <w:rsid w:val="000329EE"/>
    <w:rsid w:val="00032B6A"/>
    <w:rsid w:val="00032CF0"/>
    <w:rsid w:val="00032D2B"/>
    <w:rsid w:val="000331B1"/>
    <w:rsid w:val="00033673"/>
    <w:rsid w:val="00033BAA"/>
    <w:rsid w:val="00033BF2"/>
    <w:rsid w:val="000340DE"/>
    <w:rsid w:val="000342C2"/>
    <w:rsid w:val="000344D0"/>
    <w:rsid w:val="0003480C"/>
    <w:rsid w:val="00034A0C"/>
    <w:rsid w:val="00034F8B"/>
    <w:rsid w:val="00034FB8"/>
    <w:rsid w:val="000354DD"/>
    <w:rsid w:val="0003567E"/>
    <w:rsid w:val="00035CFC"/>
    <w:rsid w:val="00035D40"/>
    <w:rsid w:val="00035DF2"/>
    <w:rsid w:val="00036256"/>
    <w:rsid w:val="00036A01"/>
    <w:rsid w:val="00036EB9"/>
    <w:rsid w:val="00037444"/>
    <w:rsid w:val="0003768A"/>
    <w:rsid w:val="00040483"/>
    <w:rsid w:val="00040D07"/>
    <w:rsid w:val="00040F56"/>
    <w:rsid w:val="00041017"/>
    <w:rsid w:val="000416C8"/>
    <w:rsid w:val="000417A8"/>
    <w:rsid w:val="000419F2"/>
    <w:rsid w:val="000420BA"/>
    <w:rsid w:val="00042393"/>
    <w:rsid w:val="00042449"/>
    <w:rsid w:val="00042567"/>
    <w:rsid w:val="000425A6"/>
    <w:rsid w:val="000429E1"/>
    <w:rsid w:val="00042B85"/>
    <w:rsid w:val="0004318A"/>
    <w:rsid w:val="00043C5E"/>
    <w:rsid w:val="00043F7B"/>
    <w:rsid w:val="000441C9"/>
    <w:rsid w:val="000443BE"/>
    <w:rsid w:val="00044535"/>
    <w:rsid w:val="00044C86"/>
    <w:rsid w:val="00045165"/>
    <w:rsid w:val="0004568F"/>
    <w:rsid w:val="00045D16"/>
    <w:rsid w:val="00045D8E"/>
    <w:rsid w:val="00046027"/>
    <w:rsid w:val="00046490"/>
    <w:rsid w:val="0004690B"/>
    <w:rsid w:val="00046A2A"/>
    <w:rsid w:val="00046C3F"/>
    <w:rsid w:val="00046DC3"/>
    <w:rsid w:val="00046DFA"/>
    <w:rsid w:val="00046F6C"/>
    <w:rsid w:val="000470CE"/>
    <w:rsid w:val="000470D9"/>
    <w:rsid w:val="000471E3"/>
    <w:rsid w:val="0004737E"/>
    <w:rsid w:val="00047650"/>
    <w:rsid w:val="00047824"/>
    <w:rsid w:val="00050239"/>
    <w:rsid w:val="00050C1F"/>
    <w:rsid w:val="00050FF9"/>
    <w:rsid w:val="00051362"/>
    <w:rsid w:val="0005149F"/>
    <w:rsid w:val="00051746"/>
    <w:rsid w:val="000517D4"/>
    <w:rsid w:val="000518E8"/>
    <w:rsid w:val="00051A6D"/>
    <w:rsid w:val="0005232A"/>
    <w:rsid w:val="000527CA"/>
    <w:rsid w:val="000528AC"/>
    <w:rsid w:val="0005307E"/>
    <w:rsid w:val="000532F8"/>
    <w:rsid w:val="0005354B"/>
    <w:rsid w:val="0005378D"/>
    <w:rsid w:val="00053BB1"/>
    <w:rsid w:val="00054038"/>
    <w:rsid w:val="000541D4"/>
    <w:rsid w:val="000547FA"/>
    <w:rsid w:val="00054BD9"/>
    <w:rsid w:val="00054C7D"/>
    <w:rsid w:val="00054CE8"/>
    <w:rsid w:val="00054E5C"/>
    <w:rsid w:val="00054F0D"/>
    <w:rsid w:val="00055574"/>
    <w:rsid w:val="000557CF"/>
    <w:rsid w:val="00055971"/>
    <w:rsid w:val="00055E15"/>
    <w:rsid w:val="00055FEC"/>
    <w:rsid w:val="00056219"/>
    <w:rsid w:val="000566EB"/>
    <w:rsid w:val="00056814"/>
    <w:rsid w:val="00056C48"/>
    <w:rsid w:val="00056FC7"/>
    <w:rsid w:val="0005721A"/>
    <w:rsid w:val="0005731B"/>
    <w:rsid w:val="000577AC"/>
    <w:rsid w:val="0006047A"/>
    <w:rsid w:val="000604AF"/>
    <w:rsid w:val="000607B7"/>
    <w:rsid w:val="00060B77"/>
    <w:rsid w:val="0006117D"/>
    <w:rsid w:val="000612A5"/>
    <w:rsid w:val="000614AB"/>
    <w:rsid w:val="000618B4"/>
    <w:rsid w:val="00061B08"/>
    <w:rsid w:val="00061DF3"/>
    <w:rsid w:val="0006229F"/>
    <w:rsid w:val="00062905"/>
    <w:rsid w:val="00062A40"/>
    <w:rsid w:val="00062D10"/>
    <w:rsid w:val="0006357F"/>
    <w:rsid w:val="000637EF"/>
    <w:rsid w:val="000640CF"/>
    <w:rsid w:val="00064342"/>
    <w:rsid w:val="000643AF"/>
    <w:rsid w:val="000644F0"/>
    <w:rsid w:val="000645E9"/>
    <w:rsid w:val="00064640"/>
    <w:rsid w:val="000646C6"/>
    <w:rsid w:val="00064BD1"/>
    <w:rsid w:val="00064E41"/>
    <w:rsid w:val="00064FAC"/>
    <w:rsid w:val="00064FD3"/>
    <w:rsid w:val="000650B9"/>
    <w:rsid w:val="000657A4"/>
    <w:rsid w:val="0006585F"/>
    <w:rsid w:val="000667F8"/>
    <w:rsid w:val="000668F3"/>
    <w:rsid w:val="00067404"/>
    <w:rsid w:val="00067A81"/>
    <w:rsid w:val="00067CC6"/>
    <w:rsid w:val="00067DA4"/>
    <w:rsid w:val="0007052F"/>
    <w:rsid w:val="00070621"/>
    <w:rsid w:val="00070B40"/>
    <w:rsid w:val="00070D67"/>
    <w:rsid w:val="00071181"/>
    <w:rsid w:val="00071260"/>
    <w:rsid w:val="0007143A"/>
    <w:rsid w:val="000715A7"/>
    <w:rsid w:val="000717F3"/>
    <w:rsid w:val="000720C4"/>
    <w:rsid w:val="0007259D"/>
    <w:rsid w:val="000729E2"/>
    <w:rsid w:val="00072C36"/>
    <w:rsid w:val="00073011"/>
    <w:rsid w:val="00073223"/>
    <w:rsid w:val="000735AC"/>
    <w:rsid w:val="000736A5"/>
    <w:rsid w:val="00073ACE"/>
    <w:rsid w:val="00073C98"/>
    <w:rsid w:val="00073E5C"/>
    <w:rsid w:val="000749A2"/>
    <w:rsid w:val="00075358"/>
    <w:rsid w:val="0007535B"/>
    <w:rsid w:val="00075450"/>
    <w:rsid w:val="00075965"/>
    <w:rsid w:val="00075BEA"/>
    <w:rsid w:val="00075CDE"/>
    <w:rsid w:val="0007604E"/>
    <w:rsid w:val="000760C1"/>
    <w:rsid w:val="0007610F"/>
    <w:rsid w:val="00076173"/>
    <w:rsid w:val="00076359"/>
    <w:rsid w:val="0007641F"/>
    <w:rsid w:val="00076514"/>
    <w:rsid w:val="000765F4"/>
    <w:rsid w:val="00076DA0"/>
    <w:rsid w:val="00076DC2"/>
    <w:rsid w:val="000770A0"/>
    <w:rsid w:val="00077707"/>
    <w:rsid w:val="00077AF7"/>
    <w:rsid w:val="00077D80"/>
    <w:rsid w:val="00077E65"/>
    <w:rsid w:val="00080270"/>
    <w:rsid w:val="00080BA5"/>
    <w:rsid w:val="00081179"/>
    <w:rsid w:val="00081651"/>
    <w:rsid w:val="000817C4"/>
    <w:rsid w:val="00082332"/>
    <w:rsid w:val="00082908"/>
    <w:rsid w:val="00082B31"/>
    <w:rsid w:val="00082D88"/>
    <w:rsid w:val="00082D89"/>
    <w:rsid w:val="00082E13"/>
    <w:rsid w:val="00082FFC"/>
    <w:rsid w:val="00083275"/>
    <w:rsid w:val="00083487"/>
    <w:rsid w:val="000835EA"/>
    <w:rsid w:val="00083A22"/>
    <w:rsid w:val="00083B25"/>
    <w:rsid w:val="00083CF9"/>
    <w:rsid w:val="00083D19"/>
    <w:rsid w:val="000844DF"/>
    <w:rsid w:val="000846D1"/>
    <w:rsid w:val="000849B1"/>
    <w:rsid w:val="00084B1A"/>
    <w:rsid w:val="00084EDC"/>
    <w:rsid w:val="000854C4"/>
    <w:rsid w:val="00085830"/>
    <w:rsid w:val="0008607F"/>
    <w:rsid w:val="0008690E"/>
    <w:rsid w:val="00086AB1"/>
    <w:rsid w:val="00086D9A"/>
    <w:rsid w:val="00086EB2"/>
    <w:rsid w:val="00086FF4"/>
    <w:rsid w:val="000872D1"/>
    <w:rsid w:val="00087960"/>
    <w:rsid w:val="00087B79"/>
    <w:rsid w:val="00087BBC"/>
    <w:rsid w:val="00087EF4"/>
    <w:rsid w:val="0009028D"/>
    <w:rsid w:val="0009032F"/>
    <w:rsid w:val="00090564"/>
    <w:rsid w:val="000905BC"/>
    <w:rsid w:val="0009065E"/>
    <w:rsid w:val="00090ADA"/>
    <w:rsid w:val="00090B75"/>
    <w:rsid w:val="00090CA2"/>
    <w:rsid w:val="00090EA8"/>
    <w:rsid w:val="000912FC"/>
    <w:rsid w:val="00091B51"/>
    <w:rsid w:val="00091B8D"/>
    <w:rsid w:val="00091F15"/>
    <w:rsid w:val="00091F48"/>
    <w:rsid w:val="00091FDE"/>
    <w:rsid w:val="00091FF2"/>
    <w:rsid w:val="0009232B"/>
    <w:rsid w:val="00092461"/>
    <w:rsid w:val="00092590"/>
    <w:rsid w:val="0009260A"/>
    <w:rsid w:val="0009288F"/>
    <w:rsid w:val="00092E3E"/>
    <w:rsid w:val="000930C7"/>
    <w:rsid w:val="00093BCE"/>
    <w:rsid w:val="00093F17"/>
    <w:rsid w:val="00093F99"/>
    <w:rsid w:val="000940F7"/>
    <w:rsid w:val="0009448F"/>
    <w:rsid w:val="00094826"/>
    <w:rsid w:val="00094B05"/>
    <w:rsid w:val="00095449"/>
    <w:rsid w:val="0009545D"/>
    <w:rsid w:val="00095490"/>
    <w:rsid w:val="0009588A"/>
    <w:rsid w:val="000969D0"/>
    <w:rsid w:val="00096AF9"/>
    <w:rsid w:val="00096C02"/>
    <w:rsid w:val="00096CE3"/>
    <w:rsid w:val="00096DDE"/>
    <w:rsid w:val="000971CA"/>
    <w:rsid w:val="000975C4"/>
    <w:rsid w:val="000979F3"/>
    <w:rsid w:val="00097FAD"/>
    <w:rsid w:val="000A00E4"/>
    <w:rsid w:val="000A0262"/>
    <w:rsid w:val="000A0401"/>
    <w:rsid w:val="000A06D6"/>
    <w:rsid w:val="000A071E"/>
    <w:rsid w:val="000A0788"/>
    <w:rsid w:val="000A0D93"/>
    <w:rsid w:val="000A10D5"/>
    <w:rsid w:val="000A1205"/>
    <w:rsid w:val="000A124F"/>
    <w:rsid w:val="000A155E"/>
    <w:rsid w:val="000A15E0"/>
    <w:rsid w:val="000A1855"/>
    <w:rsid w:val="000A2906"/>
    <w:rsid w:val="000A326D"/>
    <w:rsid w:val="000A3AA2"/>
    <w:rsid w:val="000A433A"/>
    <w:rsid w:val="000A43CC"/>
    <w:rsid w:val="000A49AE"/>
    <w:rsid w:val="000A503B"/>
    <w:rsid w:val="000A510F"/>
    <w:rsid w:val="000A5B8A"/>
    <w:rsid w:val="000A5CC0"/>
    <w:rsid w:val="000A5FFD"/>
    <w:rsid w:val="000A6034"/>
    <w:rsid w:val="000A7156"/>
    <w:rsid w:val="000A768D"/>
    <w:rsid w:val="000A771D"/>
    <w:rsid w:val="000A7895"/>
    <w:rsid w:val="000A7BEA"/>
    <w:rsid w:val="000A7E0C"/>
    <w:rsid w:val="000A7ED4"/>
    <w:rsid w:val="000A7F24"/>
    <w:rsid w:val="000B0F36"/>
    <w:rsid w:val="000B100E"/>
    <w:rsid w:val="000B12CB"/>
    <w:rsid w:val="000B1490"/>
    <w:rsid w:val="000B15E3"/>
    <w:rsid w:val="000B1705"/>
    <w:rsid w:val="000B1CA9"/>
    <w:rsid w:val="000B2233"/>
    <w:rsid w:val="000B228B"/>
    <w:rsid w:val="000B2297"/>
    <w:rsid w:val="000B253F"/>
    <w:rsid w:val="000B2B11"/>
    <w:rsid w:val="000B2B29"/>
    <w:rsid w:val="000B3026"/>
    <w:rsid w:val="000B34B4"/>
    <w:rsid w:val="000B363B"/>
    <w:rsid w:val="000B39D8"/>
    <w:rsid w:val="000B3ED9"/>
    <w:rsid w:val="000B439E"/>
    <w:rsid w:val="000B450D"/>
    <w:rsid w:val="000B4C90"/>
    <w:rsid w:val="000B52F7"/>
    <w:rsid w:val="000B53C3"/>
    <w:rsid w:val="000B54E6"/>
    <w:rsid w:val="000B5613"/>
    <w:rsid w:val="000B5D7E"/>
    <w:rsid w:val="000B5E9C"/>
    <w:rsid w:val="000B5FBF"/>
    <w:rsid w:val="000B6440"/>
    <w:rsid w:val="000B6685"/>
    <w:rsid w:val="000B6783"/>
    <w:rsid w:val="000B6BB1"/>
    <w:rsid w:val="000B6CF3"/>
    <w:rsid w:val="000B6EDA"/>
    <w:rsid w:val="000B7333"/>
    <w:rsid w:val="000B749F"/>
    <w:rsid w:val="000C02FB"/>
    <w:rsid w:val="000C0308"/>
    <w:rsid w:val="000C035E"/>
    <w:rsid w:val="000C03D2"/>
    <w:rsid w:val="000C03D5"/>
    <w:rsid w:val="000C0A32"/>
    <w:rsid w:val="000C0A9D"/>
    <w:rsid w:val="000C1491"/>
    <w:rsid w:val="000C16B3"/>
    <w:rsid w:val="000C1AD9"/>
    <w:rsid w:val="000C1DDC"/>
    <w:rsid w:val="000C2169"/>
    <w:rsid w:val="000C292E"/>
    <w:rsid w:val="000C2A4A"/>
    <w:rsid w:val="000C2ADF"/>
    <w:rsid w:val="000C32E7"/>
    <w:rsid w:val="000C33AC"/>
    <w:rsid w:val="000C33BE"/>
    <w:rsid w:val="000C3A70"/>
    <w:rsid w:val="000C44BA"/>
    <w:rsid w:val="000C451E"/>
    <w:rsid w:val="000C4550"/>
    <w:rsid w:val="000C4584"/>
    <w:rsid w:val="000C4667"/>
    <w:rsid w:val="000C474B"/>
    <w:rsid w:val="000C486E"/>
    <w:rsid w:val="000C4AB2"/>
    <w:rsid w:val="000C4B3B"/>
    <w:rsid w:val="000C4C9E"/>
    <w:rsid w:val="000C4D6E"/>
    <w:rsid w:val="000C5546"/>
    <w:rsid w:val="000C5A2A"/>
    <w:rsid w:val="000C5DDE"/>
    <w:rsid w:val="000C5FC4"/>
    <w:rsid w:val="000C651B"/>
    <w:rsid w:val="000C66BE"/>
    <w:rsid w:val="000C696A"/>
    <w:rsid w:val="000C6A50"/>
    <w:rsid w:val="000C733E"/>
    <w:rsid w:val="000C7CB8"/>
    <w:rsid w:val="000C7E26"/>
    <w:rsid w:val="000D00E9"/>
    <w:rsid w:val="000D01DD"/>
    <w:rsid w:val="000D0481"/>
    <w:rsid w:val="000D04AC"/>
    <w:rsid w:val="000D0721"/>
    <w:rsid w:val="000D0786"/>
    <w:rsid w:val="000D10E6"/>
    <w:rsid w:val="000D164B"/>
    <w:rsid w:val="000D1747"/>
    <w:rsid w:val="000D1983"/>
    <w:rsid w:val="000D19A2"/>
    <w:rsid w:val="000D1C29"/>
    <w:rsid w:val="000D1C2F"/>
    <w:rsid w:val="000D1D6B"/>
    <w:rsid w:val="000D1E42"/>
    <w:rsid w:val="000D25BA"/>
    <w:rsid w:val="000D2695"/>
    <w:rsid w:val="000D37A3"/>
    <w:rsid w:val="000D3905"/>
    <w:rsid w:val="000D43E1"/>
    <w:rsid w:val="000D4804"/>
    <w:rsid w:val="000D4F23"/>
    <w:rsid w:val="000D5796"/>
    <w:rsid w:val="000D5941"/>
    <w:rsid w:val="000D5C65"/>
    <w:rsid w:val="000D5C93"/>
    <w:rsid w:val="000D5FBB"/>
    <w:rsid w:val="000D69B4"/>
    <w:rsid w:val="000D6C87"/>
    <w:rsid w:val="000D77FF"/>
    <w:rsid w:val="000D7933"/>
    <w:rsid w:val="000D7C23"/>
    <w:rsid w:val="000D7C67"/>
    <w:rsid w:val="000D7DFC"/>
    <w:rsid w:val="000D7F31"/>
    <w:rsid w:val="000E0498"/>
    <w:rsid w:val="000E05F8"/>
    <w:rsid w:val="000E07DF"/>
    <w:rsid w:val="000E0954"/>
    <w:rsid w:val="000E13CE"/>
    <w:rsid w:val="000E15A4"/>
    <w:rsid w:val="000E17B8"/>
    <w:rsid w:val="000E1A1D"/>
    <w:rsid w:val="000E1A40"/>
    <w:rsid w:val="000E1C29"/>
    <w:rsid w:val="000E1C75"/>
    <w:rsid w:val="000E1DFC"/>
    <w:rsid w:val="000E1FA0"/>
    <w:rsid w:val="000E26B7"/>
    <w:rsid w:val="000E26F8"/>
    <w:rsid w:val="000E2983"/>
    <w:rsid w:val="000E2E43"/>
    <w:rsid w:val="000E2F0E"/>
    <w:rsid w:val="000E2F21"/>
    <w:rsid w:val="000E3623"/>
    <w:rsid w:val="000E4163"/>
    <w:rsid w:val="000E41FC"/>
    <w:rsid w:val="000E437A"/>
    <w:rsid w:val="000E46DE"/>
    <w:rsid w:val="000E47DC"/>
    <w:rsid w:val="000E4A23"/>
    <w:rsid w:val="000E4A3C"/>
    <w:rsid w:val="000E4AA5"/>
    <w:rsid w:val="000E4C2F"/>
    <w:rsid w:val="000E4D94"/>
    <w:rsid w:val="000E5228"/>
    <w:rsid w:val="000E53C1"/>
    <w:rsid w:val="000E5405"/>
    <w:rsid w:val="000E5511"/>
    <w:rsid w:val="000E5A86"/>
    <w:rsid w:val="000E602F"/>
    <w:rsid w:val="000E64BC"/>
    <w:rsid w:val="000E66BB"/>
    <w:rsid w:val="000E6759"/>
    <w:rsid w:val="000E699B"/>
    <w:rsid w:val="000E6AA9"/>
    <w:rsid w:val="000E6AEB"/>
    <w:rsid w:val="000E7355"/>
    <w:rsid w:val="000E75F4"/>
    <w:rsid w:val="000E76B5"/>
    <w:rsid w:val="000E77D2"/>
    <w:rsid w:val="000E78DF"/>
    <w:rsid w:val="000E7B01"/>
    <w:rsid w:val="000F01E1"/>
    <w:rsid w:val="000F04E1"/>
    <w:rsid w:val="000F0CF6"/>
    <w:rsid w:val="000F0E4E"/>
    <w:rsid w:val="000F1067"/>
    <w:rsid w:val="000F17A2"/>
    <w:rsid w:val="000F1B52"/>
    <w:rsid w:val="000F22D8"/>
    <w:rsid w:val="000F24A5"/>
    <w:rsid w:val="000F25F5"/>
    <w:rsid w:val="000F2F9A"/>
    <w:rsid w:val="000F3061"/>
    <w:rsid w:val="000F31E3"/>
    <w:rsid w:val="000F36AE"/>
    <w:rsid w:val="000F3A28"/>
    <w:rsid w:val="000F3FF4"/>
    <w:rsid w:val="000F4231"/>
    <w:rsid w:val="000F4514"/>
    <w:rsid w:val="000F47C4"/>
    <w:rsid w:val="000F489F"/>
    <w:rsid w:val="000F4B72"/>
    <w:rsid w:val="000F5529"/>
    <w:rsid w:val="000F626D"/>
    <w:rsid w:val="000F6292"/>
    <w:rsid w:val="000F656E"/>
    <w:rsid w:val="000F66D7"/>
    <w:rsid w:val="000F67FF"/>
    <w:rsid w:val="000F6CE3"/>
    <w:rsid w:val="000F6CF6"/>
    <w:rsid w:val="000F6D1A"/>
    <w:rsid w:val="000F6D2A"/>
    <w:rsid w:val="000F72BC"/>
    <w:rsid w:val="000F7540"/>
    <w:rsid w:val="000F7644"/>
    <w:rsid w:val="000F77C6"/>
    <w:rsid w:val="000F7B70"/>
    <w:rsid w:val="000F7E23"/>
    <w:rsid w:val="001001CF"/>
    <w:rsid w:val="00100673"/>
    <w:rsid w:val="00100C05"/>
    <w:rsid w:val="00100C32"/>
    <w:rsid w:val="001010BB"/>
    <w:rsid w:val="00101278"/>
    <w:rsid w:val="00101350"/>
    <w:rsid w:val="001015E3"/>
    <w:rsid w:val="00101D31"/>
    <w:rsid w:val="00101E92"/>
    <w:rsid w:val="001020F6"/>
    <w:rsid w:val="0010231E"/>
    <w:rsid w:val="00102C94"/>
    <w:rsid w:val="00102D40"/>
    <w:rsid w:val="00102F82"/>
    <w:rsid w:val="001030DC"/>
    <w:rsid w:val="00103103"/>
    <w:rsid w:val="0010384C"/>
    <w:rsid w:val="00103C0B"/>
    <w:rsid w:val="00103C43"/>
    <w:rsid w:val="00103E85"/>
    <w:rsid w:val="00103EBB"/>
    <w:rsid w:val="00103FB3"/>
    <w:rsid w:val="0010433F"/>
    <w:rsid w:val="00104563"/>
    <w:rsid w:val="001045B9"/>
    <w:rsid w:val="001047F4"/>
    <w:rsid w:val="00104808"/>
    <w:rsid w:val="001048FF"/>
    <w:rsid w:val="00105655"/>
    <w:rsid w:val="001057AD"/>
    <w:rsid w:val="0010597B"/>
    <w:rsid w:val="00105B7A"/>
    <w:rsid w:val="001064CC"/>
    <w:rsid w:val="00106839"/>
    <w:rsid w:val="0010697C"/>
    <w:rsid w:val="001071ED"/>
    <w:rsid w:val="001072AD"/>
    <w:rsid w:val="00107301"/>
    <w:rsid w:val="00107590"/>
    <w:rsid w:val="001075C7"/>
    <w:rsid w:val="00107B26"/>
    <w:rsid w:val="00107BF4"/>
    <w:rsid w:val="00107FBF"/>
    <w:rsid w:val="00110001"/>
    <w:rsid w:val="0011019A"/>
    <w:rsid w:val="00110588"/>
    <w:rsid w:val="00110877"/>
    <w:rsid w:val="00110A8C"/>
    <w:rsid w:val="00110C9C"/>
    <w:rsid w:val="00110EE3"/>
    <w:rsid w:val="00111097"/>
    <w:rsid w:val="0011119E"/>
    <w:rsid w:val="001113E6"/>
    <w:rsid w:val="001116C2"/>
    <w:rsid w:val="00111D1A"/>
    <w:rsid w:val="00111F05"/>
    <w:rsid w:val="0011252F"/>
    <w:rsid w:val="00112937"/>
    <w:rsid w:val="00112970"/>
    <w:rsid w:val="001131AC"/>
    <w:rsid w:val="00113313"/>
    <w:rsid w:val="0011350B"/>
    <w:rsid w:val="0011379D"/>
    <w:rsid w:val="00114A41"/>
    <w:rsid w:val="00114D2A"/>
    <w:rsid w:val="0011538F"/>
    <w:rsid w:val="001156C0"/>
    <w:rsid w:val="001156F4"/>
    <w:rsid w:val="00115CCE"/>
    <w:rsid w:val="00115D6E"/>
    <w:rsid w:val="00115F7E"/>
    <w:rsid w:val="001163CE"/>
    <w:rsid w:val="00116D80"/>
    <w:rsid w:val="00116F9A"/>
    <w:rsid w:val="00117470"/>
    <w:rsid w:val="00117544"/>
    <w:rsid w:val="001175D6"/>
    <w:rsid w:val="001177C6"/>
    <w:rsid w:val="00117B58"/>
    <w:rsid w:val="00117C0E"/>
    <w:rsid w:val="00117DCA"/>
    <w:rsid w:val="00117F3F"/>
    <w:rsid w:val="00120897"/>
    <w:rsid w:val="00120FCC"/>
    <w:rsid w:val="00121004"/>
    <w:rsid w:val="001210BA"/>
    <w:rsid w:val="0012123C"/>
    <w:rsid w:val="00121E6C"/>
    <w:rsid w:val="0012209F"/>
    <w:rsid w:val="001220B5"/>
    <w:rsid w:val="0012210C"/>
    <w:rsid w:val="0012216C"/>
    <w:rsid w:val="00122393"/>
    <w:rsid w:val="001225B1"/>
    <w:rsid w:val="00122889"/>
    <w:rsid w:val="001228EC"/>
    <w:rsid w:val="00122CD0"/>
    <w:rsid w:val="00123488"/>
    <w:rsid w:val="001234FE"/>
    <w:rsid w:val="001235FC"/>
    <w:rsid w:val="00123799"/>
    <w:rsid w:val="0012394C"/>
    <w:rsid w:val="00123E0E"/>
    <w:rsid w:val="001249C9"/>
    <w:rsid w:val="001249EC"/>
    <w:rsid w:val="00124B4B"/>
    <w:rsid w:val="0012517A"/>
    <w:rsid w:val="001255B3"/>
    <w:rsid w:val="00125B4A"/>
    <w:rsid w:val="00125E6C"/>
    <w:rsid w:val="00126133"/>
    <w:rsid w:val="00126298"/>
    <w:rsid w:val="00126699"/>
    <w:rsid w:val="0012676E"/>
    <w:rsid w:val="00126813"/>
    <w:rsid w:val="0012686E"/>
    <w:rsid w:val="001269BB"/>
    <w:rsid w:val="00126BF3"/>
    <w:rsid w:val="00126EE7"/>
    <w:rsid w:val="00127211"/>
    <w:rsid w:val="001274AE"/>
    <w:rsid w:val="00127B5C"/>
    <w:rsid w:val="001308CB"/>
    <w:rsid w:val="00130B3B"/>
    <w:rsid w:val="00131136"/>
    <w:rsid w:val="00131745"/>
    <w:rsid w:val="001318A7"/>
    <w:rsid w:val="00131A8F"/>
    <w:rsid w:val="00131BB0"/>
    <w:rsid w:val="00131D01"/>
    <w:rsid w:val="00131FD3"/>
    <w:rsid w:val="001328D1"/>
    <w:rsid w:val="00132D1B"/>
    <w:rsid w:val="00132DB6"/>
    <w:rsid w:val="0013355E"/>
    <w:rsid w:val="00133A5E"/>
    <w:rsid w:val="00134298"/>
    <w:rsid w:val="00134496"/>
    <w:rsid w:val="00134C53"/>
    <w:rsid w:val="00134E87"/>
    <w:rsid w:val="001351B2"/>
    <w:rsid w:val="0013521C"/>
    <w:rsid w:val="00135327"/>
    <w:rsid w:val="00135679"/>
    <w:rsid w:val="001363EA"/>
    <w:rsid w:val="0013644C"/>
    <w:rsid w:val="001365D3"/>
    <w:rsid w:val="001366B9"/>
    <w:rsid w:val="00136BAE"/>
    <w:rsid w:val="00137924"/>
    <w:rsid w:val="001407CC"/>
    <w:rsid w:val="00140A96"/>
    <w:rsid w:val="00140BD3"/>
    <w:rsid w:val="001410A7"/>
    <w:rsid w:val="0014144B"/>
    <w:rsid w:val="00141B6B"/>
    <w:rsid w:val="00141BFA"/>
    <w:rsid w:val="00141C54"/>
    <w:rsid w:val="00141F91"/>
    <w:rsid w:val="001420F4"/>
    <w:rsid w:val="0014311D"/>
    <w:rsid w:val="001433BE"/>
    <w:rsid w:val="00143801"/>
    <w:rsid w:val="0014380B"/>
    <w:rsid w:val="001440B6"/>
    <w:rsid w:val="0014430B"/>
    <w:rsid w:val="00145141"/>
    <w:rsid w:val="001452F5"/>
    <w:rsid w:val="00145481"/>
    <w:rsid w:val="0014568E"/>
    <w:rsid w:val="001457BC"/>
    <w:rsid w:val="00145AB8"/>
    <w:rsid w:val="00145C0D"/>
    <w:rsid w:val="00145F44"/>
    <w:rsid w:val="001463BE"/>
    <w:rsid w:val="0014641A"/>
    <w:rsid w:val="001464E7"/>
    <w:rsid w:val="0014653A"/>
    <w:rsid w:val="00146696"/>
    <w:rsid w:val="001466B9"/>
    <w:rsid w:val="00146E3C"/>
    <w:rsid w:val="00146EE1"/>
    <w:rsid w:val="001479EC"/>
    <w:rsid w:val="00147AA6"/>
    <w:rsid w:val="00150432"/>
    <w:rsid w:val="00150819"/>
    <w:rsid w:val="00150A2C"/>
    <w:rsid w:val="00150DF8"/>
    <w:rsid w:val="00150F2D"/>
    <w:rsid w:val="001510E2"/>
    <w:rsid w:val="001511CB"/>
    <w:rsid w:val="00151299"/>
    <w:rsid w:val="00151367"/>
    <w:rsid w:val="00151846"/>
    <w:rsid w:val="001519E4"/>
    <w:rsid w:val="00151CBE"/>
    <w:rsid w:val="00151E53"/>
    <w:rsid w:val="00151E7D"/>
    <w:rsid w:val="00152ED1"/>
    <w:rsid w:val="00153515"/>
    <w:rsid w:val="00153804"/>
    <w:rsid w:val="001539B1"/>
    <w:rsid w:val="001539E5"/>
    <w:rsid w:val="00153B7C"/>
    <w:rsid w:val="00154945"/>
    <w:rsid w:val="00154B80"/>
    <w:rsid w:val="00154C32"/>
    <w:rsid w:val="00155320"/>
    <w:rsid w:val="001553AF"/>
    <w:rsid w:val="0015555B"/>
    <w:rsid w:val="00155B52"/>
    <w:rsid w:val="00155C3D"/>
    <w:rsid w:val="00155EA3"/>
    <w:rsid w:val="001565F3"/>
    <w:rsid w:val="00156D5C"/>
    <w:rsid w:val="00156DC0"/>
    <w:rsid w:val="001572DA"/>
    <w:rsid w:val="00157566"/>
    <w:rsid w:val="00157846"/>
    <w:rsid w:val="00157A37"/>
    <w:rsid w:val="0016039C"/>
    <w:rsid w:val="001607A7"/>
    <w:rsid w:val="00160800"/>
    <w:rsid w:val="00160992"/>
    <w:rsid w:val="00160BAC"/>
    <w:rsid w:val="00160BB3"/>
    <w:rsid w:val="00161A35"/>
    <w:rsid w:val="00161C7E"/>
    <w:rsid w:val="00161E73"/>
    <w:rsid w:val="00161FDE"/>
    <w:rsid w:val="00162078"/>
    <w:rsid w:val="00162260"/>
    <w:rsid w:val="00162A6B"/>
    <w:rsid w:val="00162D4C"/>
    <w:rsid w:val="00162D68"/>
    <w:rsid w:val="00162FB0"/>
    <w:rsid w:val="00163220"/>
    <w:rsid w:val="0016355A"/>
    <w:rsid w:val="00163766"/>
    <w:rsid w:val="001638B5"/>
    <w:rsid w:val="00163A24"/>
    <w:rsid w:val="0016448F"/>
    <w:rsid w:val="00164494"/>
    <w:rsid w:val="001645A6"/>
    <w:rsid w:val="00164AA4"/>
    <w:rsid w:val="00164E5C"/>
    <w:rsid w:val="0016510E"/>
    <w:rsid w:val="0016532D"/>
    <w:rsid w:val="0016534A"/>
    <w:rsid w:val="001653CA"/>
    <w:rsid w:val="0016543A"/>
    <w:rsid w:val="00165593"/>
    <w:rsid w:val="0016590E"/>
    <w:rsid w:val="00165C8D"/>
    <w:rsid w:val="00166512"/>
    <w:rsid w:val="00166B26"/>
    <w:rsid w:val="00166B79"/>
    <w:rsid w:val="00167715"/>
    <w:rsid w:val="001677DE"/>
    <w:rsid w:val="00167AFA"/>
    <w:rsid w:val="00170115"/>
    <w:rsid w:val="0017015F"/>
    <w:rsid w:val="0017044B"/>
    <w:rsid w:val="00170941"/>
    <w:rsid w:val="00170A46"/>
    <w:rsid w:val="00170BC0"/>
    <w:rsid w:val="00170E27"/>
    <w:rsid w:val="001710B2"/>
    <w:rsid w:val="00171460"/>
    <w:rsid w:val="00171ACC"/>
    <w:rsid w:val="00172170"/>
    <w:rsid w:val="00172501"/>
    <w:rsid w:val="0017263E"/>
    <w:rsid w:val="0017268B"/>
    <w:rsid w:val="00172A6A"/>
    <w:rsid w:val="00173AF9"/>
    <w:rsid w:val="00173BBC"/>
    <w:rsid w:val="00173D72"/>
    <w:rsid w:val="00174000"/>
    <w:rsid w:val="0017415F"/>
    <w:rsid w:val="001744C5"/>
    <w:rsid w:val="001744DE"/>
    <w:rsid w:val="00174929"/>
    <w:rsid w:val="00174C01"/>
    <w:rsid w:val="00175159"/>
    <w:rsid w:val="0017524D"/>
    <w:rsid w:val="00175CB4"/>
    <w:rsid w:val="001760AF"/>
    <w:rsid w:val="00176A49"/>
    <w:rsid w:val="00176CD6"/>
    <w:rsid w:val="00176E1B"/>
    <w:rsid w:val="00176E57"/>
    <w:rsid w:val="0017741D"/>
    <w:rsid w:val="00177B91"/>
    <w:rsid w:val="00177F0E"/>
    <w:rsid w:val="001806EE"/>
    <w:rsid w:val="0018085A"/>
    <w:rsid w:val="0018126E"/>
    <w:rsid w:val="001812F9"/>
    <w:rsid w:val="0018153F"/>
    <w:rsid w:val="00181910"/>
    <w:rsid w:val="00181BB9"/>
    <w:rsid w:val="00182164"/>
    <w:rsid w:val="0018246F"/>
    <w:rsid w:val="00182505"/>
    <w:rsid w:val="0018282B"/>
    <w:rsid w:val="00182A9F"/>
    <w:rsid w:val="00182EA9"/>
    <w:rsid w:val="00182EB4"/>
    <w:rsid w:val="00183546"/>
    <w:rsid w:val="001835C8"/>
    <w:rsid w:val="00183640"/>
    <w:rsid w:val="00183B70"/>
    <w:rsid w:val="00183CB7"/>
    <w:rsid w:val="00183F6A"/>
    <w:rsid w:val="00183FFE"/>
    <w:rsid w:val="0018415F"/>
    <w:rsid w:val="001841D4"/>
    <w:rsid w:val="0018440A"/>
    <w:rsid w:val="00184441"/>
    <w:rsid w:val="001844E2"/>
    <w:rsid w:val="001844E9"/>
    <w:rsid w:val="00184535"/>
    <w:rsid w:val="001847BD"/>
    <w:rsid w:val="00184899"/>
    <w:rsid w:val="001850CA"/>
    <w:rsid w:val="00185A06"/>
    <w:rsid w:val="00185A24"/>
    <w:rsid w:val="00185ABC"/>
    <w:rsid w:val="00185BCC"/>
    <w:rsid w:val="00186363"/>
    <w:rsid w:val="001865E1"/>
    <w:rsid w:val="001870EA"/>
    <w:rsid w:val="001876A4"/>
    <w:rsid w:val="00187794"/>
    <w:rsid w:val="00187831"/>
    <w:rsid w:val="00187908"/>
    <w:rsid w:val="00187C9C"/>
    <w:rsid w:val="00190061"/>
    <w:rsid w:val="0019011B"/>
    <w:rsid w:val="00190145"/>
    <w:rsid w:val="0019071B"/>
    <w:rsid w:val="00190A52"/>
    <w:rsid w:val="00190C39"/>
    <w:rsid w:val="00190D70"/>
    <w:rsid w:val="00190E14"/>
    <w:rsid w:val="00190E36"/>
    <w:rsid w:val="00190E4C"/>
    <w:rsid w:val="0019114F"/>
    <w:rsid w:val="00191241"/>
    <w:rsid w:val="00191283"/>
    <w:rsid w:val="00191504"/>
    <w:rsid w:val="001915DA"/>
    <w:rsid w:val="001919D7"/>
    <w:rsid w:val="00191D3C"/>
    <w:rsid w:val="00192C5F"/>
    <w:rsid w:val="00192D16"/>
    <w:rsid w:val="0019316A"/>
    <w:rsid w:val="0019318A"/>
    <w:rsid w:val="001935AB"/>
    <w:rsid w:val="0019376F"/>
    <w:rsid w:val="001937F9"/>
    <w:rsid w:val="00193A84"/>
    <w:rsid w:val="00193B66"/>
    <w:rsid w:val="00193D4A"/>
    <w:rsid w:val="00194146"/>
    <w:rsid w:val="00194454"/>
    <w:rsid w:val="00194889"/>
    <w:rsid w:val="00194937"/>
    <w:rsid w:val="00194A25"/>
    <w:rsid w:val="00194C26"/>
    <w:rsid w:val="00195319"/>
    <w:rsid w:val="00195381"/>
    <w:rsid w:val="00195C39"/>
    <w:rsid w:val="00195CBD"/>
    <w:rsid w:val="001960CB"/>
    <w:rsid w:val="0019615C"/>
    <w:rsid w:val="001962CD"/>
    <w:rsid w:val="00196B20"/>
    <w:rsid w:val="00196B26"/>
    <w:rsid w:val="00196B53"/>
    <w:rsid w:val="00196F05"/>
    <w:rsid w:val="00196F75"/>
    <w:rsid w:val="00197094"/>
    <w:rsid w:val="001975AC"/>
    <w:rsid w:val="00197672"/>
    <w:rsid w:val="00197788"/>
    <w:rsid w:val="001979CE"/>
    <w:rsid w:val="00197AB5"/>
    <w:rsid w:val="00197C41"/>
    <w:rsid w:val="001A0213"/>
    <w:rsid w:val="001A0341"/>
    <w:rsid w:val="001A051D"/>
    <w:rsid w:val="001A05CF"/>
    <w:rsid w:val="001A0836"/>
    <w:rsid w:val="001A0F06"/>
    <w:rsid w:val="001A19C7"/>
    <w:rsid w:val="001A1A2D"/>
    <w:rsid w:val="001A1EBB"/>
    <w:rsid w:val="001A2085"/>
    <w:rsid w:val="001A2565"/>
    <w:rsid w:val="001A259B"/>
    <w:rsid w:val="001A2673"/>
    <w:rsid w:val="001A2C66"/>
    <w:rsid w:val="001A3A2F"/>
    <w:rsid w:val="001A4086"/>
    <w:rsid w:val="001A40D6"/>
    <w:rsid w:val="001A4296"/>
    <w:rsid w:val="001A4778"/>
    <w:rsid w:val="001A47B3"/>
    <w:rsid w:val="001A4862"/>
    <w:rsid w:val="001A4AD4"/>
    <w:rsid w:val="001A4FEC"/>
    <w:rsid w:val="001A5227"/>
    <w:rsid w:val="001A55B1"/>
    <w:rsid w:val="001A5890"/>
    <w:rsid w:val="001A6252"/>
    <w:rsid w:val="001A66C1"/>
    <w:rsid w:val="001A6837"/>
    <w:rsid w:val="001A707E"/>
    <w:rsid w:val="001A75EB"/>
    <w:rsid w:val="001A7C17"/>
    <w:rsid w:val="001A7C3A"/>
    <w:rsid w:val="001A7E57"/>
    <w:rsid w:val="001A7F0F"/>
    <w:rsid w:val="001B0011"/>
    <w:rsid w:val="001B031D"/>
    <w:rsid w:val="001B043E"/>
    <w:rsid w:val="001B06F5"/>
    <w:rsid w:val="001B0E50"/>
    <w:rsid w:val="001B14E9"/>
    <w:rsid w:val="001B1513"/>
    <w:rsid w:val="001B18A8"/>
    <w:rsid w:val="001B1E15"/>
    <w:rsid w:val="001B241E"/>
    <w:rsid w:val="001B2612"/>
    <w:rsid w:val="001B2784"/>
    <w:rsid w:val="001B2A27"/>
    <w:rsid w:val="001B2CF8"/>
    <w:rsid w:val="001B302B"/>
    <w:rsid w:val="001B309E"/>
    <w:rsid w:val="001B31B8"/>
    <w:rsid w:val="001B3656"/>
    <w:rsid w:val="001B38F8"/>
    <w:rsid w:val="001B4827"/>
    <w:rsid w:val="001B4924"/>
    <w:rsid w:val="001B5185"/>
    <w:rsid w:val="001B524F"/>
    <w:rsid w:val="001B573D"/>
    <w:rsid w:val="001B57D3"/>
    <w:rsid w:val="001B5B21"/>
    <w:rsid w:val="001B5EB9"/>
    <w:rsid w:val="001B68DF"/>
    <w:rsid w:val="001B6C92"/>
    <w:rsid w:val="001B7AFB"/>
    <w:rsid w:val="001B7B3B"/>
    <w:rsid w:val="001B7CCF"/>
    <w:rsid w:val="001B7EA7"/>
    <w:rsid w:val="001C03BE"/>
    <w:rsid w:val="001C0B6B"/>
    <w:rsid w:val="001C0B6F"/>
    <w:rsid w:val="001C1383"/>
    <w:rsid w:val="001C1934"/>
    <w:rsid w:val="001C1952"/>
    <w:rsid w:val="001C1B9C"/>
    <w:rsid w:val="001C1FBE"/>
    <w:rsid w:val="001C205B"/>
    <w:rsid w:val="001C256E"/>
    <w:rsid w:val="001C2AC7"/>
    <w:rsid w:val="001C2C45"/>
    <w:rsid w:val="001C2CF3"/>
    <w:rsid w:val="001C2D51"/>
    <w:rsid w:val="001C359A"/>
    <w:rsid w:val="001C3B02"/>
    <w:rsid w:val="001C3D92"/>
    <w:rsid w:val="001C3DEF"/>
    <w:rsid w:val="001C4702"/>
    <w:rsid w:val="001C4B2A"/>
    <w:rsid w:val="001C4CB6"/>
    <w:rsid w:val="001C4D03"/>
    <w:rsid w:val="001C4F3D"/>
    <w:rsid w:val="001C54C4"/>
    <w:rsid w:val="001C5819"/>
    <w:rsid w:val="001C6422"/>
    <w:rsid w:val="001C6441"/>
    <w:rsid w:val="001C67AE"/>
    <w:rsid w:val="001C68B2"/>
    <w:rsid w:val="001C6BBA"/>
    <w:rsid w:val="001C6CCE"/>
    <w:rsid w:val="001C72D8"/>
    <w:rsid w:val="001C7379"/>
    <w:rsid w:val="001C7484"/>
    <w:rsid w:val="001C78B9"/>
    <w:rsid w:val="001D00BE"/>
    <w:rsid w:val="001D01DF"/>
    <w:rsid w:val="001D023C"/>
    <w:rsid w:val="001D024A"/>
    <w:rsid w:val="001D0551"/>
    <w:rsid w:val="001D06A7"/>
    <w:rsid w:val="001D1465"/>
    <w:rsid w:val="001D1A1D"/>
    <w:rsid w:val="001D1B3A"/>
    <w:rsid w:val="001D1B47"/>
    <w:rsid w:val="001D1DBC"/>
    <w:rsid w:val="001D1DD2"/>
    <w:rsid w:val="001D1E27"/>
    <w:rsid w:val="001D1F54"/>
    <w:rsid w:val="001D21CF"/>
    <w:rsid w:val="001D2553"/>
    <w:rsid w:val="001D2AEC"/>
    <w:rsid w:val="001D2B76"/>
    <w:rsid w:val="001D33FE"/>
    <w:rsid w:val="001D36F7"/>
    <w:rsid w:val="001D3C15"/>
    <w:rsid w:val="001D42FA"/>
    <w:rsid w:val="001D47C9"/>
    <w:rsid w:val="001D550E"/>
    <w:rsid w:val="001D55DF"/>
    <w:rsid w:val="001D57EE"/>
    <w:rsid w:val="001D5BD6"/>
    <w:rsid w:val="001D5C3A"/>
    <w:rsid w:val="001D61E1"/>
    <w:rsid w:val="001D63ED"/>
    <w:rsid w:val="001D65F7"/>
    <w:rsid w:val="001D6AA3"/>
    <w:rsid w:val="001D6F24"/>
    <w:rsid w:val="001D7118"/>
    <w:rsid w:val="001D7F7C"/>
    <w:rsid w:val="001E0151"/>
    <w:rsid w:val="001E01CC"/>
    <w:rsid w:val="001E03C5"/>
    <w:rsid w:val="001E0553"/>
    <w:rsid w:val="001E05F6"/>
    <w:rsid w:val="001E0665"/>
    <w:rsid w:val="001E09E2"/>
    <w:rsid w:val="001E0B7C"/>
    <w:rsid w:val="001E0EA2"/>
    <w:rsid w:val="001E133B"/>
    <w:rsid w:val="001E15B5"/>
    <w:rsid w:val="001E16FE"/>
    <w:rsid w:val="001E24FE"/>
    <w:rsid w:val="001E2745"/>
    <w:rsid w:val="001E2B8F"/>
    <w:rsid w:val="001E2F80"/>
    <w:rsid w:val="001E3052"/>
    <w:rsid w:val="001E345D"/>
    <w:rsid w:val="001E3694"/>
    <w:rsid w:val="001E36E6"/>
    <w:rsid w:val="001E44B0"/>
    <w:rsid w:val="001E54B9"/>
    <w:rsid w:val="001E55E0"/>
    <w:rsid w:val="001E5DD8"/>
    <w:rsid w:val="001E5FC4"/>
    <w:rsid w:val="001E605C"/>
    <w:rsid w:val="001E6244"/>
    <w:rsid w:val="001E630F"/>
    <w:rsid w:val="001E666F"/>
    <w:rsid w:val="001E668E"/>
    <w:rsid w:val="001E6845"/>
    <w:rsid w:val="001E723D"/>
    <w:rsid w:val="001E730B"/>
    <w:rsid w:val="001E74CB"/>
    <w:rsid w:val="001E7887"/>
    <w:rsid w:val="001F00A3"/>
    <w:rsid w:val="001F05E5"/>
    <w:rsid w:val="001F08B9"/>
    <w:rsid w:val="001F09AB"/>
    <w:rsid w:val="001F0CB7"/>
    <w:rsid w:val="001F0D22"/>
    <w:rsid w:val="001F10BA"/>
    <w:rsid w:val="001F13E9"/>
    <w:rsid w:val="001F15E9"/>
    <w:rsid w:val="001F1606"/>
    <w:rsid w:val="001F1622"/>
    <w:rsid w:val="001F16AC"/>
    <w:rsid w:val="001F194B"/>
    <w:rsid w:val="001F1EC8"/>
    <w:rsid w:val="001F1FD7"/>
    <w:rsid w:val="001F211D"/>
    <w:rsid w:val="001F2394"/>
    <w:rsid w:val="001F240C"/>
    <w:rsid w:val="001F24EE"/>
    <w:rsid w:val="001F25D2"/>
    <w:rsid w:val="001F25F6"/>
    <w:rsid w:val="001F2699"/>
    <w:rsid w:val="001F27BC"/>
    <w:rsid w:val="001F2D49"/>
    <w:rsid w:val="001F2E8E"/>
    <w:rsid w:val="001F30E4"/>
    <w:rsid w:val="001F3439"/>
    <w:rsid w:val="001F38F0"/>
    <w:rsid w:val="001F3F78"/>
    <w:rsid w:val="001F4086"/>
    <w:rsid w:val="001F40C0"/>
    <w:rsid w:val="001F423F"/>
    <w:rsid w:val="001F4329"/>
    <w:rsid w:val="001F437C"/>
    <w:rsid w:val="001F43F3"/>
    <w:rsid w:val="001F44F0"/>
    <w:rsid w:val="001F4988"/>
    <w:rsid w:val="001F4A54"/>
    <w:rsid w:val="001F4D11"/>
    <w:rsid w:val="001F505B"/>
    <w:rsid w:val="001F5676"/>
    <w:rsid w:val="001F57B3"/>
    <w:rsid w:val="001F57B9"/>
    <w:rsid w:val="001F5A88"/>
    <w:rsid w:val="001F5AFC"/>
    <w:rsid w:val="001F6031"/>
    <w:rsid w:val="001F6221"/>
    <w:rsid w:val="001F63A6"/>
    <w:rsid w:val="001F68DC"/>
    <w:rsid w:val="001F6983"/>
    <w:rsid w:val="001F6C66"/>
    <w:rsid w:val="001F7009"/>
    <w:rsid w:val="001F75EA"/>
    <w:rsid w:val="0020042D"/>
    <w:rsid w:val="0020054E"/>
    <w:rsid w:val="002006D6"/>
    <w:rsid w:val="00200829"/>
    <w:rsid w:val="00200B53"/>
    <w:rsid w:val="00200BBC"/>
    <w:rsid w:val="00201A9E"/>
    <w:rsid w:val="0020204E"/>
    <w:rsid w:val="00202464"/>
    <w:rsid w:val="00202E27"/>
    <w:rsid w:val="00202FF1"/>
    <w:rsid w:val="00203059"/>
    <w:rsid w:val="002031C5"/>
    <w:rsid w:val="00203B45"/>
    <w:rsid w:val="002041A5"/>
    <w:rsid w:val="002046A5"/>
    <w:rsid w:val="00204F0B"/>
    <w:rsid w:val="00205836"/>
    <w:rsid w:val="00205A38"/>
    <w:rsid w:val="00205C77"/>
    <w:rsid w:val="00205CB6"/>
    <w:rsid w:val="00205D14"/>
    <w:rsid w:val="00206381"/>
    <w:rsid w:val="002068E6"/>
    <w:rsid w:val="00206920"/>
    <w:rsid w:val="00206A06"/>
    <w:rsid w:val="00206BC8"/>
    <w:rsid w:val="00206C83"/>
    <w:rsid w:val="00206EE8"/>
    <w:rsid w:val="00206F15"/>
    <w:rsid w:val="00206F33"/>
    <w:rsid w:val="00206FEC"/>
    <w:rsid w:val="00207215"/>
    <w:rsid w:val="00207570"/>
    <w:rsid w:val="002078D9"/>
    <w:rsid w:val="00207EE2"/>
    <w:rsid w:val="002100C2"/>
    <w:rsid w:val="002109FB"/>
    <w:rsid w:val="00210CC0"/>
    <w:rsid w:val="00210F10"/>
    <w:rsid w:val="002114FD"/>
    <w:rsid w:val="00211B17"/>
    <w:rsid w:val="00211B18"/>
    <w:rsid w:val="002122EF"/>
    <w:rsid w:val="002126B2"/>
    <w:rsid w:val="00212A7C"/>
    <w:rsid w:val="002130CD"/>
    <w:rsid w:val="002137BD"/>
    <w:rsid w:val="00213AAF"/>
    <w:rsid w:val="00213BB8"/>
    <w:rsid w:val="00214B12"/>
    <w:rsid w:val="00215337"/>
    <w:rsid w:val="002153D6"/>
    <w:rsid w:val="002153F4"/>
    <w:rsid w:val="00215539"/>
    <w:rsid w:val="00215640"/>
    <w:rsid w:val="002159C0"/>
    <w:rsid w:val="00215AF9"/>
    <w:rsid w:val="00215C11"/>
    <w:rsid w:val="0021609A"/>
    <w:rsid w:val="002160FB"/>
    <w:rsid w:val="00216175"/>
    <w:rsid w:val="002168B4"/>
    <w:rsid w:val="00216977"/>
    <w:rsid w:val="00216E27"/>
    <w:rsid w:val="002171EB"/>
    <w:rsid w:val="002175E9"/>
    <w:rsid w:val="002176E9"/>
    <w:rsid w:val="00217783"/>
    <w:rsid w:val="0021785A"/>
    <w:rsid w:val="00217C43"/>
    <w:rsid w:val="00217F4B"/>
    <w:rsid w:val="002200AF"/>
    <w:rsid w:val="002200F5"/>
    <w:rsid w:val="0022015A"/>
    <w:rsid w:val="002202F4"/>
    <w:rsid w:val="002209D4"/>
    <w:rsid w:val="00220ABA"/>
    <w:rsid w:val="00220D75"/>
    <w:rsid w:val="002218D5"/>
    <w:rsid w:val="00221D50"/>
    <w:rsid w:val="0022274E"/>
    <w:rsid w:val="00222F32"/>
    <w:rsid w:val="0022301E"/>
    <w:rsid w:val="00223031"/>
    <w:rsid w:val="0022313D"/>
    <w:rsid w:val="00223610"/>
    <w:rsid w:val="00223935"/>
    <w:rsid w:val="00224108"/>
    <w:rsid w:val="00224154"/>
    <w:rsid w:val="00224B80"/>
    <w:rsid w:val="00224C75"/>
    <w:rsid w:val="00225400"/>
    <w:rsid w:val="0022565A"/>
    <w:rsid w:val="0022592B"/>
    <w:rsid w:val="00225CEE"/>
    <w:rsid w:val="00226083"/>
    <w:rsid w:val="00226291"/>
    <w:rsid w:val="002263D3"/>
    <w:rsid w:val="002274B4"/>
    <w:rsid w:val="0022791D"/>
    <w:rsid w:val="0022795E"/>
    <w:rsid w:val="00227B3F"/>
    <w:rsid w:val="00227BEF"/>
    <w:rsid w:val="00227D15"/>
    <w:rsid w:val="00227F40"/>
    <w:rsid w:val="00230547"/>
    <w:rsid w:val="00230893"/>
    <w:rsid w:val="002308DD"/>
    <w:rsid w:val="00230943"/>
    <w:rsid w:val="00230D1F"/>
    <w:rsid w:val="00230D6C"/>
    <w:rsid w:val="00230E3E"/>
    <w:rsid w:val="0023167A"/>
    <w:rsid w:val="00231681"/>
    <w:rsid w:val="00231A3F"/>
    <w:rsid w:val="00231BDE"/>
    <w:rsid w:val="00231F4D"/>
    <w:rsid w:val="00231F76"/>
    <w:rsid w:val="002324ED"/>
    <w:rsid w:val="002326AE"/>
    <w:rsid w:val="002329EC"/>
    <w:rsid w:val="00233628"/>
    <w:rsid w:val="00233773"/>
    <w:rsid w:val="002338E8"/>
    <w:rsid w:val="002340FA"/>
    <w:rsid w:val="0023426C"/>
    <w:rsid w:val="00234637"/>
    <w:rsid w:val="00234663"/>
    <w:rsid w:val="00234A05"/>
    <w:rsid w:val="00234A44"/>
    <w:rsid w:val="00234BC6"/>
    <w:rsid w:val="00234C06"/>
    <w:rsid w:val="00235418"/>
    <w:rsid w:val="00235424"/>
    <w:rsid w:val="00235488"/>
    <w:rsid w:val="002355D5"/>
    <w:rsid w:val="0023562D"/>
    <w:rsid w:val="002357C1"/>
    <w:rsid w:val="0023587E"/>
    <w:rsid w:val="00235932"/>
    <w:rsid w:val="002359E2"/>
    <w:rsid w:val="00235A99"/>
    <w:rsid w:val="00235CF3"/>
    <w:rsid w:val="00235F9E"/>
    <w:rsid w:val="002364F9"/>
    <w:rsid w:val="00237C9C"/>
    <w:rsid w:val="00237F90"/>
    <w:rsid w:val="00240041"/>
    <w:rsid w:val="00240346"/>
    <w:rsid w:val="0024099F"/>
    <w:rsid w:val="0024160E"/>
    <w:rsid w:val="00241A0C"/>
    <w:rsid w:val="00241CDE"/>
    <w:rsid w:val="00241DF3"/>
    <w:rsid w:val="00242813"/>
    <w:rsid w:val="00242912"/>
    <w:rsid w:val="00242AC6"/>
    <w:rsid w:val="00242FBE"/>
    <w:rsid w:val="002430B2"/>
    <w:rsid w:val="002434E1"/>
    <w:rsid w:val="002439A8"/>
    <w:rsid w:val="00243F25"/>
    <w:rsid w:val="0024462D"/>
    <w:rsid w:val="002449D7"/>
    <w:rsid w:val="00244A0C"/>
    <w:rsid w:val="00244B23"/>
    <w:rsid w:val="00244C9E"/>
    <w:rsid w:val="00244F48"/>
    <w:rsid w:val="002450C3"/>
    <w:rsid w:val="00245347"/>
    <w:rsid w:val="002453CA"/>
    <w:rsid w:val="002454B8"/>
    <w:rsid w:val="00245918"/>
    <w:rsid w:val="0024599F"/>
    <w:rsid w:val="00245A47"/>
    <w:rsid w:val="00245D17"/>
    <w:rsid w:val="00245E93"/>
    <w:rsid w:val="00246632"/>
    <w:rsid w:val="002469DF"/>
    <w:rsid w:val="00246C3E"/>
    <w:rsid w:val="00246F55"/>
    <w:rsid w:val="0024730D"/>
    <w:rsid w:val="0024786B"/>
    <w:rsid w:val="00247E2D"/>
    <w:rsid w:val="00250160"/>
    <w:rsid w:val="00250BC8"/>
    <w:rsid w:val="002513C8"/>
    <w:rsid w:val="0025146C"/>
    <w:rsid w:val="00251497"/>
    <w:rsid w:val="00251527"/>
    <w:rsid w:val="002515A3"/>
    <w:rsid w:val="00251BA5"/>
    <w:rsid w:val="00251FEF"/>
    <w:rsid w:val="002522B8"/>
    <w:rsid w:val="00252852"/>
    <w:rsid w:val="00252A57"/>
    <w:rsid w:val="00252A5C"/>
    <w:rsid w:val="00252EF1"/>
    <w:rsid w:val="00253419"/>
    <w:rsid w:val="00253A7B"/>
    <w:rsid w:val="00254120"/>
    <w:rsid w:val="002543AC"/>
    <w:rsid w:val="00254575"/>
    <w:rsid w:val="002545E1"/>
    <w:rsid w:val="002547B3"/>
    <w:rsid w:val="0025488B"/>
    <w:rsid w:val="00254ADB"/>
    <w:rsid w:val="00254EFC"/>
    <w:rsid w:val="00255585"/>
    <w:rsid w:val="0025598B"/>
    <w:rsid w:val="00255F27"/>
    <w:rsid w:val="002560D2"/>
    <w:rsid w:val="0025626A"/>
    <w:rsid w:val="00256424"/>
    <w:rsid w:val="002565E5"/>
    <w:rsid w:val="00256AA9"/>
    <w:rsid w:val="00256E55"/>
    <w:rsid w:val="00256FB5"/>
    <w:rsid w:val="00257023"/>
    <w:rsid w:val="00257497"/>
    <w:rsid w:val="002576A6"/>
    <w:rsid w:val="002576E2"/>
    <w:rsid w:val="00257AA8"/>
    <w:rsid w:val="00257C2F"/>
    <w:rsid w:val="0026011F"/>
    <w:rsid w:val="002604C6"/>
    <w:rsid w:val="00260B0E"/>
    <w:rsid w:val="00260B18"/>
    <w:rsid w:val="00260B40"/>
    <w:rsid w:val="0026167C"/>
    <w:rsid w:val="00261CB6"/>
    <w:rsid w:val="00261E92"/>
    <w:rsid w:val="00261F9E"/>
    <w:rsid w:val="00262159"/>
    <w:rsid w:val="002621E8"/>
    <w:rsid w:val="00262279"/>
    <w:rsid w:val="0026254D"/>
    <w:rsid w:val="0026256A"/>
    <w:rsid w:val="002625C8"/>
    <w:rsid w:val="00262721"/>
    <w:rsid w:val="0026287B"/>
    <w:rsid w:val="00262DE0"/>
    <w:rsid w:val="0026306E"/>
    <w:rsid w:val="0026335B"/>
    <w:rsid w:val="00263639"/>
    <w:rsid w:val="0026391C"/>
    <w:rsid w:val="00263F54"/>
    <w:rsid w:val="002649A0"/>
    <w:rsid w:val="00264A8B"/>
    <w:rsid w:val="00265843"/>
    <w:rsid w:val="00265851"/>
    <w:rsid w:val="0026585F"/>
    <w:rsid w:val="00265B12"/>
    <w:rsid w:val="00265FF3"/>
    <w:rsid w:val="002663C2"/>
    <w:rsid w:val="00266479"/>
    <w:rsid w:val="002665CF"/>
    <w:rsid w:val="00266844"/>
    <w:rsid w:val="00266B47"/>
    <w:rsid w:val="00266CCB"/>
    <w:rsid w:val="00267119"/>
    <w:rsid w:val="0026714E"/>
    <w:rsid w:val="0026747D"/>
    <w:rsid w:val="00267AEE"/>
    <w:rsid w:val="00267E4B"/>
    <w:rsid w:val="00267E7F"/>
    <w:rsid w:val="002704EE"/>
    <w:rsid w:val="002704FC"/>
    <w:rsid w:val="0027108B"/>
    <w:rsid w:val="002715A9"/>
    <w:rsid w:val="002717E7"/>
    <w:rsid w:val="00271B04"/>
    <w:rsid w:val="00271D96"/>
    <w:rsid w:val="00272442"/>
    <w:rsid w:val="002726AA"/>
    <w:rsid w:val="0027304A"/>
    <w:rsid w:val="002730A9"/>
    <w:rsid w:val="002732E5"/>
    <w:rsid w:val="00273CF9"/>
    <w:rsid w:val="00273D93"/>
    <w:rsid w:val="00274202"/>
    <w:rsid w:val="00274465"/>
    <w:rsid w:val="002745E1"/>
    <w:rsid w:val="0027465C"/>
    <w:rsid w:val="00274A27"/>
    <w:rsid w:val="00274AAE"/>
    <w:rsid w:val="00274EB5"/>
    <w:rsid w:val="00275623"/>
    <w:rsid w:val="002757DB"/>
    <w:rsid w:val="002758FE"/>
    <w:rsid w:val="002759C9"/>
    <w:rsid w:val="00275CF1"/>
    <w:rsid w:val="00275D64"/>
    <w:rsid w:val="00275E76"/>
    <w:rsid w:val="00275F9E"/>
    <w:rsid w:val="00276374"/>
    <w:rsid w:val="002768C6"/>
    <w:rsid w:val="00276B5D"/>
    <w:rsid w:val="00276C1F"/>
    <w:rsid w:val="00276DDA"/>
    <w:rsid w:val="00277041"/>
    <w:rsid w:val="00277EA9"/>
    <w:rsid w:val="00277EC0"/>
    <w:rsid w:val="00280410"/>
    <w:rsid w:val="0028070F"/>
    <w:rsid w:val="00280F85"/>
    <w:rsid w:val="0028101F"/>
    <w:rsid w:val="002813C1"/>
    <w:rsid w:val="002814DE"/>
    <w:rsid w:val="00281BCD"/>
    <w:rsid w:val="00281E1D"/>
    <w:rsid w:val="00282359"/>
    <w:rsid w:val="002824D3"/>
    <w:rsid w:val="00282711"/>
    <w:rsid w:val="00283172"/>
    <w:rsid w:val="0028319A"/>
    <w:rsid w:val="002831D3"/>
    <w:rsid w:val="002840ED"/>
    <w:rsid w:val="002845CE"/>
    <w:rsid w:val="002848C9"/>
    <w:rsid w:val="00285B91"/>
    <w:rsid w:val="00285BC8"/>
    <w:rsid w:val="00286459"/>
    <w:rsid w:val="002867A8"/>
    <w:rsid w:val="00286EBD"/>
    <w:rsid w:val="00286FB8"/>
    <w:rsid w:val="0028751D"/>
    <w:rsid w:val="0028759A"/>
    <w:rsid w:val="002875DD"/>
    <w:rsid w:val="002875F8"/>
    <w:rsid w:val="0028771E"/>
    <w:rsid w:val="002879F7"/>
    <w:rsid w:val="00287A6E"/>
    <w:rsid w:val="00287C3E"/>
    <w:rsid w:val="00287FA7"/>
    <w:rsid w:val="00290488"/>
    <w:rsid w:val="002905C6"/>
    <w:rsid w:val="00290667"/>
    <w:rsid w:val="00290A45"/>
    <w:rsid w:val="00290A5F"/>
    <w:rsid w:val="00290BD7"/>
    <w:rsid w:val="00290F3B"/>
    <w:rsid w:val="00290FE0"/>
    <w:rsid w:val="002912BE"/>
    <w:rsid w:val="00291964"/>
    <w:rsid w:val="00292024"/>
    <w:rsid w:val="00292286"/>
    <w:rsid w:val="0029286B"/>
    <w:rsid w:val="002928B3"/>
    <w:rsid w:val="00292975"/>
    <w:rsid w:val="00292DB4"/>
    <w:rsid w:val="00292E2B"/>
    <w:rsid w:val="00293021"/>
    <w:rsid w:val="0029367C"/>
    <w:rsid w:val="002937F1"/>
    <w:rsid w:val="00293B86"/>
    <w:rsid w:val="00293D9A"/>
    <w:rsid w:val="00293DE2"/>
    <w:rsid w:val="002944B7"/>
    <w:rsid w:val="0029483D"/>
    <w:rsid w:val="00294DB0"/>
    <w:rsid w:val="00294F47"/>
    <w:rsid w:val="0029585B"/>
    <w:rsid w:val="00295939"/>
    <w:rsid w:val="00295A14"/>
    <w:rsid w:val="00295D25"/>
    <w:rsid w:val="00295D82"/>
    <w:rsid w:val="0029608A"/>
    <w:rsid w:val="00296105"/>
    <w:rsid w:val="00296371"/>
    <w:rsid w:val="0029652C"/>
    <w:rsid w:val="0029656D"/>
    <w:rsid w:val="002967A2"/>
    <w:rsid w:val="00296A27"/>
    <w:rsid w:val="00296F76"/>
    <w:rsid w:val="0029722C"/>
    <w:rsid w:val="00297348"/>
    <w:rsid w:val="002974D5"/>
    <w:rsid w:val="00297C7F"/>
    <w:rsid w:val="00297CF0"/>
    <w:rsid w:val="00297CF7"/>
    <w:rsid w:val="00297D11"/>
    <w:rsid w:val="002A047C"/>
    <w:rsid w:val="002A05A6"/>
    <w:rsid w:val="002A09DE"/>
    <w:rsid w:val="002A13A3"/>
    <w:rsid w:val="002A1452"/>
    <w:rsid w:val="002A1E76"/>
    <w:rsid w:val="002A1F91"/>
    <w:rsid w:val="002A246F"/>
    <w:rsid w:val="002A2892"/>
    <w:rsid w:val="002A298B"/>
    <w:rsid w:val="002A2C64"/>
    <w:rsid w:val="002A2D4B"/>
    <w:rsid w:val="002A2DD5"/>
    <w:rsid w:val="002A30FA"/>
    <w:rsid w:val="002A346D"/>
    <w:rsid w:val="002A351D"/>
    <w:rsid w:val="002A397B"/>
    <w:rsid w:val="002A3CE0"/>
    <w:rsid w:val="002A3F9B"/>
    <w:rsid w:val="002A4200"/>
    <w:rsid w:val="002A42AB"/>
    <w:rsid w:val="002A4320"/>
    <w:rsid w:val="002A4459"/>
    <w:rsid w:val="002A4A10"/>
    <w:rsid w:val="002A4DB8"/>
    <w:rsid w:val="002A5252"/>
    <w:rsid w:val="002A54E1"/>
    <w:rsid w:val="002A59A2"/>
    <w:rsid w:val="002A643D"/>
    <w:rsid w:val="002A64C5"/>
    <w:rsid w:val="002A70CC"/>
    <w:rsid w:val="002A72EC"/>
    <w:rsid w:val="002A73D1"/>
    <w:rsid w:val="002A77B1"/>
    <w:rsid w:val="002A7AD5"/>
    <w:rsid w:val="002B0409"/>
    <w:rsid w:val="002B056C"/>
    <w:rsid w:val="002B05DC"/>
    <w:rsid w:val="002B0975"/>
    <w:rsid w:val="002B0AF7"/>
    <w:rsid w:val="002B1374"/>
    <w:rsid w:val="002B1725"/>
    <w:rsid w:val="002B191B"/>
    <w:rsid w:val="002B20FF"/>
    <w:rsid w:val="002B2104"/>
    <w:rsid w:val="002B27EA"/>
    <w:rsid w:val="002B2DA9"/>
    <w:rsid w:val="002B2F4A"/>
    <w:rsid w:val="002B37D7"/>
    <w:rsid w:val="002B3C0F"/>
    <w:rsid w:val="002B3E26"/>
    <w:rsid w:val="002B4005"/>
    <w:rsid w:val="002B4051"/>
    <w:rsid w:val="002B4187"/>
    <w:rsid w:val="002B452A"/>
    <w:rsid w:val="002B486F"/>
    <w:rsid w:val="002B48F3"/>
    <w:rsid w:val="002B501B"/>
    <w:rsid w:val="002B51FC"/>
    <w:rsid w:val="002B55D0"/>
    <w:rsid w:val="002B5654"/>
    <w:rsid w:val="002B58F6"/>
    <w:rsid w:val="002B5CEC"/>
    <w:rsid w:val="002B63BB"/>
    <w:rsid w:val="002B65B7"/>
    <w:rsid w:val="002B675E"/>
    <w:rsid w:val="002B6767"/>
    <w:rsid w:val="002B677A"/>
    <w:rsid w:val="002B67D6"/>
    <w:rsid w:val="002B69BE"/>
    <w:rsid w:val="002B6A78"/>
    <w:rsid w:val="002B6EDD"/>
    <w:rsid w:val="002B71DC"/>
    <w:rsid w:val="002B798D"/>
    <w:rsid w:val="002B7D47"/>
    <w:rsid w:val="002B7FB4"/>
    <w:rsid w:val="002C0070"/>
    <w:rsid w:val="002C010B"/>
    <w:rsid w:val="002C02CA"/>
    <w:rsid w:val="002C03A9"/>
    <w:rsid w:val="002C0982"/>
    <w:rsid w:val="002C0DA7"/>
    <w:rsid w:val="002C1134"/>
    <w:rsid w:val="002C1409"/>
    <w:rsid w:val="002C18B4"/>
    <w:rsid w:val="002C18E5"/>
    <w:rsid w:val="002C1D8E"/>
    <w:rsid w:val="002C233A"/>
    <w:rsid w:val="002C2F7F"/>
    <w:rsid w:val="002C350A"/>
    <w:rsid w:val="002C3690"/>
    <w:rsid w:val="002C3A08"/>
    <w:rsid w:val="002C3F7A"/>
    <w:rsid w:val="002C418C"/>
    <w:rsid w:val="002C41D3"/>
    <w:rsid w:val="002C46DC"/>
    <w:rsid w:val="002C47B8"/>
    <w:rsid w:val="002C4E81"/>
    <w:rsid w:val="002C4EBE"/>
    <w:rsid w:val="002C544F"/>
    <w:rsid w:val="002C59C9"/>
    <w:rsid w:val="002C63C8"/>
    <w:rsid w:val="002C63FD"/>
    <w:rsid w:val="002C68F0"/>
    <w:rsid w:val="002C69F0"/>
    <w:rsid w:val="002C755E"/>
    <w:rsid w:val="002C7777"/>
    <w:rsid w:val="002C78CB"/>
    <w:rsid w:val="002C7AD7"/>
    <w:rsid w:val="002D02E2"/>
    <w:rsid w:val="002D04DA"/>
    <w:rsid w:val="002D060A"/>
    <w:rsid w:val="002D0C62"/>
    <w:rsid w:val="002D0DD6"/>
    <w:rsid w:val="002D104B"/>
    <w:rsid w:val="002D17EA"/>
    <w:rsid w:val="002D262B"/>
    <w:rsid w:val="002D2680"/>
    <w:rsid w:val="002D2A6E"/>
    <w:rsid w:val="002D2AA5"/>
    <w:rsid w:val="002D2B87"/>
    <w:rsid w:val="002D2C71"/>
    <w:rsid w:val="002D2C9B"/>
    <w:rsid w:val="002D3013"/>
    <w:rsid w:val="002D315A"/>
    <w:rsid w:val="002D32A1"/>
    <w:rsid w:val="002D376A"/>
    <w:rsid w:val="002D381A"/>
    <w:rsid w:val="002D3B43"/>
    <w:rsid w:val="002D3B9A"/>
    <w:rsid w:val="002D4021"/>
    <w:rsid w:val="002D4141"/>
    <w:rsid w:val="002D420D"/>
    <w:rsid w:val="002D482C"/>
    <w:rsid w:val="002D4911"/>
    <w:rsid w:val="002D5747"/>
    <w:rsid w:val="002D5D4C"/>
    <w:rsid w:val="002D5DA5"/>
    <w:rsid w:val="002D5F06"/>
    <w:rsid w:val="002D6044"/>
    <w:rsid w:val="002D62D7"/>
    <w:rsid w:val="002D66C7"/>
    <w:rsid w:val="002D6981"/>
    <w:rsid w:val="002D6BEA"/>
    <w:rsid w:val="002D7088"/>
    <w:rsid w:val="002D782C"/>
    <w:rsid w:val="002D7937"/>
    <w:rsid w:val="002E03B2"/>
    <w:rsid w:val="002E130C"/>
    <w:rsid w:val="002E1DA7"/>
    <w:rsid w:val="002E1EB5"/>
    <w:rsid w:val="002E20B5"/>
    <w:rsid w:val="002E2137"/>
    <w:rsid w:val="002E2AE5"/>
    <w:rsid w:val="002E2BED"/>
    <w:rsid w:val="002E2C9A"/>
    <w:rsid w:val="002E2F08"/>
    <w:rsid w:val="002E324B"/>
    <w:rsid w:val="002E3A46"/>
    <w:rsid w:val="002E4485"/>
    <w:rsid w:val="002E47F3"/>
    <w:rsid w:val="002E4E49"/>
    <w:rsid w:val="002E4FF6"/>
    <w:rsid w:val="002E5028"/>
    <w:rsid w:val="002E51D5"/>
    <w:rsid w:val="002E526B"/>
    <w:rsid w:val="002E55C9"/>
    <w:rsid w:val="002E5D61"/>
    <w:rsid w:val="002E5E2F"/>
    <w:rsid w:val="002E61D8"/>
    <w:rsid w:val="002E65EF"/>
    <w:rsid w:val="002E669A"/>
    <w:rsid w:val="002E6A95"/>
    <w:rsid w:val="002E6AE5"/>
    <w:rsid w:val="002E74A5"/>
    <w:rsid w:val="002E78A7"/>
    <w:rsid w:val="002E79D3"/>
    <w:rsid w:val="002E7CE9"/>
    <w:rsid w:val="002F026C"/>
    <w:rsid w:val="002F0297"/>
    <w:rsid w:val="002F040D"/>
    <w:rsid w:val="002F072F"/>
    <w:rsid w:val="002F08D7"/>
    <w:rsid w:val="002F099E"/>
    <w:rsid w:val="002F0D52"/>
    <w:rsid w:val="002F1070"/>
    <w:rsid w:val="002F1286"/>
    <w:rsid w:val="002F13D2"/>
    <w:rsid w:val="002F146C"/>
    <w:rsid w:val="002F17F4"/>
    <w:rsid w:val="002F23C1"/>
    <w:rsid w:val="002F2929"/>
    <w:rsid w:val="002F3071"/>
    <w:rsid w:val="002F3652"/>
    <w:rsid w:val="002F38B7"/>
    <w:rsid w:val="002F3D5B"/>
    <w:rsid w:val="002F3E23"/>
    <w:rsid w:val="002F4508"/>
    <w:rsid w:val="002F498B"/>
    <w:rsid w:val="002F4B88"/>
    <w:rsid w:val="002F53D0"/>
    <w:rsid w:val="002F57CD"/>
    <w:rsid w:val="002F57F5"/>
    <w:rsid w:val="002F60FF"/>
    <w:rsid w:val="002F61C1"/>
    <w:rsid w:val="002F63EF"/>
    <w:rsid w:val="002F63F4"/>
    <w:rsid w:val="002F67EB"/>
    <w:rsid w:val="002F6C7D"/>
    <w:rsid w:val="002F6CA0"/>
    <w:rsid w:val="002F6D63"/>
    <w:rsid w:val="002F6DFF"/>
    <w:rsid w:val="002F6F19"/>
    <w:rsid w:val="002F711C"/>
    <w:rsid w:val="002F7243"/>
    <w:rsid w:val="002F7634"/>
    <w:rsid w:val="002F7AC8"/>
    <w:rsid w:val="002F7C4A"/>
    <w:rsid w:val="0030039F"/>
    <w:rsid w:val="003006BF"/>
    <w:rsid w:val="003006D7"/>
    <w:rsid w:val="00300F7B"/>
    <w:rsid w:val="0030172D"/>
    <w:rsid w:val="00301740"/>
    <w:rsid w:val="00301837"/>
    <w:rsid w:val="003019F1"/>
    <w:rsid w:val="00301B07"/>
    <w:rsid w:val="00301CC8"/>
    <w:rsid w:val="00301E4B"/>
    <w:rsid w:val="00302076"/>
    <w:rsid w:val="003020F9"/>
    <w:rsid w:val="00302162"/>
    <w:rsid w:val="0030220A"/>
    <w:rsid w:val="00302612"/>
    <w:rsid w:val="003028B0"/>
    <w:rsid w:val="00302A12"/>
    <w:rsid w:val="00302AD8"/>
    <w:rsid w:val="00302B87"/>
    <w:rsid w:val="003033BC"/>
    <w:rsid w:val="00303467"/>
    <w:rsid w:val="00303947"/>
    <w:rsid w:val="00303AAB"/>
    <w:rsid w:val="00303D56"/>
    <w:rsid w:val="003042F0"/>
    <w:rsid w:val="003044F2"/>
    <w:rsid w:val="0030475E"/>
    <w:rsid w:val="003048B5"/>
    <w:rsid w:val="00304C95"/>
    <w:rsid w:val="00304CF6"/>
    <w:rsid w:val="00305226"/>
    <w:rsid w:val="0030528D"/>
    <w:rsid w:val="00305678"/>
    <w:rsid w:val="003056D4"/>
    <w:rsid w:val="0030574C"/>
    <w:rsid w:val="003057AC"/>
    <w:rsid w:val="0030607E"/>
    <w:rsid w:val="00306168"/>
    <w:rsid w:val="00306692"/>
    <w:rsid w:val="00306899"/>
    <w:rsid w:val="00306AE7"/>
    <w:rsid w:val="00306CFE"/>
    <w:rsid w:val="00306E0F"/>
    <w:rsid w:val="00307133"/>
    <w:rsid w:val="003072D6"/>
    <w:rsid w:val="00307521"/>
    <w:rsid w:val="003076A0"/>
    <w:rsid w:val="003078C1"/>
    <w:rsid w:val="00307906"/>
    <w:rsid w:val="003079DB"/>
    <w:rsid w:val="003079E0"/>
    <w:rsid w:val="00307A41"/>
    <w:rsid w:val="00307A9B"/>
    <w:rsid w:val="00307ACC"/>
    <w:rsid w:val="00310633"/>
    <w:rsid w:val="003109A3"/>
    <w:rsid w:val="0031157D"/>
    <w:rsid w:val="00311B5A"/>
    <w:rsid w:val="00311BCB"/>
    <w:rsid w:val="00311D2B"/>
    <w:rsid w:val="00311F39"/>
    <w:rsid w:val="0031223A"/>
    <w:rsid w:val="00312A79"/>
    <w:rsid w:val="00312AC0"/>
    <w:rsid w:val="00312B74"/>
    <w:rsid w:val="00312CB4"/>
    <w:rsid w:val="0031344B"/>
    <w:rsid w:val="003136D9"/>
    <w:rsid w:val="00313A1D"/>
    <w:rsid w:val="0031427B"/>
    <w:rsid w:val="003142B9"/>
    <w:rsid w:val="0031452A"/>
    <w:rsid w:val="00314641"/>
    <w:rsid w:val="00314875"/>
    <w:rsid w:val="00314931"/>
    <w:rsid w:val="00314C93"/>
    <w:rsid w:val="00315073"/>
    <w:rsid w:val="0031526A"/>
    <w:rsid w:val="003153C2"/>
    <w:rsid w:val="003157A7"/>
    <w:rsid w:val="0031588F"/>
    <w:rsid w:val="00315F28"/>
    <w:rsid w:val="00316073"/>
    <w:rsid w:val="00316270"/>
    <w:rsid w:val="00316330"/>
    <w:rsid w:val="003163B1"/>
    <w:rsid w:val="00316C8A"/>
    <w:rsid w:val="00317655"/>
    <w:rsid w:val="00317861"/>
    <w:rsid w:val="003178D3"/>
    <w:rsid w:val="00317930"/>
    <w:rsid w:val="00317A70"/>
    <w:rsid w:val="003200E6"/>
    <w:rsid w:val="00320391"/>
    <w:rsid w:val="00320619"/>
    <w:rsid w:val="00320A4B"/>
    <w:rsid w:val="00320CFF"/>
    <w:rsid w:val="00320DE0"/>
    <w:rsid w:val="00320DF8"/>
    <w:rsid w:val="0032105D"/>
    <w:rsid w:val="003210F5"/>
    <w:rsid w:val="0032113E"/>
    <w:rsid w:val="003215E8"/>
    <w:rsid w:val="003216DC"/>
    <w:rsid w:val="00321886"/>
    <w:rsid w:val="00321CC1"/>
    <w:rsid w:val="003222B0"/>
    <w:rsid w:val="003222C9"/>
    <w:rsid w:val="00322466"/>
    <w:rsid w:val="00322E00"/>
    <w:rsid w:val="00322FF3"/>
    <w:rsid w:val="003230D4"/>
    <w:rsid w:val="00323161"/>
    <w:rsid w:val="0032345F"/>
    <w:rsid w:val="00324132"/>
    <w:rsid w:val="0032414C"/>
    <w:rsid w:val="003247F3"/>
    <w:rsid w:val="00324F8B"/>
    <w:rsid w:val="003251AA"/>
    <w:rsid w:val="00326064"/>
    <w:rsid w:val="00326282"/>
    <w:rsid w:val="00326291"/>
    <w:rsid w:val="00326757"/>
    <w:rsid w:val="003269E7"/>
    <w:rsid w:val="00326DD8"/>
    <w:rsid w:val="00326EC1"/>
    <w:rsid w:val="0032706F"/>
    <w:rsid w:val="003277C1"/>
    <w:rsid w:val="00327916"/>
    <w:rsid w:val="00327BE7"/>
    <w:rsid w:val="003301BF"/>
    <w:rsid w:val="0033078F"/>
    <w:rsid w:val="00330954"/>
    <w:rsid w:val="00330CBD"/>
    <w:rsid w:val="00330F1C"/>
    <w:rsid w:val="00330FB2"/>
    <w:rsid w:val="0033128E"/>
    <w:rsid w:val="00331379"/>
    <w:rsid w:val="00331B38"/>
    <w:rsid w:val="0033224B"/>
    <w:rsid w:val="003323F6"/>
    <w:rsid w:val="00332687"/>
    <w:rsid w:val="00332AFD"/>
    <w:rsid w:val="00332B02"/>
    <w:rsid w:val="00332D2E"/>
    <w:rsid w:val="003330F1"/>
    <w:rsid w:val="003332C1"/>
    <w:rsid w:val="00333834"/>
    <w:rsid w:val="00333838"/>
    <w:rsid w:val="00333B8F"/>
    <w:rsid w:val="00333CEA"/>
    <w:rsid w:val="00333DD2"/>
    <w:rsid w:val="00333DD3"/>
    <w:rsid w:val="00334124"/>
    <w:rsid w:val="0033417B"/>
    <w:rsid w:val="00334929"/>
    <w:rsid w:val="0033519E"/>
    <w:rsid w:val="003352E7"/>
    <w:rsid w:val="003353F9"/>
    <w:rsid w:val="00335C93"/>
    <w:rsid w:val="00335DAC"/>
    <w:rsid w:val="00336023"/>
    <w:rsid w:val="003365AC"/>
    <w:rsid w:val="00336753"/>
    <w:rsid w:val="003367C7"/>
    <w:rsid w:val="003368AC"/>
    <w:rsid w:val="0033693B"/>
    <w:rsid w:val="00336A87"/>
    <w:rsid w:val="00336C9C"/>
    <w:rsid w:val="003372CC"/>
    <w:rsid w:val="00337524"/>
    <w:rsid w:val="00337F88"/>
    <w:rsid w:val="003408E7"/>
    <w:rsid w:val="00341137"/>
    <w:rsid w:val="00341195"/>
    <w:rsid w:val="0034127C"/>
    <w:rsid w:val="003424CC"/>
    <w:rsid w:val="003425D5"/>
    <w:rsid w:val="003425EF"/>
    <w:rsid w:val="00342702"/>
    <w:rsid w:val="00342E7C"/>
    <w:rsid w:val="00342F3C"/>
    <w:rsid w:val="00342F7B"/>
    <w:rsid w:val="00342FE6"/>
    <w:rsid w:val="00343411"/>
    <w:rsid w:val="003438A2"/>
    <w:rsid w:val="00343DFD"/>
    <w:rsid w:val="00343EC6"/>
    <w:rsid w:val="0034411A"/>
    <w:rsid w:val="00344329"/>
    <w:rsid w:val="003447E3"/>
    <w:rsid w:val="0034497F"/>
    <w:rsid w:val="003455FD"/>
    <w:rsid w:val="003457D9"/>
    <w:rsid w:val="00345FA1"/>
    <w:rsid w:val="00346432"/>
    <w:rsid w:val="003464A2"/>
    <w:rsid w:val="00346666"/>
    <w:rsid w:val="003469E5"/>
    <w:rsid w:val="00346E92"/>
    <w:rsid w:val="00347953"/>
    <w:rsid w:val="00347B1E"/>
    <w:rsid w:val="00347E71"/>
    <w:rsid w:val="003501B7"/>
    <w:rsid w:val="00350520"/>
    <w:rsid w:val="0035062F"/>
    <w:rsid w:val="00350693"/>
    <w:rsid w:val="003506FF"/>
    <w:rsid w:val="003508DC"/>
    <w:rsid w:val="0035097B"/>
    <w:rsid w:val="0035098D"/>
    <w:rsid w:val="00350E2D"/>
    <w:rsid w:val="00350F83"/>
    <w:rsid w:val="00351048"/>
    <w:rsid w:val="00351296"/>
    <w:rsid w:val="00351355"/>
    <w:rsid w:val="0035169A"/>
    <w:rsid w:val="003517B9"/>
    <w:rsid w:val="00351834"/>
    <w:rsid w:val="00352379"/>
    <w:rsid w:val="003523EC"/>
    <w:rsid w:val="00352849"/>
    <w:rsid w:val="003528A5"/>
    <w:rsid w:val="00352AF2"/>
    <w:rsid w:val="00352F59"/>
    <w:rsid w:val="003530ED"/>
    <w:rsid w:val="00353226"/>
    <w:rsid w:val="00353D01"/>
    <w:rsid w:val="00354340"/>
    <w:rsid w:val="0035498F"/>
    <w:rsid w:val="00354A0F"/>
    <w:rsid w:val="00354AF8"/>
    <w:rsid w:val="00354EE4"/>
    <w:rsid w:val="0035549C"/>
    <w:rsid w:val="00355981"/>
    <w:rsid w:val="00355BCB"/>
    <w:rsid w:val="00355E77"/>
    <w:rsid w:val="0035616A"/>
    <w:rsid w:val="003568AA"/>
    <w:rsid w:val="00356DED"/>
    <w:rsid w:val="003576F7"/>
    <w:rsid w:val="003578DA"/>
    <w:rsid w:val="00357C97"/>
    <w:rsid w:val="00357F96"/>
    <w:rsid w:val="00360030"/>
    <w:rsid w:val="003601F7"/>
    <w:rsid w:val="00360299"/>
    <w:rsid w:val="00360609"/>
    <w:rsid w:val="00360843"/>
    <w:rsid w:val="00360B2B"/>
    <w:rsid w:val="00361084"/>
    <w:rsid w:val="0036160E"/>
    <w:rsid w:val="00361E23"/>
    <w:rsid w:val="00361F7A"/>
    <w:rsid w:val="00362013"/>
    <w:rsid w:val="00362060"/>
    <w:rsid w:val="00362086"/>
    <w:rsid w:val="003622B0"/>
    <w:rsid w:val="003629E3"/>
    <w:rsid w:val="00362B75"/>
    <w:rsid w:val="00362C27"/>
    <w:rsid w:val="00362CFA"/>
    <w:rsid w:val="00362E0D"/>
    <w:rsid w:val="0036307B"/>
    <w:rsid w:val="00363219"/>
    <w:rsid w:val="00363518"/>
    <w:rsid w:val="00363820"/>
    <w:rsid w:val="00363826"/>
    <w:rsid w:val="00363852"/>
    <w:rsid w:val="00363ABA"/>
    <w:rsid w:val="00363F86"/>
    <w:rsid w:val="00364103"/>
    <w:rsid w:val="003643EB"/>
    <w:rsid w:val="003645AC"/>
    <w:rsid w:val="0036462F"/>
    <w:rsid w:val="00364B33"/>
    <w:rsid w:val="00364E52"/>
    <w:rsid w:val="00364FD5"/>
    <w:rsid w:val="00365676"/>
    <w:rsid w:val="003657AC"/>
    <w:rsid w:val="0036583F"/>
    <w:rsid w:val="00365ACD"/>
    <w:rsid w:val="00365C1C"/>
    <w:rsid w:val="00365D6A"/>
    <w:rsid w:val="00365E67"/>
    <w:rsid w:val="00365EAB"/>
    <w:rsid w:val="00366403"/>
    <w:rsid w:val="00366413"/>
    <w:rsid w:val="00366689"/>
    <w:rsid w:val="003668CF"/>
    <w:rsid w:val="00366E80"/>
    <w:rsid w:val="00367363"/>
    <w:rsid w:val="00367B42"/>
    <w:rsid w:val="00367DFA"/>
    <w:rsid w:val="00370064"/>
    <w:rsid w:val="00370593"/>
    <w:rsid w:val="00370903"/>
    <w:rsid w:val="00370952"/>
    <w:rsid w:val="00370AA8"/>
    <w:rsid w:val="00370B6E"/>
    <w:rsid w:val="00371232"/>
    <w:rsid w:val="0037169F"/>
    <w:rsid w:val="00371791"/>
    <w:rsid w:val="00371AC5"/>
    <w:rsid w:val="00371CAE"/>
    <w:rsid w:val="003725C0"/>
    <w:rsid w:val="00372B1D"/>
    <w:rsid w:val="00372C22"/>
    <w:rsid w:val="00373207"/>
    <w:rsid w:val="00373396"/>
    <w:rsid w:val="00373497"/>
    <w:rsid w:val="003738B6"/>
    <w:rsid w:val="0037399E"/>
    <w:rsid w:val="0037408C"/>
    <w:rsid w:val="00374227"/>
    <w:rsid w:val="003742AB"/>
    <w:rsid w:val="003744AD"/>
    <w:rsid w:val="0037487A"/>
    <w:rsid w:val="00374BB9"/>
    <w:rsid w:val="00374F2B"/>
    <w:rsid w:val="003751BE"/>
    <w:rsid w:val="00375472"/>
    <w:rsid w:val="00375CE7"/>
    <w:rsid w:val="00375D2F"/>
    <w:rsid w:val="00375EE7"/>
    <w:rsid w:val="00376246"/>
    <w:rsid w:val="00376319"/>
    <w:rsid w:val="0037656B"/>
    <w:rsid w:val="003767D3"/>
    <w:rsid w:val="0037698F"/>
    <w:rsid w:val="00376C61"/>
    <w:rsid w:val="00376C8A"/>
    <w:rsid w:val="003776BC"/>
    <w:rsid w:val="00377C82"/>
    <w:rsid w:val="00380202"/>
    <w:rsid w:val="0038029F"/>
    <w:rsid w:val="003807C9"/>
    <w:rsid w:val="0038096E"/>
    <w:rsid w:val="00380E5C"/>
    <w:rsid w:val="003811EF"/>
    <w:rsid w:val="0038198A"/>
    <w:rsid w:val="00381CE6"/>
    <w:rsid w:val="00381DC7"/>
    <w:rsid w:val="00381E87"/>
    <w:rsid w:val="00382CED"/>
    <w:rsid w:val="003830F7"/>
    <w:rsid w:val="003831E8"/>
    <w:rsid w:val="00383343"/>
    <w:rsid w:val="00383601"/>
    <w:rsid w:val="00383656"/>
    <w:rsid w:val="00383749"/>
    <w:rsid w:val="003838EC"/>
    <w:rsid w:val="00383C5A"/>
    <w:rsid w:val="00383E66"/>
    <w:rsid w:val="003840E3"/>
    <w:rsid w:val="00384153"/>
    <w:rsid w:val="00384180"/>
    <w:rsid w:val="00384934"/>
    <w:rsid w:val="00384AC8"/>
    <w:rsid w:val="00384D69"/>
    <w:rsid w:val="00385998"/>
    <w:rsid w:val="0038652E"/>
    <w:rsid w:val="003866B0"/>
    <w:rsid w:val="00386B8E"/>
    <w:rsid w:val="00386CC7"/>
    <w:rsid w:val="00387564"/>
    <w:rsid w:val="0038764C"/>
    <w:rsid w:val="0038780F"/>
    <w:rsid w:val="00387BF2"/>
    <w:rsid w:val="00387DF7"/>
    <w:rsid w:val="0039007D"/>
    <w:rsid w:val="00390368"/>
    <w:rsid w:val="0039069F"/>
    <w:rsid w:val="00390D74"/>
    <w:rsid w:val="00390FD2"/>
    <w:rsid w:val="00391418"/>
    <w:rsid w:val="0039146A"/>
    <w:rsid w:val="00391C07"/>
    <w:rsid w:val="0039211E"/>
    <w:rsid w:val="00392FCA"/>
    <w:rsid w:val="00393446"/>
    <w:rsid w:val="003938BD"/>
    <w:rsid w:val="00393D4D"/>
    <w:rsid w:val="00394151"/>
    <w:rsid w:val="0039419D"/>
    <w:rsid w:val="00394619"/>
    <w:rsid w:val="00394646"/>
    <w:rsid w:val="00394652"/>
    <w:rsid w:val="00394788"/>
    <w:rsid w:val="0039543B"/>
    <w:rsid w:val="0039551E"/>
    <w:rsid w:val="00395BB0"/>
    <w:rsid w:val="00395C89"/>
    <w:rsid w:val="00395DEC"/>
    <w:rsid w:val="0039607A"/>
    <w:rsid w:val="003960C7"/>
    <w:rsid w:val="003960F8"/>
    <w:rsid w:val="0039640F"/>
    <w:rsid w:val="0039641E"/>
    <w:rsid w:val="00396825"/>
    <w:rsid w:val="003974F6"/>
    <w:rsid w:val="003A0046"/>
    <w:rsid w:val="003A013D"/>
    <w:rsid w:val="003A0450"/>
    <w:rsid w:val="003A0B8A"/>
    <w:rsid w:val="003A0FD3"/>
    <w:rsid w:val="003A0FF7"/>
    <w:rsid w:val="003A1350"/>
    <w:rsid w:val="003A1722"/>
    <w:rsid w:val="003A1A0E"/>
    <w:rsid w:val="003A1A1D"/>
    <w:rsid w:val="003A1A2C"/>
    <w:rsid w:val="003A1F56"/>
    <w:rsid w:val="003A251D"/>
    <w:rsid w:val="003A2994"/>
    <w:rsid w:val="003A2A3D"/>
    <w:rsid w:val="003A31CB"/>
    <w:rsid w:val="003A3872"/>
    <w:rsid w:val="003A3E46"/>
    <w:rsid w:val="003A4294"/>
    <w:rsid w:val="003A4496"/>
    <w:rsid w:val="003A44EB"/>
    <w:rsid w:val="003A46E2"/>
    <w:rsid w:val="003A4979"/>
    <w:rsid w:val="003A4A44"/>
    <w:rsid w:val="003A4BB9"/>
    <w:rsid w:val="003A5055"/>
    <w:rsid w:val="003A529B"/>
    <w:rsid w:val="003A546E"/>
    <w:rsid w:val="003A5588"/>
    <w:rsid w:val="003A5651"/>
    <w:rsid w:val="003A5AC5"/>
    <w:rsid w:val="003A5BDE"/>
    <w:rsid w:val="003A5D02"/>
    <w:rsid w:val="003A5D21"/>
    <w:rsid w:val="003A5E9B"/>
    <w:rsid w:val="003A5F0E"/>
    <w:rsid w:val="003A5F3B"/>
    <w:rsid w:val="003A621C"/>
    <w:rsid w:val="003A64D1"/>
    <w:rsid w:val="003A6ACB"/>
    <w:rsid w:val="003A6CB3"/>
    <w:rsid w:val="003A745F"/>
    <w:rsid w:val="003B015C"/>
    <w:rsid w:val="003B0241"/>
    <w:rsid w:val="003B08AE"/>
    <w:rsid w:val="003B0E9F"/>
    <w:rsid w:val="003B0F85"/>
    <w:rsid w:val="003B13B6"/>
    <w:rsid w:val="003B152C"/>
    <w:rsid w:val="003B17AA"/>
    <w:rsid w:val="003B2061"/>
    <w:rsid w:val="003B2A9C"/>
    <w:rsid w:val="003B2AF1"/>
    <w:rsid w:val="003B2D8C"/>
    <w:rsid w:val="003B33F0"/>
    <w:rsid w:val="003B3A63"/>
    <w:rsid w:val="003B3BCA"/>
    <w:rsid w:val="003B3C04"/>
    <w:rsid w:val="003B3C1D"/>
    <w:rsid w:val="003B41ED"/>
    <w:rsid w:val="003B4BA2"/>
    <w:rsid w:val="003B51D1"/>
    <w:rsid w:val="003B528F"/>
    <w:rsid w:val="003B5774"/>
    <w:rsid w:val="003B5AAC"/>
    <w:rsid w:val="003B5DA6"/>
    <w:rsid w:val="003B5F95"/>
    <w:rsid w:val="003B5FD4"/>
    <w:rsid w:val="003B6553"/>
    <w:rsid w:val="003B66E0"/>
    <w:rsid w:val="003B67E9"/>
    <w:rsid w:val="003B6A48"/>
    <w:rsid w:val="003B6B11"/>
    <w:rsid w:val="003B7947"/>
    <w:rsid w:val="003B7C61"/>
    <w:rsid w:val="003B7D22"/>
    <w:rsid w:val="003B7D2C"/>
    <w:rsid w:val="003B7D47"/>
    <w:rsid w:val="003B7D55"/>
    <w:rsid w:val="003C0022"/>
    <w:rsid w:val="003C021C"/>
    <w:rsid w:val="003C0768"/>
    <w:rsid w:val="003C0851"/>
    <w:rsid w:val="003C0B24"/>
    <w:rsid w:val="003C11CE"/>
    <w:rsid w:val="003C127B"/>
    <w:rsid w:val="003C1356"/>
    <w:rsid w:val="003C1572"/>
    <w:rsid w:val="003C1A4C"/>
    <w:rsid w:val="003C1B3C"/>
    <w:rsid w:val="003C1CDD"/>
    <w:rsid w:val="003C21A0"/>
    <w:rsid w:val="003C22B7"/>
    <w:rsid w:val="003C266A"/>
    <w:rsid w:val="003C2776"/>
    <w:rsid w:val="003C2C0B"/>
    <w:rsid w:val="003C2D26"/>
    <w:rsid w:val="003C2E78"/>
    <w:rsid w:val="003C33F3"/>
    <w:rsid w:val="003C3739"/>
    <w:rsid w:val="003C3781"/>
    <w:rsid w:val="003C3985"/>
    <w:rsid w:val="003C3B09"/>
    <w:rsid w:val="003C3B84"/>
    <w:rsid w:val="003C3C93"/>
    <w:rsid w:val="003C438E"/>
    <w:rsid w:val="003C43A3"/>
    <w:rsid w:val="003C4668"/>
    <w:rsid w:val="003C5250"/>
    <w:rsid w:val="003C52FB"/>
    <w:rsid w:val="003C576A"/>
    <w:rsid w:val="003C581B"/>
    <w:rsid w:val="003C5F99"/>
    <w:rsid w:val="003C6A20"/>
    <w:rsid w:val="003C6C4C"/>
    <w:rsid w:val="003C6F42"/>
    <w:rsid w:val="003C6FC3"/>
    <w:rsid w:val="003C711E"/>
    <w:rsid w:val="003C727D"/>
    <w:rsid w:val="003C7422"/>
    <w:rsid w:val="003C75BA"/>
    <w:rsid w:val="003C76CA"/>
    <w:rsid w:val="003C7B6E"/>
    <w:rsid w:val="003C7B86"/>
    <w:rsid w:val="003C7D1A"/>
    <w:rsid w:val="003D043F"/>
    <w:rsid w:val="003D05F4"/>
    <w:rsid w:val="003D08BC"/>
    <w:rsid w:val="003D09E7"/>
    <w:rsid w:val="003D0BCC"/>
    <w:rsid w:val="003D0DE6"/>
    <w:rsid w:val="003D0E6C"/>
    <w:rsid w:val="003D102C"/>
    <w:rsid w:val="003D1161"/>
    <w:rsid w:val="003D15D8"/>
    <w:rsid w:val="003D1A38"/>
    <w:rsid w:val="003D1F7F"/>
    <w:rsid w:val="003D275E"/>
    <w:rsid w:val="003D2A12"/>
    <w:rsid w:val="003D2FD2"/>
    <w:rsid w:val="003D3105"/>
    <w:rsid w:val="003D31B5"/>
    <w:rsid w:val="003D3D9B"/>
    <w:rsid w:val="003D3DD9"/>
    <w:rsid w:val="003D40CE"/>
    <w:rsid w:val="003D41F2"/>
    <w:rsid w:val="003D4266"/>
    <w:rsid w:val="003D4277"/>
    <w:rsid w:val="003D42E4"/>
    <w:rsid w:val="003D4414"/>
    <w:rsid w:val="003D4A2B"/>
    <w:rsid w:val="003D4DFE"/>
    <w:rsid w:val="003D5249"/>
    <w:rsid w:val="003D5259"/>
    <w:rsid w:val="003D596F"/>
    <w:rsid w:val="003D597F"/>
    <w:rsid w:val="003D5D2B"/>
    <w:rsid w:val="003D5F97"/>
    <w:rsid w:val="003D602E"/>
    <w:rsid w:val="003D6309"/>
    <w:rsid w:val="003D64B9"/>
    <w:rsid w:val="003D6905"/>
    <w:rsid w:val="003D6EC0"/>
    <w:rsid w:val="003D7209"/>
    <w:rsid w:val="003D7213"/>
    <w:rsid w:val="003D7316"/>
    <w:rsid w:val="003D77E9"/>
    <w:rsid w:val="003D795A"/>
    <w:rsid w:val="003D7AAF"/>
    <w:rsid w:val="003D7B77"/>
    <w:rsid w:val="003D7B90"/>
    <w:rsid w:val="003D7DB7"/>
    <w:rsid w:val="003E00A7"/>
    <w:rsid w:val="003E03BA"/>
    <w:rsid w:val="003E0732"/>
    <w:rsid w:val="003E07CC"/>
    <w:rsid w:val="003E08FC"/>
    <w:rsid w:val="003E1019"/>
    <w:rsid w:val="003E11C9"/>
    <w:rsid w:val="003E143B"/>
    <w:rsid w:val="003E1587"/>
    <w:rsid w:val="003E18C1"/>
    <w:rsid w:val="003E196C"/>
    <w:rsid w:val="003E1D1E"/>
    <w:rsid w:val="003E1E52"/>
    <w:rsid w:val="003E2472"/>
    <w:rsid w:val="003E2A52"/>
    <w:rsid w:val="003E2F01"/>
    <w:rsid w:val="003E30C2"/>
    <w:rsid w:val="003E3605"/>
    <w:rsid w:val="003E3AF8"/>
    <w:rsid w:val="003E3BD7"/>
    <w:rsid w:val="003E3FE8"/>
    <w:rsid w:val="003E416F"/>
    <w:rsid w:val="003E4224"/>
    <w:rsid w:val="003E42F7"/>
    <w:rsid w:val="003E4A16"/>
    <w:rsid w:val="003E4B0D"/>
    <w:rsid w:val="003E516A"/>
    <w:rsid w:val="003E568C"/>
    <w:rsid w:val="003E56DF"/>
    <w:rsid w:val="003E575E"/>
    <w:rsid w:val="003E59E5"/>
    <w:rsid w:val="003E5A1A"/>
    <w:rsid w:val="003E5C41"/>
    <w:rsid w:val="003E5C76"/>
    <w:rsid w:val="003E5D6E"/>
    <w:rsid w:val="003E5F8C"/>
    <w:rsid w:val="003E6147"/>
    <w:rsid w:val="003E6198"/>
    <w:rsid w:val="003E61FE"/>
    <w:rsid w:val="003E6214"/>
    <w:rsid w:val="003E62A5"/>
    <w:rsid w:val="003E647E"/>
    <w:rsid w:val="003E6C96"/>
    <w:rsid w:val="003E6DE6"/>
    <w:rsid w:val="003E78CF"/>
    <w:rsid w:val="003E7A12"/>
    <w:rsid w:val="003E7AD8"/>
    <w:rsid w:val="003E7D95"/>
    <w:rsid w:val="003F049F"/>
    <w:rsid w:val="003F0B29"/>
    <w:rsid w:val="003F0B5C"/>
    <w:rsid w:val="003F0F78"/>
    <w:rsid w:val="003F1670"/>
    <w:rsid w:val="003F18CA"/>
    <w:rsid w:val="003F1B01"/>
    <w:rsid w:val="003F1BF9"/>
    <w:rsid w:val="003F1DD2"/>
    <w:rsid w:val="003F2125"/>
    <w:rsid w:val="003F28E6"/>
    <w:rsid w:val="003F2F40"/>
    <w:rsid w:val="003F383D"/>
    <w:rsid w:val="003F3BB3"/>
    <w:rsid w:val="003F4200"/>
    <w:rsid w:val="003F4376"/>
    <w:rsid w:val="003F4417"/>
    <w:rsid w:val="003F45D4"/>
    <w:rsid w:val="003F45E2"/>
    <w:rsid w:val="003F45EA"/>
    <w:rsid w:val="003F4C74"/>
    <w:rsid w:val="003F4CCE"/>
    <w:rsid w:val="003F513A"/>
    <w:rsid w:val="003F5907"/>
    <w:rsid w:val="003F59ED"/>
    <w:rsid w:val="003F5B7A"/>
    <w:rsid w:val="003F5E66"/>
    <w:rsid w:val="003F60E3"/>
    <w:rsid w:val="003F611B"/>
    <w:rsid w:val="003F6B00"/>
    <w:rsid w:val="003F6C57"/>
    <w:rsid w:val="003F6E3C"/>
    <w:rsid w:val="003F6FF3"/>
    <w:rsid w:val="003F755B"/>
    <w:rsid w:val="003F76FB"/>
    <w:rsid w:val="003F7C63"/>
    <w:rsid w:val="003F7CBD"/>
    <w:rsid w:val="004001E3"/>
    <w:rsid w:val="0040020F"/>
    <w:rsid w:val="004003A2"/>
    <w:rsid w:val="00400711"/>
    <w:rsid w:val="0040077F"/>
    <w:rsid w:val="0040094A"/>
    <w:rsid w:val="00400D0F"/>
    <w:rsid w:val="00400FBE"/>
    <w:rsid w:val="004015B5"/>
    <w:rsid w:val="004015DB"/>
    <w:rsid w:val="00401A04"/>
    <w:rsid w:val="004026F5"/>
    <w:rsid w:val="004028CC"/>
    <w:rsid w:val="004029FA"/>
    <w:rsid w:val="00403573"/>
    <w:rsid w:val="0040358C"/>
    <w:rsid w:val="004035A0"/>
    <w:rsid w:val="00403722"/>
    <w:rsid w:val="00403A3D"/>
    <w:rsid w:val="004040E4"/>
    <w:rsid w:val="0040478E"/>
    <w:rsid w:val="00404C5B"/>
    <w:rsid w:val="0040524D"/>
    <w:rsid w:val="004056C2"/>
    <w:rsid w:val="00405AF3"/>
    <w:rsid w:val="00405CAA"/>
    <w:rsid w:val="00405F0A"/>
    <w:rsid w:val="004063E5"/>
    <w:rsid w:val="00406508"/>
    <w:rsid w:val="00406526"/>
    <w:rsid w:val="00406768"/>
    <w:rsid w:val="004069E5"/>
    <w:rsid w:val="00406B92"/>
    <w:rsid w:val="00406CC8"/>
    <w:rsid w:val="00407110"/>
    <w:rsid w:val="00407122"/>
    <w:rsid w:val="00407169"/>
    <w:rsid w:val="0040766B"/>
    <w:rsid w:val="00407E78"/>
    <w:rsid w:val="00410082"/>
    <w:rsid w:val="0041028B"/>
    <w:rsid w:val="0041060A"/>
    <w:rsid w:val="00410866"/>
    <w:rsid w:val="00410A42"/>
    <w:rsid w:val="00410AD4"/>
    <w:rsid w:val="00410BAC"/>
    <w:rsid w:val="00410D22"/>
    <w:rsid w:val="00410DDA"/>
    <w:rsid w:val="004110E8"/>
    <w:rsid w:val="0041135E"/>
    <w:rsid w:val="0041189C"/>
    <w:rsid w:val="00412682"/>
    <w:rsid w:val="00412A6E"/>
    <w:rsid w:val="00412C17"/>
    <w:rsid w:val="00412EBC"/>
    <w:rsid w:val="00413091"/>
    <w:rsid w:val="00413669"/>
    <w:rsid w:val="0041387B"/>
    <w:rsid w:val="00413D1D"/>
    <w:rsid w:val="00413DD7"/>
    <w:rsid w:val="00413E1E"/>
    <w:rsid w:val="0041419A"/>
    <w:rsid w:val="004142A9"/>
    <w:rsid w:val="00414358"/>
    <w:rsid w:val="004143CA"/>
    <w:rsid w:val="00414648"/>
    <w:rsid w:val="00414826"/>
    <w:rsid w:val="00415424"/>
    <w:rsid w:val="004159AF"/>
    <w:rsid w:val="00415C54"/>
    <w:rsid w:val="00415FE8"/>
    <w:rsid w:val="0041665B"/>
    <w:rsid w:val="00416F36"/>
    <w:rsid w:val="00416FF6"/>
    <w:rsid w:val="00417107"/>
    <w:rsid w:val="004171BC"/>
    <w:rsid w:val="004171FB"/>
    <w:rsid w:val="004172CC"/>
    <w:rsid w:val="004176C7"/>
    <w:rsid w:val="00417710"/>
    <w:rsid w:val="0041789A"/>
    <w:rsid w:val="004178CC"/>
    <w:rsid w:val="00417AF7"/>
    <w:rsid w:val="00417C53"/>
    <w:rsid w:val="004201A0"/>
    <w:rsid w:val="004202EA"/>
    <w:rsid w:val="004206A1"/>
    <w:rsid w:val="00420ABD"/>
    <w:rsid w:val="00420EDB"/>
    <w:rsid w:val="004215D2"/>
    <w:rsid w:val="00421DD4"/>
    <w:rsid w:val="00421ECA"/>
    <w:rsid w:val="00422089"/>
    <w:rsid w:val="004221E6"/>
    <w:rsid w:val="00422486"/>
    <w:rsid w:val="0042280F"/>
    <w:rsid w:val="00422AB7"/>
    <w:rsid w:val="00422AFA"/>
    <w:rsid w:val="00423947"/>
    <w:rsid w:val="00423BF9"/>
    <w:rsid w:val="00423CB5"/>
    <w:rsid w:val="00423D63"/>
    <w:rsid w:val="004243D0"/>
    <w:rsid w:val="00424494"/>
    <w:rsid w:val="004244F4"/>
    <w:rsid w:val="00424A1A"/>
    <w:rsid w:val="00424A4E"/>
    <w:rsid w:val="00424CBC"/>
    <w:rsid w:val="0042506D"/>
    <w:rsid w:val="004251C9"/>
    <w:rsid w:val="0042543E"/>
    <w:rsid w:val="00425689"/>
    <w:rsid w:val="004258EA"/>
    <w:rsid w:val="00425C23"/>
    <w:rsid w:val="00425CB5"/>
    <w:rsid w:val="00425F5F"/>
    <w:rsid w:val="0042628B"/>
    <w:rsid w:val="004265DC"/>
    <w:rsid w:val="00426620"/>
    <w:rsid w:val="0042680B"/>
    <w:rsid w:val="00426904"/>
    <w:rsid w:val="00426B1F"/>
    <w:rsid w:val="00426E38"/>
    <w:rsid w:val="00426ED2"/>
    <w:rsid w:val="00426F9A"/>
    <w:rsid w:val="004272C1"/>
    <w:rsid w:val="004272E9"/>
    <w:rsid w:val="00427544"/>
    <w:rsid w:val="004275B4"/>
    <w:rsid w:val="0042782A"/>
    <w:rsid w:val="00427BC2"/>
    <w:rsid w:val="00427F22"/>
    <w:rsid w:val="00430554"/>
    <w:rsid w:val="00430AA9"/>
    <w:rsid w:val="00430D9C"/>
    <w:rsid w:val="004310AC"/>
    <w:rsid w:val="00431292"/>
    <w:rsid w:val="0043144A"/>
    <w:rsid w:val="00431609"/>
    <w:rsid w:val="0043176E"/>
    <w:rsid w:val="00431E96"/>
    <w:rsid w:val="00432007"/>
    <w:rsid w:val="00432286"/>
    <w:rsid w:val="004322DD"/>
    <w:rsid w:val="00432D0C"/>
    <w:rsid w:val="00432D49"/>
    <w:rsid w:val="00432EE3"/>
    <w:rsid w:val="0043350B"/>
    <w:rsid w:val="004337C4"/>
    <w:rsid w:val="004337FF"/>
    <w:rsid w:val="00433CEC"/>
    <w:rsid w:val="00433D59"/>
    <w:rsid w:val="00434314"/>
    <w:rsid w:val="00434356"/>
    <w:rsid w:val="004343B9"/>
    <w:rsid w:val="00434BE8"/>
    <w:rsid w:val="00434CAD"/>
    <w:rsid w:val="00435047"/>
    <w:rsid w:val="00435258"/>
    <w:rsid w:val="00435A58"/>
    <w:rsid w:val="00435AFB"/>
    <w:rsid w:val="00435DF2"/>
    <w:rsid w:val="00435E35"/>
    <w:rsid w:val="00435FD9"/>
    <w:rsid w:val="0043624E"/>
    <w:rsid w:val="00436405"/>
    <w:rsid w:val="00436499"/>
    <w:rsid w:val="004367A8"/>
    <w:rsid w:val="00436B1A"/>
    <w:rsid w:val="00436BDA"/>
    <w:rsid w:val="00436C9B"/>
    <w:rsid w:val="0043768F"/>
    <w:rsid w:val="004376DF"/>
    <w:rsid w:val="00437890"/>
    <w:rsid w:val="004378F2"/>
    <w:rsid w:val="00437A56"/>
    <w:rsid w:val="00437A75"/>
    <w:rsid w:val="00437D29"/>
    <w:rsid w:val="0044028C"/>
    <w:rsid w:val="00440A4B"/>
    <w:rsid w:val="00440D56"/>
    <w:rsid w:val="00441041"/>
    <w:rsid w:val="00441116"/>
    <w:rsid w:val="0044135A"/>
    <w:rsid w:val="0044138C"/>
    <w:rsid w:val="0044168C"/>
    <w:rsid w:val="004417C8"/>
    <w:rsid w:val="00441B36"/>
    <w:rsid w:val="00441C00"/>
    <w:rsid w:val="004424A1"/>
    <w:rsid w:val="004427D1"/>
    <w:rsid w:val="00442ECD"/>
    <w:rsid w:val="004432D9"/>
    <w:rsid w:val="0044355C"/>
    <w:rsid w:val="00443660"/>
    <w:rsid w:val="00444142"/>
    <w:rsid w:val="00444448"/>
    <w:rsid w:val="004448E8"/>
    <w:rsid w:val="0044492F"/>
    <w:rsid w:val="00444F19"/>
    <w:rsid w:val="00445208"/>
    <w:rsid w:val="004453F1"/>
    <w:rsid w:val="00445671"/>
    <w:rsid w:val="004457CE"/>
    <w:rsid w:val="00445B64"/>
    <w:rsid w:val="00445F1C"/>
    <w:rsid w:val="00446166"/>
    <w:rsid w:val="004463EA"/>
    <w:rsid w:val="00446466"/>
    <w:rsid w:val="00446556"/>
    <w:rsid w:val="00446669"/>
    <w:rsid w:val="0044676C"/>
    <w:rsid w:val="00446AFB"/>
    <w:rsid w:val="00446E9D"/>
    <w:rsid w:val="00446F50"/>
    <w:rsid w:val="004473D9"/>
    <w:rsid w:val="00447899"/>
    <w:rsid w:val="004479EC"/>
    <w:rsid w:val="00447B38"/>
    <w:rsid w:val="00447C05"/>
    <w:rsid w:val="00447F94"/>
    <w:rsid w:val="0045034C"/>
    <w:rsid w:val="00450591"/>
    <w:rsid w:val="00450820"/>
    <w:rsid w:val="0045096C"/>
    <w:rsid w:val="00450B35"/>
    <w:rsid w:val="00450D22"/>
    <w:rsid w:val="00451408"/>
    <w:rsid w:val="00451432"/>
    <w:rsid w:val="00451602"/>
    <w:rsid w:val="00451825"/>
    <w:rsid w:val="00451953"/>
    <w:rsid w:val="00451B87"/>
    <w:rsid w:val="00451FC6"/>
    <w:rsid w:val="004520ED"/>
    <w:rsid w:val="0045278D"/>
    <w:rsid w:val="00452AC2"/>
    <w:rsid w:val="00452C4D"/>
    <w:rsid w:val="00452EAA"/>
    <w:rsid w:val="004531AB"/>
    <w:rsid w:val="00453A25"/>
    <w:rsid w:val="00453A96"/>
    <w:rsid w:val="00453B71"/>
    <w:rsid w:val="00453BAC"/>
    <w:rsid w:val="00453D47"/>
    <w:rsid w:val="00453E7A"/>
    <w:rsid w:val="0045433A"/>
    <w:rsid w:val="00454806"/>
    <w:rsid w:val="00454E84"/>
    <w:rsid w:val="00454E87"/>
    <w:rsid w:val="0045512D"/>
    <w:rsid w:val="00455276"/>
    <w:rsid w:val="00455AC8"/>
    <w:rsid w:val="00455E09"/>
    <w:rsid w:val="0045609E"/>
    <w:rsid w:val="0045675E"/>
    <w:rsid w:val="00456F17"/>
    <w:rsid w:val="0045731B"/>
    <w:rsid w:val="00457D62"/>
    <w:rsid w:val="00460274"/>
    <w:rsid w:val="004602FC"/>
    <w:rsid w:val="004606D8"/>
    <w:rsid w:val="00460B20"/>
    <w:rsid w:val="0046166A"/>
    <w:rsid w:val="00461DF8"/>
    <w:rsid w:val="0046220C"/>
    <w:rsid w:val="004622F9"/>
    <w:rsid w:val="00462334"/>
    <w:rsid w:val="00462344"/>
    <w:rsid w:val="00462584"/>
    <w:rsid w:val="00462FBF"/>
    <w:rsid w:val="004631FC"/>
    <w:rsid w:val="0046333F"/>
    <w:rsid w:val="0046336C"/>
    <w:rsid w:val="00463A9F"/>
    <w:rsid w:val="00463ABD"/>
    <w:rsid w:val="00463B6E"/>
    <w:rsid w:val="00463D7B"/>
    <w:rsid w:val="00463DF1"/>
    <w:rsid w:val="004644AD"/>
    <w:rsid w:val="004647DB"/>
    <w:rsid w:val="00464C57"/>
    <w:rsid w:val="00464DD6"/>
    <w:rsid w:val="00464F7B"/>
    <w:rsid w:val="00465503"/>
    <w:rsid w:val="00465739"/>
    <w:rsid w:val="004657B2"/>
    <w:rsid w:val="004657FC"/>
    <w:rsid w:val="00465ADB"/>
    <w:rsid w:val="00466238"/>
    <w:rsid w:val="004665A1"/>
    <w:rsid w:val="004669D6"/>
    <w:rsid w:val="00466B78"/>
    <w:rsid w:val="00466BED"/>
    <w:rsid w:val="00466D77"/>
    <w:rsid w:val="00466F4D"/>
    <w:rsid w:val="004672D0"/>
    <w:rsid w:val="0046780F"/>
    <w:rsid w:val="00470237"/>
    <w:rsid w:val="004705DB"/>
    <w:rsid w:val="00470DF2"/>
    <w:rsid w:val="00471889"/>
    <w:rsid w:val="00471E83"/>
    <w:rsid w:val="0047219F"/>
    <w:rsid w:val="00472533"/>
    <w:rsid w:val="00472CE3"/>
    <w:rsid w:val="00472F6E"/>
    <w:rsid w:val="00473249"/>
    <w:rsid w:val="00473B47"/>
    <w:rsid w:val="00473BD1"/>
    <w:rsid w:val="004740C5"/>
    <w:rsid w:val="00474144"/>
    <w:rsid w:val="0047418C"/>
    <w:rsid w:val="00474376"/>
    <w:rsid w:val="00474550"/>
    <w:rsid w:val="004745DC"/>
    <w:rsid w:val="0047478B"/>
    <w:rsid w:val="0047491D"/>
    <w:rsid w:val="0047495B"/>
    <w:rsid w:val="00474B45"/>
    <w:rsid w:val="00474E41"/>
    <w:rsid w:val="00474F00"/>
    <w:rsid w:val="004751FC"/>
    <w:rsid w:val="004754F0"/>
    <w:rsid w:val="004757B7"/>
    <w:rsid w:val="004757EA"/>
    <w:rsid w:val="00475E9F"/>
    <w:rsid w:val="00476376"/>
    <w:rsid w:val="004765C7"/>
    <w:rsid w:val="004766FF"/>
    <w:rsid w:val="00476AFD"/>
    <w:rsid w:val="00476DCE"/>
    <w:rsid w:val="00476FFD"/>
    <w:rsid w:val="00477198"/>
    <w:rsid w:val="004771B5"/>
    <w:rsid w:val="0047785E"/>
    <w:rsid w:val="00477AA3"/>
    <w:rsid w:val="00480C30"/>
    <w:rsid w:val="00480C4A"/>
    <w:rsid w:val="00480C57"/>
    <w:rsid w:val="00480D12"/>
    <w:rsid w:val="00480E0A"/>
    <w:rsid w:val="004810AB"/>
    <w:rsid w:val="00481A81"/>
    <w:rsid w:val="00481EBA"/>
    <w:rsid w:val="00481F99"/>
    <w:rsid w:val="0048226E"/>
    <w:rsid w:val="004825C2"/>
    <w:rsid w:val="00482741"/>
    <w:rsid w:val="004827EB"/>
    <w:rsid w:val="00482DFD"/>
    <w:rsid w:val="004830D6"/>
    <w:rsid w:val="00483321"/>
    <w:rsid w:val="00483928"/>
    <w:rsid w:val="00483980"/>
    <w:rsid w:val="00483EB2"/>
    <w:rsid w:val="00483FFF"/>
    <w:rsid w:val="004843D1"/>
    <w:rsid w:val="00484BB0"/>
    <w:rsid w:val="00484CA4"/>
    <w:rsid w:val="00485C29"/>
    <w:rsid w:val="00485C55"/>
    <w:rsid w:val="00486A78"/>
    <w:rsid w:val="00486F76"/>
    <w:rsid w:val="00487100"/>
    <w:rsid w:val="00487153"/>
    <w:rsid w:val="0048732C"/>
    <w:rsid w:val="004873D8"/>
    <w:rsid w:val="004873E8"/>
    <w:rsid w:val="00487530"/>
    <w:rsid w:val="00487838"/>
    <w:rsid w:val="00487C9C"/>
    <w:rsid w:val="00487FC6"/>
    <w:rsid w:val="004905AA"/>
    <w:rsid w:val="00490708"/>
    <w:rsid w:val="00490A84"/>
    <w:rsid w:val="00490AD6"/>
    <w:rsid w:val="00491132"/>
    <w:rsid w:val="00491300"/>
    <w:rsid w:val="004915BA"/>
    <w:rsid w:val="004917AB"/>
    <w:rsid w:val="00491890"/>
    <w:rsid w:val="00491CB6"/>
    <w:rsid w:val="00491FEF"/>
    <w:rsid w:val="00492889"/>
    <w:rsid w:val="0049293B"/>
    <w:rsid w:val="00492B99"/>
    <w:rsid w:val="00492FAD"/>
    <w:rsid w:val="00493B87"/>
    <w:rsid w:val="00494143"/>
    <w:rsid w:val="004941E2"/>
    <w:rsid w:val="00494B0D"/>
    <w:rsid w:val="00495700"/>
    <w:rsid w:val="00495B05"/>
    <w:rsid w:val="00495B62"/>
    <w:rsid w:val="00495C23"/>
    <w:rsid w:val="00495E11"/>
    <w:rsid w:val="004960AE"/>
    <w:rsid w:val="0049652A"/>
    <w:rsid w:val="00496664"/>
    <w:rsid w:val="00496A0A"/>
    <w:rsid w:val="00496BE9"/>
    <w:rsid w:val="00496DA8"/>
    <w:rsid w:val="004970EE"/>
    <w:rsid w:val="004A06D8"/>
    <w:rsid w:val="004A0BAE"/>
    <w:rsid w:val="004A0BC8"/>
    <w:rsid w:val="004A0C37"/>
    <w:rsid w:val="004A1101"/>
    <w:rsid w:val="004A116E"/>
    <w:rsid w:val="004A1342"/>
    <w:rsid w:val="004A155E"/>
    <w:rsid w:val="004A15A0"/>
    <w:rsid w:val="004A17E9"/>
    <w:rsid w:val="004A192B"/>
    <w:rsid w:val="004A195E"/>
    <w:rsid w:val="004A198F"/>
    <w:rsid w:val="004A1C3A"/>
    <w:rsid w:val="004A1C7A"/>
    <w:rsid w:val="004A2A27"/>
    <w:rsid w:val="004A2AB1"/>
    <w:rsid w:val="004A2FB1"/>
    <w:rsid w:val="004A31F8"/>
    <w:rsid w:val="004A33CB"/>
    <w:rsid w:val="004A34E3"/>
    <w:rsid w:val="004A355B"/>
    <w:rsid w:val="004A35CE"/>
    <w:rsid w:val="004A36B4"/>
    <w:rsid w:val="004A37E9"/>
    <w:rsid w:val="004A38AA"/>
    <w:rsid w:val="004A38E2"/>
    <w:rsid w:val="004A3997"/>
    <w:rsid w:val="004A3C67"/>
    <w:rsid w:val="004A3E5D"/>
    <w:rsid w:val="004A49C1"/>
    <w:rsid w:val="004A4B23"/>
    <w:rsid w:val="004A5B6F"/>
    <w:rsid w:val="004A5B71"/>
    <w:rsid w:val="004A5D1D"/>
    <w:rsid w:val="004A5FD1"/>
    <w:rsid w:val="004A6261"/>
    <w:rsid w:val="004A65F2"/>
    <w:rsid w:val="004A6D7B"/>
    <w:rsid w:val="004A7048"/>
    <w:rsid w:val="004A7378"/>
    <w:rsid w:val="004A7422"/>
    <w:rsid w:val="004A7616"/>
    <w:rsid w:val="004A773E"/>
    <w:rsid w:val="004A7833"/>
    <w:rsid w:val="004A78B1"/>
    <w:rsid w:val="004A7DA6"/>
    <w:rsid w:val="004B095A"/>
    <w:rsid w:val="004B0ADE"/>
    <w:rsid w:val="004B0E83"/>
    <w:rsid w:val="004B0F16"/>
    <w:rsid w:val="004B11B3"/>
    <w:rsid w:val="004B14A6"/>
    <w:rsid w:val="004B166C"/>
    <w:rsid w:val="004B2243"/>
    <w:rsid w:val="004B2693"/>
    <w:rsid w:val="004B273B"/>
    <w:rsid w:val="004B2D98"/>
    <w:rsid w:val="004B320B"/>
    <w:rsid w:val="004B32F1"/>
    <w:rsid w:val="004B3553"/>
    <w:rsid w:val="004B3718"/>
    <w:rsid w:val="004B37FA"/>
    <w:rsid w:val="004B39C2"/>
    <w:rsid w:val="004B3D14"/>
    <w:rsid w:val="004B3E99"/>
    <w:rsid w:val="004B4277"/>
    <w:rsid w:val="004B42D2"/>
    <w:rsid w:val="004B4A60"/>
    <w:rsid w:val="004B4AF6"/>
    <w:rsid w:val="004B50E7"/>
    <w:rsid w:val="004B510D"/>
    <w:rsid w:val="004B5170"/>
    <w:rsid w:val="004B5183"/>
    <w:rsid w:val="004B5428"/>
    <w:rsid w:val="004B55C6"/>
    <w:rsid w:val="004B5779"/>
    <w:rsid w:val="004B57BC"/>
    <w:rsid w:val="004B5E11"/>
    <w:rsid w:val="004B5E50"/>
    <w:rsid w:val="004B5FDA"/>
    <w:rsid w:val="004B60F0"/>
    <w:rsid w:val="004B6116"/>
    <w:rsid w:val="004B6127"/>
    <w:rsid w:val="004B61D4"/>
    <w:rsid w:val="004B6558"/>
    <w:rsid w:val="004B67EA"/>
    <w:rsid w:val="004B6B3A"/>
    <w:rsid w:val="004B6B58"/>
    <w:rsid w:val="004B6CF1"/>
    <w:rsid w:val="004B6DF0"/>
    <w:rsid w:val="004B7084"/>
    <w:rsid w:val="004B724B"/>
    <w:rsid w:val="004B75F4"/>
    <w:rsid w:val="004B7B4C"/>
    <w:rsid w:val="004B7E5A"/>
    <w:rsid w:val="004C023A"/>
    <w:rsid w:val="004C05A7"/>
    <w:rsid w:val="004C092A"/>
    <w:rsid w:val="004C0978"/>
    <w:rsid w:val="004C0B2E"/>
    <w:rsid w:val="004C0EA6"/>
    <w:rsid w:val="004C10A9"/>
    <w:rsid w:val="004C15B6"/>
    <w:rsid w:val="004C1751"/>
    <w:rsid w:val="004C1B71"/>
    <w:rsid w:val="004C2348"/>
    <w:rsid w:val="004C2534"/>
    <w:rsid w:val="004C2642"/>
    <w:rsid w:val="004C2696"/>
    <w:rsid w:val="004C2789"/>
    <w:rsid w:val="004C296E"/>
    <w:rsid w:val="004C2A78"/>
    <w:rsid w:val="004C2F31"/>
    <w:rsid w:val="004C2F78"/>
    <w:rsid w:val="004C30AA"/>
    <w:rsid w:val="004C34E8"/>
    <w:rsid w:val="004C3CAC"/>
    <w:rsid w:val="004C3D7F"/>
    <w:rsid w:val="004C456B"/>
    <w:rsid w:val="004C47D3"/>
    <w:rsid w:val="004C47F4"/>
    <w:rsid w:val="004C4B8E"/>
    <w:rsid w:val="004C4C57"/>
    <w:rsid w:val="004C4C97"/>
    <w:rsid w:val="004C4DC5"/>
    <w:rsid w:val="004C5DA6"/>
    <w:rsid w:val="004C5EF2"/>
    <w:rsid w:val="004C5FBB"/>
    <w:rsid w:val="004C63E2"/>
    <w:rsid w:val="004C6AB8"/>
    <w:rsid w:val="004C6AC0"/>
    <w:rsid w:val="004C711F"/>
    <w:rsid w:val="004C7654"/>
    <w:rsid w:val="004C7792"/>
    <w:rsid w:val="004C7F6A"/>
    <w:rsid w:val="004D00DC"/>
    <w:rsid w:val="004D06A2"/>
    <w:rsid w:val="004D0C68"/>
    <w:rsid w:val="004D0E16"/>
    <w:rsid w:val="004D0E81"/>
    <w:rsid w:val="004D10DD"/>
    <w:rsid w:val="004D1691"/>
    <w:rsid w:val="004D1CB2"/>
    <w:rsid w:val="004D1F40"/>
    <w:rsid w:val="004D2130"/>
    <w:rsid w:val="004D224E"/>
    <w:rsid w:val="004D2527"/>
    <w:rsid w:val="004D2880"/>
    <w:rsid w:val="004D2ACB"/>
    <w:rsid w:val="004D3007"/>
    <w:rsid w:val="004D35A3"/>
    <w:rsid w:val="004D35E7"/>
    <w:rsid w:val="004D37D6"/>
    <w:rsid w:val="004D38E2"/>
    <w:rsid w:val="004D3D65"/>
    <w:rsid w:val="004D42B6"/>
    <w:rsid w:val="004D4317"/>
    <w:rsid w:val="004D448C"/>
    <w:rsid w:val="004D4A1B"/>
    <w:rsid w:val="004D4C51"/>
    <w:rsid w:val="004D52D5"/>
    <w:rsid w:val="004D5497"/>
    <w:rsid w:val="004D569C"/>
    <w:rsid w:val="004D593A"/>
    <w:rsid w:val="004D618D"/>
    <w:rsid w:val="004D6454"/>
    <w:rsid w:val="004D707C"/>
    <w:rsid w:val="004D72ED"/>
    <w:rsid w:val="004D7979"/>
    <w:rsid w:val="004D7B57"/>
    <w:rsid w:val="004D7CB4"/>
    <w:rsid w:val="004E0499"/>
    <w:rsid w:val="004E04BF"/>
    <w:rsid w:val="004E05F0"/>
    <w:rsid w:val="004E0604"/>
    <w:rsid w:val="004E09F7"/>
    <w:rsid w:val="004E0B51"/>
    <w:rsid w:val="004E0EAC"/>
    <w:rsid w:val="004E0F06"/>
    <w:rsid w:val="004E11DB"/>
    <w:rsid w:val="004E1477"/>
    <w:rsid w:val="004E1694"/>
    <w:rsid w:val="004E18C7"/>
    <w:rsid w:val="004E1918"/>
    <w:rsid w:val="004E1DC3"/>
    <w:rsid w:val="004E208B"/>
    <w:rsid w:val="004E2367"/>
    <w:rsid w:val="004E2517"/>
    <w:rsid w:val="004E26A4"/>
    <w:rsid w:val="004E284B"/>
    <w:rsid w:val="004E29C7"/>
    <w:rsid w:val="004E2AA8"/>
    <w:rsid w:val="004E2AF3"/>
    <w:rsid w:val="004E2ED7"/>
    <w:rsid w:val="004E2F13"/>
    <w:rsid w:val="004E329E"/>
    <w:rsid w:val="004E345D"/>
    <w:rsid w:val="004E3656"/>
    <w:rsid w:val="004E3B9D"/>
    <w:rsid w:val="004E4785"/>
    <w:rsid w:val="004E484C"/>
    <w:rsid w:val="004E48C0"/>
    <w:rsid w:val="004E4AF7"/>
    <w:rsid w:val="004E51DD"/>
    <w:rsid w:val="004E588D"/>
    <w:rsid w:val="004E5D71"/>
    <w:rsid w:val="004E5E09"/>
    <w:rsid w:val="004E5E37"/>
    <w:rsid w:val="004E5EEC"/>
    <w:rsid w:val="004E61B7"/>
    <w:rsid w:val="004E6224"/>
    <w:rsid w:val="004E6FD0"/>
    <w:rsid w:val="004E7007"/>
    <w:rsid w:val="004E705E"/>
    <w:rsid w:val="004E70E7"/>
    <w:rsid w:val="004E7445"/>
    <w:rsid w:val="004E77C4"/>
    <w:rsid w:val="004E79BB"/>
    <w:rsid w:val="004E7A34"/>
    <w:rsid w:val="004E7E4D"/>
    <w:rsid w:val="004F01ED"/>
    <w:rsid w:val="004F0437"/>
    <w:rsid w:val="004F07F7"/>
    <w:rsid w:val="004F0C7C"/>
    <w:rsid w:val="004F0EB7"/>
    <w:rsid w:val="004F134B"/>
    <w:rsid w:val="004F1443"/>
    <w:rsid w:val="004F15D0"/>
    <w:rsid w:val="004F1C32"/>
    <w:rsid w:val="004F1D6F"/>
    <w:rsid w:val="004F214C"/>
    <w:rsid w:val="004F214E"/>
    <w:rsid w:val="004F238B"/>
    <w:rsid w:val="004F23B3"/>
    <w:rsid w:val="004F2766"/>
    <w:rsid w:val="004F27A1"/>
    <w:rsid w:val="004F34EF"/>
    <w:rsid w:val="004F3855"/>
    <w:rsid w:val="004F3AFF"/>
    <w:rsid w:val="004F3B8F"/>
    <w:rsid w:val="004F3C95"/>
    <w:rsid w:val="004F3E24"/>
    <w:rsid w:val="004F468B"/>
    <w:rsid w:val="004F4763"/>
    <w:rsid w:val="004F48FE"/>
    <w:rsid w:val="004F4FC2"/>
    <w:rsid w:val="004F5069"/>
    <w:rsid w:val="004F5635"/>
    <w:rsid w:val="004F5678"/>
    <w:rsid w:val="004F595B"/>
    <w:rsid w:val="004F5A4A"/>
    <w:rsid w:val="004F5FFB"/>
    <w:rsid w:val="004F6109"/>
    <w:rsid w:val="004F63A4"/>
    <w:rsid w:val="004F659A"/>
    <w:rsid w:val="004F65F8"/>
    <w:rsid w:val="004F6840"/>
    <w:rsid w:val="004F6853"/>
    <w:rsid w:val="004F774E"/>
    <w:rsid w:val="004F7948"/>
    <w:rsid w:val="004F7A98"/>
    <w:rsid w:val="004F7D3D"/>
    <w:rsid w:val="004F7F4B"/>
    <w:rsid w:val="005001F2"/>
    <w:rsid w:val="0050022A"/>
    <w:rsid w:val="0050066D"/>
    <w:rsid w:val="0050096C"/>
    <w:rsid w:val="00501FC8"/>
    <w:rsid w:val="0050202F"/>
    <w:rsid w:val="00502B05"/>
    <w:rsid w:val="00502F57"/>
    <w:rsid w:val="0050329A"/>
    <w:rsid w:val="005040AF"/>
    <w:rsid w:val="005041F3"/>
    <w:rsid w:val="005043AE"/>
    <w:rsid w:val="00504E88"/>
    <w:rsid w:val="00505570"/>
    <w:rsid w:val="0050560B"/>
    <w:rsid w:val="0050589E"/>
    <w:rsid w:val="0050590E"/>
    <w:rsid w:val="005059A0"/>
    <w:rsid w:val="00505A68"/>
    <w:rsid w:val="00505B09"/>
    <w:rsid w:val="00505F22"/>
    <w:rsid w:val="00506418"/>
    <w:rsid w:val="005068E3"/>
    <w:rsid w:val="00506AD2"/>
    <w:rsid w:val="00506AF9"/>
    <w:rsid w:val="00506D24"/>
    <w:rsid w:val="00507081"/>
    <w:rsid w:val="00507275"/>
    <w:rsid w:val="005072E1"/>
    <w:rsid w:val="00507693"/>
    <w:rsid w:val="0050788D"/>
    <w:rsid w:val="00507AB7"/>
    <w:rsid w:val="00507B5D"/>
    <w:rsid w:val="00507E24"/>
    <w:rsid w:val="00510123"/>
    <w:rsid w:val="00510B00"/>
    <w:rsid w:val="005111CF"/>
    <w:rsid w:val="005112A2"/>
    <w:rsid w:val="005113FE"/>
    <w:rsid w:val="0051144A"/>
    <w:rsid w:val="005115F3"/>
    <w:rsid w:val="00511A29"/>
    <w:rsid w:val="00511E34"/>
    <w:rsid w:val="00511EAD"/>
    <w:rsid w:val="00512004"/>
    <w:rsid w:val="0051236C"/>
    <w:rsid w:val="00512379"/>
    <w:rsid w:val="005126C2"/>
    <w:rsid w:val="00512926"/>
    <w:rsid w:val="00512D94"/>
    <w:rsid w:val="005130D5"/>
    <w:rsid w:val="00513256"/>
    <w:rsid w:val="0051377F"/>
    <w:rsid w:val="005138F6"/>
    <w:rsid w:val="00513BA7"/>
    <w:rsid w:val="00513D1B"/>
    <w:rsid w:val="00513FC6"/>
    <w:rsid w:val="0051419A"/>
    <w:rsid w:val="005143E9"/>
    <w:rsid w:val="005144C5"/>
    <w:rsid w:val="00514AB7"/>
    <w:rsid w:val="00514B65"/>
    <w:rsid w:val="00514C00"/>
    <w:rsid w:val="00514E7C"/>
    <w:rsid w:val="00515247"/>
    <w:rsid w:val="00515501"/>
    <w:rsid w:val="00515759"/>
    <w:rsid w:val="00515F12"/>
    <w:rsid w:val="005163E4"/>
    <w:rsid w:val="00516667"/>
    <w:rsid w:val="00516F7B"/>
    <w:rsid w:val="00516FF2"/>
    <w:rsid w:val="005174A9"/>
    <w:rsid w:val="005176F2"/>
    <w:rsid w:val="005178B1"/>
    <w:rsid w:val="00517D82"/>
    <w:rsid w:val="005204B8"/>
    <w:rsid w:val="00520890"/>
    <w:rsid w:val="00520C19"/>
    <w:rsid w:val="00520C58"/>
    <w:rsid w:val="00520C9A"/>
    <w:rsid w:val="00520F24"/>
    <w:rsid w:val="005210E4"/>
    <w:rsid w:val="00521685"/>
    <w:rsid w:val="00521D7D"/>
    <w:rsid w:val="0052206D"/>
    <w:rsid w:val="005220F6"/>
    <w:rsid w:val="00522474"/>
    <w:rsid w:val="005227E3"/>
    <w:rsid w:val="0052297D"/>
    <w:rsid w:val="00522E58"/>
    <w:rsid w:val="00522F55"/>
    <w:rsid w:val="005232A8"/>
    <w:rsid w:val="00523310"/>
    <w:rsid w:val="0052332A"/>
    <w:rsid w:val="00523D7B"/>
    <w:rsid w:val="0052450B"/>
    <w:rsid w:val="00524A57"/>
    <w:rsid w:val="00524DF8"/>
    <w:rsid w:val="00524EDB"/>
    <w:rsid w:val="0052510C"/>
    <w:rsid w:val="0052546D"/>
    <w:rsid w:val="00525795"/>
    <w:rsid w:val="0052579D"/>
    <w:rsid w:val="00525DA6"/>
    <w:rsid w:val="00525F68"/>
    <w:rsid w:val="00525FB8"/>
    <w:rsid w:val="0052601C"/>
    <w:rsid w:val="005261AE"/>
    <w:rsid w:val="00526390"/>
    <w:rsid w:val="005264C5"/>
    <w:rsid w:val="00526575"/>
    <w:rsid w:val="005268D2"/>
    <w:rsid w:val="00526FB5"/>
    <w:rsid w:val="0052723D"/>
    <w:rsid w:val="0052791F"/>
    <w:rsid w:val="00530406"/>
    <w:rsid w:val="00530699"/>
    <w:rsid w:val="00530AF0"/>
    <w:rsid w:val="00530B1D"/>
    <w:rsid w:val="00530F52"/>
    <w:rsid w:val="0053134D"/>
    <w:rsid w:val="00531373"/>
    <w:rsid w:val="0053145C"/>
    <w:rsid w:val="005314B5"/>
    <w:rsid w:val="005318FD"/>
    <w:rsid w:val="0053198A"/>
    <w:rsid w:val="00531C08"/>
    <w:rsid w:val="00531C43"/>
    <w:rsid w:val="00531C61"/>
    <w:rsid w:val="00531FCF"/>
    <w:rsid w:val="00532354"/>
    <w:rsid w:val="00532615"/>
    <w:rsid w:val="00532695"/>
    <w:rsid w:val="005326E3"/>
    <w:rsid w:val="005329D3"/>
    <w:rsid w:val="00532A7B"/>
    <w:rsid w:val="00532FED"/>
    <w:rsid w:val="00533309"/>
    <w:rsid w:val="0053361F"/>
    <w:rsid w:val="00533840"/>
    <w:rsid w:val="005339F9"/>
    <w:rsid w:val="00533C0C"/>
    <w:rsid w:val="00533C8F"/>
    <w:rsid w:val="00533CC7"/>
    <w:rsid w:val="00533E7E"/>
    <w:rsid w:val="005340F7"/>
    <w:rsid w:val="0053447C"/>
    <w:rsid w:val="00534DFA"/>
    <w:rsid w:val="00534E74"/>
    <w:rsid w:val="00535A5D"/>
    <w:rsid w:val="00535A62"/>
    <w:rsid w:val="00535B81"/>
    <w:rsid w:val="00535C75"/>
    <w:rsid w:val="00535FCC"/>
    <w:rsid w:val="00536159"/>
    <w:rsid w:val="00536C40"/>
    <w:rsid w:val="0053710B"/>
    <w:rsid w:val="005379E7"/>
    <w:rsid w:val="00537B86"/>
    <w:rsid w:val="00537EAC"/>
    <w:rsid w:val="0054038F"/>
    <w:rsid w:val="005408A6"/>
    <w:rsid w:val="00540E5E"/>
    <w:rsid w:val="00541134"/>
    <w:rsid w:val="00541611"/>
    <w:rsid w:val="0054161A"/>
    <w:rsid w:val="0054164C"/>
    <w:rsid w:val="00541B36"/>
    <w:rsid w:val="00542384"/>
    <w:rsid w:val="0054243F"/>
    <w:rsid w:val="005425EC"/>
    <w:rsid w:val="005425F7"/>
    <w:rsid w:val="0054265C"/>
    <w:rsid w:val="00542C42"/>
    <w:rsid w:val="005430F5"/>
    <w:rsid w:val="005433FC"/>
    <w:rsid w:val="0054367E"/>
    <w:rsid w:val="005437A5"/>
    <w:rsid w:val="0054388C"/>
    <w:rsid w:val="00543C83"/>
    <w:rsid w:val="005447E4"/>
    <w:rsid w:val="0054487A"/>
    <w:rsid w:val="005452DE"/>
    <w:rsid w:val="00545395"/>
    <w:rsid w:val="005453EA"/>
    <w:rsid w:val="005458E8"/>
    <w:rsid w:val="00545A87"/>
    <w:rsid w:val="005463F4"/>
    <w:rsid w:val="005464FA"/>
    <w:rsid w:val="00546654"/>
    <w:rsid w:val="0054697D"/>
    <w:rsid w:val="00546AE6"/>
    <w:rsid w:val="00546E46"/>
    <w:rsid w:val="005470D0"/>
    <w:rsid w:val="005477A9"/>
    <w:rsid w:val="00547EF8"/>
    <w:rsid w:val="005501DA"/>
    <w:rsid w:val="00550652"/>
    <w:rsid w:val="00550A93"/>
    <w:rsid w:val="00550B45"/>
    <w:rsid w:val="00550B4F"/>
    <w:rsid w:val="00550C1A"/>
    <w:rsid w:val="00550F65"/>
    <w:rsid w:val="00551069"/>
    <w:rsid w:val="0055121D"/>
    <w:rsid w:val="00551494"/>
    <w:rsid w:val="00551865"/>
    <w:rsid w:val="005520D4"/>
    <w:rsid w:val="00552533"/>
    <w:rsid w:val="00552587"/>
    <w:rsid w:val="005534A4"/>
    <w:rsid w:val="0055355B"/>
    <w:rsid w:val="005536E8"/>
    <w:rsid w:val="00553C48"/>
    <w:rsid w:val="00553D36"/>
    <w:rsid w:val="00554409"/>
    <w:rsid w:val="005544B9"/>
    <w:rsid w:val="00554625"/>
    <w:rsid w:val="00554792"/>
    <w:rsid w:val="00555204"/>
    <w:rsid w:val="005553E7"/>
    <w:rsid w:val="005553F5"/>
    <w:rsid w:val="00556229"/>
    <w:rsid w:val="00556328"/>
    <w:rsid w:val="005563C4"/>
    <w:rsid w:val="005565CD"/>
    <w:rsid w:val="00556EC6"/>
    <w:rsid w:val="005573E1"/>
    <w:rsid w:val="0055745B"/>
    <w:rsid w:val="005574EA"/>
    <w:rsid w:val="00557A59"/>
    <w:rsid w:val="00557EF8"/>
    <w:rsid w:val="00560277"/>
    <w:rsid w:val="00560C0C"/>
    <w:rsid w:val="00560F5A"/>
    <w:rsid w:val="005612B9"/>
    <w:rsid w:val="00561393"/>
    <w:rsid w:val="00561C86"/>
    <w:rsid w:val="00561D8A"/>
    <w:rsid w:val="00561E6A"/>
    <w:rsid w:val="00561FED"/>
    <w:rsid w:val="00562044"/>
    <w:rsid w:val="00562516"/>
    <w:rsid w:val="005628C1"/>
    <w:rsid w:val="00562ABA"/>
    <w:rsid w:val="00562ABD"/>
    <w:rsid w:val="00562D8A"/>
    <w:rsid w:val="005630EE"/>
    <w:rsid w:val="005634CA"/>
    <w:rsid w:val="00563A43"/>
    <w:rsid w:val="00563AFA"/>
    <w:rsid w:val="0056402B"/>
    <w:rsid w:val="00564330"/>
    <w:rsid w:val="00564662"/>
    <w:rsid w:val="00564A6C"/>
    <w:rsid w:val="00564AA5"/>
    <w:rsid w:val="0056508C"/>
    <w:rsid w:val="00565249"/>
    <w:rsid w:val="00565475"/>
    <w:rsid w:val="00565586"/>
    <w:rsid w:val="005658E5"/>
    <w:rsid w:val="00565997"/>
    <w:rsid w:val="005659C7"/>
    <w:rsid w:val="00566076"/>
    <w:rsid w:val="005662A4"/>
    <w:rsid w:val="005662E3"/>
    <w:rsid w:val="005663EB"/>
    <w:rsid w:val="005664EF"/>
    <w:rsid w:val="0056682B"/>
    <w:rsid w:val="00566A1B"/>
    <w:rsid w:val="00566A28"/>
    <w:rsid w:val="00566C4E"/>
    <w:rsid w:val="00567400"/>
    <w:rsid w:val="005674EA"/>
    <w:rsid w:val="00567609"/>
    <w:rsid w:val="0056797A"/>
    <w:rsid w:val="00567A3F"/>
    <w:rsid w:val="00567ADE"/>
    <w:rsid w:val="00567B91"/>
    <w:rsid w:val="00567D63"/>
    <w:rsid w:val="0057046D"/>
    <w:rsid w:val="00570A2B"/>
    <w:rsid w:val="00570C29"/>
    <w:rsid w:val="00571181"/>
    <w:rsid w:val="0057126B"/>
    <w:rsid w:val="00572012"/>
    <w:rsid w:val="005724B7"/>
    <w:rsid w:val="00572A5B"/>
    <w:rsid w:val="00572F06"/>
    <w:rsid w:val="00573070"/>
    <w:rsid w:val="005730D6"/>
    <w:rsid w:val="005736FC"/>
    <w:rsid w:val="00573CA5"/>
    <w:rsid w:val="00574028"/>
    <w:rsid w:val="00574058"/>
    <w:rsid w:val="005740D8"/>
    <w:rsid w:val="00574664"/>
    <w:rsid w:val="0057472D"/>
    <w:rsid w:val="00574E9E"/>
    <w:rsid w:val="005752CF"/>
    <w:rsid w:val="005752E4"/>
    <w:rsid w:val="0057548C"/>
    <w:rsid w:val="005756FD"/>
    <w:rsid w:val="00575732"/>
    <w:rsid w:val="00575880"/>
    <w:rsid w:val="00575904"/>
    <w:rsid w:val="00575A42"/>
    <w:rsid w:val="00575DC9"/>
    <w:rsid w:val="00575FCD"/>
    <w:rsid w:val="005761AC"/>
    <w:rsid w:val="00576479"/>
    <w:rsid w:val="00576605"/>
    <w:rsid w:val="005767DA"/>
    <w:rsid w:val="005769FD"/>
    <w:rsid w:val="00576BB8"/>
    <w:rsid w:val="00576BD9"/>
    <w:rsid w:val="00576FD7"/>
    <w:rsid w:val="005771E5"/>
    <w:rsid w:val="005773BB"/>
    <w:rsid w:val="0057761F"/>
    <w:rsid w:val="00577B83"/>
    <w:rsid w:val="00580D49"/>
    <w:rsid w:val="00580FB1"/>
    <w:rsid w:val="005811C8"/>
    <w:rsid w:val="005813B8"/>
    <w:rsid w:val="005813E8"/>
    <w:rsid w:val="005813FA"/>
    <w:rsid w:val="0058159B"/>
    <w:rsid w:val="0058173E"/>
    <w:rsid w:val="00581F14"/>
    <w:rsid w:val="005825AF"/>
    <w:rsid w:val="005826EB"/>
    <w:rsid w:val="00582AD8"/>
    <w:rsid w:val="00582AEB"/>
    <w:rsid w:val="00582F8F"/>
    <w:rsid w:val="00583267"/>
    <w:rsid w:val="00583806"/>
    <w:rsid w:val="00583D6E"/>
    <w:rsid w:val="00583FBF"/>
    <w:rsid w:val="0058402F"/>
    <w:rsid w:val="0058404F"/>
    <w:rsid w:val="0058424B"/>
    <w:rsid w:val="005842AC"/>
    <w:rsid w:val="005844DB"/>
    <w:rsid w:val="00584B34"/>
    <w:rsid w:val="00585047"/>
    <w:rsid w:val="005850EB"/>
    <w:rsid w:val="0058540E"/>
    <w:rsid w:val="00585631"/>
    <w:rsid w:val="0058567F"/>
    <w:rsid w:val="005856D8"/>
    <w:rsid w:val="00585BCC"/>
    <w:rsid w:val="00585F44"/>
    <w:rsid w:val="00585F6F"/>
    <w:rsid w:val="00586026"/>
    <w:rsid w:val="00586119"/>
    <w:rsid w:val="005864EA"/>
    <w:rsid w:val="005867EB"/>
    <w:rsid w:val="00586B74"/>
    <w:rsid w:val="00586C26"/>
    <w:rsid w:val="00586D91"/>
    <w:rsid w:val="00587036"/>
    <w:rsid w:val="005871AF"/>
    <w:rsid w:val="00587783"/>
    <w:rsid w:val="00587DC6"/>
    <w:rsid w:val="0059004B"/>
    <w:rsid w:val="0059064C"/>
    <w:rsid w:val="00590E40"/>
    <w:rsid w:val="0059157D"/>
    <w:rsid w:val="005916DA"/>
    <w:rsid w:val="00592764"/>
    <w:rsid w:val="00592793"/>
    <w:rsid w:val="005927A1"/>
    <w:rsid w:val="00592B77"/>
    <w:rsid w:val="005934D7"/>
    <w:rsid w:val="0059360A"/>
    <w:rsid w:val="0059385D"/>
    <w:rsid w:val="005938C3"/>
    <w:rsid w:val="0059394B"/>
    <w:rsid w:val="00593C48"/>
    <w:rsid w:val="00594012"/>
    <w:rsid w:val="00594024"/>
    <w:rsid w:val="00594443"/>
    <w:rsid w:val="0059466F"/>
    <w:rsid w:val="00594A6A"/>
    <w:rsid w:val="00595193"/>
    <w:rsid w:val="00595505"/>
    <w:rsid w:val="005955E6"/>
    <w:rsid w:val="005956AA"/>
    <w:rsid w:val="0059592D"/>
    <w:rsid w:val="00595AAA"/>
    <w:rsid w:val="00595BB3"/>
    <w:rsid w:val="00595D92"/>
    <w:rsid w:val="00595E3A"/>
    <w:rsid w:val="005964FA"/>
    <w:rsid w:val="00596918"/>
    <w:rsid w:val="00596BDF"/>
    <w:rsid w:val="00596C41"/>
    <w:rsid w:val="00596CBC"/>
    <w:rsid w:val="00596DD6"/>
    <w:rsid w:val="0059701B"/>
    <w:rsid w:val="005974B0"/>
    <w:rsid w:val="00597741"/>
    <w:rsid w:val="00597965"/>
    <w:rsid w:val="00597B68"/>
    <w:rsid w:val="00597BAD"/>
    <w:rsid w:val="00597D12"/>
    <w:rsid w:val="00597D93"/>
    <w:rsid w:val="00597E8F"/>
    <w:rsid w:val="00597F8A"/>
    <w:rsid w:val="00597F9C"/>
    <w:rsid w:val="005A026E"/>
    <w:rsid w:val="005A093F"/>
    <w:rsid w:val="005A09E3"/>
    <w:rsid w:val="005A0ACB"/>
    <w:rsid w:val="005A0D94"/>
    <w:rsid w:val="005A15E4"/>
    <w:rsid w:val="005A1E6D"/>
    <w:rsid w:val="005A2D66"/>
    <w:rsid w:val="005A2D9C"/>
    <w:rsid w:val="005A2DFC"/>
    <w:rsid w:val="005A3098"/>
    <w:rsid w:val="005A31D9"/>
    <w:rsid w:val="005A3426"/>
    <w:rsid w:val="005A3515"/>
    <w:rsid w:val="005A3A4F"/>
    <w:rsid w:val="005A4274"/>
    <w:rsid w:val="005A4576"/>
    <w:rsid w:val="005A47BC"/>
    <w:rsid w:val="005A47CB"/>
    <w:rsid w:val="005A4971"/>
    <w:rsid w:val="005A4AE6"/>
    <w:rsid w:val="005A4FF6"/>
    <w:rsid w:val="005A549F"/>
    <w:rsid w:val="005A5983"/>
    <w:rsid w:val="005A59CA"/>
    <w:rsid w:val="005A5A0B"/>
    <w:rsid w:val="005A5A0C"/>
    <w:rsid w:val="005A5C94"/>
    <w:rsid w:val="005A5D7B"/>
    <w:rsid w:val="005A62D2"/>
    <w:rsid w:val="005A656F"/>
    <w:rsid w:val="005A67BC"/>
    <w:rsid w:val="005A6A10"/>
    <w:rsid w:val="005A6BBF"/>
    <w:rsid w:val="005A6E45"/>
    <w:rsid w:val="005A6FD6"/>
    <w:rsid w:val="005A73F2"/>
    <w:rsid w:val="005A7525"/>
    <w:rsid w:val="005A762C"/>
    <w:rsid w:val="005A7EE3"/>
    <w:rsid w:val="005B04EF"/>
    <w:rsid w:val="005B07BE"/>
    <w:rsid w:val="005B091D"/>
    <w:rsid w:val="005B0A36"/>
    <w:rsid w:val="005B0A72"/>
    <w:rsid w:val="005B0B85"/>
    <w:rsid w:val="005B0DB5"/>
    <w:rsid w:val="005B107D"/>
    <w:rsid w:val="005B1193"/>
    <w:rsid w:val="005B136F"/>
    <w:rsid w:val="005B1E59"/>
    <w:rsid w:val="005B1F78"/>
    <w:rsid w:val="005B1FC3"/>
    <w:rsid w:val="005B20FD"/>
    <w:rsid w:val="005B2641"/>
    <w:rsid w:val="005B26C0"/>
    <w:rsid w:val="005B276C"/>
    <w:rsid w:val="005B29B0"/>
    <w:rsid w:val="005B2CD8"/>
    <w:rsid w:val="005B2D79"/>
    <w:rsid w:val="005B31C4"/>
    <w:rsid w:val="005B32AB"/>
    <w:rsid w:val="005B35BA"/>
    <w:rsid w:val="005B37A8"/>
    <w:rsid w:val="005B3884"/>
    <w:rsid w:val="005B3C56"/>
    <w:rsid w:val="005B3CF9"/>
    <w:rsid w:val="005B4347"/>
    <w:rsid w:val="005B4449"/>
    <w:rsid w:val="005B4510"/>
    <w:rsid w:val="005B49CE"/>
    <w:rsid w:val="005B4AEE"/>
    <w:rsid w:val="005B4D0B"/>
    <w:rsid w:val="005B4ED8"/>
    <w:rsid w:val="005B545B"/>
    <w:rsid w:val="005B57BC"/>
    <w:rsid w:val="005B5810"/>
    <w:rsid w:val="005B58FC"/>
    <w:rsid w:val="005B5C4C"/>
    <w:rsid w:val="005B5D5F"/>
    <w:rsid w:val="005B67DA"/>
    <w:rsid w:val="005B6FF9"/>
    <w:rsid w:val="005B7036"/>
    <w:rsid w:val="005B721B"/>
    <w:rsid w:val="005B7565"/>
    <w:rsid w:val="005B7B00"/>
    <w:rsid w:val="005B7BA8"/>
    <w:rsid w:val="005B7BE8"/>
    <w:rsid w:val="005B7E99"/>
    <w:rsid w:val="005B7FEC"/>
    <w:rsid w:val="005C0126"/>
    <w:rsid w:val="005C0232"/>
    <w:rsid w:val="005C0588"/>
    <w:rsid w:val="005C0694"/>
    <w:rsid w:val="005C074A"/>
    <w:rsid w:val="005C0768"/>
    <w:rsid w:val="005C09F2"/>
    <w:rsid w:val="005C0F0E"/>
    <w:rsid w:val="005C11F3"/>
    <w:rsid w:val="005C1369"/>
    <w:rsid w:val="005C158A"/>
    <w:rsid w:val="005C1653"/>
    <w:rsid w:val="005C1A1D"/>
    <w:rsid w:val="005C1A6D"/>
    <w:rsid w:val="005C1B57"/>
    <w:rsid w:val="005C1DDB"/>
    <w:rsid w:val="005C20BC"/>
    <w:rsid w:val="005C20C1"/>
    <w:rsid w:val="005C2188"/>
    <w:rsid w:val="005C21F2"/>
    <w:rsid w:val="005C2550"/>
    <w:rsid w:val="005C25BB"/>
    <w:rsid w:val="005C2BE8"/>
    <w:rsid w:val="005C2DBC"/>
    <w:rsid w:val="005C2F16"/>
    <w:rsid w:val="005C31B2"/>
    <w:rsid w:val="005C36BD"/>
    <w:rsid w:val="005C3F00"/>
    <w:rsid w:val="005C3F9C"/>
    <w:rsid w:val="005C3FA5"/>
    <w:rsid w:val="005C420B"/>
    <w:rsid w:val="005C4848"/>
    <w:rsid w:val="005C4C86"/>
    <w:rsid w:val="005C4CD7"/>
    <w:rsid w:val="005C4DC8"/>
    <w:rsid w:val="005C54F1"/>
    <w:rsid w:val="005C555C"/>
    <w:rsid w:val="005C5586"/>
    <w:rsid w:val="005C59C8"/>
    <w:rsid w:val="005C5F85"/>
    <w:rsid w:val="005C5FF7"/>
    <w:rsid w:val="005C61A9"/>
    <w:rsid w:val="005C7068"/>
    <w:rsid w:val="005C72DD"/>
    <w:rsid w:val="005C75E0"/>
    <w:rsid w:val="005C7C4C"/>
    <w:rsid w:val="005D0DA7"/>
    <w:rsid w:val="005D0EA3"/>
    <w:rsid w:val="005D13F1"/>
    <w:rsid w:val="005D1A15"/>
    <w:rsid w:val="005D1BE7"/>
    <w:rsid w:val="005D1CBC"/>
    <w:rsid w:val="005D1E55"/>
    <w:rsid w:val="005D2594"/>
    <w:rsid w:val="005D2775"/>
    <w:rsid w:val="005D2D56"/>
    <w:rsid w:val="005D2D74"/>
    <w:rsid w:val="005D39B2"/>
    <w:rsid w:val="005D3AE9"/>
    <w:rsid w:val="005D3FA7"/>
    <w:rsid w:val="005D40AA"/>
    <w:rsid w:val="005D4109"/>
    <w:rsid w:val="005D42B6"/>
    <w:rsid w:val="005D434C"/>
    <w:rsid w:val="005D4692"/>
    <w:rsid w:val="005D46D0"/>
    <w:rsid w:val="005D4BD4"/>
    <w:rsid w:val="005D4F87"/>
    <w:rsid w:val="005D5927"/>
    <w:rsid w:val="005D5C33"/>
    <w:rsid w:val="005D5F77"/>
    <w:rsid w:val="005D5FEA"/>
    <w:rsid w:val="005D643A"/>
    <w:rsid w:val="005D6C29"/>
    <w:rsid w:val="005D6DF9"/>
    <w:rsid w:val="005D755D"/>
    <w:rsid w:val="005D7740"/>
    <w:rsid w:val="005D7CD2"/>
    <w:rsid w:val="005E002D"/>
    <w:rsid w:val="005E02AE"/>
    <w:rsid w:val="005E02FC"/>
    <w:rsid w:val="005E0DF6"/>
    <w:rsid w:val="005E0EBA"/>
    <w:rsid w:val="005E108A"/>
    <w:rsid w:val="005E12C6"/>
    <w:rsid w:val="005E18FF"/>
    <w:rsid w:val="005E1AB6"/>
    <w:rsid w:val="005E1BD3"/>
    <w:rsid w:val="005E1CA7"/>
    <w:rsid w:val="005E1FB6"/>
    <w:rsid w:val="005E259C"/>
    <w:rsid w:val="005E28C3"/>
    <w:rsid w:val="005E29B3"/>
    <w:rsid w:val="005E2B9C"/>
    <w:rsid w:val="005E2CC5"/>
    <w:rsid w:val="005E2DEA"/>
    <w:rsid w:val="005E2E3B"/>
    <w:rsid w:val="005E2FCF"/>
    <w:rsid w:val="005E3512"/>
    <w:rsid w:val="005E3678"/>
    <w:rsid w:val="005E3875"/>
    <w:rsid w:val="005E3976"/>
    <w:rsid w:val="005E39AF"/>
    <w:rsid w:val="005E39E2"/>
    <w:rsid w:val="005E3AE1"/>
    <w:rsid w:val="005E3D28"/>
    <w:rsid w:val="005E4037"/>
    <w:rsid w:val="005E4120"/>
    <w:rsid w:val="005E4BF7"/>
    <w:rsid w:val="005E5026"/>
    <w:rsid w:val="005E50CB"/>
    <w:rsid w:val="005E51DF"/>
    <w:rsid w:val="005E584C"/>
    <w:rsid w:val="005E5884"/>
    <w:rsid w:val="005E5A41"/>
    <w:rsid w:val="005E5AD1"/>
    <w:rsid w:val="005E5C46"/>
    <w:rsid w:val="005E6576"/>
    <w:rsid w:val="005E6673"/>
    <w:rsid w:val="005E6979"/>
    <w:rsid w:val="005E6B64"/>
    <w:rsid w:val="005E6BC8"/>
    <w:rsid w:val="005E6C7A"/>
    <w:rsid w:val="005E720D"/>
    <w:rsid w:val="005E78ED"/>
    <w:rsid w:val="005E7B70"/>
    <w:rsid w:val="005E7DE8"/>
    <w:rsid w:val="005F0256"/>
    <w:rsid w:val="005F0380"/>
    <w:rsid w:val="005F0519"/>
    <w:rsid w:val="005F06F8"/>
    <w:rsid w:val="005F0C26"/>
    <w:rsid w:val="005F0EDC"/>
    <w:rsid w:val="005F0FAB"/>
    <w:rsid w:val="005F10B5"/>
    <w:rsid w:val="005F1640"/>
    <w:rsid w:val="005F17E7"/>
    <w:rsid w:val="005F1883"/>
    <w:rsid w:val="005F18D1"/>
    <w:rsid w:val="005F1B39"/>
    <w:rsid w:val="005F1DF6"/>
    <w:rsid w:val="005F1F52"/>
    <w:rsid w:val="005F243B"/>
    <w:rsid w:val="005F29E1"/>
    <w:rsid w:val="005F2A61"/>
    <w:rsid w:val="005F3169"/>
    <w:rsid w:val="005F3193"/>
    <w:rsid w:val="005F34AB"/>
    <w:rsid w:val="005F3881"/>
    <w:rsid w:val="005F399A"/>
    <w:rsid w:val="005F3AC9"/>
    <w:rsid w:val="005F3C06"/>
    <w:rsid w:val="005F3DEE"/>
    <w:rsid w:val="005F3E43"/>
    <w:rsid w:val="005F429B"/>
    <w:rsid w:val="005F4340"/>
    <w:rsid w:val="005F44AE"/>
    <w:rsid w:val="005F4C22"/>
    <w:rsid w:val="005F4D23"/>
    <w:rsid w:val="005F4D47"/>
    <w:rsid w:val="005F4DEA"/>
    <w:rsid w:val="005F50B6"/>
    <w:rsid w:val="005F5323"/>
    <w:rsid w:val="005F549B"/>
    <w:rsid w:val="005F5F53"/>
    <w:rsid w:val="005F6028"/>
    <w:rsid w:val="005F6084"/>
    <w:rsid w:val="005F60AC"/>
    <w:rsid w:val="005F60CB"/>
    <w:rsid w:val="005F62E8"/>
    <w:rsid w:val="005F6313"/>
    <w:rsid w:val="005F6864"/>
    <w:rsid w:val="005F6BD7"/>
    <w:rsid w:val="005F6F03"/>
    <w:rsid w:val="005F7096"/>
    <w:rsid w:val="005F72C1"/>
    <w:rsid w:val="005F7AB4"/>
    <w:rsid w:val="005F7D6B"/>
    <w:rsid w:val="005F7F83"/>
    <w:rsid w:val="006000E9"/>
    <w:rsid w:val="006002E6"/>
    <w:rsid w:val="006006F5"/>
    <w:rsid w:val="00600F11"/>
    <w:rsid w:val="00600F78"/>
    <w:rsid w:val="006011B6"/>
    <w:rsid w:val="00601348"/>
    <w:rsid w:val="00601683"/>
    <w:rsid w:val="0060172E"/>
    <w:rsid w:val="006018EE"/>
    <w:rsid w:val="00601976"/>
    <w:rsid w:val="00601B70"/>
    <w:rsid w:val="00602300"/>
    <w:rsid w:val="00602365"/>
    <w:rsid w:val="00602572"/>
    <w:rsid w:val="0060285E"/>
    <w:rsid w:val="006028E9"/>
    <w:rsid w:val="00602963"/>
    <w:rsid w:val="00602A69"/>
    <w:rsid w:val="00602B6E"/>
    <w:rsid w:val="00602C93"/>
    <w:rsid w:val="00603A47"/>
    <w:rsid w:val="00603AF0"/>
    <w:rsid w:val="00603D8B"/>
    <w:rsid w:val="00603E17"/>
    <w:rsid w:val="00603FAD"/>
    <w:rsid w:val="00604144"/>
    <w:rsid w:val="006042FF"/>
    <w:rsid w:val="00604718"/>
    <w:rsid w:val="00604904"/>
    <w:rsid w:val="00604C50"/>
    <w:rsid w:val="006050D0"/>
    <w:rsid w:val="00605B89"/>
    <w:rsid w:val="00606307"/>
    <w:rsid w:val="00606383"/>
    <w:rsid w:val="0060647C"/>
    <w:rsid w:val="006064A0"/>
    <w:rsid w:val="006067B9"/>
    <w:rsid w:val="00606A36"/>
    <w:rsid w:val="00606C19"/>
    <w:rsid w:val="0060719E"/>
    <w:rsid w:val="0060735F"/>
    <w:rsid w:val="0060765D"/>
    <w:rsid w:val="00607BA2"/>
    <w:rsid w:val="00610139"/>
    <w:rsid w:val="006101F4"/>
    <w:rsid w:val="00610308"/>
    <w:rsid w:val="0061078C"/>
    <w:rsid w:val="00610A80"/>
    <w:rsid w:val="006114C7"/>
    <w:rsid w:val="00611BFF"/>
    <w:rsid w:val="006124C6"/>
    <w:rsid w:val="00612542"/>
    <w:rsid w:val="006125C9"/>
    <w:rsid w:val="00612AD6"/>
    <w:rsid w:val="00612D34"/>
    <w:rsid w:val="00612E0F"/>
    <w:rsid w:val="006131B8"/>
    <w:rsid w:val="006133ED"/>
    <w:rsid w:val="00613971"/>
    <w:rsid w:val="00613C8A"/>
    <w:rsid w:val="00613FA1"/>
    <w:rsid w:val="0061414A"/>
    <w:rsid w:val="006144D7"/>
    <w:rsid w:val="00614E1C"/>
    <w:rsid w:val="00615137"/>
    <w:rsid w:val="006154F0"/>
    <w:rsid w:val="0061558E"/>
    <w:rsid w:val="00615A33"/>
    <w:rsid w:val="00615DB4"/>
    <w:rsid w:val="00615F45"/>
    <w:rsid w:val="0061628C"/>
    <w:rsid w:val="006162D5"/>
    <w:rsid w:val="00616557"/>
    <w:rsid w:val="00616843"/>
    <w:rsid w:val="006169F2"/>
    <w:rsid w:val="00616CB2"/>
    <w:rsid w:val="00616CD3"/>
    <w:rsid w:val="00616F63"/>
    <w:rsid w:val="00617B53"/>
    <w:rsid w:val="00617CD3"/>
    <w:rsid w:val="0062017E"/>
    <w:rsid w:val="00620534"/>
    <w:rsid w:val="0062053E"/>
    <w:rsid w:val="00620B6B"/>
    <w:rsid w:val="00620D08"/>
    <w:rsid w:val="00622D0E"/>
    <w:rsid w:val="00623608"/>
    <w:rsid w:val="006236A0"/>
    <w:rsid w:val="006239FE"/>
    <w:rsid w:val="00623B2A"/>
    <w:rsid w:val="006241AE"/>
    <w:rsid w:val="00624344"/>
    <w:rsid w:val="0062469F"/>
    <w:rsid w:val="00624A40"/>
    <w:rsid w:val="00624C99"/>
    <w:rsid w:val="00624C9F"/>
    <w:rsid w:val="00624FB2"/>
    <w:rsid w:val="00625045"/>
    <w:rsid w:val="006253D9"/>
    <w:rsid w:val="00625545"/>
    <w:rsid w:val="00625DB3"/>
    <w:rsid w:val="00625ED3"/>
    <w:rsid w:val="00625ED4"/>
    <w:rsid w:val="006268AB"/>
    <w:rsid w:val="00630513"/>
    <w:rsid w:val="0063076F"/>
    <w:rsid w:val="006307A3"/>
    <w:rsid w:val="00630D58"/>
    <w:rsid w:val="00631103"/>
    <w:rsid w:val="006315AE"/>
    <w:rsid w:val="00631E1F"/>
    <w:rsid w:val="00631F9E"/>
    <w:rsid w:val="00632207"/>
    <w:rsid w:val="006326CB"/>
    <w:rsid w:val="0063273A"/>
    <w:rsid w:val="00632B39"/>
    <w:rsid w:val="0063305C"/>
    <w:rsid w:val="0063326E"/>
    <w:rsid w:val="006332B2"/>
    <w:rsid w:val="0063341F"/>
    <w:rsid w:val="0063407B"/>
    <w:rsid w:val="00634398"/>
    <w:rsid w:val="006349CA"/>
    <w:rsid w:val="00634C3C"/>
    <w:rsid w:val="00634C71"/>
    <w:rsid w:val="00635055"/>
    <w:rsid w:val="0063513C"/>
    <w:rsid w:val="00635486"/>
    <w:rsid w:val="006354F3"/>
    <w:rsid w:val="00635BCF"/>
    <w:rsid w:val="00635D35"/>
    <w:rsid w:val="00636121"/>
    <w:rsid w:val="006364FF"/>
    <w:rsid w:val="006365F3"/>
    <w:rsid w:val="006365FA"/>
    <w:rsid w:val="006375A8"/>
    <w:rsid w:val="006375C9"/>
    <w:rsid w:val="00637AAB"/>
    <w:rsid w:val="00637BD4"/>
    <w:rsid w:val="00637EA9"/>
    <w:rsid w:val="00640157"/>
    <w:rsid w:val="00640213"/>
    <w:rsid w:val="00640285"/>
    <w:rsid w:val="006403B9"/>
    <w:rsid w:val="00640734"/>
    <w:rsid w:val="006407B1"/>
    <w:rsid w:val="006409F4"/>
    <w:rsid w:val="00640E20"/>
    <w:rsid w:val="006412DC"/>
    <w:rsid w:val="00641361"/>
    <w:rsid w:val="006414E5"/>
    <w:rsid w:val="00641671"/>
    <w:rsid w:val="00641B68"/>
    <w:rsid w:val="00641C08"/>
    <w:rsid w:val="00642608"/>
    <w:rsid w:val="006426A9"/>
    <w:rsid w:val="006429FB"/>
    <w:rsid w:val="006435B7"/>
    <w:rsid w:val="006435DC"/>
    <w:rsid w:val="00643672"/>
    <w:rsid w:val="006436A2"/>
    <w:rsid w:val="00643A05"/>
    <w:rsid w:val="006447DF"/>
    <w:rsid w:val="00644A68"/>
    <w:rsid w:val="00644B8B"/>
    <w:rsid w:val="00644E2C"/>
    <w:rsid w:val="00644E48"/>
    <w:rsid w:val="00644E78"/>
    <w:rsid w:val="00644F27"/>
    <w:rsid w:val="0064502E"/>
    <w:rsid w:val="006453A0"/>
    <w:rsid w:val="006453F9"/>
    <w:rsid w:val="00645B23"/>
    <w:rsid w:val="00645B37"/>
    <w:rsid w:val="006464AE"/>
    <w:rsid w:val="00646508"/>
    <w:rsid w:val="00646960"/>
    <w:rsid w:val="00646BBC"/>
    <w:rsid w:val="00646C73"/>
    <w:rsid w:val="0064711F"/>
    <w:rsid w:val="0064729A"/>
    <w:rsid w:val="00647419"/>
    <w:rsid w:val="006476DA"/>
    <w:rsid w:val="006478C0"/>
    <w:rsid w:val="00647B82"/>
    <w:rsid w:val="006500C4"/>
    <w:rsid w:val="00650288"/>
    <w:rsid w:val="006503DE"/>
    <w:rsid w:val="00650962"/>
    <w:rsid w:val="00650A79"/>
    <w:rsid w:val="00650B31"/>
    <w:rsid w:val="00650D9A"/>
    <w:rsid w:val="00650E7E"/>
    <w:rsid w:val="0065116B"/>
    <w:rsid w:val="006511E9"/>
    <w:rsid w:val="00651294"/>
    <w:rsid w:val="00651309"/>
    <w:rsid w:val="00651597"/>
    <w:rsid w:val="0065216D"/>
    <w:rsid w:val="00652242"/>
    <w:rsid w:val="006525B2"/>
    <w:rsid w:val="00652B57"/>
    <w:rsid w:val="00653091"/>
    <w:rsid w:val="00653516"/>
    <w:rsid w:val="006536A1"/>
    <w:rsid w:val="006539C5"/>
    <w:rsid w:val="00654306"/>
    <w:rsid w:val="006544F4"/>
    <w:rsid w:val="00654559"/>
    <w:rsid w:val="0065461E"/>
    <w:rsid w:val="00654DC9"/>
    <w:rsid w:val="00654E24"/>
    <w:rsid w:val="00654E87"/>
    <w:rsid w:val="00654F26"/>
    <w:rsid w:val="0065526E"/>
    <w:rsid w:val="00655718"/>
    <w:rsid w:val="00655B06"/>
    <w:rsid w:val="00655DDB"/>
    <w:rsid w:val="00656058"/>
    <w:rsid w:val="006563D7"/>
    <w:rsid w:val="00656478"/>
    <w:rsid w:val="00656756"/>
    <w:rsid w:val="006567A0"/>
    <w:rsid w:val="0065697B"/>
    <w:rsid w:val="00656B77"/>
    <w:rsid w:val="006571A4"/>
    <w:rsid w:val="00657488"/>
    <w:rsid w:val="00657939"/>
    <w:rsid w:val="0065794C"/>
    <w:rsid w:val="00657CF3"/>
    <w:rsid w:val="00660106"/>
    <w:rsid w:val="0066017A"/>
    <w:rsid w:val="00660BB2"/>
    <w:rsid w:val="00660CBC"/>
    <w:rsid w:val="00660DEC"/>
    <w:rsid w:val="00660FB0"/>
    <w:rsid w:val="0066106E"/>
    <w:rsid w:val="0066184C"/>
    <w:rsid w:val="00661997"/>
    <w:rsid w:val="00661AEC"/>
    <w:rsid w:val="00661CC5"/>
    <w:rsid w:val="00661F7D"/>
    <w:rsid w:val="00662895"/>
    <w:rsid w:val="00662C4D"/>
    <w:rsid w:val="00662E51"/>
    <w:rsid w:val="00662FF1"/>
    <w:rsid w:val="006630F4"/>
    <w:rsid w:val="006632CD"/>
    <w:rsid w:val="00663FCD"/>
    <w:rsid w:val="0066413D"/>
    <w:rsid w:val="0066431F"/>
    <w:rsid w:val="0066483B"/>
    <w:rsid w:val="00665280"/>
    <w:rsid w:val="0066530F"/>
    <w:rsid w:val="006657BC"/>
    <w:rsid w:val="00665844"/>
    <w:rsid w:val="00665BB3"/>
    <w:rsid w:val="00666356"/>
    <w:rsid w:val="006665C1"/>
    <w:rsid w:val="0066680C"/>
    <w:rsid w:val="00666B9D"/>
    <w:rsid w:val="00666DC6"/>
    <w:rsid w:val="006670B9"/>
    <w:rsid w:val="0066745A"/>
    <w:rsid w:val="006674E2"/>
    <w:rsid w:val="006675DC"/>
    <w:rsid w:val="00667AC6"/>
    <w:rsid w:val="00670523"/>
    <w:rsid w:val="006705BA"/>
    <w:rsid w:val="006705D0"/>
    <w:rsid w:val="006705E4"/>
    <w:rsid w:val="0067071C"/>
    <w:rsid w:val="00670893"/>
    <w:rsid w:val="006709C1"/>
    <w:rsid w:val="00670C5C"/>
    <w:rsid w:val="00670D0E"/>
    <w:rsid w:val="00670EB9"/>
    <w:rsid w:val="00670F7C"/>
    <w:rsid w:val="00671308"/>
    <w:rsid w:val="006716EE"/>
    <w:rsid w:val="0067193E"/>
    <w:rsid w:val="00671A70"/>
    <w:rsid w:val="006721CE"/>
    <w:rsid w:val="00672292"/>
    <w:rsid w:val="0067229A"/>
    <w:rsid w:val="00672359"/>
    <w:rsid w:val="006728D3"/>
    <w:rsid w:val="00672D76"/>
    <w:rsid w:val="00672E3A"/>
    <w:rsid w:val="00672F0E"/>
    <w:rsid w:val="006730D3"/>
    <w:rsid w:val="006732D5"/>
    <w:rsid w:val="00673301"/>
    <w:rsid w:val="00673813"/>
    <w:rsid w:val="00673CCB"/>
    <w:rsid w:val="00674026"/>
    <w:rsid w:val="0067459A"/>
    <w:rsid w:val="00674B30"/>
    <w:rsid w:val="00675032"/>
    <w:rsid w:val="006751B3"/>
    <w:rsid w:val="006755B4"/>
    <w:rsid w:val="0067575C"/>
    <w:rsid w:val="006758C9"/>
    <w:rsid w:val="00675C2B"/>
    <w:rsid w:val="00675C78"/>
    <w:rsid w:val="00675FE5"/>
    <w:rsid w:val="0067605D"/>
    <w:rsid w:val="006761BC"/>
    <w:rsid w:val="00676626"/>
    <w:rsid w:val="00676D44"/>
    <w:rsid w:val="00676F5D"/>
    <w:rsid w:val="00677103"/>
    <w:rsid w:val="00677406"/>
    <w:rsid w:val="0067769B"/>
    <w:rsid w:val="00677945"/>
    <w:rsid w:val="00677D18"/>
    <w:rsid w:val="0068012C"/>
    <w:rsid w:val="00680BC9"/>
    <w:rsid w:val="00680CC2"/>
    <w:rsid w:val="00681163"/>
    <w:rsid w:val="006811BC"/>
    <w:rsid w:val="00681211"/>
    <w:rsid w:val="006816CD"/>
    <w:rsid w:val="006818F4"/>
    <w:rsid w:val="00681B1C"/>
    <w:rsid w:val="00681E74"/>
    <w:rsid w:val="0068205C"/>
    <w:rsid w:val="00682267"/>
    <w:rsid w:val="00682343"/>
    <w:rsid w:val="00682BA3"/>
    <w:rsid w:val="0068411D"/>
    <w:rsid w:val="00684B2C"/>
    <w:rsid w:val="00684EBF"/>
    <w:rsid w:val="00684F0D"/>
    <w:rsid w:val="00685215"/>
    <w:rsid w:val="00685606"/>
    <w:rsid w:val="00685F10"/>
    <w:rsid w:val="006861C5"/>
    <w:rsid w:val="00686909"/>
    <w:rsid w:val="00686968"/>
    <w:rsid w:val="00686B93"/>
    <w:rsid w:val="00686E52"/>
    <w:rsid w:val="006871B7"/>
    <w:rsid w:val="006876B9"/>
    <w:rsid w:val="006878B1"/>
    <w:rsid w:val="006879D5"/>
    <w:rsid w:val="00687BD1"/>
    <w:rsid w:val="00687FF7"/>
    <w:rsid w:val="00690428"/>
    <w:rsid w:val="00690517"/>
    <w:rsid w:val="00690960"/>
    <w:rsid w:val="00690A82"/>
    <w:rsid w:val="00690B01"/>
    <w:rsid w:val="00690BE2"/>
    <w:rsid w:val="006910E9"/>
    <w:rsid w:val="006910F5"/>
    <w:rsid w:val="0069127F"/>
    <w:rsid w:val="0069150A"/>
    <w:rsid w:val="006917DD"/>
    <w:rsid w:val="00691AFC"/>
    <w:rsid w:val="00691C01"/>
    <w:rsid w:val="00691C95"/>
    <w:rsid w:val="00691FAA"/>
    <w:rsid w:val="00692003"/>
    <w:rsid w:val="00692065"/>
    <w:rsid w:val="006926BC"/>
    <w:rsid w:val="00692818"/>
    <w:rsid w:val="00692887"/>
    <w:rsid w:val="0069307D"/>
    <w:rsid w:val="00693219"/>
    <w:rsid w:val="00693634"/>
    <w:rsid w:val="00693740"/>
    <w:rsid w:val="00693967"/>
    <w:rsid w:val="00693C63"/>
    <w:rsid w:val="006943D5"/>
    <w:rsid w:val="0069458E"/>
    <w:rsid w:val="00694AA8"/>
    <w:rsid w:val="00694C7E"/>
    <w:rsid w:val="00694DBA"/>
    <w:rsid w:val="00694E39"/>
    <w:rsid w:val="00694ECD"/>
    <w:rsid w:val="00695116"/>
    <w:rsid w:val="00695285"/>
    <w:rsid w:val="00695890"/>
    <w:rsid w:val="00695C14"/>
    <w:rsid w:val="00695CB2"/>
    <w:rsid w:val="00695D6C"/>
    <w:rsid w:val="006964FE"/>
    <w:rsid w:val="006966F6"/>
    <w:rsid w:val="00696D32"/>
    <w:rsid w:val="00697333"/>
    <w:rsid w:val="00697934"/>
    <w:rsid w:val="00697AA4"/>
    <w:rsid w:val="00697AB4"/>
    <w:rsid w:val="00697C62"/>
    <w:rsid w:val="006A0147"/>
    <w:rsid w:val="006A0327"/>
    <w:rsid w:val="006A0A30"/>
    <w:rsid w:val="006A0CA5"/>
    <w:rsid w:val="006A0E07"/>
    <w:rsid w:val="006A1160"/>
    <w:rsid w:val="006A1A8B"/>
    <w:rsid w:val="006A1D83"/>
    <w:rsid w:val="006A1E76"/>
    <w:rsid w:val="006A1FD5"/>
    <w:rsid w:val="006A2019"/>
    <w:rsid w:val="006A239E"/>
    <w:rsid w:val="006A284A"/>
    <w:rsid w:val="006A2993"/>
    <w:rsid w:val="006A2B25"/>
    <w:rsid w:val="006A2B87"/>
    <w:rsid w:val="006A3018"/>
    <w:rsid w:val="006A3384"/>
    <w:rsid w:val="006A345C"/>
    <w:rsid w:val="006A3706"/>
    <w:rsid w:val="006A3C69"/>
    <w:rsid w:val="006A3E9E"/>
    <w:rsid w:val="006A3F9D"/>
    <w:rsid w:val="006A436B"/>
    <w:rsid w:val="006A442F"/>
    <w:rsid w:val="006A51BE"/>
    <w:rsid w:val="006A573D"/>
    <w:rsid w:val="006A5B3B"/>
    <w:rsid w:val="006A5DF5"/>
    <w:rsid w:val="006A5EA3"/>
    <w:rsid w:val="006A6291"/>
    <w:rsid w:val="006A68A5"/>
    <w:rsid w:val="006A73CE"/>
    <w:rsid w:val="006A75AF"/>
    <w:rsid w:val="006A77E4"/>
    <w:rsid w:val="006A7857"/>
    <w:rsid w:val="006A79C7"/>
    <w:rsid w:val="006A7C70"/>
    <w:rsid w:val="006A7F3F"/>
    <w:rsid w:val="006B03C3"/>
    <w:rsid w:val="006B03ED"/>
    <w:rsid w:val="006B1384"/>
    <w:rsid w:val="006B1831"/>
    <w:rsid w:val="006B1BD4"/>
    <w:rsid w:val="006B24E4"/>
    <w:rsid w:val="006B2941"/>
    <w:rsid w:val="006B2C68"/>
    <w:rsid w:val="006B2CF0"/>
    <w:rsid w:val="006B2EF5"/>
    <w:rsid w:val="006B30F0"/>
    <w:rsid w:val="006B35CC"/>
    <w:rsid w:val="006B3713"/>
    <w:rsid w:val="006B3D75"/>
    <w:rsid w:val="006B3F98"/>
    <w:rsid w:val="006B41BC"/>
    <w:rsid w:val="006B45F6"/>
    <w:rsid w:val="006B4CD8"/>
    <w:rsid w:val="006B53FD"/>
    <w:rsid w:val="006B5614"/>
    <w:rsid w:val="006B59C3"/>
    <w:rsid w:val="006B5E80"/>
    <w:rsid w:val="006B5F4F"/>
    <w:rsid w:val="006B5FF5"/>
    <w:rsid w:val="006B603E"/>
    <w:rsid w:val="006B6780"/>
    <w:rsid w:val="006B6909"/>
    <w:rsid w:val="006B6911"/>
    <w:rsid w:val="006B7055"/>
    <w:rsid w:val="006B71E3"/>
    <w:rsid w:val="006B76A5"/>
    <w:rsid w:val="006B79A0"/>
    <w:rsid w:val="006B7B35"/>
    <w:rsid w:val="006C011F"/>
    <w:rsid w:val="006C0541"/>
    <w:rsid w:val="006C07AE"/>
    <w:rsid w:val="006C0954"/>
    <w:rsid w:val="006C0AD7"/>
    <w:rsid w:val="006C0B95"/>
    <w:rsid w:val="006C0F38"/>
    <w:rsid w:val="006C149A"/>
    <w:rsid w:val="006C15E7"/>
    <w:rsid w:val="006C18EB"/>
    <w:rsid w:val="006C1921"/>
    <w:rsid w:val="006C1A6A"/>
    <w:rsid w:val="006C1B42"/>
    <w:rsid w:val="006C1B6E"/>
    <w:rsid w:val="006C1CE1"/>
    <w:rsid w:val="006C2052"/>
    <w:rsid w:val="006C239E"/>
    <w:rsid w:val="006C2870"/>
    <w:rsid w:val="006C28EA"/>
    <w:rsid w:val="006C2957"/>
    <w:rsid w:val="006C29BB"/>
    <w:rsid w:val="006C2A55"/>
    <w:rsid w:val="006C2A90"/>
    <w:rsid w:val="006C2B05"/>
    <w:rsid w:val="006C2CD8"/>
    <w:rsid w:val="006C32B8"/>
    <w:rsid w:val="006C339E"/>
    <w:rsid w:val="006C37A1"/>
    <w:rsid w:val="006C3869"/>
    <w:rsid w:val="006C3900"/>
    <w:rsid w:val="006C4605"/>
    <w:rsid w:val="006C4913"/>
    <w:rsid w:val="006C496B"/>
    <w:rsid w:val="006C4F5C"/>
    <w:rsid w:val="006C500D"/>
    <w:rsid w:val="006C52F9"/>
    <w:rsid w:val="006C5491"/>
    <w:rsid w:val="006C5D35"/>
    <w:rsid w:val="006C60FA"/>
    <w:rsid w:val="006C6240"/>
    <w:rsid w:val="006C62D6"/>
    <w:rsid w:val="006C6842"/>
    <w:rsid w:val="006C6E2B"/>
    <w:rsid w:val="006C729A"/>
    <w:rsid w:val="006C74E1"/>
    <w:rsid w:val="006C76FA"/>
    <w:rsid w:val="006C77CC"/>
    <w:rsid w:val="006D03D8"/>
    <w:rsid w:val="006D043F"/>
    <w:rsid w:val="006D0E29"/>
    <w:rsid w:val="006D112D"/>
    <w:rsid w:val="006D1FA8"/>
    <w:rsid w:val="006D225B"/>
    <w:rsid w:val="006D2331"/>
    <w:rsid w:val="006D23F3"/>
    <w:rsid w:val="006D2404"/>
    <w:rsid w:val="006D256B"/>
    <w:rsid w:val="006D25CE"/>
    <w:rsid w:val="006D26C5"/>
    <w:rsid w:val="006D26FE"/>
    <w:rsid w:val="006D2EFE"/>
    <w:rsid w:val="006D33B2"/>
    <w:rsid w:val="006D34C3"/>
    <w:rsid w:val="006D386D"/>
    <w:rsid w:val="006D388D"/>
    <w:rsid w:val="006D398B"/>
    <w:rsid w:val="006D3C1A"/>
    <w:rsid w:val="006D3F2B"/>
    <w:rsid w:val="006D4CC6"/>
    <w:rsid w:val="006D5594"/>
    <w:rsid w:val="006D55CD"/>
    <w:rsid w:val="006D5D0F"/>
    <w:rsid w:val="006D5F30"/>
    <w:rsid w:val="006D67C0"/>
    <w:rsid w:val="006D68A4"/>
    <w:rsid w:val="006D6B35"/>
    <w:rsid w:val="006D6DA7"/>
    <w:rsid w:val="006D6FAA"/>
    <w:rsid w:val="006D7365"/>
    <w:rsid w:val="006D75F1"/>
    <w:rsid w:val="006D78A9"/>
    <w:rsid w:val="006D7B1F"/>
    <w:rsid w:val="006E01E7"/>
    <w:rsid w:val="006E02C8"/>
    <w:rsid w:val="006E037D"/>
    <w:rsid w:val="006E0EB7"/>
    <w:rsid w:val="006E123F"/>
    <w:rsid w:val="006E12DB"/>
    <w:rsid w:val="006E13EC"/>
    <w:rsid w:val="006E151B"/>
    <w:rsid w:val="006E1544"/>
    <w:rsid w:val="006E157F"/>
    <w:rsid w:val="006E1700"/>
    <w:rsid w:val="006E170A"/>
    <w:rsid w:val="006E1739"/>
    <w:rsid w:val="006E1A05"/>
    <w:rsid w:val="006E1A64"/>
    <w:rsid w:val="006E1CC7"/>
    <w:rsid w:val="006E24F5"/>
    <w:rsid w:val="006E2779"/>
    <w:rsid w:val="006E28B8"/>
    <w:rsid w:val="006E2B8D"/>
    <w:rsid w:val="006E2BFB"/>
    <w:rsid w:val="006E312B"/>
    <w:rsid w:val="006E31AC"/>
    <w:rsid w:val="006E3402"/>
    <w:rsid w:val="006E37CE"/>
    <w:rsid w:val="006E3F22"/>
    <w:rsid w:val="006E446B"/>
    <w:rsid w:val="006E497B"/>
    <w:rsid w:val="006E4DCF"/>
    <w:rsid w:val="006E4F3C"/>
    <w:rsid w:val="006E5016"/>
    <w:rsid w:val="006E512E"/>
    <w:rsid w:val="006E5538"/>
    <w:rsid w:val="006E58E1"/>
    <w:rsid w:val="006E5DB9"/>
    <w:rsid w:val="006E5ECA"/>
    <w:rsid w:val="006E6603"/>
    <w:rsid w:val="006E6814"/>
    <w:rsid w:val="006E6A20"/>
    <w:rsid w:val="006E6D68"/>
    <w:rsid w:val="006E6D7F"/>
    <w:rsid w:val="006E6DEC"/>
    <w:rsid w:val="006E6F04"/>
    <w:rsid w:val="006E7883"/>
    <w:rsid w:val="006F0621"/>
    <w:rsid w:val="006F0A86"/>
    <w:rsid w:val="006F0DC2"/>
    <w:rsid w:val="006F16D1"/>
    <w:rsid w:val="006F1886"/>
    <w:rsid w:val="006F1920"/>
    <w:rsid w:val="006F1F39"/>
    <w:rsid w:val="006F2363"/>
    <w:rsid w:val="006F2537"/>
    <w:rsid w:val="006F273F"/>
    <w:rsid w:val="006F2C2C"/>
    <w:rsid w:val="006F3011"/>
    <w:rsid w:val="006F308B"/>
    <w:rsid w:val="006F3141"/>
    <w:rsid w:val="006F31E7"/>
    <w:rsid w:val="006F3491"/>
    <w:rsid w:val="006F34A6"/>
    <w:rsid w:val="006F3966"/>
    <w:rsid w:val="006F39D9"/>
    <w:rsid w:val="006F3ED3"/>
    <w:rsid w:val="006F434F"/>
    <w:rsid w:val="006F4473"/>
    <w:rsid w:val="006F464D"/>
    <w:rsid w:val="006F46A8"/>
    <w:rsid w:val="006F4B04"/>
    <w:rsid w:val="006F4CAB"/>
    <w:rsid w:val="006F4D35"/>
    <w:rsid w:val="006F5339"/>
    <w:rsid w:val="006F5451"/>
    <w:rsid w:val="006F5700"/>
    <w:rsid w:val="006F589E"/>
    <w:rsid w:val="006F5F1D"/>
    <w:rsid w:val="006F6210"/>
    <w:rsid w:val="006F64A9"/>
    <w:rsid w:val="006F6510"/>
    <w:rsid w:val="006F68FF"/>
    <w:rsid w:val="006F6BC9"/>
    <w:rsid w:val="006F7655"/>
    <w:rsid w:val="006F77C0"/>
    <w:rsid w:val="006F7A44"/>
    <w:rsid w:val="006F7A66"/>
    <w:rsid w:val="006F7F74"/>
    <w:rsid w:val="007002B0"/>
    <w:rsid w:val="007007CB"/>
    <w:rsid w:val="00700875"/>
    <w:rsid w:val="00700AAE"/>
    <w:rsid w:val="00700C63"/>
    <w:rsid w:val="00700E85"/>
    <w:rsid w:val="00701116"/>
    <w:rsid w:val="00701E08"/>
    <w:rsid w:val="00701F03"/>
    <w:rsid w:val="00702280"/>
    <w:rsid w:val="00702A48"/>
    <w:rsid w:val="00702E37"/>
    <w:rsid w:val="00703311"/>
    <w:rsid w:val="007034B5"/>
    <w:rsid w:val="007036B4"/>
    <w:rsid w:val="0070394B"/>
    <w:rsid w:val="00703CDF"/>
    <w:rsid w:val="0070415E"/>
    <w:rsid w:val="00704258"/>
    <w:rsid w:val="007049C7"/>
    <w:rsid w:val="00704A43"/>
    <w:rsid w:val="0070518F"/>
    <w:rsid w:val="007053B6"/>
    <w:rsid w:val="00705A76"/>
    <w:rsid w:val="00705EEF"/>
    <w:rsid w:val="00705FB4"/>
    <w:rsid w:val="007060B8"/>
    <w:rsid w:val="0070646A"/>
    <w:rsid w:val="00706932"/>
    <w:rsid w:val="00706958"/>
    <w:rsid w:val="00706DF8"/>
    <w:rsid w:val="007073C4"/>
    <w:rsid w:val="00707428"/>
    <w:rsid w:val="00707574"/>
    <w:rsid w:val="0070778C"/>
    <w:rsid w:val="00707877"/>
    <w:rsid w:val="0070795F"/>
    <w:rsid w:val="0071007B"/>
    <w:rsid w:val="007103A8"/>
    <w:rsid w:val="007104C3"/>
    <w:rsid w:val="00710975"/>
    <w:rsid w:val="00710C77"/>
    <w:rsid w:val="00710DA5"/>
    <w:rsid w:val="00711327"/>
    <w:rsid w:val="007118C3"/>
    <w:rsid w:val="007119F6"/>
    <w:rsid w:val="00711A5F"/>
    <w:rsid w:val="00711B18"/>
    <w:rsid w:val="00712C8A"/>
    <w:rsid w:val="00712E34"/>
    <w:rsid w:val="00712F9D"/>
    <w:rsid w:val="00713715"/>
    <w:rsid w:val="007138FD"/>
    <w:rsid w:val="00713B74"/>
    <w:rsid w:val="00713E01"/>
    <w:rsid w:val="00713E97"/>
    <w:rsid w:val="0071435B"/>
    <w:rsid w:val="007144F8"/>
    <w:rsid w:val="007145FF"/>
    <w:rsid w:val="00714A36"/>
    <w:rsid w:val="00714EBF"/>
    <w:rsid w:val="00714FAA"/>
    <w:rsid w:val="00715238"/>
    <w:rsid w:val="00715565"/>
    <w:rsid w:val="007155B8"/>
    <w:rsid w:val="00715E80"/>
    <w:rsid w:val="007167BF"/>
    <w:rsid w:val="007167DE"/>
    <w:rsid w:val="00716CE9"/>
    <w:rsid w:val="00716F01"/>
    <w:rsid w:val="007172EB"/>
    <w:rsid w:val="0071742D"/>
    <w:rsid w:val="00717613"/>
    <w:rsid w:val="00717A5F"/>
    <w:rsid w:val="00717CC2"/>
    <w:rsid w:val="00717DB4"/>
    <w:rsid w:val="007206F6"/>
    <w:rsid w:val="00720815"/>
    <w:rsid w:val="00720F43"/>
    <w:rsid w:val="0072118A"/>
    <w:rsid w:val="00721D3C"/>
    <w:rsid w:val="00722132"/>
    <w:rsid w:val="0072219C"/>
    <w:rsid w:val="007222BD"/>
    <w:rsid w:val="007225A2"/>
    <w:rsid w:val="0072290F"/>
    <w:rsid w:val="00722A2B"/>
    <w:rsid w:val="007230C4"/>
    <w:rsid w:val="0072350C"/>
    <w:rsid w:val="00723C31"/>
    <w:rsid w:val="007244FD"/>
    <w:rsid w:val="00724726"/>
    <w:rsid w:val="00724A8A"/>
    <w:rsid w:val="00724D03"/>
    <w:rsid w:val="00725312"/>
    <w:rsid w:val="0072540D"/>
    <w:rsid w:val="00725578"/>
    <w:rsid w:val="00725A4D"/>
    <w:rsid w:val="007263D7"/>
    <w:rsid w:val="00726502"/>
    <w:rsid w:val="00726D4B"/>
    <w:rsid w:val="00727609"/>
    <w:rsid w:val="0072768E"/>
    <w:rsid w:val="0072795E"/>
    <w:rsid w:val="007305E4"/>
    <w:rsid w:val="0073095C"/>
    <w:rsid w:val="00730D15"/>
    <w:rsid w:val="00730D8E"/>
    <w:rsid w:val="00731213"/>
    <w:rsid w:val="007313B5"/>
    <w:rsid w:val="007313D7"/>
    <w:rsid w:val="007315D9"/>
    <w:rsid w:val="00731D0B"/>
    <w:rsid w:val="00732D85"/>
    <w:rsid w:val="00733197"/>
    <w:rsid w:val="007335D2"/>
    <w:rsid w:val="007339A8"/>
    <w:rsid w:val="00733D77"/>
    <w:rsid w:val="00733D84"/>
    <w:rsid w:val="00733DEE"/>
    <w:rsid w:val="0073400E"/>
    <w:rsid w:val="007341B1"/>
    <w:rsid w:val="00734207"/>
    <w:rsid w:val="007343F3"/>
    <w:rsid w:val="007347B6"/>
    <w:rsid w:val="00734966"/>
    <w:rsid w:val="00734F40"/>
    <w:rsid w:val="0073505E"/>
    <w:rsid w:val="0073507C"/>
    <w:rsid w:val="00735142"/>
    <w:rsid w:val="0073542F"/>
    <w:rsid w:val="0073544E"/>
    <w:rsid w:val="007360D3"/>
    <w:rsid w:val="007363A4"/>
    <w:rsid w:val="007366A7"/>
    <w:rsid w:val="0073675A"/>
    <w:rsid w:val="00736935"/>
    <w:rsid w:val="00736D0B"/>
    <w:rsid w:val="007377CD"/>
    <w:rsid w:val="00737B45"/>
    <w:rsid w:val="0074042E"/>
    <w:rsid w:val="00740A84"/>
    <w:rsid w:val="00741526"/>
    <w:rsid w:val="0074158F"/>
    <w:rsid w:val="00741753"/>
    <w:rsid w:val="00741756"/>
    <w:rsid w:val="00741D6C"/>
    <w:rsid w:val="00741EE7"/>
    <w:rsid w:val="00741F74"/>
    <w:rsid w:val="00742AA5"/>
    <w:rsid w:val="00742BBE"/>
    <w:rsid w:val="007430B2"/>
    <w:rsid w:val="007432DF"/>
    <w:rsid w:val="00743608"/>
    <w:rsid w:val="007438C8"/>
    <w:rsid w:val="007439EB"/>
    <w:rsid w:val="00743ABC"/>
    <w:rsid w:val="007440EE"/>
    <w:rsid w:val="00744166"/>
    <w:rsid w:val="007441CB"/>
    <w:rsid w:val="007441E9"/>
    <w:rsid w:val="00744304"/>
    <w:rsid w:val="00744776"/>
    <w:rsid w:val="007447AF"/>
    <w:rsid w:val="007449C9"/>
    <w:rsid w:val="00744E0B"/>
    <w:rsid w:val="0074504D"/>
    <w:rsid w:val="0074509E"/>
    <w:rsid w:val="0074533F"/>
    <w:rsid w:val="007453B9"/>
    <w:rsid w:val="00745628"/>
    <w:rsid w:val="00745999"/>
    <w:rsid w:val="00745A28"/>
    <w:rsid w:val="00745BE0"/>
    <w:rsid w:val="00746772"/>
    <w:rsid w:val="00746948"/>
    <w:rsid w:val="00746B25"/>
    <w:rsid w:val="00746F66"/>
    <w:rsid w:val="00747124"/>
    <w:rsid w:val="007476C3"/>
    <w:rsid w:val="00747E05"/>
    <w:rsid w:val="007500E8"/>
    <w:rsid w:val="00750197"/>
    <w:rsid w:val="0075040B"/>
    <w:rsid w:val="00750484"/>
    <w:rsid w:val="00750497"/>
    <w:rsid w:val="00750737"/>
    <w:rsid w:val="007507DD"/>
    <w:rsid w:val="00750D02"/>
    <w:rsid w:val="00750DCB"/>
    <w:rsid w:val="00751015"/>
    <w:rsid w:val="00751ADE"/>
    <w:rsid w:val="007522B8"/>
    <w:rsid w:val="00752390"/>
    <w:rsid w:val="0075264D"/>
    <w:rsid w:val="007526B2"/>
    <w:rsid w:val="007528F9"/>
    <w:rsid w:val="00752ABE"/>
    <w:rsid w:val="0075372D"/>
    <w:rsid w:val="00753854"/>
    <w:rsid w:val="00753E5D"/>
    <w:rsid w:val="0075429C"/>
    <w:rsid w:val="00754559"/>
    <w:rsid w:val="007552D8"/>
    <w:rsid w:val="00755343"/>
    <w:rsid w:val="00755575"/>
    <w:rsid w:val="007559C9"/>
    <w:rsid w:val="00755BF5"/>
    <w:rsid w:val="00756489"/>
    <w:rsid w:val="00756D0E"/>
    <w:rsid w:val="007570CF"/>
    <w:rsid w:val="0075750F"/>
    <w:rsid w:val="0075788A"/>
    <w:rsid w:val="00757D63"/>
    <w:rsid w:val="00757EBB"/>
    <w:rsid w:val="0076003C"/>
    <w:rsid w:val="007605C8"/>
    <w:rsid w:val="0076068D"/>
    <w:rsid w:val="0076078A"/>
    <w:rsid w:val="00760B06"/>
    <w:rsid w:val="00760D4F"/>
    <w:rsid w:val="00760DD7"/>
    <w:rsid w:val="007613C3"/>
    <w:rsid w:val="00761E6C"/>
    <w:rsid w:val="00761F87"/>
    <w:rsid w:val="007623A1"/>
    <w:rsid w:val="00762D63"/>
    <w:rsid w:val="00762D74"/>
    <w:rsid w:val="007630C4"/>
    <w:rsid w:val="007636D2"/>
    <w:rsid w:val="007641E3"/>
    <w:rsid w:val="007641F6"/>
    <w:rsid w:val="00764815"/>
    <w:rsid w:val="00764F24"/>
    <w:rsid w:val="00765AA3"/>
    <w:rsid w:val="00765DF8"/>
    <w:rsid w:val="007669F8"/>
    <w:rsid w:val="00766ACA"/>
    <w:rsid w:val="00766AE5"/>
    <w:rsid w:val="0076789B"/>
    <w:rsid w:val="00767A52"/>
    <w:rsid w:val="00767EC5"/>
    <w:rsid w:val="00770110"/>
    <w:rsid w:val="007704AA"/>
    <w:rsid w:val="007712BE"/>
    <w:rsid w:val="00771319"/>
    <w:rsid w:val="007716F6"/>
    <w:rsid w:val="00771A99"/>
    <w:rsid w:val="00771CCD"/>
    <w:rsid w:val="00771E12"/>
    <w:rsid w:val="00771E55"/>
    <w:rsid w:val="0077252A"/>
    <w:rsid w:val="007727B3"/>
    <w:rsid w:val="00772803"/>
    <w:rsid w:val="00772A9D"/>
    <w:rsid w:val="00772AB2"/>
    <w:rsid w:val="00772CA0"/>
    <w:rsid w:val="00772CF3"/>
    <w:rsid w:val="007730EE"/>
    <w:rsid w:val="0077321D"/>
    <w:rsid w:val="007734BA"/>
    <w:rsid w:val="007734F6"/>
    <w:rsid w:val="007735E5"/>
    <w:rsid w:val="007737B6"/>
    <w:rsid w:val="00773C46"/>
    <w:rsid w:val="007742B3"/>
    <w:rsid w:val="007743ED"/>
    <w:rsid w:val="00774973"/>
    <w:rsid w:val="007749F6"/>
    <w:rsid w:val="00774E90"/>
    <w:rsid w:val="00774F0D"/>
    <w:rsid w:val="00774F40"/>
    <w:rsid w:val="00775391"/>
    <w:rsid w:val="007753A1"/>
    <w:rsid w:val="00775929"/>
    <w:rsid w:val="007759C9"/>
    <w:rsid w:val="00775D5C"/>
    <w:rsid w:val="00776164"/>
    <w:rsid w:val="0077714E"/>
    <w:rsid w:val="007772A3"/>
    <w:rsid w:val="00777339"/>
    <w:rsid w:val="00777343"/>
    <w:rsid w:val="007774B2"/>
    <w:rsid w:val="00777842"/>
    <w:rsid w:val="00780101"/>
    <w:rsid w:val="00780623"/>
    <w:rsid w:val="00780727"/>
    <w:rsid w:val="00780AAF"/>
    <w:rsid w:val="00780ADC"/>
    <w:rsid w:val="00780FA4"/>
    <w:rsid w:val="00780FEC"/>
    <w:rsid w:val="007810D8"/>
    <w:rsid w:val="00781147"/>
    <w:rsid w:val="007814FA"/>
    <w:rsid w:val="007815A1"/>
    <w:rsid w:val="0078175A"/>
    <w:rsid w:val="007820D8"/>
    <w:rsid w:val="0078214E"/>
    <w:rsid w:val="0078238C"/>
    <w:rsid w:val="00782498"/>
    <w:rsid w:val="007828F1"/>
    <w:rsid w:val="007830FC"/>
    <w:rsid w:val="0078340D"/>
    <w:rsid w:val="00783558"/>
    <w:rsid w:val="007835BA"/>
    <w:rsid w:val="007835E5"/>
    <w:rsid w:val="00783A99"/>
    <w:rsid w:val="00783AF5"/>
    <w:rsid w:val="00783B19"/>
    <w:rsid w:val="00783B92"/>
    <w:rsid w:val="00784DD5"/>
    <w:rsid w:val="00784E82"/>
    <w:rsid w:val="00784F97"/>
    <w:rsid w:val="007850D0"/>
    <w:rsid w:val="007858D7"/>
    <w:rsid w:val="00785A67"/>
    <w:rsid w:val="00785B3D"/>
    <w:rsid w:val="00785C80"/>
    <w:rsid w:val="00785DAF"/>
    <w:rsid w:val="0078638B"/>
    <w:rsid w:val="007864B6"/>
    <w:rsid w:val="007869E1"/>
    <w:rsid w:val="00787332"/>
    <w:rsid w:val="007877D5"/>
    <w:rsid w:val="00787C39"/>
    <w:rsid w:val="0079013E"/>
    <w:rsid w:val="007906CB"/>
    <w:rsid w:val="00790955"/>
    <w:rsid w:val="00790A57"/>
    <w:rsid w:val="00790B05"/>
    <w:rsid w:val="00791065"/>
    <w:rsid w:val="00791448"/>
    <w:rsid w:val="007914DC"/>
    <w:rsid w:val="0079154B"/>
    <w:rsid w:val="007915C7"/>
    <w:rsid w:val="007918C9"/>
    <w:rsid w:val="00791D4F"/>
    <w:rsid w:val="00791F3A"/>
    <w:rsid w:val="0079205D"/>
    <w:rsid w:val="007922CB"/>
    <w:rsid w:val="00792CC5"/>
    <w:rsid w:val="00792E35"/>
    <w:rsid w:val="00793091"/>
    <w:rsid w:val="007933E7"/>
    <w:rsid w:val="00793DC0"/>
    <w:rsid w:val="00793EDA"/>
    <w:rsid w:val="0079400B"/>
    <w:rsid w:val="00794027"/>
    <w:rsid w:val="00794114"/>
    <w:rsid w:val="00794135"/>
    <w:rsid w:val="00794456"/>
    <w:rsid w:val="007949E0"/>
    <w:rsid w:val="00794EC3"/>
    <w:rsid w:val="00795A57"/>
    <w:rsid w:val="00795B07"/>
    <w:rsid w:val="00795C86"/>
    <w:rsid w:val="00795CB5"/>
    <w:rsid w:val="00795D19"/>
    <w:rsid w:val="00795E9D"/>
    <w:rsid w:val="007962F8"/>
    <w:rsid w:val="007967B1"/>
    <w:rsid w:val="00796BEA"/>
    <w:rsid w:val="00796C61"/>
    <w:rsid w:val="00796E9E"/>
    <w:rsid w:val="00797A0F"/>
    <w:rsid w:val="00797E4C"/>
    <w:rsid w:val="00797E9A"/>
    <w:rsid w:val="00797FEE"/>
    <w:rsid w:val="007A000D"/>
    <w:rsid w:val="007A07A2"/>
    <w:rsid w:val="007A0B95"/>
    <w:rsid w:val="007A1068"/>
    <w:rsid w:val="007A10C1"/>
    <w:rsid w:val="007A153C"/>
    <w:rsid w:val="007A156F"/>
    <w:rsid w:val="007A18D7"/>
    <w:rsid w:val="007A19C2"/>
    <w:rsid w:val="007A2499"/>
    <w:rsid w:val="007A24B6"/>
    <w:rsid w:val="007A26AF"/>
    <w:rsid w:val="007A2B2E"/>
    <w:rsid w:val="007A2FD8"/>
    <w:rsid w:val="007A30CD"/>
    <w:rsid w:val="007A31E5"/>
    <w:rsid w:val="007A344E"/>
    <w:rsid w:val="007A3819"/>
    <w:rsid w:val="007A3B0D"/>
    <w:rsid w:val="007A43B5"/>
    <w:rsid w:val="007A4564"/>
    <w:rsid w:val="007A458E"/>
    <w:rsid w:val="007A4FFA"/>
    <w:rsid w:val="007A591E"/>
    <w:rsid w:val="007A5B80"/>
    <w:rsid w:val="007A5BF4"/>
    <w:rsid w:val="007A5E36"/>
    <w:rsid w:val="007A691D"/>
    <w:rsid w:val="007A6A2A"/>
    <w:rsid w:val="007A6B04"/>
    <w:rsid w:val="007A70BC"/>
    <w:rsid w:val="007A70DF"/>
    <w:rsid w:val="007A7211"/>
    <w:rsid w:val="007A7298"/>
    <w:rsid w:val="007A7658"/>
    <w:rsid w:val="007A7EF0"/>
    <w:rsid w:val="007B01A9"/>
    <w:rsid w:val="007B0455"/>
    <w:rsid w:val="007B1065"/>
    <w:rsid w:val="007B1184"/>
    <w:rsid w:val="007B11C6"/>
    <w:rsid w:val="007B198F"/>
    <w:rsid w:val="007B1A0C"/>
    <w:rsid w:val="007B1AB7"/>
    <w:rsid w:val="007B1E95"/>
    <w:rsid w:val="007B2019"/>
    <w:rsid w:val="007B2B30"/>
    <w:rsid w:val="007B2B3E"/>
    <w:rsid w:val="007B2BEE"/>
    <w:rsid w:val="007B3273"/>
    <w:rsid w:val="007B32A5"/>
    <w:rsid w:val="007B358A"/>
    <w:rsid w:val="007B3607"/>
    <w:rsid w:val="007B4150"/>
    <w:rsid w:val="007B42A1"/>
    <w:rsid w:val="007B42EF"/>
    <w:rsid w:val="007B4344"/>
    <w:rsid w:val="007B43A5"/>
    <w:rsid w:val="007B4447"/>
    <w:rsid w:val="007B4947"/>
    <w:rsid w:val="007B4DAC"/>
    <w:rsid w:val="007B4E34"/>
    <w:rsid w:val="007B56F7"/>
    <w:rsid w:val="007B58EA"/>
    <w:rsid w:val="007B5D29"/>
    <w:rsid w:val="007B5F7B"/>
    <w:rsid w:val="007B5FC2"/>
    <w:rsid w:val="007B60D9"/>
    <w:rsid w:val="007B68EF"/>
    <w:rsid w:val="007B6D23"/>
    <w:rsid w:val="007B744F"/>
    <w:rsid w:val="007B78D2"/>
    <w:rsid w:val="007B7977"/>
    <w:rsid w:val="007C02D3"/>
    <w:rsid w:val="007C0764"/>
    <w:rsid w:val="007C08D3"/>
    <w:rsid w:val="007C0A1D"/>
    <w:rsid w:val="007C0C6A"/>
    <w:rsid w:val="007C0D0E"/>
    <w:rsid w:val="007C0D87"/>
    <w:rsid w:val="007C0EEF"/>
    <w:rsid w:val="007C10D2"/>
    <w:rsid w:val="007C1234"/>
    <w:rsid w:val="007C1A33"/>
    <w:rsid w:val="007C1A91"/>
    <w:rsid w:val="007C1D52"/>
    <w:rsid w:val="007C23CE"/>
    <w:rsid w:val="007C2881"/>
    <w:rsid w:val="007C32B5"/>
    <w:rsid w:val="007C3823"/>
    <w:rsid w:val="007C3C78"/>
    <w:rsid w:val="007C3E1B"/>
    <w:rsid w:val="007C3EFC"/>
    <w:rsid w:val="007C3F51"/>
    <w:rsid w:val="007C3FF4"/>
    <w:rsid w:val="007C47C1"/>
    <w:rsid w:val="007C4CAA"/>
    <w:rsid w:val="007C4F0B"/>
    <w:rsid w:val="007C55DD"/>
    <w:rsid w:val="007C62DC"/>
    <w:rsid w:val="007C643C"/>
    <w:rsid w:val="007C6736"/>
    <w:rsid w:val="007C69FE"/>
    <w:rsid w:val="007C6ECE"/>
    <w:rsid w:val="007C707D"/>
    <w:rsid w:val="007C72FE"/>
    <w:rsid w:val="007C7338"/>
    <w:rsid w:val="007C7A58"/>
    <w:rsid w:val="007C7CEA"/>
    <w:rsid w:val="007C7F0E"/>
    <w:rsid w:val="007D0133"/>
    <w:rsid w:val="007D02FC"/>
    <w:rsid w:val="007D03F7"/>
    <w:rsid w:val="007D049C"/>
    <w:rsid w:val="007D0501"/>
    <w:rsid w:val="007D0790"/>
    <w:rsid w:val="007D10EE"/>
    <w:rsid w:val="007D1171"/>
    <w:rsid w:val="007D11D7"/>
    <w:rsid w:val="007D120A"/>
    <w:rsid w:val="007D1CBE"/>
    <w:rsid w:val="007D1E7B"/>
    <w:rsid w:val="007D1EBC"/>
    <w:rsid w:val="007D1F5D"/>
    <w:rsid w:val="007D364C"/>
    <w:rsid w:val="007D375A"/>
    <w:rsid w:val="007D39DE"/>
    <w:rsid w:val="007D3BBC"/>
    <w:rsid w:val="007D3BE4"/>
    <w:rsid w:val="007D4208"/>
    <w:rsid w:val="007D438D"/>
    <w:rsid w:val="007D47A3"/>
    <w:rsid w:val="007D4A25"/>
    <w:rsid w:val="007D4DBA"/>
    <w:rsid w:val="007D4F36"/>
    <w:rsid w:val="007D4FE9"/>
    <w:rsid w:val="007D50DA"/>
    <w:rsid w:val="007D55B2"/>
    <w:rsid w:val="007D57BC"/>
    <w:rsid w:val="007D5967"/>
    <w:rsid w:val="007D628D"/>
    <w:rsid w:val="007D649D"/>
    <w:rsid w:val="007D6D93"/>
    <w:rsid w:val="007D6DB7"/>
    <w:rsid w:val="007D6DE8"/>
    <w:rsid w:val="007D6E7C"/>
    <w:rsid w:val="007D6F04"/>
    <w:rsid w:val="007D7041"/>
    <w:rsid w:val="007D7181"/>
    <w:rsid w:val="007D7581"/>
    <w:rsid w:val="007D7A65"/>
    <w:rsid w:val="007D7B76"/>
    <w:rsid w:val="007D7D55"/>
    <w:rsid w:val="007D7E8E"/>
    <w:rsid w:val="007D7F95"/>
    <w:rsid w:val="007E00D1"/>
    <w:rsid w:val="007E0725"/>
    <w:rsid w:val="007E0A75"/>
    <w:rsid w:val="007E0B6B"/>
    <w:rsid w:val="007E0E43"/>
    <w:rsid w:val="007E0F00"/>
    <w:rsid w:val="007E1056"/>
    <w:rsid w:val="007E1274"/>
    <w:rsid w:val="007E1418"/>
    <w:rsid w:val="007E188E"/>
    <w:rsid w:val="007E1A2C"/>
    <w:rsid w:val="007E1FD7"/>
    <w:rsid w:val="007E20A5"/>
    <w:rsid w:val="007E27DE"/>
    <w:rsid w:val="007E31FE"/>
    <w:rsid w:val="007E37EC"/>
    <w:rsid w:val="007E390C"/>
    <w:rsid w:val="007E3D46"/>
    <w:rsid w:val="007E3D64"/>
    <w:rsid w:val="007E4009"/>
    <w:rsid w:val="007E4058"/>
    <w:rsid w:val="007E4593"/>
    <w:rsid w:val="007E45A2"/>
    <w:rsid w:val="007E4621"/>
    <w:rsid w:val="007E4A47"/>
    <w:rsid w:val="007E4B26"/>
    <w:rsid w:val="007E4CA1"/>
    <w:rsid w:val="007E4E2F"/>
    <w:rsid w:val="007E4EAD"/>
    <w:rsid w:val="007E4F84"/>
    <w:rsid w:val="007E5299"/>
    <w:rsid w:val="007E552C"/>
    <w:rsid w:val="007E55A9"/>
    <w:rsid w:val="007E59A9"/>
    <w:rsid w:val="007E5B87"/>
    <w:rsid w:val="007E5F5C"/>
    <w:rsid w:val="007E6281"/>
    <w:rsid w:val="007E67FC"/>
    <w:rsid w:val="007E6A6A"/>
    <w:rsid w:val="007E6B62"/>
    <w:rsid w:val="007E6F35"/>
    <w:rsid w:val="007E70E0"/>
    <w:rsid w:val="007E74DE"/>
    <w:rsid w:val="007E76E8"/>
    <w:rsid w:val="007E7732"/>
    <w:rsid w:val="007E77A0"/>
    <w:rsid w:val="007E7C6F"/>
    <w:rsid w:val="007E7DB5"/>
    <w:rsid w:val="007F00AF"/>
    <w:rsid w:val="007F03B3"/>
    <w:rsid w:val="007F04CC"/>
    <w:rsid w:val="007F053E"/>
    <w:rsid w:val="007F070C"/>
    <w:rsid w:val="007F0B15"/>
    <w:rsid w:val="007F0E57"/>
    <w:rsid w:val="007F0FF0"/>
    <w:rsid w:val="007F11AB"/>
    <w:rsid w:val="007F12CF"/>
    <w:rsid w:val="007F13FB"/>
    <w:rsid w:val="007F163F"/>
    <w:rsid w:val="007F1858"/>
    <w:rsid w:val="007F18F8"/>
    <w:rsid w:val="007F1B1C"/>
    <w:rsid w:val="007F1F68"/>
    <w:rsid w:val="007F20A0"/>
    <w:rsid w:val="007F2846"/>
    <w:rsid w:val="007F2A76"/>
    <w:rsid w:val="007F3408"/>
    <w:rsid w:val="007F3C1E"/>
    <w:rsid w:val="007F3DCB"/>
    <w:rsid w:val="007F404C"/>
    <w:rsid w:val="007F40FF"/>
    <w:rsid w:val="007F4A68"/>
    <w:rsid w:val="007F4C84"/>
    <w:rsid w:val="007F5223"/>
    <w:rsid w:val="007F53E2"/>
    <w:rsid w:val="007F56FC"/>
    <w:rsid w:val="007F64C7"/>
    <w:rsid w:val="007F653F"/>
    <w:rsid w:val="007F6975"/>
    <w:rsid w:val="007F6F93"/>
    <w:rsid w:val="007F762A"/>
    <w:rsid w:val="007F7B82"/>
    <w:rsid w:val="007F7D19"/>
    <w:rsid w:val="007F7FE0"/>
    <w:rsid w:val="00800077"/>
    <w:rsid w:val="008002F2"/>
    <w:rsid w:val="008003DB"/>
    <w:rsid w:val="00800511"/>
    <w:rsid w:val="00800A06"/>
    <w:rsid w:val="00800BD3"/>
    <w:rsid w:val="00800E17"/>
    <w:rsid w:val="00800FEC"/>
    <w:rsid w:val="008013B2"/>
    <w:rsid w:val="00801A86"/>
    <w:rsid w:val="00801A8A"/>
    <w:rsid w:val="00801F86"/>
    <w:rsid w:val="00802175"/>
    <w:rsid w:val="008025D7"/>
    <w:rsid w:val="00802699"/>
    <w:rsid w:val="00802B85"/>
    <w:rsid w:val="00802BF4"/>
    <w:rsid w:val="00802E39"/>
    <w:rsid w:val="00802EAD"/>
    <w:rsid w:val="00803976"/>
    <w:rsid w:val="00803B22"/>
    <w:rsid w:val="00803C7B"/>
    <w:rsid w:val="00804003"/>
    <w:rsid w:val="00804572"/>
    <w:rsid w:val="00804AEB"/>
    <w:rsid w:val="0080552C"/>
    <w:rsid w:val="00805563"/>
    <w:rsid w:val="0080571E"/>
    <w:rsid w:val="008058A4"/>
    <w:rsid w:val="00805953"/>
    <w:rsid w:val="00805C9B"/>
    <w:rsid w:val="008068C4"/>
    <w:rsid w:val="008068DD"/>
    <w:rsid w:val="00806AD2"/>
    <w:rsid w:val="00806F38"/>
    <w:rsid w:val="00806FC8"/>
    <w:rsid w:val="00807040"/>
    <w:rsid w:val="00807460"/>
    <w:rsid w:val="00807544"/>
    <w:rsid w:val="00807A6B"/>
    <w:rsid w:val="00807B60"/>
    <w:rsid w:val="00807DCB"/>
    <w:rsid w:val="00807F54"/>
    <w:rsid w:val="008100A4"/>
    <w:rsid w:val="0081013D"/>
    <w:rsid w:val="008104B0"/>
    <w:rsid w:val="008105DA"/>
    <w:rsid w:val="00810B90"/>
    <w:rsid w:val="00810E9A"/>
    <w:rsid w:val="00811118"/>
    <w:rsid w:val="00811355"/>
    <w:rsid w:val="00811641"/>
    <w:rsid w:val="0081273A"/>
    <w:rsid w:val="00812A1B"/>
    <w:rsid w:val="00812BE9"/>
    <w:rsid w:val="00812F17"/>
    <w:rsid w:val="0081316B"/>
    <w:rsid w:val="0081369D"/>
    <w:rsid w:val="00813700"/>
    <w:rsid w:val="00813C11"/>
    <w:rsid w:val="00814072"/>
    <w:rsid w:val="00814240"/>
    <w:rsid w:val="00814519"/>
    <w:rsid w:val="00814856"/>
    <w:rsid w:val="008148B9"/>
    <w:rsid w:val="00814913"/>
    <w:rsid w:val="008152A8"/>
    <w:rsid w:val="0081549A"/>
    <w:rsid w:val="008154E2"/>
    <w:rsid w:val="00815678"/>
    <w:rsid w:val="00815A29"/>
    <w:rsid w:val="00815C4F"/>
    <w:rsid w:val="00815E45"/>
    <w:rsid w:val="00816281"/>
    <w:rsid w:val="00816516"/>
    <w:rsid w:val="00816657"/>
    <w:rsid w:val="00816750"/>
    <w:rsid w:val="00816E8A"/>
    <w:rsid w:val="008170E2"/>
    <w:rsid w:val="00817193"/>
    <w:rsid w:val="00817357"/>
    <w:rsid w:val="0081735F"/>
    <w:rsid w:val="00817370"/>
    <w:rsid w:val="00817D8D"/>
    <w:rsid w:val="00817DD3"/>
    <w:rsid w:val="00817EB5"/>
    <w:rsid w:val="00817EBB"/>
    <w:rsid w:val="00817FA9"/>
    <w:rsid w:val="00820011"/>
    <w:rsid w:val="0082020E"/>
    <w:rsid w:val="008204CC"/>
    <w:rsid w:val="008205C9"/>
    <w:rsid w:val="00820A1A"/>
    <w:rsid w:val="00820B66"/>
    <w:rsid w:val="00821130"/>
    <w:rsid w:val="00821464"/>
    <w:rsid w:val="00821630"/>
    <w:rsid w:val="00821822"/>
    <w:rsid w:val="00821D60"/>
    <w:rsid w:val="0082221A"/>
    <w:rsid w:val="008222C4"/>
    <w:rsid w:val="0082233E"/>
    <w:rsid w:val="00822509"/>
    <w:rsid w:val="00822968"/>
    <w:rsid w:val="00822B21"/>
    <w:rsid w:val="0082324E"/>
    <w:rsid w:val="008235CE"/>
    <w:rsid w:val="00823AB0"/>
    <w:rsid w:val="00823CC5"/>
    <w:rsid w:val="008241FC"/>
    <w:rsid w:val="00824758"/>
    <w:rsid w:val="00824F95"/>
    <w:rsid w:val="00825468"/>
    <w:rsid w:val="00825800"/>
    <w:rsid w:val="00825F38"/>
    <w:rsid w:val="00825FB9"/>
    <w:rsid w:val="008260DD"/>
    <w:rsid w:val="0082626D"/>
    <w:rsid w:val="0082671E"/>
    <w:rsid w:val="00826AA9"/>
    <w:rsid w:val="00827408"/>
    <w:rsid w:val="008274C9"/>
    <w:rsid w:val="00830015"/>
    <w:rsid w:val="00830443"/>
    <w:rsid w:val="00830836"/>
    <w:rsid w:val="00830955"/>
    <w:rsid w:val="00830AB8"/>
    <w:rsid w:val="00831247"/>
    <w:rsid w:val="008312E3"/>
    <w:rsid w:val="0083149C"/>
    <w:rsid w:val="00831597"/>
    <w:rsid w:val="008317BE"/>
    <w:rsid w:val="00831AEE"/>
    <w:rsid w:val="00831B04"/>
    <w:rsid w:val="00831B98"/>
    <w:rsid w:val="00832146"/>
    <w:rsid w:val="00832852"/>
    <w:rsid w:val="00832915"/>
    <w:rsid w:val="00832AF5"/>
    <w:rsid w:val="00832BBB"/>
    <w:rsid w:val="00832F9E"/>
    <w:rsid w:val="0083345B"/>
    <w:rsid w:val="00833515"/>
    <w:rsid w:val="00833C1B"/>
    <w:rsid w:val="00833E81"/>
    <w:rsid w:val="00834317"/>
    <w:rsid w:val="0083431B"/>
    <w:rsid w:val="0083441C"/>
    <w:rsid w:val="00834570"/>
    <w:rsid w:val="0083459C"/>
    <w:rsid w:val="008345C2"/>
    <w:rsid w:val="0083491A"/>
    <w:rsid w:val="0083498D"/>
    <w:rsid w:val="008351FB"/>
    <w:rsid w:val="00835AE5"/>
    <w:rsid w:val="0083610D"/>
    <w:rsid w:val="008366F7"/>
    <w:rsid w:val="008368CC"/>
    <w:rsid w:val="00836ABB"/>
    <w:rsid w:val="00837072"/>
    <w:rsid w:val="0083717C"/>
    <w:rsid w:val="008374F8"/>
    <w:rsid w:val="00837854"/>
    <w:rsid w:val="00840F8F"/>
    <w:rsid w:val="00840FCE"/>
    <w:rsid w:val="0084156E"/>
    <w:rsid w:val="00841C3D"/>
    <w:rsid w:val="00841DB8"/>
    <w:rsid w:val="00842028"/>
    <w:rsid w:val="008420DB"/>
    <w:rsid w:val="00842564"/>
    <w:rsid w:val="00842584"/>
    <w:rsid w:val="00842BB1"/>
    <w:rsid w:val="00842F36"/>
    <w:rsid w:val="00843000"/>
    <w:rsid w:val="0084379E"/>
    <w:rsid w:val="008439C0"/>
    <w:rsid w:val="00844006"/>
    <w:rsid w:val="0084430E"/>
    <w:rsid w:val="00844432"/>
    <w:rsid w:val="00844997"/>
    <w:rsid w:val="00844BB4"/>
    <w:rsid w:val="00844C3A"/>
    <w:rsid w:val="00844E07"/>
    <w:rsid w:val="00845351"/>
    <w:rsid w:val="008454A8"/>
    <w:rsid w:val="00845891"/>
    <w:rsid w:val="008459E7"/>
    <w:rsid w:val="00846166"/>
    <w:rsid w:val="008461C5"/>
    <w:rsid w:val="008461EF"/>
    <w:rsid w:val="0084636D"/>
    <w:rsid w:val="0084644F"/>
    <w:rsid w:val="008467AF"/>
    <w:rsid w:val="0084701B"/>
    <w:rsid w:val="008471F4"/>
    <w:rsid w:val="00847364"/>
    <w:rsid w:val="008479F4"/>
    <w:rsid w:val="00847F33"/>
    <w:rsid w:val="00850009"/>
    <w:rsid w:val="008500C8"/>
    <w:rsid w:val="008500FD"/>
    <w:rsid w:val="0085035B"/>
    <w:rsid w:val="008504C3"/>
    <w:rsid w:val="00850B22"/>
    <w:rsid w:val="00850B36"/>
    <w:rsid w:val="00850E56"/>
    <w:rsid w:val="008510EE"/>
    <w:rsid w:val="0085128F"/>
    <w:rsid w:val="0085144C"/>
    <w:rsid w:val="00851BD6"/>
    <w:rsid w:val="00851C35"/>
    <w:rsid w:val="008523DB"/>
    <w:rsid w:val="008526DE"/>
    <w:rsid w:val="00852AE6"/>
    <w:rsid w:val="00852BE3"/>
    <w:rsid w:val="00853741"/>
    <w:rsid w:val="00853ABD"/>
    <w:rsid w:val="00853E7C"/>
    <w:rsid w:val="00854057"/>
    <w:rsid w:val="008544F0"/>
    <w:rsid w:val="0085469D"/>
    <w:rsid w:val="00854717"/>
    <w:rsid w:val="00854968"/>
    <w:rsid w:val="00855056"/>
    <w:rsid w:val="00855760"/>
    <w:rsid w:val="00855AED"/>
    <w:rsid w:val="00855B2B"/>
    <w:rsid w:val="00855D7A"/>
    <w:rsid w:val="00855DDF"/>
    <w:rsid w:val="0085637F"/>
    <w:rsid w:val="008563F0"/>
    <w:rsid w:val="0085657B"/>
    <w:rsid w:val="00856BE1"/>
    <w:rsid w:val="00856F4C"/>
    <w:rsid w:val="008571F5"/>
    <w:rsid w:val="00857613"/>
    <w:rsid w:val="00857646"/>
    <w:rsid w:val="00857E0C"/>
    <w:rsid w:val="0086007D"/>
    <w:rsid w:val="008607A1"/>
    <w:rsid w:val="00860960"/>
    <w:rsid w:val="00860D3A"/>
    <w:rsid w:val="00860EA0"/>
    <w:rsid w:val="0086100E"/>
    <w:rsid w:val="0086169A"/>
    <w:rsid w:val="00861CA6"/>
    <w:rsid w:val="00861D4E"/>
    <w:rsid w:val="00861F6F"/>
    <w:rsid w:val="00862001"/>
    <w:rsid w:val="008620E3"/>
    <w:rsid w:val="008621A4"/>
    <w:rsid w:val="00862323"/>
    <w:rsid w:val="00862E9C"/>
    <w:rsid w:val="008633BE"/>
    <w:rsid w:val="008635EA"/>
    <w:rsid w:val="008639BF"/>
    <w:rsid w:val="008639FE"/>
    <w:rsid w:val="00863C98"/>
    <w:rsid w:val="00864822"/>
    <w:rsid w:val="00864B94"/>
    <w:rsid w:val="00864C39"/>
    <w:rsid w:val="00864FAA"/>
    <w:rsid w:val="00865094"/>
    <w:rsid w:val="00865150"/>
    <w:rsid w:val="0086519D"/>
    <w:rsid w:val="00865359"/>
    <w:rsid w:val="008656F5"/>
    <w:rsid w:val="00865B50"/>
    <w:rsid w:val="00865CD2"/>
    <w:rsid w:val="00865E38"/>
    <w:rsid w:val="00865F8A"/>
    <w:rsid w:val="00865FA7"/>
    <w:rsid w:val="00865FAE"/>
    <w:rsid w:val="0086624A"/>
    <w:rsid w:val="008663AC"/>
    <w:rsid w:val="00866510"/>
    <w:rsid w:val="00866523"/>
    <w:rsid w:val="0086691F"/>
    <w:rsid w:val="00866BCF"/>
    <w:rsid w:val="00866D35"/>
    <w:rsid w:val="00866F68"/>
    <w:rsid w:val="00867549"/>
    <w:rsid w:val="00867B06"/>
    <w:rsid w:val="00867B13"/>
    <w:rsid w:val="00870242"/>
    <w:rsid w:val="0087156F"/>
    <w:rsid w:val="00871890"/>
    <w:rsid w:val="008718CE"/>
    <w:rsid w:val="00871BAC"/>
    <w:rsid w:val="008721AF"/>
    <w:rsid w:val="00872395"/>
    <w:rsid w:val="008724F7"/>
    <w:rsid w:val="008727B9"/>
    <w:rsid w:val="00872882"/>
    <w:rsid w:val="00872886"/>
    <w:rsid w:val="00872F7A"/>
    <w:rsid w:val="00873188"/>
    <w:rsid w:val="00873520"/>
    <w:rsid w:val="008739B0"/>
    <w:rsid w:val="00873AB7"/>
    <w:rsid w:val="00873E6F"/>
    <w:rsid w:val="00874214"/>
    <w:rsid w:val="00874661"/>
    <w:rsid w:val="0087469F"/>
    <w:rsid w:val="008749AF"/>
    <w:rsid w:val="00874CF9"/>
    <w:rsid w:val="00874E57"/>
    <w:rsid w:val="0087519B"/>
    <w:rsid w:val="00875740"/>
    <w:rsid w:val="00875752"/>
    <w:rsid w:val="00875C89"/>
    <w:rsid w:val="00875F0E"/>
    <w:rsid w:val="008760C3"/>
    <w:rsid w:val="0087627C"/>
    <w:rsid w:val="00876759"/>
    <w:rsid w:val="008768D3"/>
    <w:rsid w:val="00876A35"/>
    <w:rsid w:val="00876C36"/>
    <w:rsid w:val="008773D6"/>
    <w:rsid w:val="0087798D"/>
    <w:rsid w:val="00877A64"/>
    <w:rsid w:val="00877AC0"/>
    <w:rsid w:val="00877BD4"/>
    <w:rsid w:val="00877C8F"/>
    <w:rsid w:val="00877D69"/>
    <w:rsid w:val="00877DA9"/>
    <w:rsid w:val="00877E94"/>
    <w:rsid w:val="00880986"/>
    <w:rsid w:val="00880BE7"/>
    <w:rsid w:val="00880D19"/>
    <w:rsid w:val="00880D8C"/>
    <w:rsid w:val="00880D94"/>
    <w:rsid w:val="00880E30"/>
    <w:rsid w:val="00880FDE"/>
    <w:rsid w:val="00881146"/>
    <w:rsid w:val="008819BD"/>
    <w:rsid w:val="00881B6A"/>
    <w:rsid w:val="00881C46"/>
    <w:rsid w:val="00882231"/>
    <w:rsid w:val="008823EE"/>
    <w:rsid w:val="00882934"/>
    <w:rsid w:val="008839D6"/>
    <w:rsid w:val="00883FBC"/>
    <w:rsid w:val="00884177"/>
    <w:rsid w:val="0088428C"/>
    <w:rsid w:val="008844F4"/>
    <w:rsid w:val="0088484B"/>
    <w:rsid w:val="00884A9F"/>
    <w:rsid w:val="00884D95"/>
    <w:rsid w:val="00884E27"/>
    <w:rsid w:val="008851D3"/>
    <w:rsid w:val="008857BD"/>
    <w:rsid w:val="00885B3C"/>
    <w:rsid w:val="00885BE6"/>
    <w:rsid w:val="00885EE4"/>
    <w:rsid w:val="0088601C"/>
    <w:rsid w:val="008863D6"/>
    <w:rsid w:val="0088641A"/>
    <w:rsid w:val="00886795"/>
    <w:rsid w:val="008868F8"/>
    <w:rsid w:val="00886B89"/>
    <w:rsid w:val="00886D4D"/>
    <w:rsid w:val="0088749C"/>
    <w:rsid w:val="0088759B"/>
    <w:rsid w:val="00887766"/>
    <w:rsid w:val="00887AC1"/>
    <w:rsid w:val="00887DEB"/>
    <w:rsid w:val="00887F98"/>
    <w:rsid w:val="008900B5"/>
    <w:rsid w:val="008903D0"/>
    <w:rsid w:val="008904E4"/>
    <w:rsid w:val="008905FD"/>
    <w:rsid w:val="00890A39"/>
    <w:rsid w:val="0089186D"/>
    <w:rsid w:val="00891A32"/>
    <w:rsid w:val="00892117"/>
    <w:rsid w:val="00892259"/>
    <w:rsid w:val="0089273F"/>
    <w:rsid w:val="00892979"/>
    <w:rsid w:val="00892F1F"/>
    <w:rsid w:val="008931A2"/>
    <w:rsid w:val="00893526"/>
    <w:rsid w:val="00893749"/>
    <w:rsid w:val="0089389A"/>
    <w:rsid w:val="008938B0"/>
    <w:rsid w:val="008939E6"/>
    <w:rsid w:val="00894426"/>
    <w:rsid w:val="008944AC"/>
    <w:rsid w:val="00894DDA"/>
    <w:rsid w:val="008951B5"/>
    <w:rsid w:val="00895674"/>
    <w:rsid w:val="008956E4"/>
    <w:rsid w:val="008958AB"/>
    <w:rsid w:val="0089591C"/>
    <w:rsid w:val="00895A03"/>
    <w:rsid w:val="008960C8"/>
    <w:rsid w:val="00896214"/>
    <w:rsid w:val="00896951"/>
    <w:rsid w:val="00896BA0"/>
    <w:rsid w:val="00896BE5"/>
    <w:rsid w:val="00896E48"/>
    <w:rsid w:val="00897017"/>
    <w:rsid w:val="00897274"/>
    <w:rsid w:val="0089737D"/>
    <w:rsid w:val="0089772C"/>
    <w:rsid w:val="00897B1B"/>
    <w:rsid w:val="00897D1D"/>
    <w:rsid w:val="008A0070"/>
    <w:rsid w:val="008A0124"/>
    <w:rsid w:val="008A17C5"/>
    <w:rsid w:val="008A1A96"/>
    <w:rsid w:val="008A2518"/>
    <w:rsid w:val="008A2841"/>
    <w:rsid w:val="008A2A47"/>
    <w:rsid w:val="008A2A99"/>
    <w:rsid w:val="008A2C5F"/>
    <w:rsid w:val="008A3248"/>
    <w:rsid w:val="008A3850"/>
    <w:rsid w:val="008A3D79"/>
    <w:rsid w:val="008A3F71"/>
    <w:rsid w:val="008A405C"/>
    <w:rsid w:val="008A444C"/>
    <w:rsid w:val="008A468E"/>
    <w:rsid w:val="008A4ACF"/>
    <w:rsid w:val="008A5310"/>
    <w:rsid w:val="008A54E9"/>
    <w:rsid w:val="008A5610"/>
    <w:rsid w:val="008A57BD"/>
    <w:rsid w:val="008A5A1C"/>
    <w:rsid w:val="008A5CCC"/>
    <w:rsid w:val="008A5DC7"/>
    <w:rsid w:val="008A6195"/>
    <w:rsid w:val="008A660B"/>
    <w:rsid w:val="008A6635"/>
    <w:rsid w:val="008A6971"/>
    <w:rsid w:val="008A6A17"/>
    <w:rsid w:val="008A6A9A"/>
    <w:rsid w:val="008A6B09"/>
    <w:rsid w:val="008A6F46"/>
    <w:rsid w:val="008A71F0"/>
    <w:rsid w:val="008A729C"/>
    <w:rsid w:val="008A77D6"/>
    <w:rsid w:val="008A77E4"/>
    <w:rsid w:val="008A7B66"/>
    <w:rsid w:val="008A7BC3"/>
    <w:rsid w:val="008A7CA5"/>
    <w:rsid w:val="008B0051"/>
    <w:rsid w:val="008B01CB"/>
    <w:rsid w:val="008B0222"/>
    <w:rsid w:val="008B0625"/>
    <w:rsid w:val="008B0931"/>
    <w:rsid w:val="008B0C45"/>
    <w:rsid w:val="008B0DEB"/>
    <w:rsid w:val="008B15A5"/>
    <w:rsid w:val="008B195D"/>
    <w:rsid w:val="008B1E39"/>
    <w:rsid w:val="008B20AC"/>
    <w:rsid w:val="008B225D"/>
    <w:rsid w:val="008B22EB"/>
    <w:rsid w:val="008B2566"/>
    <w:rsid w:val="008B280B"/>
    <w:rsid w:val="008B2A7C"/>
    <w:rsid w:val="008B32E6"/>
    <w:rsid w:val="008B3371"/>
    <w:rsid w:val="008B4082"/>
    <w:rsid w:val="008B461F"/>
    <w:rsid w:val="008B476F"/>
    <w:rsid w:val="008B492D"/>
    <w:rsid w:val="008B497E"/>
    <w:rsid w:val="008B4BC1"/>
    <w:rsid w:val="008B4BF9"/>
    <w:rsid w:val="008B4E39"/>
    <w:rsid w:val="008B4F35"/>
    <w:rsid w:val="008B4FEC"/>
    <w:rsid w:val="008B515E"/>
    <w:rsid w:val="008B571A"/>
    <w:rsid w:val="008B6871"/>
    <w:rsid w:val="008B7058"/>
    <w:rsid w:val="008B70CC"/>
    <w:rsid w:val="008B70DD"/>
    <w:rsid w:val="008B7977"/>
    <w:rsid w:val="008B7ABA"/>
    <w:rsid w:val="008B7D8C"/>
    <w:rsid w:val="008C0194"/>
    <w:rsid w:val="008C068B"/>
    <w:rsid w:val="008C0B4D"/>
    <w:rsid w:val="008C0BF8"/>
    <w:rsid w:val="008C0E7F"/>
    <w:rsid w:val="008C0ECC"/>
    <w:rsid w:val="008C0FA7"/>
    <w:rsid w:val="008C1009"/>
    <w:rsid w:val="008C1124"/>
    <w:rsid w:val="008C16C4"/>
    <w:rsid w:val="008C1D86"/>
    <w:rsid w:val="008C1E4E"/>
    <w:rsid w:val="008C21BB"/>
    <w:rsid w:val="008C229F"/>
    <w:rsid w:val="008C2793"/>
    <w:rsid w:val="008C27ED"/>
    <w:rsid w:val="008C2E8D"/>
    <w:rsid w:val="008C30D4"/>
    <w:rsid w:val="008C4083"/>
    <w:rsid w:val="008C40CE"/>
    <w:rsid w:val="008C4677"/>
    <w:rsid w:val="008C4838"/>
    <w:rsid w:val="008C491E"/>
    <w:rsid w:val="008C4E54"/>
    <w:rsid w:val="008C508D"/>
    <w:rsid w:val="008C51AC"/>
    <w:rsid w:val="008C5732"/>
    <w:rsid w:val="008C5ABA"/>
    <w:rsid w:val="008C6553"/>
    <w:rsid w:val="008C6A0E"/>
    <w:rsid w:val="008C6FC5"/>
    <w:rsid w:val="008C7401"/>
    <w:rsid w:val="008C7A48"/>
    <w:rsid w:val="008C7B7B"/>
    <w:rsid w:val="008D0AB3"/>
    <w:rsid w:val="008D0CA0"/>
    <w:rsid w:val="008D0E3F"/>
    <w:rsid w:val="008D10CE"/>
    <w:rsid w:val="008D1812"/>
    <w:rsid w:val="008D183C"/>
    <w:rsid w:val="008D188D"/>
    <w:rsid w:val="008D1A06"/>
    <w:rsid w:val="008D1CD9"/>
    <w:rsid w:val="008D21A3"/>
    <w:rsid w:val="008D2278"/>
    <w:rsid w:val="008D22AE"/>
    <w:rsid w:val="008D27E5"/>
    <w:rsid w:val="008D27EF"/>
    <w:rsid w:val="008D2955"/>
    <w:rsid w:val="008D2C41"/>
    <w:rsid w:val="008D33A9"/>
    <w:rsid w:val="008D3F64"/>
    <w:rsid w:val="008D3F91"/>
    <w:rsid w:val="008D4D42"/>
    <w:rsid w:val="008D4D89"/>
    <w:rsid w:val="008D4E98"/>
    <w:rsid w:val="008D511F"/>
    <w:rsid w:val="008D556B"/>
    <w:rsid w:val="008D5646"/>
    <w:rsid w:val="008D586C"/>
    <w:rsid w:val="008D59E0"/>
    <w:rsid w:val="008D5B4C"/>
    <w:rsid w:val="008D5FA8"/>
    <w:rsid w:val="008D5FC7"/>
    <w:rsid w:val="008D65FE"/>
    <w:rsid w:val="008D66E3"/>
    <w:rsid w:val="008D6824"/>
    <w:rsid w:val="008D6A54"/>
    <w:rsid w:val="008D729E"/>
    <w:rsid w:val="008E0834"/>
    <w:rsid w:val="008E0865"/>
    <w:rsid w:val="008E08AC"/>
    <w:rsid w:val="008E13C5"/>
    <w:rsid w:val="008E1844"/>
    <w:rsid w:val="008E1933"/>
    <w:rsid w:val="008E1B00"/>
    <w:rsid w:val="008E1DBC"/>
    <w:rsid w:val="008E1E22"/>
    <w:rsid w:val="008E1F77"/>
    <w:rsid w:val="008E1F96"/>
    <w:rsid w:val="008E22B0"/>
    <w:rsid w:val="008E2708"/>
    <w:rsid w:val="008E3794"/>
    <w:rsid w:val="008E39B5"/>
    <w:rsid w:val="008E3A0A"/>
    <w:rsid w:val="008E3A80"/>
    <w:rsid w:val="008E3B2F"/>
    <w:rsid w:val="008E3CE0"/>
    <w:rsid w:val="008E3D56"/>
    <w:rsid w:val="008E3DC5"/>
    <w:rsid w:val="008E3DC6"/>
    <w:rsid w:val="008E4072"/>
    <w:rsid w:val="008E4115"/>
    <w:rsid w:val="008E41BB"/>
    <w:rsid w:val="008E4541"/>
    <w:rsid w:val="008E4861"/>
    <w:rsid w:val="008E49A6"/>
    <w:rsid w:val="008E5141"/>
    <w:rsid w:val="008E5914"/>
    <w:rsid w:val="008E5C64"/>
    <w:rsid w:val="008E5DB6"/>
    <w:rsid w:val="008E6203"/>
    <w:rsid w:val="008E66C9"/>
    <w:rsid w:val="008E6F45"/>
    <w:rsid w:val="008E6FA3"/>
    <w:rsid w:val="008E70A7"/>
    <w:rsid w:val="008F0434"/>
    <w:rsid w:val="008F0797"/>
    <w:rsid w:val="008F07D5"/>
    <w:rsid w:val="008F0877"/>
    <w:rsid w:val="008F0C86"/>
    <w:rsid w:val="008F0F55"/>
    <w:rsid w:val="008F1495"/>
    <w:rsid w:val="008F14E8"/>
    <w:rsid w:val="008F183E"/>
    <w:rsid w:val="008F1E40"/>
    <w:rsid w:val="008F22A5"/>
    <w:rsid w:val="008F2A91"/>
    <w:rsid w:val="008F2F34"/>
    <w:rsid w:val="008F2FD2"/>
    <w:rsid w:val="008F356C"/>
    <w:rsid w:val="008F36F2"/>
    <w:rsid w:val="008F3A84"/>
    <w:rsid w:val="008F3B3F"/>
    <w:rsid w:val="008F3EBC"/>
    <w:rsid w:val="008F3F17"/>
    <w:rsid w:val="008F496B"/>
    <w:rsid w:val="008F4A68"/>
    <w:rsid w:val="008F4DB6"/>
    <w:rsid w:val="008F4F1F"/>
    <w:rsid w:val="008F545D"/>
    <w:rsid w:val="008F5905"/>
    <w:rsid w:val="008F5C05"/>
    <w:rsid w:val="008F5D14"/>
    <w:rsid w:val="008F5F3D"/>
    <w:rsid w:val="008F5FC0"/>
    <w:rsid w:val="008F64B8"/>
    <w:rsid w:val="008F6872"/>
    <w:rsid w:val="008F68D2"/>
    <w:rsid w:val="008F68DB"/>
    <w:rsid w:val="008F69D6"/>
    <w:rsid w:val="008F6D42"/>
    <w:rsid w:val="008F6F45"/>
    <w:rsid w:val="008F7098"/>
    <w:rsid w:val="008F72EB"/>
    <w:rsid w:val="00900235"/>
    <w:rsid w:val="00900A6A"/>
    <w:rsid w:val="00901022"/>
    <w:rsid w:val="0090109D"/>
    <w:rsid w:val="00901DB3"/>
    <w:rsid w:val="009020D2"/>
    <w:rsid w:val="009022DA"/>
    <w:rsid w:val="00902AD2"/>
    <w:rsid w:val="00902B15"/>
    <w:rsid w:val="0090306A"/>
    <w:rsid w:val="0090354D"/>
    <w:rsid w:val="00903590"/>
    <w:rsid w:val="00903792"/>
    <w:rsid w:val="009037CF"/>
    <w:rsid w:val="00904024"/>
    <w:rsid w:val="00904631"/>
    <w:rsid w:val="00904965"/>
    <w:rsid w:val="00904D26"/>
    <w:rsid w:val="00904DEE"/>
    <w:rsid w:val="0090512D"/>
    <w:rsid w:val="0090519A"/>
    <w:rsid w:val="009052B0"/>
    <w:rsid w:val="0090571D"/>
    <w:rsid w:val="00905B10"/>
    <w:rsid w:val="00905D0A"/>
    <w:rsid w:val="009063EA"/>
    <w:rsid w:val="00906440"/>
    <w:rsid w:val="00906598"/>
    <w:rsid w:val="00906ADB"/>
    <w:rsid w:val="00906E1C"/>
    <w:rsid w:val="0091004C"/>
    <w:rsid w:val="00910BC3"/>
    <w:rsid w:val="00910CC9"/>
    <w:rsid w:val="00910E94"/>
    <w:rsid w:val="0091185E"/>
    <w:rsid w:val="0091193D"/>
    <w:rsid w:val="00911A11"/>
    <w:rsid w:val="00911BE6"/>
    <w:rsid w:val="00911E12"/>
    <w:rsid w:val="00911ECC"/>
    <w:rsid w:val="00911F5A"/>
    <w:rsid w:val="00912184"/>
    <w:rsid w:val="0091221E"/>
    <w:rsid w:val="00912A3D"/>
    <w:rsid w:val="00913081"/>
    <w:rsid w:val="009130BD"/>
    <w:rsid w:val="0091328A"/>
    <w:rsid w:val="009133F4"/>
    <w:rsid w:val="00913582"/>
    <w:rsid w:val="00913B24"/>
    <w:rsid w:val="00913B51"/>
    <w:rsid w:val="0091411E"/>
    <w:rsid w:val="009141E8"/>
    <w:rsid w:val="00914DBA"/>
    <w:rsid w:val="00915061"/>
    <w:rsid w:val="00915099"/>
    <w:rsid w:val="009158AD"/>
    <w:rsid w:val="0091595D"/>
    <w:rsid w:val="00915B26"/>
    <w:rsid w:val="0091601E"/>
    <w:rsid w:val="00916447"/>
    <w:rsid w:val="009165C0"/>
    <w:rsid w:val="00916805"/>
    <w:rsid w:val="00916A4F"/>
    <w:rsid w:val="0091743C"/>
    <w:rsid w:val="009174FE"/>
    <w:rsid w:val="009177E0"/>
    <w:rsid w:val="00917800"/>
    <w:rsid w:val="00917A44"/>
    <w:rsid w:val="00917B2F"/>
    <w:rsid w:val="00917D6F"/>
    <w:rsid w:val="009202E1"/>
    <w:rsid w:val="009206F6"/>
    <w:rsid w:val="00920BF8"/>
    <w:rsid w:val="0092182A"/>
    <w:rsid w:val="009220AC"/>
    <w:rsid w:val="00922319"/>
    <w:rsid w:val="00922432"/>
    <w:rsid w:val="00922A3E"/>
    <w:rsid w:val="00923278"/>
    <w:rsid w:val="00923A3D"/>
    <w:rsid w:val="00923CB0"/>
    <w:rsid w:val="00923E32"/>
    <w:rsid w:val="00924358"/>
    <w:rsid w:val="00924DF9"/>
    <w:rsid w:val="0092503A"/>
    <w:rsid w:val="009251F9"/>
    <w:rsid w:val="009252F1"/>
    <w:rsid w:val="00925702"/>
    <w:rsid w:val="00925E71"/>
    <w:rsid w:val="009260B1"/>
    <w:rsid w:val="0092616D"/>
    <w:rsid w:val="009262A6"/>
    <w:rsid w:val="00926634"/>
    <w:rsid w:val="00926813"/>
    <w:rsid w:val="00926EEF"/>
    <w:rsid w:val="0092718F"/>
    <w:rsid w:val="00927680"/>
    <w:rsid w:val="00927A06"/>
    <w:rsid w:val="00927C6A"/>
    <w:rsid w:val="00927E35"/>
    <w:rsid w:val="00927E6F"/>
    <w:rsid w:val="00930969"/>
    <w:rsid w:val="00930E47"/>
    <w:rsid w:val="00931116"/>
    <w:rsid w:val="009312B5"/>
    <w:rsid w:val="00931541"/>
    <w:rsid w:val="00931579"/>
    <w:rsid w:val="009319BA"/>
    <w:rsid w:val="00931A46"/>
    <w:rsid w:val="00931B1A"/>
    <w:rsid w:val="00931C1B"/>
    <w:rsid w:val="00932124"/>
    <w:rsid w:val="00932203"/>
    <w:rsid w:val="00932575"/>
    <w:rsid w:val="009326F9"/>
    <w:rsid w:val="009329F2"/>
    <w:rsid w:val="00932CDA"/>
    <w:rsid w:val="00932F88"/>
    <w:rsid w:val="00933111"/>
    <w:rsid w:val="009336F7"/>
    <w:rsid w:val="009337B1"/>
    <w:rsid w:val="0093389A"/>
    <w:rsid w:val="00933F4E"/>
    <w:rsid w:val="00934017"/>
    <w:rsid w:val="009348FF"/>
    <w:rsid w:val="0093498A"/>
    <w:rsid w:val="009349B4"/>
    <w:rsid w:val="00934A97"/>
    <w:rsid w:val="00934F58"/>
    <w:rsid w:val="00935144"/>
    <w:rsid w:val="0093519D"/>
    <w:rsid w:val="0093520C"/>
    <w:rsid w:val="00935931"/>
    <w:rsid w:val="00935AAD"/>
    <w:rsid w:val="00935C22"/>
    <w:rsid w:val="00936417"/>
    <w:rsid w:val="009365FE"/>
    <w:rsid w:val="0093699A"/>
    <w:rsid w:val="0093702C"/>
    <w:rsid w:val="00937A9A"/>
    <w:rsid w:val="00937EA5"/>
    <w:rsid w:val="0094003B"/>
    <w:rsid w:val="009400B9"/>
    <w:rsid w:val="0094064F"/>
    <w:rsid w:val="009406EA"/>
    <w:rsid w:val="009407AF"/>
    <w:rsid w:val="009408E0"/>
    <w:rsid w:val="00940E63"/>
    <w:rsid w:val="00940F7B"/>
    <w:rsid w:val="009412C4"/>
    <w:rsid w:val="0094147A"/>
    <w:rsid w:val="0094154D"/>
    <w:rsid w:val="0094155A"/>
    <w:rsid w:val="0094188C"/>
    <w:rsid w:val="009420D3"/>
    <w:rsid w:val="009428CE"/>
    <w:rsid w:val="00942B57"/>
    <w:rsid w:val="009430EA"/>
    <w:rsid w:val="009431E7"/>
    <w:rsid w:val="00943285"/>
    <w:rsid w:val="009433B1"/>
    <w:rsid w:val="00943634"/>
    <w:rsid w:val="0094429F"/>
    <w:rsid w:val="00944342"/>
    <w:rsid w:val="009449AA"/>
    <w:rsid w:val="00944B2A"/>
    <w:rsid w:val="00944D12"/>
    <w:rsid w:val="00944D5B"/>
    <w:rsid w:val="00945306"/>
    <w:rsid w:val="009455E6"/>
    <w:rsid w:val="00945B9A"/>
    <w:rsid w:val="00945F76"/>
    <w:rsid w:val="0094600F"/>
    <w:rsid w:val="00946065"/>
    <w:rsid w:val="0094680C"/>
    <w:rsid w:val="00946D4B"/>
    <w:rsid w:val="00946D53"/>
    <w:rsid w:val="00946E2D"/>
    <w:rsid w:val="00946E84"/>
    <w:rsid w:val="00946F2F"/>
    <w:rsid w:val="00947099"/>
    <w:rsid w:val="00947543"/>
    <w:rsid w:val="00947736"/>
    <w:rsid w:val="00947B13"/>
    <w:rsid w:val="00947B33"/>
    <w:rsid w:val="00947BFC"/>
    <w:rsid w:val="00947C85"/>
    <w:rsid w:val="00950410"/>
    <w:rsid w:val="0095066F"/>
    <w:rsid w:val="00950A1A"/>
    <w:rsid w:val="00950B68"/>
    <w:rsid w:val="009526F9"/>
    <w:rsid w:val="00952838"/>
    <w:rsid w:val="00952875"/>
    <w:rsid w:val="00952D63"/>
    <w:rsid w:val="00953013"/>
    <w:rsid w:val="009536AA"/>
    <w:rsid w:val="00954201"/>
    <w:rsid w:val="00954AF3"/>
    <w:rsid w:val="00954F56"/>
    <w:rsid w:val="00955332"/>
    <w:rsid w:val="0095539B"/>
    <w:rsid w:val="0095542B"/>
    <w:rsid w:val="009557A2"/>
    <w:rsid w:val="00955FA6"/>
    <w:rsid w:val="00956085"/>
    <w:rsid w:val="009564D2"/>
    <w:rsid w:val="00956B47"/>
    <w:rsid w:val="00956E9D"/>
    <w:rsid w:val="0095729E"/>
    <w:rsid w:val="009578C7"/>
    <w:rsid w:val="009579B6"/>
    <w:rsid w:val="0096082D"/>
    <w:rsid w:val="00960A46"/>
    <w:rsid w:val="00961332"/>
    <w:rsid w:val="00961495"/>
    <w:rsid w:val="009614A7"/>
    <w:rsid w:val="00961608"/>
    <w:rsid w:val="009619B0"/>
    <w:rsid w:val="00961A99"/>
    <w:rsid w:val="00962077"/>
    <w:rsid w:val="009625DC"/>
    <w:rsid w:val="0096273A"/>
    <w:rsid w:val="009628DC"/>
    <w:rsid w:val="009628F0"/>
    <w:rsid w:val="009630DC"/>
    <w:rsid w:val="0096382F"/>
    <w:rsid w:val="00963A47"/>
    <w:rsid w:val="00964BC0"/>
    <w:rsid w:val="00964E41"/>
    <w:rsid w:val="009655EB"/>
    <w:rsid w:val="009657AC"/>
    <w:rsid w:val="009657CF"/>
    <w:rsid w:val="00965D85"/>
    <w:rsid w:val="009668B3"/>
    <w:rsid w:val="00966BA2"/>
    <w:rsid w:val="00966EB3"/>
    <w:rsid w:val="00967439"/>
    <w:rsid w:val="00967461"/>
    <w:rsid w:val="009674BC"/>
    <w:rsid w:val="0097014D"/>
    <w:rsid w:val="009702E8"/>
    <w:rsid w:val="00970710"/>
    <w:rsid w:val="00970C4B"/>
    <w:rsid w:val="00970F00"/>
    <w:rsid w:val="009713BF"/>
    <w:rsid w:val="009713C3"/>
    <w:rsid w:val="00971851"/>
    <w:rsid w:val="00971D3D"/>
    <w:rsid w:val="0097225C"/>
    <w:rsid w:val="009722FE"/>
    <w:rsid w:val="00972D26"/>
    <w:rsid w:val="00972F09"/>
    <w:rsid w:val="0097346B"/>
    <w:rsid w:val="00973554"/>
    <w:rsid w:val="00973821"/>
    <w:rsid w:val="009738ED"/>
    <w:rsid w:val="00973C20"/>
    <w:rsid w:val="00973C4F"/>
    <w:rsid w:val="00973F8A"/>
    <w:rsid w:val="0097410C"/>
    <w:rsid w:val="009744E4"/>
    <w:rsid w:val="00974CDA"/>
    <w:rsid w:val="00974DEB"/>
    <w:rsid w:val="00974E68"/>
    <w:rsid w:val="009755BC"/>
    <w:rsid w:val="009759F3"/>
    <w:rsid w:val="00975DB0"/>
    <w:rsid w:val="0097606B"/>
    <w:rsid w:val="0097613B"/>
    <w:rsid w:val="00976177"/>
    <w:rsid w:val="0097621D"/>
    <w:rsid w:val="00976C66"/>
    <w:rsid w:val="00976D2C"/>
    <w:rsid w:val="00976DFE"/>
    <w:rsid w:val="00977239"/>
    <w:rsid w:val="009777FA"/>
    <w:rsid w:val="00980032"/>
    <w:rsid w:val="00980311"/>
    <w:rsid w:val="00980C1E"/>
    <w:rsid w:val="00981132"/>
    <w:rsid w:val="009812BD"/>
    <w:rsid w:val="009815C4"/>
    <w:rsid w:val="009817BB"/>
    <w:rsid w:val="0098195F"/>
    <w:rsid w:val="00981C00"/>
    <w:rsid w:val="00982888"/>
    <w:rsid w:val="00982938"/>
    <w:rsid w:val="00982954"/>
    <w:rsid w:val="009829EF"/>
    <w:rsid w:val="00982C21"/>
    <w:rsid w:val="00983211"/>
    <w:rsid w:val="009832A0"/>
    <w:rsid w:val="0098354B"/>
    <w:rsid w:val="00983874"/>
    <w:rsid w:val="00983CFD"/>
    <w:rsid w:val="0098417A"/>
    <w:rsid w:val="00984380"/>
    <w:rsid w:val="0098471E"/>
    <w:rsid w:val="00984B66"/>
    <w:rsid w:val="00984CD9"/>
    <w:rsid w:val="0098519C"/>
    <w:rsid w:val="0098527D"/>
    <w:rsid w:val="0098549D"/>
    <w:rsid w:val="009856B2"/>
    <w:rsid w:val="00985706"/>
    <w:rsid w:val="00985996"/>
    <w:rsid w:val="009859CE"/>
    <w:rsid w:val="00985B96"/>
    <w:rsid w:val="00986478"/>
    <w:rsid w:val="0098652C"/>
    <w:rsid w:val="0098684A"/>
    <w:rsid w:val="00986C7C"/>
    <w:rsid w:val="00986D0F"/>
    <w:rsid w:val="00986D9D"/>
    <w:rsid w:val="00986E87"/>
    <w:rsid w:val="00986F91"/>
    <w:rsid w:val="00987316"/>
    <w:rsid w:val="009874C9"/>
    <w:rsid w:val="009876DB"/>
    <w:rsid w:val="009878FD"/>
    <w:rsid w:val="00987B87"/>
    <w:rsid w:val="00987BFE"/>
    <w:rsid w:val="00987E70"/>
    <w:rsid w:val="00987F6E"/>
    <w:rsid w:val="009900D7"/>
    <w:rsid w:val="0099045C"/>
    <w:rsid w:val="0099083E"/>
    <w:rsid w:val="00990C19"/>
    <w:rsid w:val="00990DD1"/>
    <w:rsid w:val="00990F9E"/>
    <w:rsid w:val="009912B2"/>
    <w:rsid w:val="00991B9C"/>
    <w:rsid w:val="00992310"/>
    <w:rsid w:val="00994068"/>
    <w:rsid w:val="009940C0"/>
    <w:rsid w:val="00994554"/>
    <w:rsid w:val="00994747"/>
    <w:rsid w:val="009947A5"/>
    <w:rsid w:val="00994C6A"/>
    <w:rsid w:val="00994DC0"/>
    <w:rsid w:val="00994FB0"/>
    <w:rsid w:val="0099508D"/>
    <w:rsid w:val="0099539E"/>
    <w:rsid w:val="0099553F"/>
    <w:rsid w:val="00995573"/>
    <w:rsid w:val="009956E1"/>
    <w:rsid w:val="00995973"/>
    <w:rsid w:val="00995A33"/>
    <w:rsid w:val="00996033"/>
    <w:rsid w:val="0099613C"/>
    <w:rsid w:val="009961DA"/>
    <w:rsid w:val="0099622B"/>
    <w:rsid w:val="009971BB"/>
    <w:rsid w:val="00997489"/>
    <w:rsid w:val="009977AD"/>
    <w:rsid w:val="00997AE1"/>
    <w:rsid w:val="00997C04"/>
    <w:rsid w:val="00997E6A"/>
    <w:rsid w:val="00997F49"/>
    <w:rsid w:val="00997FC3"/>
    <w:rsid w:val="009A0258"/>
    <w:rsid w:val="009A05E1"/>
    <w:rsid w:val="009A11D7"/>
    <w:rsid w:val="009A1232"/>
    <w:rsid w:val="009A13A8"/>
    <w:rsid w:val="009A16FD"/>
    <w:rsid w:val="009A1879"/>
    <w:rsid w:val="009A2524"/>
    <w:rsid w:val="009A2687"/>
    <w:rsid w:val="009A26CD"/>
    <w:rsid w:val="009A274F"/>
    <w:rsid w:val="009A27C3"/>
    <w:rsid w:val="009A2E2B"/>
    <w:rsid w:val="009A32E2"/>
    <w:rsid w:val="009A3EA3"/>
    <w:rsid w:val="009A4419"/>
    <w:rsid w:val="009A46B8"/>
    <w:rsid w:val="009A46F2"/>
    <w:rsid w:val="009A493A"/>
    <w:rsid w:val="009A49C3"/>
    <w:rsid w:val="009A4A87"/>
    <w:rsid w:val="009A4DB4"/>
    <w:rsid w:val="009A4FA1"/>
    <w:rsid w:val="009A4FA2"/>
    <w:rsid w:val="009A53EC"/>
    <w:rsid w:val="009A541C"/>
    <w:rsid w:val="009A607B"/>
    <w:rsid w:val="009A609C"/>
    <w:rsid w:val="009A645B"/>
    <w:rsid w:val="009A6F53"/>
    <w:rsid w:val="009A70E8"/>
    <w:rsid w:val="009A7B95"/>
    <w:rsid w:val="009B036A"/>
    <w:rsid w:val="009B05E4"/>
    <w:rsid w:val="009B08D1"/>
    <w:rsid w:val="009B097A"/>
    <w:rsid w:val="009B0B0F"/>
    <w:rsid w:val="009B0CC4"/>
    <w:rsid w:val="009B0E89"/>
    <w:rsid w:val="009B1409"/>
    <w:rsid w:val="009B19A8"/>
    <w:rsid w:val="009B2361"/>
    <w:rsid w:val="009B2E36"/>
    <w:rsid w:val="009B2E78"/>
    <w:rsid w:val="009B32C0"/>
    <w:rsid w:val="009B32C7"/>
    <w:rsid w:val="009B3721"/>
    <w:rsid w:val="009B3C4E"/>
    <w:rsid w:val="009B41A7"/>
    <w:rsid w:val="009B462C"/>
    <w:rsid w:val="009B4702"/>
    <w:rsid w:val="009B5418"/>
    <w:rsid w:val="009B54F4"/>
    <w:rsid w:val="009B5590"/>
    <w:rsid w:val="009B59A1"/>
    <w:rsid w:val="009B5BB4"/>
    <w:rsid w:val="009B5C3E"/>
    <w:rsid w:val="009B6055"/>
    <w:rsid w:val="009B6548"/>
    <w:rsid w:val="009B65D5"/>
    <w:rsid w:val="009B6632"/>
    <w:rsid w:val="009B667A"/>
    <w:rsid w:val="009B66BD"/>
    <w:rsid w:val="009B6B56"/>
    <w:rsid w:val="009B6EDA"/>
    <w:rsid w:val="009B7013"/>
    <w:rsid w:val="009B7118"/>
    <w:rsid w:val="009B74BC"/>
    <w:rsid w:val="009B78B7"/>
    <w:rsid w:val="009C00AC"/>
    <w:rsid w:val="009C0430"/>
    <w:rsid w:val="009C049F"/>
    <w:rsid w:val="009C04BE"/>
    <w:rsid w:val="009C07AA"/>
    <w:rsid w:val="009C07F7"/>
    <w:rsid w:val="009C0B2E"/>
    <w:rsid w:val="009C0DC9"/>
    <w:rsid w:val="009C107C"/>
    <w:rsid w:val="009C1ADF"/>
    <w:rsid w:val="009C1EF8"/>
    <w:rsid w:val="009C22D5"/>
    <w:rsid w:val="009C25FC"/>
    <w:rsid w:val="009C26BE"/>
    <w:rsid w:val="009C3671"/>
    <w:rsid w:val="009C376B"/>
    <w:rsid w:val="009C37C2"/>
    <w:rsid w:val="009C3940"/>
    <w:rsid w:val="009C394A"/>
    <w:rsid w:val="009C3A1B"/>
    <w:rsid w:val="009C3F10"/>
    <w:rsid w:val="009C4015"/>
    <w:rsid w:val="009C4348"/>
    <w:rsid w:val="009C44AD"/>
    <w:rsid w:val="009C452D"/>
    <w:rsid w:val="009C49C1"/>
    <w:rsid w:val="009C4D5F"/>
    <w:rsid w:val="009C5230"/>
    <w:rsid w:val="009C5485"/>
    <w:rsid w:val="009C59ED"/>
    <w:rsid w:val="009C5EE7"/>
    <w:rsid w:val="009C6184"/>
    <w:rsid w:val="009C6339"/>
    <w:rsid w:val="009C651C"/>
    <w:rsid w:val="009C7346"/>
    <w:rsid w:val="009C748E"/>
    <w:rsid w:val="009C78BD"/>
    <w:rsid w:val="009C7A2B"/>
    <w:rsid w:val="009C7B56"/>
    <w:rsid w:val="009C7DE3"/>
    <w:rsid w:val="009C7EEB"/>
    <w:rsid w:val="009C7FC7"/>
    <w:rsid w:val="009D0365"/>
    <w:rsid w:val="009D0387"/>
    <w:rsid w:val="009D0647"/>
    <w:rsid w:val="009D15FB"/>
    <w:rsid w:val="009D17E7"/>
    <w:rsid w:val="009D194D"/>
    <w:rsid w:val="009D1A85"/>
    <w:rsid w:val="009D1C4F"/>
    <w:rsid w:val="009D2162"/>
    <w:rsid w:val="009D2221"/>
    <w:rsid w:val="009D229B"/>
    <w:rsid w:val="009D29D0"/>
    <w:rsid w:val="009D2B96"/>
    <w:rsid w:val="009D2EF4"/>
    <w:rsid w:val="009D2F28"/>
    <w:rsid w:val="009D3976"/>
    <w:rsid w:val="009D3DD9"/>
    <w:rsid w:val="009D417E"/>
    <w:rsid w:val="009D44E5"/>
    <w:rsid w:val="009D47E5"/>
    <w:rsid w:val="009D48B1"/>
    <w:rsid w:val="009D4C4F"/>
    <w:rsid w:val="009D4D95"/>
    <w:rsid w:val="009D500C"/>
    <w:rsid w:val="009D5AB7"/>
    <w:rsid w:val="009D5B2B"/>
    <w:rsid w:val="009D5EF9"/>
    <w:rsid w:val="009D6041"/>
    <w:rsid w:val="009D6363"/>
    <w:rsid w:val="009D66B6"/>
    <w:rsid w:val="009D6BDD"/>
    <w:rsid w:val="009D76DE"/>
    <w:rsid w:val="009D7F84"/>
    <w:rsid w:val="009E0FAD"/>
    <w:rsid w:val="009E117B"/>
    <w:rsid w:val="009E16CF"/>
    <w:rsid w:val="009E25AE"/>
    <w:rsid w:val="009E2CBC"/>
    <w:rsid w:val="009E2D1F"/>
    <w:rsid w:val="009E3E93"/>
    <w:rsid w:val="009E4562"/>
    <w:rsid w:val="009E4A98"/>
    <w:rsid w:val="009E4E81"/>
    <w:rsid w:val="009E4FA6"/>
    <w:rsid w:val="009E5283"/>
    <w:rsid w:val="009E5570"/>
    <w:rsid w:val="009E582B"/>
    <w:rsid w:val="009E59D0"/>
    <w:rsid w:val="009E5A44"/>
    <w:rsid w:val="009E5BAA"/>
    <w:rsid w:val="009E5C63"/>
    <w:rsid w:val="009E5E73"/>
    <w:rsid w:val="009E5F97"/>
    <w:rsid w:val="009E5FE7"/>
    <w:rsid w:val="009E6322"/>
    <w:rsid w:val="009E64BC"/>
    <w:rsid w:val="009E659C"/>
    <w:rsid w:val="009E6E21"/>
    <w:rsid w:val="009E6EA5"/>
    <w:rsid w:val="009E71D7"/>
    <w:rsid w:val="009E759D"/>
    <w:rsid w:val="009E776E"/>
    <w:rsid w:val="009E78E4"/>
    <w:rsid w:val="009E7A4C"/>
    <w:rsid w:val="009E7A7B"/>
    <w:rsid w:val="009E7E62"/>
    <w:rsid w:val="009E7EE7"/>
    <w:rsid w:val="009E7EFC"/>
    <w:rsid w:val="009F0175"/>
    <w:rsid w:val="009F033B"/>
    <w:rsid w:val="009F0CE0"/>
    <w:rsid w:val="009F0F34"/>
    <w:rsid w:val="009F12E9"/>
    <w:rsid w:val="009F14B1"/>
    <w:rsid w:val="009F154C"/>
    <w:rsid w:val="009F19E8"/>
    <w:rsid w:val="009F1AFC"/>
    <w:rsid w:val="009F27CF"/>
    <w:rsid w:val="009F2B4F"/>
    <w:rsid w:val="009F2ED2"/>
    <w:rsid w:val="009F31E9"/>
    <w:rsid w:val="009F396B"/>
    <w:rsid w:val="009F396E"/>
    <w:rsid w:val="009F3DC8"/>
    <w:rsid w:val="009F3E68"/>
    <w:rsid w:val="009F418E"/>
    <w:rsid w:val="009F4489"/>
    <w:rsid w:val="009F4C0F"/>
    <w:rsid w:val="009F4C58"/>
    <w:rsid w:val="009F5274"/>
    <w:rsid w:val="009F56C9"/>
    <w:rsid w:val="009F58E1"/>
    <w:rsid w:val="009F5DEF"/>
    <w:rsid w:val="009F6150"/>
    <w:rsid w:val="009F6519"/>
    <w:rsid w:val="009F66B3"/>
    <w:rsid w:val="009F6B6C"/>
    <w:rsid w:val="009F764B"/>
    <w:rsid w:val="009F78E8"/>
    <w:rsid w:val="009F7A15"/>
    <w:rsid w:val="009F7E29"/>
    <w:rsid w:val="009F7E31"/>
    <w:rsid w:val="009F7F92"/>
    <w:rsid w:val="00A00065"/>
    <w:rsid w:val="00A00302"/>
    <w:rsid w:val="00A0049F"/>
    <w:rsid w:val="00A006E4"/>
    <w:rsid w:val="00A008DA"/>
    <w:rsid w:val="00A00DD6"/>
    <w:rsid w:val="00A00E31"/>
    <w:rsid w:val="00A01127"/>
    <w:rsid w:val="00A018AB"/>
    <w:rsid w:val="00A01930"/>
    <w:rsid w:val="00A01A27"/>
    <w:rsid w:val="00A01D9C"/>
    <w:rsid w:val="00A01F4B"/>
    <w:rsid w:val="00A02393"/>
    <w:rsid w:val="00A0239A"/>
    <w:rsid w:val="00A02BF5"/>
    <w:rsid w:val="00A03073"/>
    <w:rsid w:val="00A0316E"/>
    <w:rsid w:val="00A032EA"/>
    <w:rsid w:val="00A03387"/>
    <w:rsid w:val="00A035E8"/>
    <w:rsid w:val="00A03831"/>
    <w:rsid w:val="00A03E02"/>
    <w:rsid w:val="00A03EEA"/>
    <w:rsid w:val="00A047EE"/>
    <w:rsid w:val="00A04A6E"/>
    <w:rsid w:val="00A04AEB"/>
    <w:rsid w:val="00A04DEA"/>
    <w:rsid w:val="00A04E7A"/>
    <w:rsid w:val="00A05165"/>
    <w:rsid w:val="00A05377"/>
    <w:rsid w:val="00A056A8"/>
    <w:rsid w:val="00A05A9F"/>
    <w:rsid w:val="00A05DCF"/>
    <w:rsid w:val="00A06440"/>
    <w:rsid w:val="00A064A7"/>
    <w:rsid w:val="00A064D8"/>
    <w:rsid w:val="00A06B40"/>
    <w:rsid w:val="00A06D42"/>
    <w:rsid w:val="00A06D4B"/>
    <w:rsid w:val="00A06F26"/>
    <w:rsid w:val="00A0732D"/>
    <w:rsid w:val="00A0762B"/>
    <w:rsid w:val="00A0774F"/>
    <w:rsid w:val="00A07A59"/>
    <w:rsid w:val="00A07B06"/>
    <w:rsid w:val="00A07EC8"/>
    <w:rsid w:val="00A10084"/>
    <w:rsid w:val="00A10268"/>
    <w:rsid w:val="00A10519"/>
    <w:rsid w:val="00A10581"/>
    <w:rsid w:val="00A107C8"/>
    <w:rsid w:val="00A113D3"/>
    <w:rsid w:val="00A1145D"/>
    <w:rsid w:val="00A117EC"/>
    <w:rsid w:val="00A1186A"/>
    <w:rsid w:val="00A11D02"/>
    <w:rsid w:val="00A1221B"/>
    <w:rsid w:val="00A124A5"/>
    <w:rsid w:val="00A12631"/>
    <w:rsid w:val="00A12D7B"/>
    <w:rsid w:val="00A13009"/>
    <w:rsid w:val="00A1317E"/>
    <w:rsid w:val="00A13214"/>
    <w:rsid w:val="00A133F3"/>
    <w:rsid w:val="00A13F6A"/>
    <w:rsid w:val="00A13FF6"/>
    <w:rsid w:val="00A14142"/>
    <w:rsid w:val="00A14306"/>
    <w:rsid w:val="00A14767"/>
    <w:rsid w:val="00A1477A"/>
    <w:rsid w:val="00A14905"/>
    <w:rsid w:val="00A149B3"/>
    <w:rsid w:val="00A14CE0"/>
    <w:rsid w:val="00A15794"/>
    <w:rsid w:val="00A15837"/>
    <w:rsid w:val="00A15D77"/>
    <w:rsid w:val="00A15D81"/>
    <w:rsid w:val="00A16563"/>
    <w:rsid w:val="00A16725"/>
    <w:rsid w:val="00A168AE"/>
    <w:rsid w:val="00A16AD3"/>
    <w:rsid w:val="00A17580"/>
    <w:rsid w:val="00A17843"/>
    <w:rsid w:val="00A2049F"/>
    <w:rsid w:val="00A20C9B"/>
    <w:rsid w:val="00A213D4"/>
    <w:rsid w:val="00A2197B"/>
    <w:rsid w:val="00A21B2D"/>
    <w:rsid w:val="00A21D49"/>
    <w:rsid w:val="00A2230C"/>
    <w:rsid w:val="00A22A28"/>
    <w:rsid w:val="00A22EF6"/>
    <w:rsid w:val="00A22F24"/>
    <w:rsid w:val="00A2321F"/>
    <w:rsid w:val="00A236BD"/>
    <w:rsid w:val="00A239D9"/>
    <w:rsid w:val="00A23B59"/>
    <w:rsid w:val="00A23EE9"/>
    <w:rsid w:val="00A23F6A"/>
    <w:rsid w:val="00A24C5A"/>
    <w:rsid w:val="00A24E22"/>
    <w:rsid w:val="00A24E71"/>
    <w:rsid w:val="00A2567B"/>
    <w:rsid w:val="00A25E75"/>
    <w:rsid w:val="00A26449"/>
    <w:rsid w:val="00A265B1"/>
    <w:rsid w:val="00A266ED"/>
    <w:rsid w:val="00A26740"/>
    <w:rsid w:val="00A26EC1"/>
    <w:rsid w:val="00A26F65"/>
    <w:rsid w:val="00A27067"/>
    <w:rsid w:val="00A2719E"/>
    <w:rsid w:val="00A2726D"/>
    <w:rsid w:val="00A273F4"/>
    <w:rsid w:val="00A27463"/>
    <w:rsid w:val="00A27622"/>
    <w:rsid w:val="00A27641"/>
    <w:rsid w:val="00A2768B"/>
    <w:rsid w:val="00A2792A"/>
    <w:rsid w:val="00A27AB9"/>
    <w:rsid w:val="00A27BBE"/>
    <w:rsid w:val="00A27C24"/>
    <w:rsid w:val="00A306F1"/>
    <w:rsid w:val="00A30802"/>
    <w:rsid w:val="00A30896"/>
    <w:rsid w:val="00A30BF9"/>
    <w:rsid w:val="00A310F2"/>
    <w:rsid w:val="00A311D1"/>
    <w:rsid w:val="00A31D81"/>
    <w:rsid w:val="00A32334"/>
    <w:rsid w:val="00A323D6"/>
    <w:rsid w:val="00A32A5A"/>
    <w:rsid w:val="00A32A84"/>
    <w:rsid w:val="00A32B4D"/>
    <w:rsid w:val="00A32DBE"/>
    <w:rsid w:val="00A33098"/>
    <w:rsid w:val="00A33231"/>
    <w:rsid w:val="00A33657"/>
    <w:rsid w:val="00A34154"/>
    <w:rsid w:val="00A3457A"/>
    <w:rsid w:val="00A346D2"/>
    <w:rsid w:val="00A34805"/>
    <w:rsid w:val="00A34FA5"/>
    <w:rsid w:val="00A3566E"/>
    <w:rsid w:val="00A35766"/>
    <w:rsid w:val="00A35973"/>
    <w:rsid w:val="00A35C02"/>
    <w:rsid w:val="00A3601B"/>
    <w:rsid w:val="00A369F1"/>
    <w:rsid w:val="00A36A3B"/>
    <w:rsid w:val="00A37174"/>
    <w:rsid w:val="00A3725D"/>
    <w:rsid w:val="00A37751"/>
    <w:rsid w:val="00A402ED"/>
    <w:rsid w:val="00A4078F"/>
    <w:rsid w:val="00A40976"/>
    <w:rsid w:val="00A4114A"/>
    <w:rsid w:val="00A41151"/>
    <w:rsid w:val="00A415AB"/>
    <w:rsid w:val="00A41683"/>
    <w:rsid w:val="00A41D3A"/>
    <w:rsid w:val="00A41F2A"/>
    <w:rsid w:val="00A42255"/>
    <w:rsid w:val="00A42539"/>
    <w:rsid w:val="00A42ACA"/>
    <w:rsid w:val="00A42D27"/>
    <w:rsid w:val="00A43086"/>
    <w:rsid w:val="00A43281"/>
    <w:rsid w:val="00A43385"/>
    <w:rsid w:val="00A434C6"/>
    <w:rsid w:val="00A438E3"/>
    <w:rsid w:val="00A43A40"/>
    <w:rsid w:val="00A43DD1"/>
    <w:rsid w:val="00A44060"/>
    <w:rsid w:val="00A44099"/>
    <w:rsid w:val="00A4416A"/>
    <w:rsid w:val="00A44520"/>
    <w:rsid w:val="00A445D5"/>
    <w:rsid w:val="00A44A67"/>
    <w:rsid w:val="00A44AD0"/>
    <w:rsid w:val="00A44C8F"/>
    <w:rsid w:val="00A45454"/>
    <w:rsid w:val="00A45909"/>
    <w:rsid w:val="00A45E78"/>
    <w:rsid w:val="00A45F2E"/>
    <w:rsid w:val="00A462BA"/>
    <w:rsid w:val="00A46AE6"/>
    <w:rsid w:val="00A46BAD"/>
    <w:rsid w:val="00A46E0B"/>
    <w:rsid w:val="00A47451"/>
    <w:rsid w:val="00A474D3"/>
    <w:rsid w:val="00A477C7"/>
    <w:rsid w:val="00A47C18"/>
    <w:rsid w:val="00A47CAE"/>
    <w:rsid w:val="00A47D0D"/>
    <w:rsid w:val="00A47D7C"/>
    <w:rsid w:val="00A500BC"/>
    <w:rsid w:val="00A502ED"/>
    <w:rsid w:val="00A50A87"/>
    <w:rsid w:val="00A50BFD"/>
    <w:rsid w:val="00A50E5A"/>
    <w:rsid w:val="00A51826"/>
    <w:rsid w:val="00A51ABD"/>
    <w:rsid w:val="00A52780"/>
    <w:rsid w:val="00A527E9"/>
    <w:rsid w:val="00A52957"/>
    <w:rsid w:val="00A52D81"/>
    <w:rsid w:val="00A52D83"/>
    <w:rsid w:val="00A530A3"/>
    <w:rsid w:val="00A532BD"/>
    <w:rsid w:val="00A53491"/>
    <w:rsid w:val="00A536DB"/>
    <w:rsid w:val="00A54044"/>
    <w:rsid w:val="00A5471E"/>
    <w:rsid w:val="00A549E1"/>
    <w:rsid w:val="00A54ACE"/>
    <w:rsid w:val="00A54D1C"/>
    <w:rsid w:val="00A54FD2"/>
    <w:rsid w:val="00A55013"/>
    <w:rsid w:val="00A551A0"/>
    <w:rsid w:val="00A55870"/>
    <w:rsid w:val="00A55B31"/>
    <w:rsid w:val="00A55BDB"/>
    <w:rsid w:val="00A55F00"/>
    <w:rsid w:val="00A56090"/>
    <w:rsid w:val="00A5609A"/>
    <w:rsid w:val="00A568F5"/>
    <w:rsid w:val="00A572C1"/>
    <w:rsid w:val="00A5770F"/>
    <w:rsid w:val="00A57713"/>
    <w:rsid w:val="00A5772F"/>
    <w:rsid w:val="00A5797A"/>
    <w:rsid w:val="00A5797B"/>
    <w:rsid w:val="00A57A2C"/>
    <w:rsid w:val="00A57D0F"/>
    <w:rsid w:val="00A603F0"/>
    <w:rsid w:val="00A6052F"/>
    <w:rsid w:val="00A6094A"/>
    <w:rsid w:val="00A60959"/>
    <w:rsid w:val="00A60A99"/>
    <w:rsid w:val="00A60D3A"/>
    <w:rsid w:val="00A61283"/>
    <w:rsid w:val="00A615EC"/>
    <w:rsid w:val="00A61AEB"/>
    <w:rsid w:val="00A61D2C"/>
    <w:rsid w:val="00A620BA"/>
    <w:rsid w:val="00A623EF"/>
    <w:rsid w:val="00A62AA4"/>
    <w:rsid w:val="00A62B96"/>
    <w:rsid w:val="00A62C34"/>
    <w:rsid w:val="00A635E6"/>
    <w:rsid w:val="00A6365E"/>
    <w:rsid w:val="00A636A2"/>
    <w:rsid w:val="00A636BD"/>
    <w:rsid w:val="00A6376D"/>
    <w:rsid w:val="00A637BA"/>
    <w:rsid w:val="00A63D65"/>
    <w:rsid w:val="00A63EDA"/>
    <w:rsid w:val="00A63EFF"/>
    <w:rsid w:val="00A643E4"/>
    <w:rsid w:val="00A644A7"/>
    <w:rsid w:val="00A645F0"/>
    <w:rsid w:val="00A64616"/>
    <w:rsid w:val="00A64650"/>
    <w:rsid w:val="00A64D4A"/>
    <w:rsid w:val="00A65434"/>
    <w:rsid w:val="00A659FB"/>
    <w:rsid w:val="00A65C98"/>
    <w:rsid w:val="00A65D45"/>
    <w:rsid w:val="00A65DEB"/>
    <w:rsid w:val="00A66321"/>
    <w:rsid w:val="00A66EA7"/>
    <w:rsid w:val="00A677D4"/>
    <w:rsid w:val="00A67FCD"/>
    <w:rsid w:val="00A702E1"/>
    <w:rsid w:val="00A70370"/>
    <w:rsid w:val="00A70BCE"/>
    <w:rsid w:val="00A70C39"/>
    <w:rsid w:val="00A70D2A"/>
    <w:rsid w:val="00A7137F"/>
    <w:rsid w:val="00A71646"/>
    <w:rsid w:val="00A71777"/>
    <w:rsid w:val="00A718C3"/>
    <w:rsid w:val="00A71ADB"/>
    <w:rsid w:val="00A71B7D"/>
    <w:rsid w:val="00A7244D"/>
    <w:rsid w:val="00A72462"/>
    <w:rsid w:val="00A72525"/>
    <w:rsid w:val="00A72776"/>
    <w:rsid w:val="00A728D4"/>
    <w:rsid w:val="00A72A7C"/>
    <w:rsid w:val="00A72EA6"/>
    <w:rsid w:val="00A73080"/>
    <w:rsid w:val="00A732FA"/>
    <w:rsid w:val="00A7336A"/>
    <w:rsid w:val="00A7348B"/>
    <w:rsid w:val="00A73512"/>
    <w:rsid w:val="00A735D3"/>
    <w:rsid w:val="00A73755"/>
    <w:rsid w:val="00A738BF"/>
    <w:rsid w:val="00A73A6B"/>
    <w:rsid w:val="00A73C58"/>
    <w:rsid w:val="00A742FC"/>
    <w:rsid w:val="00A7438C"/>
    <w:rsid w:val="00A7443E"/>
    <w:rsid w:val="00A74504"/>
    <w:rsid w:val="00A746FC"/>
    <w:rsid w:val="00A74935"/>
    <w:rsid w:val="00A74AEE"/>
    <w:rsid w:val="00A74DFE"/>
    <w:rsid w:val="00A74F52"/>
    <w:rsid w:val="00A74F62"/>
    <w:rsid w:val="00A7505D"/>
    <w:rsid w:val="00A75157"/>
    <w:rsid w:val="00A7535D"/>
    <w:rsid w:val="00A7560F"/>
    <w:rsid w:val="00A75612"/>
    <w:rsid w:val="00A75A55"/>
    <w:rsid w:val="00A75FB3"/>
    <w:rsid w:val="00A766D2"/>
    <w:rsid w:val="00A76B5A"/>
    <w:rsid w:val="00A76C2B"/>
    <w:rsid w:val="00A76C99"/>
    <w:rsid w:val="00A76EA6"/>
    <w:rsid w:val="00A77155"/>
    <w:rsid w:val="00A77C5A"/>
    <w:rsid w:val="00A80070"/>
    <w:rsid w:val="00A80351"/>
    <w:rsid w:val="00A8076D"/>
    <w:rsid w:val="00A80B06"/>
    <w:rsid w:val="00A80E56"/>
    <w:rsid w:val="00A8147C"/>
    <w:rsid w:val="00A81687"/>
    <w:rsid w:val="00A817E9"/>
    <w:rsid w:val="00A81B36"/>
    <w:rsid w:val="00A82148"/>
    <w:rsid w:val="00A82502"/>
    <w:rsid w:val="00A828E0"/>
    <w:rsid w:val="00A82919"/>
    <w:rsid w:val="00A82CC5"/>
    <w:rsid w:val="00A82D02"/>
    <w:rsid w:val="00A82D2B"/>
    <w:rsid w:val="00A82DE4"/>
    <w:rsid w:val="00A83293"/>
    <w:rsid w:val="00A83600"/>
    <w:rsid w:val="00A8367B"/>
    <w:rsid w:val="00A8388A"/>
    <w:rsid w:val="00A83B18"/>
    <w:rsid w:val="00A83E97"/>
    <w:rsid w:val="00A83EA4"/>
    <w:rsid w:val="00A8447F"/>
    <w:rsid w:val="00A8460D"/>
    <w:rsid w:val="00A84928"/>
    <w:rsid w:val="00A84F0D"/>
    <w:rsid w:val="00A85503"/>
    <w:rsid w:val="00A8567E"/>
    <w:rsid w:val="00A8569A"/>
    <w:rsid w:val="00A85794"/>
    <w:rsid w:val="00A85856"/>
    <w:rsid w:val="00A85F02"/>
    <w:rsid w:val="00A8705A"/>
    <w:rsid w:val="00A87118"/>
    <w:rsid w:val="00A87364"/>
    <w:rsid w:val="00A87430"/>
    <w:rsid w:val="00A87598"/>
    <w:rsid w:val="00A87662"/>
    <w:rsid w:val="00A877D1"/>
    <w:rsid w:val="00A878D5"/>
    <w:rsid w:val="00A87922"/>
    <w:rsid w:val="00A90B6E"/>
    <w:rsid w:val="00A90CF3"/>
    <w:rsid w:val="00A90F82"/>
    <w:rsid w:val="00A91075"/>
    <w:rsid w:val="00A9174D"/>
    <w:rsid w:val="00A91801"/>
    <w:rsid w:val="00A925A5"/>
    <w:rsid w:val="00A9277F"/>
    <w:rsid w:val="00A92F2A"/>
    <w:rsid w:val="00A930C2"/>
    <w:rsid w:val="00A935DB"/>
    <w:rsid w:val="00A93856"/>
    <w:rsid w:val="00A940BA"/>
    <w:rsid w:val="00A94168"/>
    <w:rsid w:val="00A943FA"/>
    <w:rsid w:val="00A946D4"/>
    <w:rsid w:val="00A949BB"/>
    <w:rsid w:val="00A94AC0"/>
    <w:rsid w:val="00A94AF1"/>
    <w:rsid w:val="00A9506A"/>
    <w:rsid w:val="00A953B1"/>
    <w:rsid w:val="00A9596F"/>
    <w:rsid w:val="00A95B3D"/>
    <w:rsid w:val="00A95C91"/>
    <w:rsid w:val="00A95D84"/>
    <w:rsid w:val="00A95DC7"/>
    <w:rsid w:val="00A95FD3"/>
    <w:rsid w:val="00A961C8"/>
    <w:rsid w:val="00A96306"/>
    <w:rsid w:val="00A963FF"/>
    <w:rsid w:val="00A96440"/>
    <w:rsid w:val="00A9658D"/>
    <w:rsid w:val="00A96693"/>
    <w:rsid w:val="00A96881"/>
    <w:rsid w:val="00A968B2"/>
    <w:rsid w:val="00A9696D"/>
    <w:rsid w:val="00A96C99"/>
    <w:rsid w:val="00A96F62"/>
    <w:rsid w:val="00A972F1"/>
    <w:rsid w:val="00AA010B"/>
    <w:rsid w:val="00AA03C9"/>
    <w:rsid w:val="00AA05EA"/>
    <w:rsid w:val="00AA0627"/>
    <w:rsid w:val="00AA074A"/>
    <w:rsid w:val="00AA0919"/>
    <w:rsid w:val="00AA0ADD"/>
    <w:rsid w:val="00AA0D30"/>
    <w:rsid w:val="00AA14EF"/>
    <w:rsid w:val="00AA161A"/>
    <w:rsid w:val="00AA1BC4"/>
    <w:rsid w:val="00AA1CB3"/>
    <w:rsid w:val="00AA1CD0"/>
    <w:rsid w:val="00AA204B"/>
    <w:rsid w:val="00AA236B"/>
    <w:rsid w:val="00AA2B19"/>
    <w:rsid w:val="00AA3507"/>
    <w:rsid w:val="00AA3735"/>
    <w:rsid w:val="00AA3F10"/>
    <w:rsid w:val="00AA4066"/>
    <w:rsid w:val="00AA415F"/>
    <w:rsid w:val="00AA451E"/>
    <w:rsid w:val="00AA4615"/>
    <w:rsid w:val="00AA482E"/>
    <w:rsid w:val="00AA4D9D"/>
    <w:rsid w:val="00AA4E2E"/>
    <w:rsid w:val="00AA4F84"/>
    <w:rsid w:val="00AA57BD"/>
    <w:rsid w:val="00AA5A50"/>
    <w:rsid w:val="00AA618C"/>
    <w:rsid w:val="00AA66EB"/>
    <w:rsid w:val="00AA6A77"/>
    <w:rsid w:val="00AA6AB3"/>
    <w:rsid w:val="00AA6EC5"/>
    <w:rsid w:val="00AA70B6"/>
    <w:rsid w:val="00AA718B"/>
    <w:rsid w:val="00AA7B75"/>
    <w:rsid w:val="00AA7EEA"/>
    <w:rsid w:val="00AB06D3"/>
    <w:rsid w:val="00AB0A64"/>
    <w:rsid w:val="00AB0C4E"/>
    <w:rsid w:val="00AB0F2C"/>
    <w:rsid w:val="00AB18DA"/>
    <w:rsid w:val="00AB1D76"/>
    <w:rsid w:val="00AB234E"/>
    <w:rsid w:val="00AB25EE"/>
    <w:rsid w:val="00AB3258"/>
    <w:rsid w:val="00AB338B"/>
    <w:rsid w:val="00AB3621"/>
    <w:rsid w:val="00AB365C"/>
    <w:rsid w:val="00AB3724"/>
    <w:rsid w:val="00AB37A3"/>
    <w:rsid w:val="00AB3E40"/>
    <w:rsid w:val="00AB411D"/>
    <w:rsid w:val="00AB456F"/>
    <w:rsid w:val="00AB4CB2"/>
    <w:rsid w:val="00AB4CDB"/>
    <w:rsid w:val="00AB4E2F"/>
    <w:rsid w:val="00AB5288"/>
    <w:rsid w:val="00AB5559"/>
    <w:rsid w:val="00AB5AF9"/>
    <w:rsid w:val="00AB5B1E"/>
    <w:rsid w:val="00AB5D2B"/>
    <w:rsid w:val="00AB6870"/>
    <w:rsid w:val="00AB6AE4"/>
    <w:rsid w:val="00AB6B41"/>
    <w:rsid w:val="00AB6DB1"/>
    <w:rsid w:val="00AB72D6"/>
    <w:rsid w:val="00AB750E"/>
    <w:rsid w:val="00AB7BA9"/>
    <w:rsid w:val="00AC0433"/>
    <w:rsid w:val="00AC04B0"/>
    <w:rsid w:val="00AC06C4"/>
    <w:rsid w:val="00AC0889"/>
    <w:rsid w:val="00AC0908"/>
    <w:rsid w:val="00AC0C5B"/>
    <w:rsid w:val="00AC15B2"/>
    <w:rsid w:val="00AC1798"/>
    <w:rsid w:val="00AC18C5"/>
    <w:rsid w:val="00AC1AA9"/>
    <w:rsid w:val="00AC1D42"/>
    <w:rsid w:val="00AC1D8D"/>
    <w:rsid w:val="00AC1DD9"/>
    <w:rsid w:val="00AC2757"/>
    <w:rsid w:val="00AC2777"/>
    <w:rsid w:val="00AC2CD1"/>
    <w:rsid w:val="00AC2DD5"/>
    <w:rsid w:val="00AC2ED7"/>
    <w:rsid w:val="00AC32AF"/>
    <w:rsid w:val="00AC3580"/>
    <w:rsid w:val="00AC3698"/>
    <w:rsid w:val="00AC38F4"/>
    <w:rsid w:val="00AC3A57"/>
    <w:rsid w:val="00AC3AB4"/>
    <w:rsid w:val="00AC3DE3"/>
    <w:rsid w:val="00AC3E61"/>
    <w:rsid w:val="00AC4326"/>
    <w:rsid w:val="00AC446F"/>
    <w:rsid w:val="00AC447B"/>
    <w:rsid w:val="00AC4636"/>
    <w:rsid w:val="00AC4B77"/>
    <w:rsid w:val="00AC4EB8"/>
    <w:rsid w:val="00AC53BC"/>
    <w:rsid w:val="00AC6C13"/>
    <w:rsid w:val="00AC6EB8"/>
    <w:rsid w:val="00AC6F81"/>
    <w:rsid w:val="00AC7356"/>
    <w:rsid w:val="00AC7CA9"/>
    <w:rsid w:val="00AD02D4"/>
    <w:rsid w:val="00AD0B8D"/>
    <w:rsid w:val="00AD0D30"/>
    <w:rsid w:val="00AD0E27"/>
    <w:rsid w:val="00AD0EA6"/>
    <w:rsid w:val="00AD104E"/>
    <w:rsid w:val="00AD1163"/>
    <w:rsid w:val="00AD11B0"/>
    <w:rsid w:val="00AD14F5"/>
    <w:rsid w:val="00AD1D98"/>
    <w:rsid w:val="00AD1EAF"/>
    <w:rsid w:val="00AD213A"/>
    <w:rsid w:val="00AD232B"/>
    <w:rsid w:val="00AD2392"/>
    <w:rsid w:val="00AD24D1"/>
    <w:rsid w:val="00AD273F"/>
    <w:rsid w:val="00AD2835"/>
    <w:rsid w:val="00AD291C"/>
    <w:rsid w:val="00AD29AB"/>
    <w:rsid w:val="00AD2FDD"/>
    <w:rsid w:val="00AD38BD"/>
    <w:rsid w:val="00AD3C30"/>
    <w:rsid w:val="00AD3EC6"/>
    <w:rsid w:val="00AD51D4"/>
    <w:rsid w:val="00AD51E3"/>
    <w:rsid w:val="00AD5543"/>
    <w:rsid w:val="00AD5C18"/>
    <w:rsid w:val="00AD5FA6"/>
    <w:rsid w:val="00AD6059"/>
    <w:rsid w:val="00AD64E5"/>
    <w:rsid w:val="00AD65BA"/>
    <w:rsid w:val="00AD660B"/>
    <w:rsid w:val="00AD6723"/>
    <w:rsid w:val="00AD6887"/>
    <w:rsid w:val="00AD6895"/>
    <w:rsid w:val="00AD753B"/>
    <w:rsid w:val="00AD75FE"/>
    <w:rsid w:val="00AD76AC"/>
    <w:rsid w:val="00AD7ABD"/>
    <w:rsid w:val="00AE031D"/>
    <w:rsid w:val="00AE0AB6"/>
    <w:rsid w:val="00AE0BA5"/>
    <w:rsid w:val="00AE0C19"/>
    <w:rsid w:val="00AE15E5"/>
    <w:rsid w:val="00AE18A8"/>
    <w:rsid w:val="00AE1AA8"/>
    <w:rsid w:val="00AE1B4C"/>
    <w:rsid w:val="00AE23D0"/>
    <w:rsid w:val="00AE2949"/>
    <w:rsid w:val="00AE2E3D"/>
    <w:rsid w:val="00AE2EFA"/>
    <w:rsid w:val="00AE2F24"/>
    <w:rsid w:val="00AE374C"/>
    <w:rsid w:val="00AE3757"/>
    <w:rsid w:val="00AE3A62"/>
    <w:rsid w:val="00AE3CA0"/>
    <w:rsid w:val="00AE3E09"/>
    <w:rsid w:val="00AE4001"/>
    <w:rsid w:val="00AE4154"/>
    <w:rsid w:val="00AE49BB"/>
    <w:rsid w:val="00AE4B8C"/>
    <w:rsid w:val="00AE4BBE"/>
    <w:rsid w:val="00AE4F38"/>
    <w:rsid w:val="00AE51DC"/>
    <w:rsid w:val="00AE54F5"/>
    <w:rsid w:val="00AE5515"/>
    <w:rsid w:val="00AE56A4"/>
    <w:rsid w:val="00AE5973"/>
    <w:rsid w:val="00AE5B27"/>
    <w:rsid w:val="00AE5D3C"/>
    <w:rsid w:val="00AE5F22"/>
    <w:rsid w:val="00AE613D"/>
    <w:rsid w:val="00AE67AC"/>
    <w:rsid w:val="00AE6CF8"/>
    <w:rsid w:val="00AE6F90"/>
    <w:rsid w:val="00AE703E"/>
    <w:rsid w:val="00AE761B"/>
    <w:rsid w:val="00AE764E"/>
    <w:rsid w:val="00AE7DE4"/>
    <w:rsid w:val="00AE7E34"/>
    <w:rsid w:val="00AF0A99"/>
    <w:rsid w:val="00AF0AA3"/>
    <w:rsid w:val="00AF0B49"/>
    <w:rsid w:val="00AF1173"/>
    <w:rsid w:val="00AF12DB"/>
    <w:rsid w:val="00AF22B6"/>
    <w:rsid w:val="00AF23AA"/>
    <w:rsid w:val="00AF2623"/>
    <w:rsid w:val="00AF26A5"/>
    <w:rsid w:val="00AF2B89"/>
    <w:rsid w:val="00AF2D9B"/>
    <w:rsid w:val="00AF2FF4"/>
    <w:rsid w:val="00AF3143"/>
    <w:rsid w:val="00AF34C2"/>
    <w:rsid w:val="00AF356F"/>
    <w:rsid w:val="00AF3A0C"/>
    <w:rsid w:val="00AF3AD3"/>
    <w:rsid w:val="00AF3FD3"/>
    <w:rsid w:val="00AF4033"/>
    <w:rsid w:val="00AF468D"/>
    <w:rsid w:val="00AF4852"/>
    <w:rsid w:val="00AF4E8B"/>
    <w:rsid w:val="00AF4ED2"/>
    <w:rsid w:val="00AF503C"/>
    <w:rsid w:val="00AF511C"/>
    <w:rsid w:val="00AF5168"/>
    <w:rsid w:val="00AF54E7"/>
    <w:rsid w:val="00AF568F"/>
    <w:rsid w:val="00AF5FE2"/>
    <w:rsid w:val="00AF6367"/>
    <w:rsid w:val="00AF7332"/>
    <w:rsid w:val="00AF774D"/>
    <w:rsid w:val="00AF77A6"/>
    <w:rsid w:val="00AF77C7"/>
    <w:rsid w:val="00AF7A43"/>
    <w:rsid w:val="00AF7E5A"/>
    <w:rsid w:val="00B004CF"/>
    <w:rsid w:val="00B005CC"/>
    <w:rsid w:val="00B00815"/>
    <w:rsid w:val="00B00E84"/>
    <w:rsid w:val="00B0106E"/>
    <w:rsid w:val="00B01383"/>
    <w:rsid w:val="00B01C4E"/>
    <w:rsid w:val="00B01F07"/>
    <w:rsid w:val="00B02404"/>
    <w:rsid w:val="00B0247B"/>
    <w:rsid w:val="00B025F7"/>
    <w:rsid w:val="00B02867"/>
    <w:rsid w:val="00B02877"/>
    <w:rsid w:val="00B028E2"/>
    <w:rsid w:val="00B0331C"/>
    <w:rsid w:val="00B03639"/>
    <w:rsid w:val="00B0376E"/>
    <w:rsid w:val="00B03B1B"/>
    <w:rsid w:val="00B04980"/>
    <w:rsid w:val="00B049B3"/>
    <w:rsid w:val="00B05211"/>
    <w:rsid w:val="00B057A5"/>
    <w:rsid w:val="00B057FC"/>
    <w:rsid w:val="00B05969"/>
    <w:rsid w:val="00B05AC4"/>
    <w:rsid w:val="00B05B1A"/>
    <w:rsid w:val="00B05B7F"/>
    <w:rsid w:val="00B06078"/>
    <w:rsid w:val="00B0614A"/>
    <w:rsid w:val="00B061BD"/>
    <w:rsid w:val="00B066DE"/>
    <w:rsid w:val="00B06F67"/>
    <w:rsid w:val="00B07459"/>
    <w:rsid w:val="00B07BD5"/>
    <w:rsid w:val="00B07E1C"/>
    <w:rsid w:val="00B07FD9"/>
    <w:rsid w:val="00B106D0"/>
    <w:rsid w:val="00B10F82"/>
    <w:rsid w:val="00B1133F"/>
    <w:rsid w:val="00B114B7"/>
    <w:rsid w:val="00B11A56"/>
    <w:rsid w:val="00B11D2A"/>
    <w:rsid w:val="00B11F0D"/>
    <w:rsid w:val="00B12105"/>
    <w:rsid w:val="00B13059"/>
    <w:rsid w:val="00B13256"/>
    <w:rsid w:val="00B13F07"/>
    <w:rsid w:val="00B140CD"/>
    <w:rsid w:val="00B140D7"/>
    <w:rsid w:val="00B141E3"/>
    <w:rsid w:val="00B14203"/>
    <w:rsid w:val="00B142A3"/>
    <w:rsid w:val="00B14416"/>
    <w:rsid w:val="00B148A1"/>
    <w:rsid w:val="00B14B1F"/>
    <w:rsid w:val="00B157C3"/>
    <w:rsid w:val="00B15A31"/>
    <w:rsid w:val="00B15AB1"/>
    <w:rsid w:val="00B15AF5"/>
    <w:rsid w:val="00B15C74"/>
    <w:rsid w:val="00B16203"/>
    <w:rsid w:val="00B162E9"/>
    <w:rsid w:val="00B16558"/>
    <w:rsid w:val="00B16822"/>
    <w:rsid w:val="00B17213"/>
    <w:rsid w:val="00B17779"/>
    <w:rsid w:val="00B17FC8"/>
    <w:rsid w:val="00B20099"/>
    <w:rsid w:val="00B206D4"/>
    <w:rsid w:val="00B2082F"/>
    <w:rsid w:val="00B20C5A"/>
    <w:rsid w:val="00B20E54"/>
    <w:rsid w:val="00B21034"/>
    <w:rsid w:val="00B213F7"/>
    <w:rsid w:val="00B215A9"/>
    <w:rsid w:val="00B21713"/>
    <w:rsid w:val="00B21EF5"/>
    <w:rsid w:val="00B2229D"/>
    <w:rsid w:val="00B22A35"/>
    <w:rsid w:val="00B22D91"/>
    <w:rsid w:val="00B22EF2"/>
    <w:rsid w:val="00B22F20"/>
    <w:rsid w:val="00B23076"/>
    <w:rsid w:val="00B234CB"/>
    <w:rsid w:val="00B23781"/>
    <w:rsid w:val="00B2386F"/>
    <w:rsid w:val="00B23A62"/>
    <w:rsid w:val="00B23DC3"/>
    <w:rsid w:val="00B23F1A"/>
    <w:rsid w:val="00B2419C"/>
    <w:rsid w:val="00B247AA"/>
    <w:rsid w:val="00B249BC"/>
    <w:rsid w:val="00B251F0"/>
    <w:rsid w:val="00B25B3A"/>
    <w:rsid w:val="00B25DBD"/>
    <w:rsid w:val="00B25E6E"/>
    <w:rsid w:val="00B25EFA"/>
    <w:rsid w:val="00B264F1"/>
    <w:rsid w:val="00B268A8"/>
    <w:rsid w:val="00B26FB9"/>
    <w:rsid w:val="00B270EA"/>
    <w:rsid w:val="00B27440"/>
    <w:rsid w:val="00B27550"/>
    <w:rsid w:val="00B27782"/>
    <w:rsid w:val="00B279E2"/>
    <w:rsid w:val="00B27A62"/>
    <w:rsid w:val="00B27C01"/>
    <w:rsid w:val="00B3000C"/>
    <w:rsid w:val="00B30847"/>
    <w:rsid w:val="00B31507"/>
    <w:rsid w:val="00B31A64"/>
    <w:rsid w:val="00B31D27"/>
    <w:rsid w:val="00B31E6E"/>
    <w:rsid w:val="00B31EF2"/>
    <w:rsid w:val="00B322A0"/>
    <w:rsid w:val="00B323EF"/>
    <w:rsid w:val="00B324C7"/>
    <w:rsid w:val="00B32A11"/>
    <w:rsid w:val="00B32A2A"/>
    <w:rsid w:val="00B32ACC"/>
    <w:rsid w:val="00B32D5B"/>
    <w:rsid w:val="00B32E75"/>
    <w:rsid w:val="00B33BF0"/>
    <w:rsid w:val="00B33FC1"/>
    <w:rsid w:val="00B33FEB"/>
    <w:rsid w:val="00B3411D"/>
    <w:rsid w:val="00B3425E"/>
    <w:rsid w:val="00B345C1"/>
    <w:rsid w:val="00B346B1"/>
    <w:rsid w:val="00B346D3"/>
    <w:rsid w:val="00B349D3"/>
    <w:rsid w:val="00B34AF3"/>
    <w:rsid w:val="00B350FC"/>
    <w:rsid w:val="00B35166"/>
    <w:rsid w:val="00B354A1"/>
    <w:rsid w:val="00B35729"/>
    <w:rsid w:val="00B3593E"/>
    <w:rsid w:val="00B35A8D"/>
    <w:rsid w:val="00B35AA1"/>
    <w:rsid w:val="00B35C41"/>
    <w:rsid w:val="00B35F25"/>
    <w:rsid w:val="00B3606C"/>
    <w:rsid w:val="00B36176"/>
    <w:rsid w:val="00B3628D"/>
    <w:rsid w:val="00B36302"/>
    <w:rsid w:val="00B36405"/>
    <w:rsid w:val="00B364BA"/>
    <w:rsid w:val="00B365FA"/>
    <w:rsid w:val="00B3661F"/>
    <w:rsid w:val="00B3677C"/>
    <w:rsid w:val="00B367CE"/>
    <w:rsid w:val="00B36886"/>
    <w:rsid w:val="00B36955"/>
    <w:rsid w:val="00B36A2A"/>
    <w:rsid w:val="00B3736F"/>
    <w:rsid w:val="00B373CC"/>
    <w:rsid w:val="00B37836"/>
    <w:rsid w:val="00B37D61"/>
    <w:rsid w:val="00B37E6A"/>
    <w:rsid w:val="00B4005A"/>
    <w:rsid w:val="00B403A9"/>
    <w:rsid w:val="00B4052A"/>
    <w:rsid w:val="00B40692"/>
    <w:rsid w:val="00B40CF2"/>
    <w:rsid w:val="00B410F4"/>
    <w:rsid w:val="00B41169"/>
    <w:rsid w:val="00B4144F"/>
    <w:rsid w:val="00B4150F"/>
    <w:rsid w:val="00B41801"/>
    <w:rsid w:val="00B418AE"/>
    <w:rsid w:val="00B41E07"/>
    <w:rsid w:val="00B422F4"/>
    <w:rsid w:val="00B42503"/>
    <w:rsid w:val="00B426DC"/>
    <w:rsid w:val="00B42821"/>
    <w:rsid w:val="00B429E4"/>
    <w:rsid w:val="00B42AFB"/>
    <w:rsid w:val="00B42CC6"/>
    <w:rsid w:val="00B42D3C"/>
    <w:rsid w:val="00B4356F"/>
    <w:rsid w:val="00B435D4"/>
    <w:rsid w:val="00B43889"/>
    <w:rsid w:val="00B43BEF"/>
    <w:rsid w:val="00B43F99"/>
    <w:rsid w:val="00B44162"/>
    <w:rsid w:val="00B44582"/>
    <w:rsid w:val="00B4460B"/>
    <w:rsid w:val="00B44883"/>
    <w:rsid w:val="00B44A97"/>
    <w:rsid w:val="00B44AE4"/>
    <w:rsid w:val="00B45109"/>
    <w:rsid w:val="00B45127"/>
    <w:rsid w:val="00B45776"/>
    <w:rsid w:val="00B458C7"/>
    <w:rsid w:val="00B463A3"/>
    <w:rsid w:val="00B467F6"/>
    <w:rsid w:val="00B47564"/>
    <w:rsid w:val="00B47FED"/>
    <w:rsid w:val="00B50559"/>
    <w:rsid w:val="00B505CC"/>
    <w:rsid w:val="00B50981"/>
    <w:rsid w:val="00B509D9"/>
    <w:rsid w:val="00B50B71"/>
    <w:rsid w:val="00B50C5E"/>
    <w:rsid w:val="00B512CE"/>
    <w:rsid w:val="00B517DA"/>
    <w:rsid w:val="00B51B58"/>
    <w:rsid w:val="00B51EC7"/>
    <w:rsid w:val="00B520DB"/>
    <w:rsid w:val="00B5215C"/>
    <w:rsid w:val="00B521F5"/>
    <w:rsid w:val="00B5274D"/>
    <w:rsid w:val="00B528BE"/>
    <w:rsid w:val="00B52978"/>
    <w:rsid w:val="00B529F4"/>
    <w:rsid w:val="00B52A7F"/>
    <w:rsid w:val="00B52B70"/>
    <w:rsid w:val="00B52F68"/>
    <w:rsid w:val="00B5332F"/>
    <w:rsid w:val="00B533F9"/>
    <w:rsid w:val="00B5343E"/>
    <w:rsid w:val="00B53CB0"/>
    <w:rsid w:val="00B53CEA"/>
    <w:rsid w:val="00B53D17"/>
    <w:rsid w:val="00B53DC8"/>
    <w:rsid w:val="00B53DE4"/>
    <w:rsid w:val="00B54012"/>
    <w:rsid w:val="00B54B79"/>
    <w:rsid w:val="00B54E68"/>
    <w:rsid w:val="00B552A2"/>
    <w:rsid w:val="00B55524"/>
    <w:rsid w:val="00B55B8E"/>
    <w:rsid w:val="00B55CCB"/>
    <w:rsid w:val="00B55D17"/>
    <w:rsid w:val="00B562FC"/>
    <w:rsid w:val="00B56453"/>
    <w:rsid w:val="00B564E7"/>
    <w:rsid w:val="00B569EC"/>
    <w:rsid w:val="00B56ADB"/>
    <w:rsid w:val="00B56BA5"/>
    <w:rsid w:val="00B56C6A"/>
    <w:rsid w:val="00B57056"/>
    <w:rsid w:val="00B572DE"/>
    <w:rsid w:val="00B5738B"/>
    <w:rsid w:val="00B579E5"/>
    <w:rsid w:val="00B57B01"/>
    <w:rsid w:val="00B57DB0"/>
    <w:rsid w:val="00B57EF3"/>
    <w:rsid w:val="00B60828"/>
    <w:rsid w:val="00B60E9C"/>
    <w:rsid w:val="00B616E7"/>
    <w:rsid w:val="00B61A44"/>
    <w:rsid w:val="00B61C1E"/>
    <w:rsid w:val="00B6208D"/>
    <w:rsid w:val="00B62620"/>
    <w:rsid w:val="00B62652"/>
    <w:rsid w:val="00B62B1C"/>
    <w:rsid w:val="00B63F7E"/>
    <w:rsid w:val="00B6406C"/>
    <w:rsid w:val="00B64138"/>
    <w:rsid w:val="00B64340"/>
    <w:rsid w:val="00B643A3"/>
    <w:rsid w:val="00B6443B"/>
    <w:rsid w:val="00B6458B"/>
    <w:rsid w:val="00B64A29"/>
    <w:rsid w:val="00B64DA0"/>
    <w:rsid w:val="00B64E5E"/>
    <w:rsid w:val="00B6521A"/>
    <w:rsid w:val="00B654EF"/>
    <w:rsid w:val="00B65558"/>
    <w:rsid w:val="00B656FB"/>
    <w:rsid w:val="00B65A9C"/>
    <w:rsid w:val="00B65BD4"/>
    <w:rsid w:val="00B665CF"/>
    <w:rsid w:val="00B66770"/>
    <w:rsid w:val="00B66A14"/>
    <w:rsid w:val="00B66B05"/>
    <w:rsid w:val="00B66B95"/>
    <w:rsid w:val="00B66BDB"/>
    <w:rsid w:val="00B66BFF"/>
    <w:rsid w:val="00B66D78"/>
    <w:rsid w:val="00B6705C"/>
    <w:rsid w:val="00B670F5"/>
    <w:rsid w:val="00B671D9"/>
    <w:rsid w:val="00B67316"/>
    <w:rsid w:val="00B677B2"/>
    <w:rsid w:val="00B67805"/>
    <w:rsid w:val="00B678A4"/>
    <w:rsid w:val="00B67968"/>
    <w:rsid w:val="00B67AD7"/>
    <w:rsid w:val="00B67BE5"/>
    <w:rsid w:val="00B67C45"/>
    <w:rsid w:val="00B70000"/>
    <w:rsid w:val="00B701AA"/>
    <w:rsid w:val="00B70789"/>
    <w:rsid w:val="00B70C8F"/>
    <w:rsid w:val="00B71221"/>
    <w:rsid w:val="00B712C5"/>
    <w:rsid w:val="00B716CD"/>
    <w:rsid w:val="00B71806"/>
    <w:rsid w:val="00B7195B"/>
    <w:rsid w:val="00B71E84"/>
    <w:rsid w:val="00B72083"/>
    <w:rsid w:val="00B7213F"/>
    <w:rsid w:val="00B72766"/>
    <w:rsid w:val="00B72E7E"/>
    <w:rsid w:val="00B7311A"/>
    <w:rsid w:val="00B73507"/>
    <w:rsid w:val="00B73553"/>
    <w:rsid w:val="00B73FED"/>
    <w:rsid w:val="00B74810"/>
    <w:rsid w:val="00B74E80"/>
    <w:rsid w:val="00B75235"/>
    <w:rsid w:val="00B75E2E"/>
    <w:rsid w:val="00B76B34"/>
    <w:rsid w:val="00B76FCF"/>
    <w:rsid w:val="00B77863"/>
    <w:rsid w:val="00B778B9"/>
    <w:rsid w:val="00B77AA4"/>
    <w:rsid w:val="00B77F02"/>
    <w:rsid w:val="00B80253"/>
    <w:rsid w:val="00B80A01"/>
    <w:rsid w:val="00B80A84"/>
    <w:rsid w:val="00B80BF9"/>
    <w:rsid w:val="00B80ED9"/>
    <w:rsid w:val="00B811C3"/>
    <w:rsid w:val="00B811D5"/>
    <w:rsid w:val="00B818A3"/>
    <w:rsid w:val="00B82325"/>
    <w:rsid w:val="00B82B79"/>
    <w:rsid w:val="00B82BD2"/>
    <w:rsid w:val="00B82EB1"/>
    <w:rsid w:val="00B8319D"/>
    <w:rsid w:val="00B8381B"/>
    <w:rsid w:val="00B83845"/>
    <w:rsid w:val="00B83860"/>
    <w:rsid w:val="00B83A4A"/>
    <w:rsid w:val="00B841E2"/>
    <w:rsid w:val="00B8457E"/>
    <w:rsid w:val="00B846A7"/>
    <w:rsid w:val="00B84998"/>
    <w:rsid w:val="00B84B27"/>
    <w:rsid w:val="00B84B44"/>
    <w:rsid w:val="00B85124"/>
    <w:rsid w:val="00B85637"/>
    <w:rsid w:val="00B8590E"/>
    <w:rsid w:val="00B85A4B"/>
    <w:rsid w:val="00B85CE7"/>
    <w:rsid w:val="00B861E6"/>
    <w:rsid w:val="00B864CE"/>
    <w:rsid w:val="00B86878"/>
    <w:rsid w:val="00B86B64"/>
    <w:rsid w:val="00B86BF3"/>
    <w:rsid w:val="00B87113"/>
    <w:rsid w:val="00B873DE"/>
    <w:rsid w:val="00B879D2"/>
    <w:rsid w:val="00B87C96"/>
    <w:rsid w:val="00B87E49"/>
    <w:rsid w:val="00B906CD"/>
    <w:rsid w:val="00B907C7"/>
    <w:rsid w:val="00B90A48"/>
    <w:rsid w:val="00B90AC6"/>
    <w:rsid w:val="00B90E78"/>
    <w:rsid w:val="00B91005"/>
    <w:rsid w:val="00B913E7"/>
    <w:rsid w:val="00B92177"/>
    <w:rsid w:val="00B922A7"/>
    <w:rsid w:val="00B926AB"/>
    <w:rsid w:val="00B92AD7"/>
    <w:rsid w:val="00B93252"/>
    <w:rsid w:val="00B932FD"/>
    <w:rsid w:val="00B9355D"/>
    <w:rsid w:val="00B93CF6"/>
    <w:rsid w:val="00B93FAC"/>
    <w:rsid w:val="00B9413E"/>
    <w:rsid w:val="00B94151"/>
    <w:rsid w:val="00B94432"/>
    <w:rsid w:val="00B94C8A"/>
    <w:rsid w:val="00B94D49"/>
    <w:rsid w:val="00B95734"/>
    <w:rsid w:val="00B959DB"/>
    <w:rsid w:val="00B95AE9"/>
    <w:rsid w:val="00B95F03"/>
    <w:rsid w:val="00B96097"/>
    <w:rsid w:val="00B9621B"/>
    <w:rsid w:val="00B96275"/>
    <w:rsid w:val="00B96458"/>
    <w:rsid w:val="00B965DD"/>
    <w:rsid w:val="00B968A7"/>
    <w:rsid w:val="00B96945"/>
    <w:rsid w:val="00B96BD5"/>
    <w:rsid w:val="00B972BE"/>
    <w:rsid w:val="00B9737E"/>
    <w:rsid w:val="00B97450"/>
    <w:rsid w:val="00B97A9F"/>
    <w:rsid w:val="00BA0319"/>
    <w:rsid w:val="00BA0674"/>
    <w:rsid w:val="00BA0B4E"/>
    <w:rsid w:val="00BA0D1E"/>
    <w:rsid w:val="00BA0F30"/>
    <w:rsid w:val="00BA1042"/>
    <w:rsid w:val="00BA15FD"/>
    <w:rsid w:val="00BA1634"/>
    <w:rsid w:val="00BA165C"/>
    <w:rsid w:val="00BA191C"/>
    <w:rsid w:val="00BA1BD2"/>
    <w:rsid w:val="00BA1BD8"/>
    <w:rsid w:val="00BA2001"/>
    <w:rsid w:val="00BA250C"/>
    <w:rsid w:val="00BA26F3"/>
    <w:rsid w:val="00BA2B4D"/>
    <w:rsid w:val="00BA2E11"/>
    <w:rsid w:val="00BA3290"/>
    <w:rsid w:val="00BA343B"/>
    <w:rsid w:val="00BA3B1E"/>
    <w:rsid w:val="00BA41C0"/>
    <w:rsid w:val="00BA43B5"/>
    <w:rsid w:val="00BA4468"/>
    <w:rsid w:val="00BA44C3"/>
    <w:rsid w:val="00BA49E3"/>
    <w:rsid w:val="00BA4C40"/>
    <w:rsid w:val="00BA4D66"/>
    <w:rsid w:val="00BA4D71"/>
    <w:rsid w:val="00BA50E6"/>
    <w:rsid w:val="00BA5158"/>
    <w:rsid w:val="00BA51AD"/>
    <w:rsid w:val="00BA5EE3"/>
    <w:rsid w:val="00BA657C"/>
    <w:rsid w:val="00BA672D"/>
    <w:rsid w:val="00BA6FF9"/>
    <w:rsid w:val="00BA73CD"/>
    <w:rsid w:val="00BA7B1D"/>
    <w:rsid w:val="00BB01AC"/>
    <w:rsid w:val="00BB01D3"/>
    <w:rsid w:val="00BB046C"/>
    <w:rsid w:val="00BB061B"/>
    <w:rsid w:val="00BB0A2A"/>
    <w:rsid w:val="00BB0C7A"/>
    <w:rsid w:val="00BB130C"/>
    <w:rsid w:val="00BB133A"/>
    <w:rsid w:val="00BB1649"/>
    <w:rsid w:val="00BB16B4"/>
    <w:rsid w:val="00BB17C2"/>
    <w:rsid w:val="00BB189C"/>
    <w:rsid w:val="00BB21F5"/>
    <w:rsid w:val="00BB2C86"/>
    <w:rsid w:val="00BB32C0"/>
    <w:rsid w:val="00BB32D7"/>
    <w:rsid w:val="00BB3381"/>
    <w:rsid w:val="00BB35E0"/>
    <w:rsid w:val="00BB3AA3"/>
    <w:rsid w:val="00BB3C03"/>
    <w:rsid w:val="00BB3FD1"/>
    <w:rsid w:val="00BB4149"/>
    <w:rsid w:val="00BB4674"/>
    <w:rsid w:val="00BB4A41"/>
    <w:rsid w:val="00BB4AC0"/>
    <w:rsid w:val="00BB4AFF"/>
    <w:rsid w:val="00BB4B4C"/>
    <w:rsid w:val="00BB4BA7"/>
    <w:rsid w:val="00BB4EA0"/>
    <w:rsid w:val="00BB4F67"/>
    <w:rsid w:val="00BB4FC2"/>
    <w:rsid w:val="00BB52A3"/>
    <w:rsid w:val="00BB570B"/>
    <w:rsid w:val="00BB5891"/>
    <w:rsid w:val="00BB5DC7"/>
    <w:rsid w:val="00BB67D0"/>
    <w:rsid w:val="00BB6985"/>
    <w:rsid w:val="00BB69BB"/>
    <w:rsid w:val="00BB69CD"/>
    <w:rsid w:val="00BB7018"/>
    <w:rsid w:val="00BB7201"/>
    <w:rsid w:val="00BB72FE"/>
    <w:rsid w:val="00BB7D7D"/>
    <w:rsid w:val="00BB7FDC"/>
    <w:rsid w:val="00BC0026"/>
    <w:rsid w:val="00BC1159"/>
    <w:rsid w:val="00BC12B7"/>
    <w:rsid w:val="00BC159A"/>
    <w:rsid w:val="00BC23CF"/>
    <w:rsid w:val="00BC2447"/>
    <w:rsid w:val="00BC2A65"/>
    <w:rsid w:val="00BC2F64"/>
    <w:rsid w:val="00BC30D7"/>
    <w:rsid w:val="00BC3141"/>
    <w:rsid w:val="00BC35B7"/>
    <w:rsid w:val="00BC36EF"/>
    <w:rsid w:val="00BC3BDF"/>
    <w:rsid w:val="00BC3C1B"/>
    <w:rsid w:val="00BC3E80"/>
    <w:rsid w:val="00BC4416"/>
    <w:rsid w:val="00BC4521"/>
    <w:rsid w:val="00BC4660"/>
    <w:rsid w:val="00BC4987"/>
    <w:rsid w:val="00BC4B84"/>
    <w:rsid w:val="00BC5233"/>
    <w:rsid w:val="00BC59B2"/>
    <w:rsid w:val="00BC5D91"/>
    <w:rsid w:val="00BC6097"/>
    <w:rsid w:val="00BC70CC"/>
    <w:rsid w:val="00BC72CB"/>
    <w:rsid w:val="00BC7353"/>
    <w:rsid w:val="00BC7593"/>
    <w:rsid w:val="00BC7A76"/>
    <w:rsid w:val="00BC7B58"/>
    <w:rsid w:val="00BD009E"/>
    <w:rsid w:val="00BD00B0"/>
    <w:rsid w:val="00BD053F"/>
    <w:rsid w:val="00BD06AF"/>
    <w:rsid w:val="00BD08C3"/>
    <w:rsid w:val="00BD108B"/>
    <w:rsid w:val="00BD1090"/>
    <w:rsid w:val="00BD1C87"/>
    <w:rsid w:val="00BD1E70"/>
    <w:rsid w:val="00BD21E0"/>
    <w:rsid w:val="00BD3863"/>
    <w:rsid w:val="00BD3AFE"/>
    <w:rsid w:val="00BD3CA2"/>
    <w:rsid w:val="00BD3EF7"/>
    <w:rsid w:val="00BD40A1"/>
    <w:rsid w:val="00BD4277"/>
    <w:rsid w:val="00BD45C4"/>
    <w:rsid w:val="00BD4C5E"/>
    <w:rsid w:val="00BD4E26"/>
    <w:rsid w:val="00BD4F22"/>
    <w:rsid w:val="00BD4F2C"/>
    <w:rsid w:val="00BD5825"/>
    <w:rsid w:val="00BD5CF0"/>
    <w:rsid w:val="00BD5E61"/>
    <w:rsid w:val="00BD5F6F"/>
    <w:rsid w:val="00BD6A54"/>
    <w:rsid w:val="00BD6A90"/>
    <w:rsid w:val="00BD6AC4"/>
    <w:rsid w:val="00BD6ACF"/>
    <w:rsid w:val="00BD6E32"/>
    <w:rsid w:val="00BD73A5"/>
    <w:rsid w:val="00BD77F9"/>
    <w:rsid w:val="00BD7E83"/>
    <w:rsid w:val="00BE0082"/>
    <w:rsid w:val="00BE00BB"/>
    <w:rsid w:val="00BE08FB"/>
    <w:rsid w:val="00BE0AC9"/>
    <w:rsid w:val="00BE0DF6"/>
    <w:rsid w:val="00BE0F49"/>
    <w:rsid w:val="00BE11CF"/>
    <w:rsid w:val="00BE19EE"/>
    <w:rsid w:val="00BE214A"/>
    <w:rsid w:val="00BE2336"/>
    <w:rsid w:val="00BE267B"/>
    <w:rsid w:val="00BE2800"/>
    <w:rsid w:val="00BE2BD0"/>
    <w:rsid w:val="00BE2D66"/>
    <w:rsid w:val="00BE2E75"/>
    <w:rsid w:val="00BE30E2"/>
    <w:rsid w:val="00BE3284"/>
    <w:rsid w:val="00BE33DA"/>
    <w:rsid w:val="00BE3838"/>
    <w:rsid w:val="00BE3B2D"/>
    <w:rsid w:val="00BE3FB9"/>
    <w:rsid w:val="00BE42A9"/>
    <w:rsid w:val="00BE42BD"/>
    <w:rsid w:val="00BE4719"/>
    <w:rsid w:val="00BE4730"/>
    <w:rsid w:val="00BE48AB"/>
    <w:rsid w:val="00BE4D6E"/>
    <w:rsid w:val="00BE4DC7"/>
    <w:rsid w:val="00BE4EDB"/>
    <w:rsid w:val="00BE53A5"/>
    <w:rsid w:val="00BE59C1"/>
    <w:rsid w:val="00BE5DA0"/>
    <w:rsid w:val="00BE5F98"/>
    <w:rsid w:val="00BE67B7"/>
    <w:rsid w:val="00BE6879"/>
    <w:rsid w:val="00BE69F9"/>
    <w:rsid w:val="00BE6A45"/>
    <w:rsid w:val="00BE6B5C"/>
    <w:rsid w:val="00BE6C89"/>
    <w:rsid w:val="00BE6D95"/>
    <w:rsid w:val="00BE6F74"/>
    <w:rsid w:val="00BE705D"/>
    <w:rsid w:val="00BE776A"/>
    <w:rsid w:val="00BE77EF"/>
    <w:rsid w:val="00BE7D92"/>
    <w:rsid w:val="00BE7E4E"/>
    <w:rsid w:val="00BF0257"/>
    <w:rsid w:val="00BF050E"/>
    <w:rsid w:val="00BF07E5"/>
    <w:rsid w:val="00BF0B79"/>
    <w:rsid w:val="00BF0D98"/>
    <w:rsid w:val="00BF1508"/>
    <w:rsid w:val="00BF187F"/>
    <w:rsid w:val="00BF1A28"/>
    <w:rsid w:val="00BF1D31"/>
    <w:rsid w:val="00BF1DB0"/>
    <w:rsid w:val="00BF1F53"/>
    <w:rsid w:val="00BF2EF4"/>
    <w:rsid w:val="00BF2FCB"/>
    <w:rsid w:val="00BF36D1"/>
    <w:rsid w:val="00BF3DA1"/>
    <w:rsid w:val="00BF40FA"/>
    <w:rsid w:val="00BF422E"/>
    <w:rsid w:val="00BF42C4"/>
    <w:rsid w:val="00BF4739"/>
    <w:rsid w:val="00BF49F7"/>
    <w:rsid w:val="00BF4C26"/>
    <w:rsid w:val="00BF5268"/>
    <w:rsid w:val="00BF5999"/>
    <w:rsid w:val="00BF59B4"/>
    <w:rsid w:val="00BF5A57"/>
    <w:rsid w:val="00BF5D16"/>
    <w:rsid w:val="00BF6079"/>
    <w:rsid w:val="00BF62A4"/>
    <w:rsid w:val="00BF670B"/>
    <w:rsid w:val="00BF6E74"/>
    <w:rsid w:val="00BF730F"/>
    <w:rsid w:val="00BF7724"/>
    <w:rsid w:val="00BF7740"/>
    <w:rsid w:val="00BF7952"/>
    <w:rsid w:val="00BF7AD9"/>
    <w:rsid w:val="00BF7CBB"/>
    <w:rsid w:val="00C0070F"/>
    <w:rsid w:val="00C00909"/>
    <w:rsid w:val="00C00EA3"/>
    <w:rsid w:val="00C00F82"/>
    <w:rsid w:val="00C011E6"/>
    <w:rsid w:val="00C01422"/>
    <w:rsid w:val="00C01797"/>
    <w:rsid w:val="00C01886"/>
    <w:rsid w:val="00C01915"/>
    <w:rsid w:val="00C02011"/>
    <w:rsid w:val="00C02360"/>
    <w:rsid w:val="00C026D4"/>
    <w:rsid w:val="00C0286E"/>
    <w:rsid w:val="00C030B0"/>
    <w:rsid w:val="00C03A37"/>
    <w:rsid w:val="00C03DC2"/>
    <w:rsid w:val="00C041C1"/>
    <w:rsid w:val="00C0434C"/>
    <w:rsid w:val="00C04677"/>
    <w:rsid w:val="00C04DEE"/>
    <w:rsid w:val="00C04F70"/>
    <w:rsid w:val="00C05137"/>
    <w:rsid w:val="00C0520C"/>
    <w:rsid w:val="00C05DF1"/>
    <w:rsid w:val="00C05E5E"/>
    <w:rsid w:val="00C05E77"/>
    <w:rsid w:val="00C05FD8"/>
    <w:rsid w:val="00C06239"/>
    <w:rsid w:val="00C0632A"/>
    <w:rsid w:val="00C063DE"/>
    <w:rsid w:val="00C06438"/>
    <w:rsid w:val="00C06EBE"/>
    <w:rsid w:val="00C0710C"/>
    <w:rsid w:val="00C073CE"/>
    <w:rsid w:val="00C07F1F"/>
    <w:rsid w:val="00C1035C"/>
    <w:rsid w:val="00C104D1"/>
    <w:rsid w:val="00C104D7"/>
    <w:rsid w:val="00C10A77"/>
    <w:rsid w:val="00C10F68"/>
    <w:rsid w:val="00C1132C"/>
    <w:rsid w:val="00C1135F"/>
    <w:rsid w:val="00C1190C"/>
    <w:rsid w:val="00C125E5"/>
    <w:rsid w:val="00C136D3"/>
    <w:rsid w:val="00C13814"/>
    <w:rsid w:val="00C1381A"/>
    <w:rsid w:val="00C13857"/>
    <w:rsid w:val="00C13A02"/>
    <w:rsid w:val="00C13B31"/>
    <w:rsid w:val="00C13C38"/>
    <w:rsid w:val="00C13E82"/>
    <w:rsid w:val="00C1408C"/>
    <w:rsid w:val="00C146C9"/>
    <w:rsid w:val="00C154EB"/>
    <w:rsid w:val="00C155F2"/>
    <w:rsid w:val="00C15962"/>
    <w:rsid w:val="00C15BB6"/>
    <w:rsid w:val="00C15E4E"/>
    <w:rsid w:val="00C15FCC"/>
    <w:rsid w:val="00C1602C"/>
    <w:rsid w:val="00C165E6"/>
    <w:rsid w:val="00C16747"/>
    <w:rsid w:val="00C16908"/>
    <w:rsid w:val="00C17319"/>
    <w:rsid w:val="00C1752E"/>
    <w:rsid w:val="00C17893"/>
    <w:rsid w:val="00C178FE"/>
    <w:rsid w:val="00C17A2B"/>
    <w:rsid w:val="00C17F18"/>
    <w:rsid w:val="00C200A8"/>
    <w:rsid w:val="00C201D1"/>
    <w:rsid w:val="00C20358"/>
    <w:rsid w:val="00C206D1"/>
    <w:rsid w:val="00C2092F"/>
    <w:rsid w:val="00C20B42"/>
    <w:rsid w:val="00C20C4D"/>
    <w:rsid w:val="00C21127"/>
    <w:rsid w:val="00C21A52"/>
    <w:rsid w:val="00C21B77"/>
    <w:rsid w:val="00C21DCF"/>
    <w:rsid w:val="00C21F25"/>
    <w:rsid w:val="00C22111"/>
    <w:rsid w:val="00C221F7"/>
    <w:rsid w:val="00C223DF"/>
    <w:rsid w:val="00C23275"/>
    <w:rsid w:val="00C232E3"/>
    <w:rsid w:val="00C23392"/>
    <w:rsid w:val="00C234DC"/>
    <w:rsid w:val="00C23F88"/>
    <w:rsid w:val="00C24244"/>
    <w:rsid w:val="00C243B7"/>
    <w:rsid w:val="00C247BE"/>
    <w:rsid w:val="00C24861"/>
    <w:rsid w:val="00C248BB"/>
    <w:rsid w:val="00C24BE2"/>
    <w:rsid w:val="00C25190"/>
    <w:rsid w:val="00C2525A"/>
    <w:rsid w:val="00C252E4"/>
    <w:rsid w:val="00C257A5"/>
    <w:rsid w:val="00C258BC"/>
    <w:rsid w:val="00C25B45"/>
    <w:rsid w:val="00C25E80"/>
    <w:rsid w:val="00C260F4"/>
    <w:rsid w:val="00C267BF"/>
    <w:rsid w:val="00C2693F"/>
    <w:rsid w:val="00C26A24"/>
    <w:rsid w:val="00C26F4E"/>
    <w:rsid w:val="00C26F86"/>
    <w:rsid w:val="00C270C1"/>
    <w:rsid w:val="00C2753B"/>
    <w:rsid w:val="00C30164"/>
    <w:rsid w:val="00C305CC"/>
    <w:rsid w:val="00C30687"/>
    <w:rsid w:val="00C30F4A"/>
    <w:rsid w:val="00C314AC"/>
    <w:rsid w:val="00C316B8"/>
    <w:rsid w:val="00C317B1"/>
    <w:rsid w:val="00C321B6"/>
    <w:rsid w:val="00C3223A"/>
    <w:rsid w:val="00C3232B"/>
    <w:rsid w:val="00C3267C"/>
    <w:rsid w:val="00C32748"/>
    <w:rsid w:val="00C329BC"/>
    <w:rsid w:val="00C32DD6"/>
    <w:rsid w:val="00C32DF5"/>
    <w:rsid w:val="00C331F4"/>
    <w:rsid w:val="00C33216"/>
    <w:rsid w:val="00C33625"/>
    <w:rsid w:val="00C337AB"/>
    <w:rsid w:val="00C33AB1"/>
    <w:rsid w:val="00C33D03"/>
    <w:rsid w:val="00C346A9"/>
    <w:rsid w:val="00C34C33"/>
    <w:rsid w:val="00C34C7B"/>
    <w:rsid w:val="00C34DF6"/>
    <w:rsid w:val="00C34E94"/>
    <w:rsid w:val="00C34F24"/>
    <w:rsid w:val="00C351E7"/>
    <w:rsid w:val="00C35628"/>
    <w:rsid w:val="00C35735"/>
    <w:rsid w:val="00C362AD"/>
    <w:rsid w:val="00C363EB"/>
    <w:rsid w:val="00C364AC"/>
    <w:rsid w:val="00C364BB"/>
    <w:rsid w:val="00C36B9E"/>
    <w:rsid w:val="00C36BE6"/>
    <w:rsid w:val="00C3719B"/>
    <w:rsid w:val="00C37442"/>
    <w:rsid w:val="00C3782A"/>
    <w:rsid w:val="00C37B86"/>
    <w:rsid w:val="00C40BDC"/>
    <w:rsid w:val="00C410F1"/>
    <w:rsid w:val="00C4168F"/>
    <w:rsid w:val="00C41FF3"/>
    <w:rsid w:val="00C4223D"/>
    <w:rsid w:val="00C422BB"/>
    <w:rsid w:val="00C4230B"/>
    <w:rsid w:val="00C42602"/>
    <w:rsid w:val="00C42DCB"/>
    <w:rsid w:val="00C43AB3"/>
    <w:rsid w:val="00C43DCB"/>
    <w:rsid w:val="00C441BF"/>
    <w:rsid w:val="00C4427E"/>
    <w:rsid w:val="00C444C5"/>
    <w:rsid w:val="00C44500"/>
    <w:rsid w:val="00C44526"/>
    <w:rsid w:val="00C44606"/>
    <w:rsid w:val="00C4489E"/>
    <w:rsid w:val="00C44DA3"/>
    <w:rsid w:val="00C44DEE"/>
    <w:rsid w:val="00C44F1C"/>
    <w:rsid w:val="00C45287"/>
    <w:rsid w:val="00C453E3"/>
    <w:rsid w:val="00C45D7A"/>
    <w:rsid w:val="00C4633C"/>
    <w:rsid w:val="00C46D79"/>
    <w:rsid w:val="00C46E00"/>
    <w:rsid w:val="00C46EF9"/>
    <w:rsid w:val="00C47806"/>
    <w:rsid w:val="00C479AD"/>
    <w:rsid w:val="00C47F27"/>
    <w:rsid w:val="00C500B6"/>
    <w:rsid w:val="00C505A6"/>
    <w:rsid w:val="00C512D9"/>
    <w:rsid w:val="00C5138C"/>
    <w:rsid w:val="00C52368"/>
    <w:rsid w:val="00C535A4"/>
    <w:rsid w:val="00C538B3"/>
    <w:rsid w:val="00C53A98"/>
    <w:rsid w:val="00C53C64"/>
    <w:rsid w:val="00C53ED2"/>
    <w:rsid w:val="00C545DA"/>
    <w:rsid w:val="00C546C1"/>
    <w:rsid w:val="00C551C6"/>
    <w:rsid w:val="00C55253"/>
    <w:rsid w:val="00C5532F"/>
    <w:rsid w:val="00C55360"/>
    <w:rsid w:val="00C55557"/>
    <w:rsid w:val="00C56031"/>
    <w:rsid w:val="00C560E4"/>
    <w:rsid w:val="00C560FF"/>
    <w:rsid w:val="00C56274"/>
    <w:rsid w:val="00C568CF"/>
    <w:rsid w:val="00C56D06"/>
    <w:rsid w:val="00C57056"/>
    <w:rsid w:val="00C5705C"/>
    <w:rsid w:val="00C579D0"/>
    <w:rsid w:val="00C601DB"/>
    <w:rsid w:val="00C60328"/>
    <w:rsid w:val="00C6034D"/>
    <w:rsid w:val="00C6093E"/>
    <w:rsid w:val="00C60A23"/>
    <w:rsid w:val="00C611A9"/>
    <w:rsid w:val="00C6127E"/>
    <w:rsid w:val="00C619F4"/>
    <w:rsid w:val="00C61AD1"/>
    <w:rsid w:val="00C61DBD"/>
    <w:rsid w:val="00C6202E"/>
    <w:rsid w:val="00C62085"/>
    <w:rsid w:val="00C62519"/>
    <w:rsid w:val="00C626D9"/>
    <w:rsid w:val="00C62C9F"/>
    <w:rsid w:val="00C63286"/>
    <w:rsid w:val="00C634F9"/>
    <w:rsid w:val="00C635F2"/>
    <w:rsid w:val="00C63A31"/>
    <w:rsid w:val="00C63BEE"/>
    <w:rsid w:val="00C63DB3"/>
    <w:rsid w:val="00C63E66"/>
    <w:rsid w:val="00C644B9"/>
    <w:rsid w:val="00C64AAD"/>
    <w:rsid w:val="00C64CB2"/>
    <w:rsid w:val="00C64FF9"/>
    <w:rsid w:val="00C65716"/>
    <w:rsid w:val="00C65B62"/>
    <w:rsid w:val="00C65EB1"/>
    <w:rsid w:val="00C66328"/>
    <w:rsid w:val="00C665BE"/>
    <w:rsid w:val="00C6661C"/>
    <w:rsid w:val="00C6694D"/>
    <w:rsid w:val="00C669A2"/>
    <w:rsid w:val="00C670B7"/>
    <w:rsid w:val="00C67403"/>
    <w:rsid w:val="00C6759B"/>
    <w:rsid w:val="00C67EBD"/>
    <w:rsid w:val="00C70116"/>
    <w:rsid w:val="00C70A06"/>
    <w:rsid w:val="00C70BBA"/>
    <w:rsid w:val="00C70CD9"/>
    <w:rsid w:val="00C70E70"/>
    <w:rsid w:val="00C70E97"/>
    <w:rsid w:val="00C710F1"/>
    <w:rsid w:val="00C7115E"/>
    <w:rsid w:val="00C7155B"/>
    <w:rsid w:val="00C7184C"/>
    <w:rsid w:val="00C71BDD"/>
    <w:rsid w:val="00C71C5E"/>
    <w:rsid w:val="00C720CF"/>
    <w:rsid w:val="00C721C8"/>
    <w:rsid w:val="00C728CC"/>
    <w:rsid w:val="00C72906"/>
    <w:rsid w:val="00C72A03"/>
    <w:rsid w:val="00C72AF5"/>
    <w:rsid w:val="00C72C2A"/>
    <w:rsid w:val="00C732BC"/>
    <w:rsid w:val="00C74608"/>
    <w:rsid w:val="00C748D1"/>
    <w:rsid w:val="00C74CA4"/>
    <w:rsid w:val="00C75916"/>
    <w:rsid w:val="00C7613C"/>
    <w:rsid w:val="00C762FD"/>
    <w:rsid w:val="00C763F0"/>
    <w:rsid w:val="00C7679B"/>
    <w:rsid w:val="00C768B5"/>
    <w:rsid w:val="00C769B4"/>
    <w:rsid w:val="00C769DD"/>
    <w:rsid w:val="00C770F4"/>
    <w:rsid w:val="00C77125"/>
    <w:rsid w:val="00C774DA"/>
    <w:rsid w:val="00C775AE"/>
    <w:rsid w:val="00C779CC"/>
    <w:rsid w:val="00C8026E"/>
    <w:rsid w:val="00C803DD"/>
    <w:rsid w:val="00C80614"/>
    <w:rsid w:val="00C806CD"/>
    <w:rsid w:val="00C80DC8"/>
    <w:rsid w:val="00C80E04"/>
    <w:rsid w:val="00C80F52"/>
    <w:rsid w:val="00C8175A"/>
    <w:rsid w:val="00C81867"/>
    <w:rsid w:val="00C8246A"/>
    <w:rsid w:val="00C824F5"/>
    <w:rsid w:val="00C82B5A"/>
    <w:rsid w:val="00C82B92"/>
    <w:rsid w:val="00C8313A"/>
    <w:rsid w:val="00C839E9"/>
    <w:rsid w:val="00C83A68"/>
    <w:rsid w:val="00C83D38"/>
    <w:rsid w:val="00C8468A"/>
    <w:rsid w:val="00C84719"/>
    <w:rsid w:val="00C84C5D"/>
    <w:rsid w:val="00C84EAF"/>
    <w:rsid w:val="00C85574"/>
    <w:rsid w:val="00C858D6"/>
    <w:rsid w:val="00C85B56"/>
    <w:rsid w:val="00C86491"/>
    <w:rsid w:val="00C86893"/>
    <w:rsid w:val="00C86986"/>
    <w:rsid w:val="00C8725F"/>
    <w:rsid w:val="00C87439"/>
    <w:rsid w:val="00C87AC4"/>
    <w:rsid w:val="00C90188"/>
    <w:rsid w:val="00C904EE"/>
    <w:rsid w:val="00C90C8E"/>
    <w:rsid w:val="00C90CF3"/>
    <w:rsid w:val="00C90DC1"/>
    <w:rsid w:val="00C91131"/>
    <w:rsid w:val="00C9124A"/>
    <w:rsid w:val="00C913E2"/>
    <w:rsid w:val="00C91414"/>
    <w:rsid w:val="00C91648"/>
    <w:rsid w:val="00C9186F"/>
    <w:rsid w:val="00C918CD"/>
    <w:rsid w:val="00C91A7D"/>
    <w:rsid w:val="00C92072"/>
    <w:rsid w:val="00C92199"/>
    <w:rsid w:val="00C9283C"/>
    <w:rsid w:val="00C9297B"/>
    <w:rsid w:val="00C92BBA"/>
    <w:rsid w:val="00C92EA6"/>
    <w:rsid w:val="00C93179"/>
    <w:rsid w:val="00C93657"/>
    <w:rsid w:val="00C938E3"/>
    <w:rsid w:val="00C940BD"/>
    <w:rsid w:val="00C943A5"/>
    <w:rsid w:val="00C947D2"/>
    <w:rsid w:val="00C94B7F"/>
    <w:rsid w:val="00C94C1D"/>
    <w:rsid w:val="00C950C2"/>
    <w:rsid w:val="00C952EB"/>
    <w:rsid w:val="00C953C2"/>
    <w:rsid w:val="00C9588C"/>
    <w:rsid w:val="00C95A69"/>
    <w:rsid w:val="00C962EC"/>
    <w:rsid w:val="00C9688A"/>
    <w:rsid w:val="00C968D2"/>
    <w:rsid w:val="00C96B1A"/>
    <w:rsid w:val="00C96D7B"/>
    <w:rsid w:val="00C97A27"/>
    <w:rsid w:val="00CA0225"/>
    <w:rsid w:val="00CA03FF"/>
    <w:rsid w:val="00CA0680"/>
    <w:rsid w:val="00CA06DF"/>
    <w:rsid w:val="00CA09D4"/>
    <w:rsid w:val="00CA0BAA"/>
    <w:rsid w:val="00CA0F0A"/>
    <w:rsid w:val="00CA142E"/>
    <w:rsid w:val="00CA1447"/>
    <w:rsid w:val="00CA253D"/>
    <w:rsid w:val="00CA254E"/>
    <w:rsid w:val="00CA28BA"/>
    <w:rsid w:val="00CA2A7E"/>
    <w:rsid w:val="00CA3183"/>
    <w:rsid w:val="00CA3339"/>
    <w:rsid w:val="00CA364F"/>
    <w:rsid w:val="00CA366A"/>
    <w:rsid w:val="00CA3766"/>
    <w:rsid w:val="00CA38AD"/>
    <w:rsid w:val="00CA3A91"/>
    <w:rsid w:val="00CA3B52"/>
    <w:rsid w:val="00CA3E34"/>
    <w:rsid w:val="00CA3F22"/>
    <w:rsid w:val="00CA40E1"/>
    <w:rsid w:val="00CA431E"/>
    <w:rsid w:val="00CA442A"/>
    <w:rsid w:val="00CA4464"/>
    <w:rsid w:val="00CA4989"/>
    <w:rsid w:val="00CA4AF4"/>
    <w:rsid w:val="00CA4B2F"/>
    <w:rsid w:val="00CA541F"/>
    <w:rsid w:val="00CA54DD"/>
    <w:rsid w:val="00CA5B16"/>
    <w:rsid w:val="00CA5B82"/>
    <w:rsid w:val="00CA5BD1"/>
    <w:rsid w:val="00CA5D42"/>
    <w:rsid w:val="00CA5E06"/>
    <w:rsid w:val="00CA5F5A"/>
    <w:rsid w:val="00CA5F92"/>
    <w:rsid w:val="00CA699F"/>
    <w:rsid w:val="00CA69B8"/>
    <w:rsid w:val="00CA69D3"/>
    <w:rsid w:val="00CA6A40"/>
    <w:rsid w:val="00CA6DCE"/>
    <w:rsid w:val="00CA718D"/>
    <w:rsid w:val="00CA7A08"/>
    <w:rsid w:val="00CA7E7A"/>
    <w:rsid w:val="00CB09B7"/>
    <w:rsid w:val="00CB0DE3"/>
    <w:rsid w:val="00CB0FA6"/>
    <w:rsid w:val="00CB10FB"/>
    <w:rsid w:val="00CB1557"/>
    <w:rsid w:val="00CB17B4"/>
    <w:rsid w:val="00CB1C40"/>
    <w:rsid w:val="00CB1E14"/>
    <w:rsid w:val="00CB2331"/>
    <w:rsid w:val="00CB26FC"/>
    <w:rsid w:val="00CB28D9"/>
    <w:rsid w:val="00CB31DE"/>
    <w:rsid w:val="00CB339A"/>
    <w:rsid w:val="00CB34E6"/>
    <w:rsid w:val="00CB3BB5"/>
    <w:rsid w:val="00CB3E59"/>
    <w:rsid w:val="00CB3ED2"/>
    <w:rsid w:val="00CB428D"/>
    <w:rsid w:val="00CB447A"/>
    <w:rsid w:val="00CB50B9"/>
    <w:rsid w:val="00CB5195"/>
    <w:rsid w:val="00CB5234"/>
    <w:rsid w:val="00CB576B"/>
    <w:rsid w:val="00CB6064"/>
    <w:rsid w:val="00CB6753"/>
    <w:rsid w:val="00CB6E30"/>
    <w:rsid w:val="00CB6FD5"/>
    <w:rsid w:val="00CB76A2"/>
    <w:rsid w:val="00CB771B"/>
    <w:rsid w:val="00CB7929"/>
    <w:rsid w:val="00CB7BD0"/>
    <w:rsid w:val="00CB7C5A"/>
    <w:rsid w:val="00CC0361"/>
    <w:rsid w:val="00CC040C"/>
    <w:rsid w:val="00CC0570"/>
    <w:rsid w:val="00CC0672"/>
    <w:rsid w:val="00CC0A1B"/>
    <w:rsid w:val="00CC0AB4"/>
    <w:rsid w:val="00CC0D37"/>
    <w:rsid w:val="00CC0F12"/>
    <w:rsid w:val="00CC1174"/>
    <w:rsid w:val="00CC1204"/>
    <w:rsid w:val="00CC1604"/>
    <w:rsid w:val="00CC1A04"/>
    <w:rsid w:val="00CC223E"/>
    <w:rsid w:val="00CC2572"/>
    <w:rsid w:val="00CC2A04"/>
    <w:rsid w:val="00CC2BF5"/>
    <w:rsid w:val="00CC2FAE"/>
    <w:rsid w:val="00CC3796"/>
    <w:rsid w:val="00CC40C6"/>
    <w:rsid w:val="00CC469D"/>
    <w:rsid w:val="00CC4790"/>
    <w:rsid w:val="00CC4E71"/>
    <w:rsid w:val="00CC5079"/>
    <w:rsid w:val="00CC534D"/>
    <w:rsid w:val="00CC57A3"/>
    <w:rsid w:val="00CC5B84"/>
    <w:rsid w:val="00CC5D3A"/>
    <w:rsid w:val="00CC6045"/>
    <w:rsid w:val="00CC653C"/>
    <w:rsid w:val="00CC686A"/>
    <w:rsid w:val="00CC6AA8"/>
    <w:rsid w:val="00CC6D76"/>
    <w:rsid w:val="00CC6DF6"/>
    <w:rsid w:val="00CC712A"/>
    <w:rsid w:val="00CC72BA"/>
    <w:rsid w:val="00CC743C"/>
    <w:rsid w:val="00CC746F"/>
    <w:rsid w:val="00CC74AF"/>
    <w:rsid w:val="00CC7A42"/>
    <w:rsid w:val="00CC7D3D"/>
    <w:rsid w:val="00CD0115"/>
    <w:rsid w:val="00CD01E1"/>
    <w:rsid w:val="00CD0539"/>
    <w:rsid w:val="00CD05F4"/>
    <w:rsid w:val="00CD0962"/>
    <w:rsid w:val="00CD0D7D"/>
    <w:rsid w:val="00CD1763"/>
    <w:rsid w:val="00CD1831"/>
    <w:rsid w:val="00CD202F"/>
    <w:rsid w:val="00CD2514"/>
    <w:rsid w:val="00CD2ABB"/>
    <w:rsid w:val="00CD2B62"/>
    <w:rsid w:val="00CD38D5"/>
    <w:rsid w:val="00CD3D96"/>
    <w:rsid w:val="00CD4125"/>
    <w:rsid w:val="00CD4C8F"/>
    <w:rsid w:val="00CD50DA"/>
    <w:rsid w:val="00CD53DC"/>
    <w:rsid w:val="00CD5CD5"/>
    <w:rsid w:val="00CD5E45"/>
    <w:rsid w:val="00CD5EC5"/>
    <w:rsid w:val="00CD6331"/>
    <w:rsid w:val="00CD67AE"/>
    <w:rsid w:val="00CD68B3"/>
    <w:rsid w:val="00CD68D3"/>
    <w:rsid w:val="00CD6957"/>
    <w:rsid w:val="00CD6FA0"/>
    <w:rsid w:val="00CD7119"/>
    <w:rsid w:val="00CD7206"/>
    <w:rsid w:val="00CD7474"/>
    <w:rsid w:val="00CD759C"/>
    <w:rsid w:val="00CD77A8"/>
    <w:rsid w:val="00CD7A2E"/>
    <w:rsid w:val="00CD7DF9"/>
    <w:rsid w:val="00CE06F0"/>
    <w:rsid w:val="00CE09AF"/>
    <w:rsid w:val="00CE0A4F"/>
    <w:rsid w:val="00CE113E"/>
    <w:rsid w:val="00CE1392"/>
    <w:rsid w:val="00CE1637"/>
    <w:rsid w:val="00CE170E"/>
    <w:rsid w:val="00CE1866"/>
    <w:rsid w:val="00CE1E57"/>
    <w:rsid w:val="00CE1F1D"/>
    <w:rsid w:val="00CE257E"/>
    <w:rsid w:val="00CE2BE1"/>
    <w:rsid w:val="00CE2CF6"/>
    <w:rsid w:val="00CE2E7F"/>
    <w:rsid w:val="00CE2EE6"/>
    <w:rsid w:val="00CE2FDD"/>
    <w:rsid w:val="00CE35D7"/>
    <w:rsid w:val="00CE3861"/>
    <w:rsid w:val="00CE39AC"/>
    <w:rsid w:val="00CE3B92"/>
    <w:rsid w:val="00CE3DD3"/>
    <w:rsid w:val="00CE3ECD"/>
    <w:rsid w:val="00CE5779"/>
    <w:rsid w:val="00CE5833"/>
    <w:rsid w:val="00CE5893"/>
    <w:rsid w:val="00CE5A9C"/>
    <w:rsid w:val="00CE5C16"/>
    <w:rsid w:val="00CE5E84"/>
    <w:rsid w:val="00CE5FD6"/>
    <w:rsid w:val="00CE61D9"/>
    <w:rsid w:val="00CE621A"/>
    <w:rsid w:val="00CE689C"/>
    <w:rsid w:val="00CE6ACD"/>
    <w:rsid w:val="00CE6BE4"/>
    <w:rsid w:val="00CE6DB7"/>
    <w:rsid w:val="00CE6F6F"/>
    <w:rsid w:val="00CE7210"/>
    <w:rsid w:val="00CE7392"/>
    <w:rsid w:val="00CE73BE"/>
    <w:rsid w:val="00CE7A18"/>
    <w:rsid w:val="00CE7BFF"/>
    <w:rsid w:val="00CE7C74"/>
    <w:rsid w:val="00CE7D88"/>
    <w:rsid w:val="00CF0078"/>
    <w:rsid w:val="00CF04B4"/>
    <w:rsid w:val="00CF05B4"/>
    <w:rsid w:val="00CF0E9F"/>
    <w:rsid w:val="00CF100E"/>
    <w:rsid w:val="00CF112F"/>
    <w:rsid w:val="00CF132F"/>
    <w:rsid w:val="00CF1842"/>
    <w:rsid w:val="00CF1DBE"/>
    <w:rsid w:val="00CF2363"/>
    <w:rsid w:val="00CF2744"/>
    <w:rsid w:val="00CF30F3"/>
    <w:rsid w:val="00CF36F5"/>
    <w:rsid w:val="00CF375D"/>
    <w:rsid w:val="00CF3A5A"/>
    <w:rsid w:val="00CF412F"/>
    <w:rsid w:val="00CF5357"/>
    <w:rsid w:val="00CF5B05"/>
    <w:rsid w:val="00CF5C4D"/>
    <w:rsid w:val="00CF6500"/>
    <w:rsid w:val="00CF693C"/>
    <w:rsid w:val="00CF6B0B"/>
    <w:rsid w:val="00CF6BC0"/>
    <w:rsid w:val="00CF6CA7"/>
    <w:rsid w:val="00CF6EFC"/>
    <w:rsid w:val="00CF715B"/>
    <w:rsid w:val="00CF7422"/>
    <w:rsid w:val="00CF7661"/>
    <w:rsid w:val="00CF76B9"/>
    <w:rsid w:val="00CF77BE"/>
    <w:rsid w:val="00CF7CEC"/>
    <w:rsid w:val="00CF7E96"/>
    <w:rsid w:val="00D00586"/>
    <w:rsid w:val="00D00EE1"/>
    <w:rsid w:val="00D01292"/>
    <w:rsid w:val="00D01582"/>
    <w:rsid w:val="00D01C83"/>
    <w:rsid w:val="00D02011"/>
    <w:rsid w:val="00D021F5"/>
    <w:rsid w:val="00D02F20"/>
    <w:rsid w:val="00D03695"/>
    <w:rsid w:val="00D03943"/>
    <w:rsid w:val="00D03A4E"/>
    <w:rsid w:val="00D03A85"/>
    <w:rsid w:val="00D03B00"/>
    <w:rsid w:val="00D03CB6"/>
    <w:rsid w:val="00D04943"/>
    <w:rsid w:val="00D04B6F"/>
    <w:rsid w:val="00D04CE4"/>
    <w:rsid w:val="00D04F89"/>
    <w:rsid w:val="00D05A01"/>
    <w:rsid w:val="00D05B94"/>
    <w:rsid w:val="00D05C40"/>
    <w:rsid w:val="00D05C56"/>
    <w:rsid w:val="00D05D92"/>
    <w:rsid w:val="00D05F75"/>
    <w:rsid w:val="00D0608A"/>
    <w:rsid w:val="00D060DA"/>
    <w:rsid w:val="00D061AB"/>
    <w:rsid w:val="00D06BE2"/>
    <w:rsid w:val="00D06C4D"/>
    <w:rsid w:val="00D06D3B"/>
    <w:rsid w:val="00D07369"/>
    <w:rsid w:val="00D07829"/>
    <w:rsid w:val="00D078C5"/>
    <w:rsid w:val="00D101C0"/>
    <w:rsid w:val="00D102B0"/>
    <w:rsid w:val="00D1087C"/>
    <w:rsid w:val="00D10BB9"/>
    <w:rsid w:val="00D10C9E"/>
    <w:rsid w:val="00D11D9B"/>
    <w:rsid w:val="00D12054"/>
    <w:rsid w:val="00D12205"/>
    <w:rsid w:val="00D12496"/>
    <w:rsid w:val="00D12568"/>
    <w:rsid w:val="00D12E91"/>
    <w:rsid w:val="00D12EB9"/>
    <w:rsid w:val="00D1371A"/>
    <w:rsid w:val="00D14CE5"/>
    <w:rsid w:val="00D14D23"/>
    <w:rsid w:val="00D14E51"/>
    <w:rsid w:val="00D151B7"/>
    <w:rsid w:val="00D1521F"/>
    <w:rsid w:val="00D15623"/>
    <w:rsid w:val="00D15673"/>
    <w:rsid w:val="00D15C50"/>
    <w:rsid w:val="00D16389"/>
    <w:rsid w:val="00D163C5"/>
    <w:rsid w:val="00D16476"/>
    <w:rsid w:val="00D16B61"/>
    <w:rsid w:val="00D16E91"/>
    <w:rsid w:val="00D17651"/>
    <w:rsid w:val="00D1766A"/>
    <w:rsid w:val="00D1773E"/>
    <w:rsid w:val="00D1796F"/>
    <w:rsid w:val="00D179D3"/>
    <w:rsid w:val="00D17DB2"/>
    <w:rsid w:val="00D2020B"/>
    <w:rsid w:val="00D20DCA"/>
    <w:rsid w:val="00D20FA7"/>
    <w:rsid w:val="00D21244"/>
    <w:rsid w:val="00D21483"/>
    <w:rsid w:val="00D21527"/>
    <w:rsid w:val="00D21832"/>
    <w:rsid w:val="00D21893"/>
    <w:rsid w:val="00D21A0B"/>
    <w:rsid w:val="00D21A9D"/>
    <w:rsid w:val="00D22291"/>
    <w:rsid w:val="00D2229B"/>
    <w:rsid w:val="00D2257E"/>
    <w:rsid w:val="00D22B32"/>
    <w:rsid w:val="00D22D90"/>
    <w:rsid w:val="00D231BB"/>
    <w:rsid w:val="00D23355"/>
    <w:rsid w:val="00D23E78"/>
    <w:rsid w:val="00D23EC7"/>
    <w:rsid w:val="00D23F1D"/>
    <w:rsid w:val="00D243A3"/>
    <w:rsid w:val="00D2483E"/>
    <w:rsid w:val="00D24EA2"/>
    <w:rsid w:val="00D24FD5"/>
    <w:rsid w:val="00D2506B"/>
    <w:rsid w:val="00D2508C"/>
    <w:rsid w:val="00D25183"/>
    <w:rsid w:val="00D253DF"/>
    <w:rsid w:val="00D25512"/>
    <w:rsid w:val="00D25F91"/>
    <w:rsid w:val="00D25FC0"/>
    <w:rsid w:val="00D26123"/>
    <w:rsid w:val="00D26192"/>
    <w:rsid w:val="00D26217"/>
    <w:rsid w:val="00D26445"/>
    <w:rsid w:val="00D26516"/>
    <w:rsid w:val="00D266A6"/>
    <w:rsid w:val="00D2684A"/>
    <w:rsid w:val="00D2698D"/>
    <w:rsid w:val="00D26CF2"/>
    <w:rsid w:val="00D26DC6"/>
    <w:rsid w:val="00D275E6"/>
    <w:rsid w:val="00D27708"/>
    <w:rsid w:val="00D277A2"/>
    <w:rsid w:val="00D278C3"/>
    <w:rsid w:val="00D27AAF"/>
    <w:rsid w:val="00D27AF0"/>
    <w:rsid w:val="00D27B7C"/>
    <w:rsid w:val="00D3051A"/>
    <w:rsid w:val="00D3074D"/>
    <w:rsid w:val="00D30EE2"/>
    <w:rsid w:val="00D31054"/>
    <w:rsid w:val="00D3124E"/>
    <w:rsid w:val="00D31669"/>
    <w:rsid w:val="00D3174F"/>
    <w:rsid w:val="00D31DB3"/>
    <w:rsid w:val="00D32326"/>
    <w:rsid w:val="00D32401"/>
    <w:rsid w:val="00D3249A"/>
    <w:rsid w:val="00D3292A"/>
    <w:rsid w:val="00D32DA1"/>
    <w:rsid w:val="00D330D7"/>
    <w:rsid w:val="00D33BD1"/>
    <w:rsid w:val="00D33BEA"/>
    <w:rsid w:val="00D33C57"/>
    <w:rsid w:val="00D3404D"/>
    <w:rsid w:val="00D3466A"/>
    <w:rsid w:val="00D34970"/>
    <w:rsid w:val="00D34A4E"/>
    <w:rsid w:val="00D34E8D"/>
    <w:rsid w:val="00D35339"/>
    <w:rsid w:val="00D3551F"/>
    <w:rsid w:val="00D356D1"/>
    <w:rsid w:val="00D358B2"/>
    <w:rsid w:val="00D359A4"/>
    <w:rsid w:val="00D3603D"/>
    <w:rsid w:val="00D361CE"/>
    <w:rsid w:val="00D368A1"/>
    <w:rsid w:val="00D36B0F"/>
    <w:rsid w:val="00D36B3E"/>
    <w:rsid w:val="00D36D93"/>
    <w:rsid w:val="00D3718D"/>
    <w:rsid w:val="00D371B6"/>
    <w:rsid w:val="00D37633"/>
    <w:rsid w:val="00D37A35"/>
    <w:rsid w:val="00D37E25"/>
    <w:rsid w:val="00D406AB"/>
    <w:rsid w:val="00D40B22"/>
    <w:rsid w:val="00D40CA5"/>
    <w:rsid w:val="00D416D1"/>
    <w:rsid w:val="00D41ACA"/>
    <w:rsid w:val="00D42146"/>
    <w:rsid w:val="00D42717"/>
    <w:rsid w:val="00D42E7B"/>
    <w:rsid w:val="00D42F02"/>
    <w:rsid w:val="00D430D7"/>
    <w:rsid w:val="00D4363C"/>
    <w:rsid w:val="00D43AAA"/>
    <w:rsid w:val="00D43F77"/>
    <w:rsid w:val="00D440CE"/>
    <w:rsid w:val="00D440D5"/>
    <w:rsid w:val="00D44147"/>
    <w:rsid w:val="00D444E5"/>
    <w:rsid w:val="00D447B0"/>
    <w:rsid w:val="00D44A1B"/>
    <w:rsid w:val="00D44E63"/>
    <w:rsid w:val="00D44E9C"/>
    <w:rsid w:val="00D44FB0"/>
    <w:rsid w:val="00D451DD"/>
    <w:rsid w:val="00D45409"/>
    <w:rsid w:val="00D455B0"/>
    <w:rsid w:val="00D45621"/>
    <w:rsid w:val="00D45787"/>
    <w:rsid w:val="00D45938"/>
    <w:rsid w:val="00D465CB"/>
    <w:rsid w:val="00D465FA"/>
    <w:rsid w:val="00D46625"/>
    <w:rsid w:val="00D46AD4"/>
    <w:rsid w:val="00D47B75"/>
    <w:rsid w:val="00D47EB1"/>
    <w:rsid w:val="00D5005E"/>
    <w:rsid w:val="00D50087"/>
    <w:rsid w:val="00D500C5"/>
    <w:rsid w:val="00D500E8"/>
    <w:rsid w:val="00D50299"/>
    <w:rsid w:val="00D50361"/>
    <w:rsid w:val="00D50645"/>
    <w:rsid w:val="00D506BB"/>
    <w:rsid w:val="00D5077E"/>
    <w:rsid w:val="00D5088E"/>
    <w:rsid w:val="00D50B34"/>
    <w:rsid w:val="00D50CF8"/>
    <w:rsid w:val="00D50DD5"/>
    <w:rsid w:val="00D5129F"/>
    <w:rsid w:val="00D51363"/>
    <w:rsid w:val="00D51427"/>
    <w:rsid w:val="00D51429"/>
    <w:rsid w:val="00D5194C"/>
    <w:rsid w:val="00D51D61"/>
    <w:rsid w:val="00D51E29"/>
    <w:rsid w:val="00D52400"/>
    <w:rsid w:val="00D52983"/>
    <w:rsid w:val="00D52A00"/>
    <w:rsid w:val="00D52F62"/>
    <w:rsid w:val="00D533D4"/>
    <w:rsid w:val="00D5427F"/>
    <w:rsid w:val="00D543C4"/>
    <w:rsid w:val="00D5465D"/>
    <w:rsid w:val="00D548CC"/>
    <w:rsid w:val="00D54A11"/>
    <w:rsid w:val="00D54B82"/>
    <w:rsid w:val="00D54D04"/>
    <w:rsid w:val="00D54FF7"/>
    <w:rsid w:val="00D55B08"/>
    <w:rsid w:val="00D55E38"/>
    <w:rsid w:val="00D56070"/>
    <w:rsid w:val="00D56370"/>
    <w:rsid w:val="00D57137"/>
    <w:rsid w:val="00D57321"/>
    <w:rsid w:val="00D5784F"/>
    <w:rsid w:val="00D57A6B"/>
    <w:rsid w:val="00D57C53"/>
    <w:rsid w:val="00D57FD8"/>
    <w:rsid w:val="00D60992"/>
    <w:rsid w:val="00D60C84"/>
    <w:rsid w:val="00D60E0A"/>
    <w:rsid w:val="00D61051"/>
    <w:rsid w:val="00D61303"/>
    <w:rsid w:val="00D61329"/>
    <w:rsid w:val="00D6140F"/>
    <w:rsid w:val="00D61722"/>
    <w:rsid w:val="00D618BE"/>
    <w:rsid w:val="00D61C5F"/>
    <w:rsid w:val="00D61E12"/>
    <w:rsid w:val="00D61FAA"/>
    <w:rsid w:val="00D62B71"/>
    <w:rsid w:val="00D62C51"/>
    <w:rsid w:val="00D62E2A"/>
    <w:rsid w:val="00D6381B"/>
    <w:rsid w:val="00D63B9D"/>
    <w:rsid w:val="00D63BBE"/>
    <w:rsid w:val="00D63C35"/>
    <w:rsid w:val="00D63E5E"/>
    <w:rsid w:val="00D6407B"/>
    <w:rsid w:val="00D6487A"/>
    <w:rsid w:val="00D64C90"/>
    <w:rsid w:val="00D65527"/>
    <w:rsid w:val="00D6567C"/>
    <w:rsid w:val="00D656D2"/>
    <w:rsid w:val="00D65C41"/>
    <w:rsid w:val="00D65C62"/>
    <w:rsid w:val="00D65ED1"/>
    <w:rsid w:val="00D661BB"/>
    <w:rsid w:val="00D661FF"/>
    <w:rsid w:val="00D662E2"/>
    <w:rsid w:val="00D665F0"/>
    <w:rsid w:val="00D6667B"/>
    <w:rsid w:val="00D6691B"/>
    <w:rsid w:val="00D674BA"/>
    <w:rsid w:val="00D674C0"/>
    <w:rsid w:val="00D6774E"/>
    <w:rsid w:val="00D679B4"/>
    <w:rsid w:val="00D67A95"/>
    <w:rsid w:val="00D70074"/>
    <w:rsid w:val="00D705B2"/>
    <w:rsid w:val="00D70767"/>
    <w:rsid w:val="00D70780"/>
    <w:rsid w:val="00D70BE3"/>
    <w:rsid w:val="00D70C57"/>
    <w:rsid w:val="00D7114C"/>
    <w:rsid w:val="00D7146B"/>
    <w:rsid w:val="00D71514"/>
    <w:rsid w:val="00D71797"/>
    <w:rsid w:val="00D7184E"/>
    <w:rsid w:val="00D71A9D"/>
    <w:rsid w:val="00D7271F"/>
    <w:rsid w:val="00D72D47"/>
    <w:rsid w:val="00D72E44"/>
    <w:rsid w:val="00D730F0"/>
    <w:rsid w:val="00D7357B"/>
    <w:rsid w:val="00D7369E"/>
    <w:rsid w:val="00D739A8"/>
    <w:rsid w:val="00D74680"/>
    <w:rsid w:val="00D746CB"/>
    <w:rsid w:val="00D748D4"/>
    <w:rsid w:val="00D74FD7"/>
    <w:rsid w:val="00D75137"/>
    <w:rsid w:val="00D754D4"/>
    <w:rsid w:val="00D7559D"/>
    <w:rsid w:val="00D75690"/>
    <w:rsid w:val="00D75F79"/>
    <w:rsid w:val="00D76301"/>
    <w:rsid w:val="00D76758"/>
    <w:rsid w:val="00D76867"/>
    <w:rsid w:val="00D768CC"/>
    <w:rsid w:val="00D769B7"/>
    <w:rsid w:val="00D76A4F"/>
    <w:rsid w:val="00D76AB3"/>
    <w:rsid w:val="00D76B0C"/>
    <w:rsid w:val="00D76C1B"/>
    <w:rsid w:val="00D76E9C"/>
    <w:rsid w:val="00D76F2D"/>
    <w:rsid w:val="00D7736C"/>
    <w:rsid w:val="00D77942"/>
    <w:rsid w:val="00D77CFC"/>
    <w:rsid w:val="00D802A8"/>
    <w:rsid w:val="00D8060A"/>
    <w:rsid w:val="00D8083A"/>
    <w:rsid w:val="00D8134D"/>
    <w:rsid w:val="00D81357"/>
    <w:rsid w:val="00D813E8"/>
    <w:rsid w:val="00D814C7"/>
    <w:rsid w:val="00D815A6"/>
    <w:rsid w:val="00D81686"/>
    <w:rsid w:val="00D81CAD"/>
    <w:rsid w:val="00D8243E"/>
    <w:rsid w:val="00D8256C"/>
    <w:rsid w:val="00D828A8"/>
    <w:rsid w:val="00D82F72"/>
    <w:rsid w:val="00D833FC"/>
    <w:rsid w:val="00D83604"/>
    <w:rsid w:val="00D83D50"/>
    <w:rsid w:val="00D84060"/>
    <w:rsid w:val="00D8416F"/>
    <w:rsid w:val="00D84492"/>
    <w:rsid w:val="00D84BF3"/>
    <w:rsid w:val="00D84C1D"/>
    <w:rsid w:val="00D84CDD"/>
    <w:rsid w:val="00D84DE6"/>
    <w:rsid w:val="00D8504F"/>
    <w:rsid w:val="00D854D6"/>
    <w:rsid w:val="00D85667"/>
    <w:rsid w:val="00D85765"/>
    <w:rsid w:val="00D857F5"/>
    <w:rsid w:val="00D85AE9"/>
    <w:rsid w:val="00D85D22"/>
    <w:rsid w:val="00D862A2"/>
    <w:rsid w:val="00D86ECD"/>
    <w:rsid w:val="00D8700D"/>
    <w:rsid w:val="00D87389"/>
    <w:rsid w:val="00D8743A"/>
    <w:rsid w:val="00D8747D"/>
    <w:rsid w:val="00D8775C"/>
    <w:rsid w:val="00D8778B"/>
    <w:rsid w:val="00D87F55"/>
    <w:rsid w:val="00D9019C"/>
    <w:rsid w:val="00D9031F"/>
    <w:rsid w:val="00D906DF"/>
    <w:rsid w:val="00D91078"/>
    <w:rsid w:val="00D9149C"/>
    <w:rsid w:val="00D91E3F"/>
    <w:rsid w:val="00D923B3"/>
    <w:rsid w:val="00D92795"/>
    <w:rsid w:val="00D92AE0"/>
    <w:rsid w:val="00D93462"/>
    <w:rsid w:val="00D936D1"/>
    <w:rsid w:val="00D93A1F"/>
    <w:rsid w:val="00D9435B"/>
    <w:rsid w:val="00D94500"/>
    <w:rsid w:val="00D94714"/>
    <w:rsid w:val="00D94EC1"/>
    <w:rsid w:val="00D94F78"/>
    <w:rsid w:val="00D9527A"/>
    <w:rsid w:val="00D957CA"/>
    <w:rsid w:val="00D95F3E"/>
    <w:rsid w:val="00D96274"/>
    <w:rsid w:val="00D9634A"/>
    <w:rsid w:val="00D9639D"/>
    <w:rsid w:val="00D967AE"/>
    <w:rsid w:val="00D969D8"/>
    <w:rsid w:val="00D96B72"/>
    <w:rsid w:val="00D96CB6"/>
    <w:rsid w:val="00D96D28"/>
    <w:rsid w:val="00D97860"/>
    <w:rsid w:val="00D979AD"/>
    <w:rsid w:val="00D97E0A"/>
    <w:rsid w:val="00DA01FD"/>
    <w:rsid w:val="00DA08B3"/>
    <w:rsid w:val="00DA0C48"/>
    <w:rsid w:val="00DA0C6E"/>
    <w:rsid w:val="00DA1007"/>
    <w:rsid w:val="00DA13EA"/>
    <w:rsid w:val="00DA152A"/>
    <w:rsid w:val="00DA1753"/>
    <w:rsid w:val="00DA1D63"/>
    <w:rsid w:val="00DA1D8E"/>
    <w:rsid w:val="00DA1E93"/>
    <w:rsid w:val="00DA23CB"/>
    <w:rsid w:val="00DA24E6"/>
    <w:rsid w:val="00DA2BDD"/>
    <w:rsid w:val="00DA2D8E"/>
    <w:rsid w:val="00DA2EE3"/>
    <w:rsid w:val="00DA2F7F"/>
    <w:rsid w:val="00DA3190"/>
    <w:rsid w:val="00DA3440"/>
    <w:rsid w:val="00DA3B22"/>
    <w:rsid w:val="00DA40E4"/>
    <w:rsid w:val="00DA43B8"/>
    <w:rsid w:val="00DA43BB"/>
    <w:rsid w:val="00DA4433"/>
    <w:rsid w:val="00DA4D7A"/>
    <w:rsid w:val="00DA4EAB"/>
    <w:rsid w:val="00DA5722"/>
    <w:rsid w:val="00DA575A"/>
    <w:rsid w:val="00DA5E43"/>
    <w:rsid w:val="00DA60B1"/>
    <w:rsid w:val="00DA655D"/>
    <w:rsid w:val="00DA681F"/>
    <w:rsid w:val="00DA69C7"/>
    <w:rsid w:val="00DA7297"/>
    <w:rsid w:val="00DA775D"/>
    <w:rsid w:val="00DA7771"/>
    <w:rsid w:val="00DA7A35"/>
    <w:rsid w:val="00DB0496"/>
    <w:rsid w:val="00DB07E6"/>
    <w:rsid w:val="00DB089C"/>
    <w:rsid w:val="00DB0AD8"/>
    <w:rsid w:val="00DB106B"/>
    <w:rsid w:val="00DB11EB"/>
    <w:rsid w:val="00DB145F"/>
    <w:rsid w:val="00DB152F"/>
    <w:rsid w:val="00DB16A5"/>
    <w:rsid w:val="00DB19BB"/>
    <w:rsid w:val="00DB23FE"/>
    <w:rsid w:val="00DB30BB"/>
    <w:rsid w:val="00DB346D"/>
    <w:rsid w:val="00DB3564"/>
    <w:rsid w:val="00DB357E"/>
    <w:rsid w:val="00DB38D4"/>
    <w:rsid w:val="00DB3D18"/>
    <w:rsid w:val="00DB3F19"/>
    <w:rsid w:val="00DB4051"/>
    <w:rsid w:val="00DB4ABE"/>
    <w:rsid w:val="00DB4B93"/>
    <w:rsid w:val="00DB4DA6"/>
    <w:rsid w:val="00DB4DC0"/>
    <w:rsid w:val="00DB5129"/>
    <w:rsid w:val="00DB588F"/>
    <w:rsid w:val="00DB5B6A"/>
    <w:rsid w:val="00DB5E1D"/>
    <w:rsid w:val="00DB6034"/>
    <w:rsid w:val="00DB64E5"/>
    <w:rsid w:val="00DB6634"/>
    <w:rsid w:val="00DB66C0"/>
    <w:rsid w:val="00DB6A75"/>
    <w:rsid w:val="00DB6AF3"/>
    <w:rsid w:val="00DB6B76"/>
    <w:rsid w:val="00DB6D4F"/>
    <w:rsid w:val="00DB6EE6"/>
    <w:rsid w:val="00DB743D"/>
    <w:rsid w:val="00DB7842"/>
    <w:rsid w:val="00DB7AF8"/>
    <w:rsid w:val="00DB7D1D"/>
    <w:rsid w:val="00DB7F48"/>
    <w:rsid w:val="00DC0035"/>
    <w:rsid w:val="00DC0222"/>
    <w:rsid w:val="00DC0C68"/>
    <w:rsid w:val="00DC0FA5"/>
    <w:rsid w:val="00DC109B"/>
    <w:rsid w:val="00DC138C"/>
    <w:rsid w:val="00DC15D9"/>
    <w:rsid w:val="00DC1991"/>
    <w:rsid w:val="00DC1995"/>
    <w:rsid w:val="00DC19EE"/>
    <w:rsid w:val="00DC1D2D"/>
    <w:rsid w:val="00DC1EEE"/>
    <w:rsid w:val="00DC1F24"/>
    <w:rsid w:val="00DC253C"/>
    <w:rsid w:val="00DC2EFF"/>
    <w:rsid w:val="00DC31F9"/>
    <w:rsid w:val="00DC3231"/>
    <w:rsid w:val="00DC3755"/>
    <w:rsid w:val="00DC3934"/>
    <w:rsid w:val="00DC3DEE"/>
    <w:rsid w:val="00DC3E6F"/>
    <w:rsid w:val="00DC44D5"/>
    <w:rsid w:val="00DC4A58"/>
    <w:rsid w:val="00DC4EF4"/>
    <w:rsid w:val="00DC4FA9"/>
    <w:rsid w:val="00DC52E2"/>
    <w:rsid w:val="00DC55B6"/>
    <w:rsid w:val="00DC5826"/>
    <w:rsid w:val="00DC58AD"/>
    <w:rsid w:val="00DC61D6"/>
    <w:rsid w:val="00DC6484"/>
    <w:rsid w:val="00DC6D4D"/>
    <w:rsid w:val="00DC713D"/>
    <w:rsid w:val="00DC72A0"/>
    <w:rsid w:val="00DC7A9F"/>
    <w:rsid w:val="00DC7C1E"/>
    <w:rsid w:val="00DC7F2B"/>
    <w:rsid w:val="00DD03AB"/>
    <w:rsid w:val="00DD092F"/>
    <w:rsid w:val="00DD0A3B"/>
    <w:rsid w:val="00DD0AC1"/>
    <w:rsid w:val="00DD0C87"/>
    <w:rsid w:val="00DD0C95"/>
    <w:rsid w:val="00DD1090"/>
    <w:rsid w:val="00DD1879"/>
    <w:rsid w:val="00DD1AF3"/>
    <w:rsid w:val="00DD1BD7"/>
    <w:rsid w:val="00DD1CE6"/>
    <w:rsid w:val="00DD228B"/>
    <w:rsid w:val="00DD2564"/>
    <w:rsid w:val="00DD2B90"/>
    <w:rsid w:val="00DD3190"/>
    <w:rsid w:val="00DD31D3"/>
    <w:rsid w:val="00DD3430"/>
    <w:rsid w:val="00DD3674"/>
    <w:rsid w:val="00DD3732"/>
    <w:rsid w:val="00DD3E68"/>
    <w:rsid w:val="00DD45AE"/>
    <w:rsid w:val="00DD4657"/>
    <w:rsid w:val="00DD492C"/>
    <w:rsid w:val="00DD4DEB"/>
    <w:rsid w:val="00DD5170"/>
    <w:rsid w:val="00DD5178"/>
    <w:rsid w:val="00DD5318"/>
    <w:rsid w:val="00DD568C"/>
    <w:rsid w:val="00DD57B5"/>
    <w:rsid w:val="00DD5ACB"/>
    <w:rsid w:val="00DD6022"/>
    <w:rsid w:val="00DD61F5"/>
    <w:rsid w:val="00DD6A30"/>
    <w:rsid w:val="00DD6D55"/>
    <w:rsid w:val="00DD6F92"/>
    <w:rsid w:val="00DD724E"/>
    <w:rsid w:val="00DD776A"/>
    <w:rsid w:val="00DD77E3"/>
    <w:rsid w:val="00DD7870"/>
    <w:rsid w:val="00DD7D66"/>
    <w:rsid w:val="00DD7F08"/>
    <w:rsid w:val="00DE056C"/>
    <w:rsid w:val="00DE0755"/>
    <w:rsid w:val="00DE077E"/>
    <w:rsid w:val="00DE0A5D"/>
    <w:rsid w:val="00DE0D28"/>
    <w:rsid w:val="00DE1526"/>
    <w:rsid w:val="00DE1643"/>
    <w:rsid w:val="00DE183D"/>
    <w:rsid w:val="00DE1A3C"/>
    <w:rsid w:val="00DE1B81"/>
    <w:rsid w:val="00DE1D26"/>
    <w:rsid w:val="00DE1E6B"/>
    <w:rsid w:val="00DE1EE2"/>
    <w:rsid w:val="00DE22A0"/>
    <w:rsid w:val="00DE2733"/>
    <w:rsid w:val="00DE2886"/>
    <w:rsid w:val="00DE2A03"/>
    <w:rsid w:val="00DE2B92"/>
    <w:rsid w:val="00DE2EB1"/>
    <w:rsid w:val="00DE3385"/>
    <w:rsid w:val="00DE370E"/>
    <w:rsid w:val="00DE3860"/>
    <w:rsid w:val="00DE3ACF"/>
    <w:rsid w:val="00DE3C38"/>
    <w:rsid w:val="00DE4183"/>
    <w:rsid w:val="00DE4654"/>
    <w:rsid w:val="00DE4878"/>
    <w:rsid w:val="00DE49C8"/>
    <w:rsid w:val="00DE4ED2"/>
    <w:rsid w:val="00DE5524"/>
    <w:rsid w:val="00DE5539"/>
    <w:rsid w:val="00DE5EA1"/>
    <w:rsid w:val="00DE611E"/>
    <w:rsid w:val="00DE6496"/>
    <w:rsid w:val="00DE67B6"/>
    <w:rsid w:val="00DE68A1"/>
    <w:rsid w:val="00DE68BD"/>
    <w:rsid w:val="00DE6AEA"/>
    <w:rsid w:val="00DE6C05"/>
    <w:rsid w:val="00DE6DD4"/>
    <w:rsid w:val="00DE6E04"/>
    <w:rsid w:val="00DE7860"/>
    <w:rsid w:val="00DE7EA8"/>
    <w:rsid w:val="00DF02CA"/>
    <w:rsid w:val="00DF0374"/>
    <w:rsid w:val="00DF08CF"/>
    <w:rsid w:val="00DF0B3B"/>
    <w:rsid w:val="00DF0F0D"/>
    <w:rsid w:val="00DF100D"/>
    <w:rsid w:val="00DF18D5"/>
    <w:rsid w:val="00DF1D8E"/>
    <w:rsid w:val="00DF206F"/>
    <w:rsid w:val="00DF2290"/>
    <w:rsid w:val="00DF22E7"/>
    <w:rsid w:val="00DF30F1"/>
    <w:rsid w:val="00DF31FA"/>
    <w:rsid w:val="00DF33C1"/>
    <w:rsid w:val="00DF397D"/>
    <w:rsid w:val="00DF41C5"/>
    <w:rsid w:val="00DF4813"/>
    <w:rsid w:val="00DF4993"/>
    <w:rsid w:val="00DF4A1A"/>
    <w:rsid w:val="00DF4DDF"/>
    <w:rsid w:val="00DF57EA"/>
    <w:rsid w:val="00DF5A08"/>
    <w:rsid w:val="00DF5DF6"/>
    <w:rsid w:val="00DF5E16"/>
    <w:rsid w:val="00DF5F5E"/>
    <w:rsid w:val="00DF607C"/>
    <w:rsid w:val="00DF6234"/>
    <w:rsid w:val="00DF6541"/>
    <w:rsid w:val="00DF6DCB"/>
    <w:rsid w:val="00DF71FD"/>
    <w:rsid w:val="00DF7333"/>
    <w:rsid w:val="00DF785B"/>
    <w:rsid w:val="00DF7AAF"/>
    <w:rsid w:val="00DF7B70"/>
    <w:rsid w:val="00E004CD"/>
    <w:rsid w:val="00E0071E"/>
    <w:rsid w:val="00E00AAA"/>
    <w:rsid w:val="00E010C2"/>
    <w:rsid w:val="00E011CF"/>
    <w:rsid w:val="00E0186D"/>
    <w:rsid w:val="00E01ABC"/>
    <w:rsid w:val="00E02464"/>
    <w:rsid w:val="00E02472"/>
    <w:rsid w:val="00E029EB"/>
    <w:rsid w:val="00E02B03"/>
    <w:rsid w:val="00E02F60"/>
    <w:rsid w:val="00E03064"/>
    <w:rsid w:val="00E030CE"/>
    <w:rsid w:val="00E035FF"/>
    <w:rsid w:val="00E03636"/>
    <w:rsid w:val="00E0391D"/>
    <w:rsid w:val="00E03CD2"/>
    <w:rsid w:val="00E0418F"/>
    <w:rsid w:val="00E04BBD"/>
    <w:rsid w:val="00E04D3C"/>
    <w:rsid w:val="00E05616"/>
    <w:rsid w:val="00E05739"/>
    <w:rsid w:val="00E0592F"/>
    <w:rsid w:val="00E05D94"/>
    <w:rsid w:val="00E06152"/>
    <w:rsid w:val="00E06DA4"/>
    <w:rsid w:val="00E06FCB"/>
    <w:rsid w:val="00E07292"/>
    <w:rsid w:val="00E07407"/>
    <w:rsid w:val="00E07579"/>
    <w:rsid w:val="00E07654"/>
    <w:rsid w:val="00E07926"/>
    <w:rsid w:val="00E07D9E"/>
    <w:rsid w:val="00E07F8A"/>
    <w:rsid w:val="00E1049D"/>
    <w:rsid w:val="00E11361"/>
    <w:rsid w:val="00E11374"/>
    <w:rsid w:val="00E11934"/>
    <w:rsid w:val="00E11C46"/>
    <w:rsid w:val="00E11F57"/>
    <w:rsid w:val="00E12422"/>
    <w:rsid w:val="00E12602"/>
    <w:rsid w:val="00E12755"/>
    <w:rsid w:val="00E128B2"/>
    <w:rsid w:val="00E12B06"/>
    <w:rsid w:val="00E12CC4"/>
    <w:rsid w:val="00E13455"/>
    <w:rsid w:val="00E13582"/>
    <w:rsid w:val="00E1377A"/>
    <w:rsid w:val="00E137BE"/>
    <w:rsid w:val="00E1381C"/>
    <w:rsid w:val="00E138E1"/>
    <w:rsid w:val="00E13D19"/>
    <w:rsid w:val="00E14100"/>
    <w:rsid w:val="00E14D25"/>
    <w:rsid w:val="00E1535E"/>
    <w:rsid w:val="00E15392"/>
    <w:rsid w:val="00E1585B"/>
    <w:rsid w:val="00E159E2"/>
    <w:rsid w:val="00E15B79"/>
    <w:rsid w:val="00E1621F"/>
    <w:rsid w:val="00E16494"/>
    <w:rsid w:val="00E16908"/>
    <w:rsid w:val="00E16ECF"/>
    <w:rsid w:val="00E17159"/>
    <w:rsid w:val="00E171A7"/>
    <w:rsid w:val="00E174B6"/>
    <w:rsid w:val="00E17687"/>
    <w:rsid w:val="00E17BC0"/>
    <w:rsid w:val="00E17E05"/>
    <w:rsid w:val="00E200DB"/>
    <w:rsid w:val="00E20B3F"/>
    <w:rsid w:val="00E20C6F"/>
    <w:rsid w:val="00E20DB2"/>
    <w:rsid w:val="00E20E90"/>
    <w:rsid w:val="00E21372"/>
    <w:rsid w:val="00E215D0"/>
    <w:rsid w:val="00E21ECD"/>
    <w:rsid w:val="00E22443"/>
    <w:rsid w:val="00E229BC"/>
    <w:rsid w:val="00E22A84"/>
    <w:rsid w:val="00E22CB8"/>
    <w:rsid w:val="00E2316E"/>
    <w:rsid w:val="00E231A3"/>
    <w:rsid w:val="00E23577"/>
    <w:rsid w:val="00E2377B"/>
    <w:rsid w:val="00E23E76"/>
    <w:rsid w:val="00E24342"/>
    <w:rsid w:val="00E24434"/>
    <w:rsid w:val="00E244C6"/>
    <w:rsid w:val="00E244EE"/>
    <w:rsid w:val="00E24A4F"/>
    <w:rsid w:val="00E24BF4"/>
    <w:rsid w:val="00E24C2B"/>
    <w:rsid w:val="00E24D6A"/>
    <w:rsid w:val="00E24E01"/>
    <w:rsid w:val="00E24FC5"/>
    <w:rsid w:val="00E251DD"/>
    <w:rsid w:val="00E25911"/>
    <w:rsid w:val="00E25CF8"/>
    <w:rsid w:val="00E2607D"/>
    <w:rsid w:val="00E26392"/>
    <w:rsid w:val="00E265EB"/>
    <w:rsid w:val="00E26698"/>
    <w:rsid w:val="00E26D32"/>
    <w:rsid w:val="00E26D95"/>
    <w:rsid w:val="00E26E43"/>
    <w:rsid w:val="00E2705D"/>
    <w:rsid w:val="00E271D3"/>
    <w:rsid w:val="00E272A0"/>
    <w:rsid w:val="00E274FE"/>
    <w:rsid w:val="00E27699"/>
    <w:rsid w:val="00E278A3"/>
    <w:rsid w:val="00E27989"/>
    <w:rsid w:val="00E27A5F"/>
    <w:rsid w:val="00E27D7A"/>
    <w:rsid w:val="00E3058F"/>
    <w:rsid w:val="00E309BD"/>
    <w:rsid w:val="00E30E7C"/>
    <w:rsid w:val="00E30EE4"/>
    <w:rsid w:val="00E31161"/>
    <w:rsid w:val="00E317BB"/>
    <w:rsid w:val="00E317E3"/>
    <w:rsid w:val="00E31981"/>
    <w:rsid w:val="00E319D7"/>
    <w:rsid w:val="00E3202F"/>
    <w:rsid w:val="00E324FA"/>
    <w:rsid w:val="00E326E6"/>
    <w:rsid w:val="00E327D0"/>
    <w:rsid w:val="00E32CAF"/>
    <w:rsid w:val="00E32D15"/>
    <w:rsid w:val="00E32EBC"/>
    <w:rsid w:val="00E32F4A"/>
    <w:rsid w:val="00E33490"/>
    <w:rsid w:val="00E335BD"/>
    <w:rsid w:val="00E33795"/>
    <w:rsid w:val="00E338C1"/>
    <w:rsid w:val="00E33DF9"/>
    <w:rsid w:val="00E34085"/>
    <w:rsid w:val="00E340E9"/>
    <w:rsid w:val="00E3428C"/>
    <w:rsid w:val="00E344FD"/>
    <w:rsid w:val="00E34547"/>
    <w:rsid w:val="00E34743"/>
    <w:rsid w:val="00E34886"/>
    <w:rsid w:val="00E34915"/>
    <w:rsid w:val="00E34BCE"/>
    <w:rsid w:val="00E35C6D"/>
    <w:rsid w:val="00E36512"/>
    <w:rsid w:val="00E36534"/>
    <w:rsid w:val="00E365CB"/>
    <w:rsid w:val="00E3679A"/>
    <w:rsid w:val="00E369C9"/>
    <w:rsid w:val="00E372F0"/>
    <w:rsid w:val="00E37329"/>
    <w:rsid w:val="00E376DD"/>
    <w:rsid w:val="00E376F7"/>
    <w:rsid w:val="00E400B1"/>
    <w:rsid w:val="00E403FD"/>
    <w:rsid w:val="00E406FB"/>
    <w:rsid w:val="00E408E8"/>
    <w:rsid w:val="00E409C8"/>
    <w:rsid w:val="00E40BB4"/>
    <w:rsid w:val="00E4112A"/>
    <w:rsid w:val="00E41A16"/>
    <w:rsid w:val="00E41B31"/>
    <w:rsid w:val="00E41B8F"/>
    <w:rsid w:val="00E41CFD"/>
    <w:rsid w:val="00E41D39"/>
    <w:rsid w:val="00E4287A"/>
    <w:rsid w:val="00E42A25"/>
    <w:rsid w:val="00E42EEF"/>
    <w:rsid w:val="00E430A1"/>
    <w:rsid w:val="00E4383E"/>
    <w:rsid w:val="00E43BF3"/>
    <w:rsid w:val="00E44059"/>
    <w:rsid w:val="00E440BC"/>
    <w:rsid w:val="00E44CAC"/>
    <w:rsid w:val="00E44E95"/>
    <w:rsid w:val="00E4503B"/>
    <w:rsid w:val="00E450C2"/>
    <w:rsid w:val="00E451DC"/>
    <w:rsid w:val="00E4537A"/>
    <w:rsid w:val="00E45792"/>
    <w:rsid w:val="00E458F1"/>
    <w:rsid w:val="00E45ABC"/>
    <w:rsid w:val="00E45C33"/>
    <w:rsid w:val="00E45D52"/>
    <w:rsid w:val="00E45FA8"/>
    <w:rsid w:val="00E4623C"/>
    <w:rsid w:val="00E466D3"/>
    <w:rsid w:val="00E467E8"/>
    <w:rsid w:val="00E468F5"/>
    <w:rsid w:val="00E46AAD"/>
    <w:rsid w:val="00E46BAD"/>
    <w:rsid w:val="00E46BF5"/>
    <w:rsid w:val="00E46D01"/>
    <w:rsid w:val="00E46D3E"/>
    <w:rsid w:val="00E471EF"/>
    <w:rsid w:val="00E47448"/>
    <w:rsid w:val="00E4764B"/>
    <w:rsid w:val="00E476E7"/>
    <w:rsid w:val="00E47903"/>
    <w:rsid w:val="00E50ABD"/>
    <w:rsid w:val="00E50EE1"/>
    <w:rsid w:val="00E515FB"/>
    <w:rsid w:val="00E517AF"/>
    <w:rsid w:val="00E52165"/>
    <w:rsid w:val="00E52243"/>
    <w:rsid w:val="00E5287C"/>
    <w:rsid w:val="00E52AF1"/>
    <w:rsid w:val="00E52D5C"/>
    <w:rsid w:val="00E5329B"/>
    <w:rsid w:val="00E535A0"/>
    <w:rsid w:val="00E536A6"/>
    <w:rsid w:val="00E537B0"/>
    <w:rsid w:val="00E5394C"/>
    <w:rsid w:val="00E54099"/>
    <w:rsid w:val="00E541CE"/>
    <w:rsid w:val="00E54315"/>
    <w:rsid w:val="00E544C1"/>
    <w:rsid w:val="00E54A91"/>
    <w:rsid w:val="00E54C21"/>
    <w:rsid w:val="00E54CB3"/>
    <w:rsid w:val="00E54FCD"/>
    <w:rsid w:val="00E5545D"/>
    <w:rsid w:val="00E5599E"/>
    <w:rsid w:val="00E560EB"/>
    <w:rsid w:val="00E56241"/>
    <w:rsid w:val="00E56436"/>
    <w:rsid w:val="00E5658D"/>
    <w:rsid w:val="00E56634"/>
    <w:rsid w:val="00E56641"/>
    <w:rsid w:val="00E566B6"/>
    <w:rsid w:val="00E57053"/>
    <w:rsid w:val="00E570A0"/>
    <w:rsid w:val="00E571AB"/>
    <w:rsid w:val="00E575CA"/>
    <w:rsid w:val="00E57829"/>
    <w:rsid w:val="00E57A21"/>
    <w:rsid w:val="00E57A51"/>
    <w:rsid w:val="00E57A73"/>
    <w:rsid w:val="00E57E9E"/>
    <w:rsid w:val="00E57EE8"/>
    <w:rsid w:val="00E57F76"/>
    <w:rsid w:val="00E57FF5"/>
    <w:rsid w:val="00E600F1"/>
    <w:rsid w:val="00E603D6"/>
    <w:rsid w:val="00E6070B"/>
    <w:rsid w:val="00E60E92"/>
    <w:rsid w:val="00E61057"/>
    <w:rsid w:val="00E610CC"/>
    <w:rsid w:val="00E61749"/>
    <w:rsid w:val="00E61773"/>
    <w:rsid w:val="00E61884"/>
    <w:rsid w:val="00E61E7B"/>
    <w:rsid w:val="00E62409"/>
    <w:rsid w:val="00E628AE"/>
    <w:rsid w:val="00E62A3B"/>
    <w:rsid w:val="00E62CE2"/>
    <w:rsid w:val="00E62D06"/>
    <w:rsid w:val="00E62E2E"/>
    <w:rsid w:val="00E63410"/>
    <w:rsid w:val="00E637A7"/>
    <w:rsid w:val="00E6388B"/>
    <w:rsid w:val="00E64066"/>
    <w:rsid w:val="00E6429A"/>
    <w:rsid w:val="00E64629"/>
    <w:rsid w:val="00E6486B"/>
    <w:rsid w:val="00E650B0"/>
    <w:rsid w:val="00E65660"/>
    <w:rsid w:val="00E65C74"/>
    <w:rsid w:val="00E65D52"/>
    <w:rsid w:val="00E65F62"/>
    <w:rsid w:val="00E66134"/>
    <w:rsid w:val="00E66344"/>
    <w:rsid w:val="00E66356"/>
    <w:rsid w:val="00E66529"/>
    <w:rsid w:val="00E66914"/>
    <w:rsid w:val="00E66AB8"/>
    <w:rsid w:val="00E66DE8"/>
    <w:rsid w:val="00E66E7F"/>
    <w:rsid w:val="00E66FF9"/>
    <w:rsid w:val="00E6786F"/>
    <w:rsid w:val="00E678FC"/>
    <w:rsid w:val="00E679AD"/>
    <w:rsid w:val="00E67A3F"/>
    <w:rsid w:val="00E67E69"/>
    <w:rsid w:val="00E700FD"/>
    <w:rsid w:val="00E70B28"/>
    <w:rsid w:val="00E70FA7"/>
    <w:rsid w:val="00E711A1"/>
    <w:rsid w:val="00E7131A"/>
    <w:rsid w:val="00E714BA"/>
    <w:rsid w:val="00E71609"/>
    <w:rsid w:val="00E7174E"/>
    <w:rsid w:val="00E71988"/>
    <w:rsid w:val="00E7199F"/>
    <w:rsid w:val="00E71CA5"/>
    <w:rsid w:val="00E72210"/>
    <w:rsid w:val="00E7226D"/>
    <w:rsid w:val="00E722FF"/>
    <w:rsid w:val="00E726CE"/>
    <w:rsid w:val="00E730AF"/>
    <w:rsid w:val="00E73130"/>
    <w:rsid w:val="00E731B5"/>
    <w:rsid w:val="00E731E2"/>
    <w:rsid w:val="00E73440"/>
    <w:rsid w:val="00E7358A"/>
    <w:rsid w:val="00E7396D"/>
    <w:rsid w:val="00E73A95"/>
    <w:rsid w:val="00E73AB7"/>
    <w:rsid w:val="00E73C21"/>
    <w:rsid w:val="00E73C3A"/>
    <w:rsid w:val="00E742D0"/>
    <w:rsid w:val="00E747BC"/>
    <w:rsid w:val="00E74A1A"/>
    <w:rsid w:val="00E74D9D"/>
    <w:rsid w:val="00E750C3"/>
    <w:rsid w:val="00E752B8"/>
    <w:rsid w:val="00E7541C"/>
    <w:rsid w:val="00E75838"/>
    <w:rsid w:val="00E758DA"/>
    <w:rsid w:val="00E759C3"/>
    <w:rsid w:val="00E75D04"/>
    <w:rsid w:val="00E75E4C"/>
    <w:rsid w:val="00E765EA"/>
    <w:rsid w:val="00E76D0E"/>
    <w:rsid w:val="00E76D22"/>
    <w:rsid w:val="00E76FD4"/>
    <w:rsid w:val="00E770AD"/>
    <w:rsid w:val="00E77421"/>
    <w:rsid w:val="00E77623"/>
    <w:rsid w:val="00E7771C"/>
    <w:rsid w:val="00E77DE7"/>
    <w:rsid w:val="00E800A5"/>
    <w:rsid w:val="00E80549"/>
    <w:rsid w:val="00E80D4B"/>
    <w:rsid w:val="00E816CD"/>
    <w:rsid w:val="00E81B79"/>
    <w:rsid w:val="00E81E48"/>
    <w:rsid w:val="00E820A7"/>
    <w:rsid w:val="00E8345D"/>
    <w:rsid w:val="00E83842"/>
    <w:rsid w:val="00E838E7"/>
    <w:rsid w:val="00E83C3C"/>
    <w:rsid w:val="00E83CB9"/>
    <w:rsid w:val="00E84477"/>
    <w:rsid w:val="00E845CA"/>
    <w:rsid w:val="00E848B7"/>
    <w:rsid w:val="00E84953"/>
    <w:rsid w:val="00E849B4"/>
    <w:rsid w:val="00E84A45"/>
    <w:rsid w:val="00E84C14"/>
    <w:rsid w:val="00E84C40"/>
    <w:rsid w:val="00E85020"/>
    <w:rsid w:val="00E85148"/>
    <w:rsid w:val="00E85863"/>
    <w:rsid w:val="00E85A11"/>
    <w:rsid w:val="00E864DF"/>
    <w:rsid w:val="00E86C64"/>
    <w:rsid w:val="00E86DD2"/>
    <w:rsid w:val="00E871BE"/>
    <w:rsid w:val="00E872AD"/>
    <w:rsid w:val="00E874EF"/>
    <w:rsid w:val="00E876AD"/>
    <w:rsid w:val="00E87971"/>
    <w:rsid w:val="00E87B9F"/>
    <w:rsid w:val="00E87C0F"/>
    <w:rsid w:val="00E87F4C"/>
    <w:rsid w:val="00E90531"/>
    <w:rsid w:val="00E90B9F"/>
    <w:rsid w:val="00E90D6F"/>
    <w:rsid w:val="00E90DE7"/>
    <w:rsid w:val="00E90EEA"/>
    <w:rsid w:val="00E90F47"/>
    <w:rsid w:val="00E90FC2"/>
    <w:rsid w:val="00E9114B"/>
    <w:rsid w:val="00E91252"/>
    <w:rsid w:val="00E9151E"/>
    <w:rsid w:val="00E91635"/>
    <w:rsid w:val="00E91685"/>
    <w:rsid w:val="00E917C3"/>
    <w:rsid w:val="00E91C54"/>
    <w:rsid w:val="00E91D3F"/>
    <w:rsid w:val="00E91ECB"/>
    <w:rsid w:val="00E91FEE"/>
    <w:rsid w:val="00E92976"/>
    <w:rsid w:val="00E92A09"/>
    <w:rsid w:val="00E92BAD"/>
    <w:rsid w:val="00E92F37"/>
    <w:rsid w:val="00E92F56"/>
    <w:rsid w:val="00E9351F"/>
    <w:rsid w:val="00E93754"/>
    <w:rsid w:val="00E939D8"/>
    <w:rsid w:val="00E93C39"/>
    <w:rsid w:val="00E9406E"/>
    <w:rsid w:val="00E94AB6"/>
    <w:rsid w:val="00E94B1D"/>
    <w:rsid w:val="00E94CCB"/>
    <w:rsid w:val="00E94E2E"/>
    <w:rsid w:val="00E953AF"/>
    <w:rsid w:val="00E9586E"/>
    <w:rsid w:val="00E95919"/>
    <w:rsid w:val="00E95D07"/>
    <w:rsid w:val="00E9633F"/>
    <w:rsid w:val="00E9636E"/>
    <w:rsid w:val="00E96FFE"/>
    <w:rsid w:val="00E9714F"/>
    <w:rsid w:val="00E9744B"/>
    <w:rsid w:val="00E97956"/>
    <w:rsid w:val="00E97D72"/>
    <w:rsid w:val="00EA01AD"/>
    <w:rsid w:val="00EA0289"/>
    <w:rsid w:val="00EA0295"/>
    <w:rsid w:val="00EA06BA"/>
    <w:rsid w:val="00EA08D5"/>
    <w:rsid w:val="00EA08E9"/>
    <w:rsid w:val="00EA11AC"/>
    <w:rsid w:val="00EA1400"/>
    <w:rsid w:val="00EA163F"/>
    <w:rsid w:val="00EA17F3"/>
    <w:rsid w:val="00EA17F6"/>
    <w:rsid w:val="00EA1A89"/>
    <w:rsid w:val="00EA1D65"/>
    <w:rsid w:val="00EA1EA4"/>
    <w:rsid w:val="00EA21CB"/>
    <w:rsid w:val="00EA2230"/>
    <w:rsid w:val="00EA2349"/>
    <w:rsid w:val="00EA2504"/>
    <w:rsid w:val="00EA25A4"/>
    <w:rsid w:val="00EA2A68"/>
    <w:rsid w:val="00EA2BB0"/>
    <w:rsid w:val="00EA2BD1"/>
    <w:rsid w:val="00EA2C59"/>
    <w:rsid w:val="00EA2EED"/>
    <w:rsid w:val="00EA2FD6"/>
    <w:rsid w:val="00EA304B"/>
    <w:rsid w:val="00EA3608"/>
    <w:rsid w:val="00EA3ACB"/>
    <w:rsid w:val="00EA3F4F"/>
    <w:rsid w:val="00EA4161"/>
    <w:rsid w:val="00EA42A4"/>
    <w:rsid w:val="00EA493B"/>
    <w:rsid w:val="00EA4B5F"/>
    <w:rsid w:val="00EA4D0A"/>
    <w:rsid w:val="00EA5199"/>
    <w:rsid w:val="00EA51A8"/>
    <w:rsid w:val="00EA5333"/>
    <w:rsid w:val="00EA56E8"/>
    <w:rsid w:val="00EA5880"/>
    <w:rsid w:val="00EA5A34"/>
    <w:rsid w:val="00EA6401"/>
    <w:rsid w:val="00EA646D"/>
    <w:rsid w:val="00EA6BCF"/>
    <w:rsid w:val="00EA6E82"/>
    <w:rsid w:val="00EA6EC6"/>
    <w:rsid w:val="00EA736B"/>
    <w:rsid w:val="00EA741B"/>
    <w:rsid w:val="00EA7980"/>
    <w:rsid w:val="00EA7BB6"/>
    <w:rsid w:val="00EA7BDA"/>
    <w:rsid w:val="00EA7C27"/>
    <w:rsid w:val="00EA7E1E"/>
    <w:rsid w:val="00EB008E"/>
    <w:rsid w:val="00EB01F2"/>
    <w:rsid w:val="00EB03D5"/>
    <w:rsid w:val="00EB0474"/>
    <w:rsid w:val="00EB094E"/>
    <w:rsid w:val="00EB098A"/>
    <w:rsid w:val="00EB09B1"/>
    <w:rsid w:val="00EB09D2"/>
    <w:rsid w:val="00EB1077"/>
    <w:rsid w:val="00EB1644"/>
    <w:rsid w:val="00EB1EC7"/>
    <w:rsid w:val="00EB27D7"/>
    <w:rsid w:val="00EB2B03"/>
    <w:rsid w:val="00EB2B5C"/>
    <w:rsid w:val="00EB2E6D"/>
    <w:rsid w:val="00EB307F"/>
    <w:rsid w:val="00EB337F"/>
    <w:rsid w:val="00EB34DF"/>
    <w:rsid w:val="00EB35C3"/>
    <w:rsid w:val="00EB35F9"/>
    <w:rsid w:val="00EB3DA2"/>
    <w:rsid w:val="00EB3E3F"/>
    <w:rsid w:val="00EB412A"/>
    <w:rsid w:val="00EB422B"/>
    <w:rsid w:val="00EB47D9"/>
    <w:rsid w:val="00EB511D"/>
    <w:rsid w:val="00EB51D8"/>
    <w:rsid w:val="00EB5720"/>
    <w:rsid w:val="00EB5D54"/>
    <w:rsid w:val="00EB5EB2"/>
    <w:rsid w:val="00EB6022"/>
    <w:rsid w:val="00EB6651"/>
    <w:rsid w:val="00EB688D"/>
    <w:rsid w:val="00EB68D7"/>
    <w:rsid w:val="00EB6BD3"/>
    <w:rsid w:val="00EB6DFC"/>
    <w:rsid w:val="00EB6F61"/>
    <w:rsid w:val="00EB6F63"/>
    <w:rsid w:val="00EB72B2"/>
    <w:rsid w:val="00EB74C4"/>
    <w:rsid w:val="00EB7D3B"/>
    <w:rsid w:val="00EC0051"/>
    <w:rsid w:val="00EC0DDA"/>
    <w:rsid w:val="00EC165C"/>
    <w:rsid w:val="00EC1724"/>
    <w:rsid w:val="00EC216A"/>
    <w:rsid w:val="00EC22E7"/>
    <w:rsid w:val="00EC2450"/>
    <w:rsid w:val="00EC254C"/>
    <w:rsid w:val="00EC29ED"/>
    <w:rsid w:val="00EC382A"/>
    <w:rsid w:val="00EC39E4"/>
    <w:rsid w:val="00EC47E8"/>
    <w:rsid w:val="00EC4981"/>
    <w:rsid w:val="00EC52DD"/>
    <w:rsid w:val="00EC533D"/>
    <w:rsid w:val="00EC5C6B"/>
    <w:rsid w:val="00EC5F54"/>
    <w:rsid w:val="00EC647B"/>
    <w:rsid w:val="00EC6496"/>
    <w:rsid w:val="00EC6AA5"/>
    <w:rsid w:val="00EC6C00"/>
    <w:rsid w:val="00EC6F4E"/>
    <w:rsid w:val="00EC7116"/>
    <w:rsid w:val="00EC7477"/>
    <w:rsid w:val="00EC75B5"/>
    <w:rsid w:val="00EC76A6"/>
    <w:rsid w:val="00EC7FAD"/>
    <w:rsid w:val="00ED00A6"/>
    <w:rsid w:val="00ED05CB"/>
    <w:rsid w:val="00ED064F"/>
    <w:rsid w:val="00ED08B6"/>
    <w:rsid w:val="00ED0A96"/>
    <w:rsid w:val="00ED0C99"/>
    <w:rsid w:val="00ED0D7E"/>
    <w:rsid w:val="00ED0DEB"/>
    <w:rsid w:val="00ED12C8"/>
    <w:rsid w:val="00ED2015"/>
    <w:rsid w:val="00ED225D"/>
    <w:rsid w:val="00ED282A"/>
    <w:rsid w:val="00ED28EE"/>
    <w:rsid w:val="00ED2E33"/>
    <w:rsid w:val="00ED2F6F"/>
    <w:rsid w:val="00ED30AE"/>
    <w:rsid w:val="00ED3533"/>
    <w:rsid w:val="00ED36FC"/>
    <w:rsid w:val="00ED3A6D"/>
    <w:rsid w:val="00ED42BD"/>
    <w:rsid w:val="00ED4668"/>
    <w:rsid w:val="00ED4BE9"/>
    <w:rsid w:val="00ED4FE7"/>
    <w:rsid w:val="00ED554A"/>
    <w:rsid w:val="00ED59C4"/>
    <w:rsid w:val="00ED5E92"/>
    <w:rsid w:val="00ED6319"/>
    <w:rsid w:val="00ED6959"/>
    <w:rsid w:val="00ED69FE"/>
    <w:rsid w:val="00ED6C62"/>
    <w:rsid w:val="00ED6E0D"/>
    <w:rsid w:val="00ED7019"/>
    <w:rsid w:val="00ED702E"/>
    <w:rsid w:val="00ED7147"/>
    <w:rsid w:val="00ED71B5"/>
    <w:rsid w:val="00ED7234"/>
    <w:rsid w:val="00ED7372"/>
    <w:rsid w:val="00ED73DC"/>
    <w:rsid w:val="00ED788E"/>
    <w:rsid w:val="00ED7A2F"/>
    <w:rsid w:val="00ED7BAE"/>
    <w:rsid w:val="00ED7C24"/>
    <w:rsid w:val="00ED7D50"/>
    <w:rsid w:val="00EE0047"/>
    <w:rsid w:val="00EE0379"/>
    <w:rsid w:val="00EE0813"/>
    <w:rsid w:val="00EE0E5D"/>
    <w:rsid w:val="00EE0F9C"/>
    <w:rsid w:val="00EE1633"/>
    <w:rsid w:val="00EE196F"/>
    <w:rsid w:val="00EE1A6A"/>
    <w:rsid w:val="00EE1A6F"/>
    <w:rsid w:val="00EE1B94"/>
    <w:rsid w:val="00EE22EE"/>
    <w:rsid w:val="00EE2352"/>
    <w:rsid w:val="00EE2371"/>
    <w:rsid w:val="00EE262E"/>
    <w:rsid w:val="00EE2A1E"/>
    <w:rsid w:val="00EE2B56"/>
    <w:rsid w:val="00EE2F00"/>
    <w:rsid w:val="00EE35F1"/>
    <w:rsid w:val="00EE37D7"/>
    <w:rsid w:val="00EE39C4"/>
    <w:rsid w:val="00EE3CC9"/>
    <w:rsid w:val="00EE417D"/>
    <w:rsid w:val="00EE424F"/>
    <w:rsid w:val="00EE4576"/>
    <w:rsid w:val="00EE4641"/>
    <w:rsid w:val="00EE47EC"/>
    <w:rsid w:val="00EE47F9"/>
    <w:rsid w:val="00EE4B56"/>
    <w:rsid w:val="00EE4FBE"/>
    <w:rsid w:val="00EE5218"/>
    <w:rsid w:val="00EE5512"/>
    <w:rsid w:val="00EE5608"/>
    <w:rsid w:val="00EE59D8"/>
    <w:rsid w:val="00EE5B91"/>
    <w:rsid w:val="00EE5C95"/>
    <w:rsid w:val="00EE62BB"/>
    <w:rsid w:val="00EE6475"/>
    <w:rsid w:val="00EE6B15"/>
    <w:rsid w:val="00EE6C13"/>
    <w:rsid w:val="00EE76B0"/>
    <w:rsid w:val="00EE799B"/>
    <w:rsid w:val="00EE7FB0"/>
    <w:rsid w:val="00EF0246"/>
    <w:rsid w:val="00EF0263"/>
    <w:rsid w:val="00EF034D"/>
    <w:rsid w:val="00EF05BB"/>
    <w:rsid w:val="00EF071A"/>
    <w:rsid w:val="00EF076A"/>
    <w:rsid w:val="00EF0827"/>
    <w:rsid w:val="00EF0A41"/>
    <w:rsid w:val="00EF10E8"/>
    <w:rsid w:val="00EF1206"/>
    <w:rsid w:val="00EF1367"/>
    <w:rsid w:val="00EF15AF"/>
    <w:rsid w:val="00EF16AD"/>
    <w:rsid w:val="00EF173E"/>
    <w:rsid w:val="00EF18E1"/>
    <w:rsid w:val="00EF2021"/>
    <w:rsid w:val="00EF2270"/>
    <w:rsid w:val="00EF2366"/>
    <w:rsid w:val="00EF2557"/>
    <w:rsid w:val="00EF2854"/>
    <w:rsid w:val="00EF2C2E"/>
    <w:rsid w:val="00EF34C9"/>
    <w:rsid w:val="00EF364A"/>
    <w:rsid w:val="00EF366E"/>
    <w:rsid w:val="00EF380E"/>
    <w:rsid w:val="00EF3EEA"/>
    <w:rsid w:val="00EF4028"/>
    <w:rsid w:val="00EF4216"/>
    <w:rsid w:val="00EF4892"/>
    <w:rsid w:val="00EF49DF"/>
    <w:rsid w:val="00EF4EBE"/>
    <w:rsid w:val="00EF4FA2"/>
    <w:rsid w:val="00EF51C8"/>
    <w:rsid w:val="00EF5A3F"/>
    <w:rsid w:val="00EF5B27"/>
    <w:rsid w:val="00EF5B6D"/>
    <w:rsid w:val="00EF5DE4"/>
    <w:rsid w:val="00EF60EC"/>
    <w:rsid w:val="00EF6FA7"/>
    <w:rsid w:val="00EF721F"/>
    <w:rsid w:val="00EF74DC"/>
    <w:rsid w:val="00EF78D1"/>
    <w:rsid w:val="00EF7DD0"/>
    <w:rsid w:val="00F003D8"/>
    <w:rsid w:val="00F00719"/>
    <w:rsid w:val="00F009D2"/>
    <w:rsid w:val="00F00C19"/>
    <w:rsid w:val="00F00F3C"/>
    <w:rsid w:val="00F015C0"/>
    <w:rsid w:val="00F017B7"/>
    <w:rsid w:val="00F01BAB"/>
    <w:rsid w:val="00F01BAC"/>
    <w:rsid w:val="00F02090"/>
    <w:rsid w:val="00F02483"/>
    <w:rsid w:val="00F0268B"/>
    <w:rsid w:val="00F0281D"/>
    <w:rsid w:val="00F02943"/>
    <w:rsid w:val="00F029F9"/>
    <w:rsid w:val="00F02A76"/>
    <w:rsid w:val="00F02CED"/>
    <w:rsid w:val="00F03211"/>
    <w:rsid w:val="00F037FC"/>
    <w:rsid w:val="00F03814"/>
    <w:rsid w:val="00F04427"/>
    <w:rsid w:val="00F04482"/>
    <w:rsid w:val="00F04FF5"/>
    <w:rsid w:val="00F05263"/>
    <w:rsid w:val="00F05342"/>
    <w:rsid w:val="00F053CF"/>
    <w:rsid w:val="00F056B3"/>
    <w:rsid w:val="00F05C51"/>
    <w:rsid w:val="00F05DCC"/>
    <w:rsid w:val="00F066A1"/>
    <w:rsid w:val="00F06836"/>
    <w:rsid w:val="00F074A1"/>
    <w:rsid w:val="00F0752D"/>
    <w:rsid w:val="00F10591"/>
    <w:rsid w:val="00F107B4"/>
    <w:rsid w:val="00F10929"/>
    <w:rsid w:val="00F1097F"/>
    <w:rsid w:val="00F10D29"/>
    <w:rsid w:val="00F11ECF"/>
    <w:rsid w:val="00F11F55"/>
    <w:rsid w:val="00F1206E"/>
    <w:rsid w:val="00F120C0"/>
    <w:rsid w:val="00F12591"/>
    <w:rsid w:val="00F12736"/>
    <w:rsid w:val="00F12C51"/>
    <w:rsid w:val="00F12C7D"/>
    <w:rsid w:val="00F12E4F"/>
    <w:rsid w:val="00F12F53"/>
    <w:rsid w:val="00F134AE"/>
    <w:rsid w:val="00F137FB"/>
    <w:rsid w:val="00F1388F"/>
    <w:rsid w:val="00F13FB3"/>
    <w:rsid w:val="00F1400A"/>
    <w:rsid w:val="00F1419B"/>
    <w:rsid w:val="00F14759"/>
    <w:rsid w:val="00F14986"/>
    <w:rsid w:val="00F149EE"/>
    <w:rsid w:val="00F14AA8"/>
    <w:rsid w:val="00F150A4"/>
    <w:rsid w:val="00F151ED"/>
    <w:rsid w:val="00F152B4"/>
    <w:rsid w:val="00F15677"/>
    <w:rsid w:val="00F15BA1"/>
    <w:rsid w:val="00F1623F"/>
    <w:rsid w:val="00F16268"/>
    <w:rsid w:val="00F16428"/>
    <w:rsid w:val="00F165DD"/>
    <w:rsid w:val="00F16623"/>
    <w:rsid w:val="00F167B6"/>
    <w:rsid w:val="00F167FB"/>
    <w:rsid w:val="00F16C0A"/>
    <w:rsid w:val="00F16FC2"/>
    <w:rsid w:val="00F1711B"/>
    <w:rsid w:val="00F17501"/>
    <w:rsid w:val="00F2083F"/>
    <w:rsid w:val="00F20BEF"/>
    <w:rsid w:val="00F20F49"/>
    <w:rsid w:val="00F21463"/>
    <w:rsid w:val="00F21781"/>
    <w:rsid w:val="00F21E59"/>
    <w:rsid w:val="00F22632"/>
    <w:rsid w:val="00F22856"/>
    <w:rsid w:val="00F229B0"/>
    <w:rsid w:val="00F22A1A"/>
    <w:rsid w:val="00F22D2C"/>
    <w:rsid w:val="00F2401F"/>
    <w:rsid w:val="00F240BD"/>
    <w:rsid w:val="00F24556"/>
    <w:rsid w:val="00F249B9"/>
    <w:rsid w:val="00F249E3"/>
    <w:rsid w:val="00F24E14"/>
    <w:rsid w:val="00F25154"/>
    <w:rsid w:val="00F2553E"/>
    <w:rsid w:val="00F2575D"/>
    <w:rsid w:val="00F25791"/>
    <w:rsid w:val="00F257A9"/>
    <w:rsid w:val="00F25D8E"/>
    <w:rsid w:val="00F25F8C"/>
    <w:rsid w:val="00F25F98"/>
    <w:rsid w:val="00F25FA4"/>
    <w:rsid w:val="00F26105"/>
    <w:rsid w:val="00F265F9"/>
    <w:rsid w:val="00F26C26"/>
    <w:rsid w:val="00F2701C"/>
    <w:rsid w:val="00F27024"/>
    <w:rsid w:val="00F270C6"/>
    <w:rsid w:val="00F270EC"/>
    <w:rsid w:val="00F27303"/>
    <w:rsid w:val="00F2770A"/>
    <w:rsid w:val="00F27999"/>
    <w:rsid w:val="00F27B2A"/>
    <w:rsid w:val="00F27D28"/>
    <w:rsid w:val="00F27DC3"/>
    <w:rsid w:val="00F27F11"/>
    <w:rsid w:val="00F301A2"/>
    <w:rsid w:val="00F30979"/>
    <w:rsid w:val="00F3149A"/>
    <w:rsid w:val="00F31C94"/>
    <w:rsid w:val="00F31CFE"/>
    <w:rsid w:val="00F321E4"/>
    <w:rsid w:val="00F32368"/>
    <w:rsid w:val="00F32486"/>
    <w:rsid w:val="00F32592"/>
    <w:rsid w:val="00F328D4"/>
    <w:rsid w:val="00F33082"/>
    <w:rsid w:val="00F330D9"/>
    <w:rsid w:val="00F33182"/>
    <w:rsid w:val="00F336BE"/>
    <w:rsid w:val="00F33830"/>
    <w:rsid w:val="00F33B0D"/>
    <w:rsid w:val="00F33E03"/>
    <w:rsid w:val="00F34475"/>
    <w:rsid w:val="00F3473D"/>
    <w:rsid w:val="00F3498F"/>
    <w:rsid w:val="00F34BA8"/>
    <w:rsid w:val="00F34DB2"/>
    <w:rsid w:val="00F35231"/>
    <w:rsid w:val="00F35420"/>
    <w:rsid w:val="00F3542D"/>
    <w:rsid w:val="00F357F0"/>
    <w:rsid w:val="00F35DC0"/>
    <w:rsid w:val="00F3653F"/>
    <w:rsid w:val="00F3668F"/>
    <w:rsid w:val="00F367F4"/>
    <w:rsid w:val="00F36CAD"/>
    <w:rsid w:val="00F370E1"/>
    <w:rsid w:val="00F3725A"/>
    <w:rsid w:val="00F37600"/>
    <w:rsid w:val="00F378C6"/>
    <w:rsid w:val="00F37F08"/>
    <w:rsid w:val="00F408BE"/>
    <w:rsid w:val="00F40972"/>
    <w:rsid w:val="00F40EF7"/>
    <w:rsid w:val="00F416F2"/>
    <w:rsid w:val="00F4187E"/>
    <w:rsid w:val="00F41C6E"/>
    <w:rsid w:val="00F41D8E"/>
    <w:rsid w:val="00F42310"/>
    <w:rsid w:val="00F423D2"/>
    <w:rsid w:val="00F427EB"/>
    <w:rsid w:val="00F43144"/>
    <w:rsid w:val="00F431FA"/>
    <w:rsid w:val="00F4349E"/>
    <w:rsid w:val="00F43C8C"/>
    <w:rsid w:val="00F43ECD"/>
    <w:rsid w:val="00F442DF"/>
    <w:rsid w:val="00F44CC9"/>
    <w:rsid w:val="00F44D61"/>
    <w:rsid w:val="00F451D1"/>
    <w:rsid w:val="00F45A93"/>
    <w:rsid w:val="00F45B29"/>
    <w:rsid w:val="00F45C2E"/>
    <w:rsid w:val="00F45D6F"/>
    <w:rsid w:val="00F4624F"/>
    <w:rsid w:val="00F46447"/>
    <w:rsid w:val="00F465EF"/>
    <w:rsid w:val="00F470C0"/>
    <w:rsid w:val="00F47135"/>
    <w:rsid w:val="00F471F6"/>
    <w:rsid w:val="00F47629"/>
    <w:rsid w:val="00F47652"/>
    <w:rsid w:val="00F50465"/>
    <w:rsid w:val="00F51498"/>
    <w:rsid w:val="00F51E8C"/>
    <w:rsid w:val="00F522DA"/>
    <w:rsid w:val="00F5242D"/>
    <w:rsid w:val="00F528DF"/>
    <w:rsid w:val="00F529AE"/>
    <w:rsid w:val="00F52A47"/>
    <w:rsid w:val="00F52C50"/>
    <w:rsid w:val="00F53000"/>
    <w:rsid w:val="00F53092"/>
    <w:rsid w:val="00F5309F"/>
    <w:rsid w:val="00F53468"/>
    <w:rsid w:val="00F534FA"/>
    <w:rsid w:val="00F53615"/>
    <w:rsid w:val="00F540F8"/>
    <w:rsid w:val="00F54331"/>
    <w:rsid w:val="00F547FF"/>
    <w:rsid w:val="00F55043"/>
    <w:rsid w:val="00F55159"/>
    <w:rsid w:val="00F5554A"/>
    <w:rsid w:val="00F55A48"/>
    <w:rsid w:val="00F55C0C"/>
    <w:rsid w:val="00F55C3C"/>
    <w:rsid w:val="00F55D81"/>
    <w:rsid w:val="00F55E55"/>
    <w:rsid w:val="00F55E9A"/>
    <w:rsid w:val="00F56007"/>
    <w:rsid w:val="00F5610D"/>
    <w:rsid w:val="00F562B1"/>
    <w:rsid w:val="00F56335"/>
    <w:rsid w:val="00F56427"/>
    <w:rsid w:val="00F57416"/>
    <w:rsid w:val="00F5745C"/>
    <w:rsid w:val="00F57655"/>
    <w:rsid w:val="00F57759"/>
    <w:rsid w:val="00F57A91"/>
    <w:rsid w:val="00F57D59"/>
    <w:rsid w:val="00F60009"/>
    <w:rsid w:val="00F60567"/>
    <w:rsid w:val="00F6068F"/>
    <w:rsid w:val="00F60C17"/>
    <w:rsid w:val="00F60C99"/>
    <w:rsid w:val="00F60E6B"/>
    <w:rsid w:val="00F6106D"/>
    <w:rsid w:val="00F610C0"/>
    <w:rsid w:val="00F61128"/>
    <w:rsid w:val="00F61584"/>
    <w:rsid w:val="00F61CA5"/>
    <w:rsid w:val="00F6209B"/>
    <w:rsid w:val="00F625FE"/>
    <w:rsid w:val="00F62780"/>
    <w:rsid w:val="00F62AF8"/>
    <w:rsid w:val="00F62E83"/>
    <w:rsid w:val="00F635FC"/>
    <w:rsid w:val="00F63DB6"/>
    <w:rsid w:val="00F6408D"/>
    <w:rsid w:val="00F64939"/>
    <w:rsid w:val="00F64C5C"/>
    <w:rsid w:val="00F64C93"/>
    <w:rsid w:val="00F64CB0"/>
    <w:rsid w:val="00F64DA6"/>
    <w:rsid w:val="00F64DB3"/>
    <w:rsid w:val="00F64F1B"/>
    <w:rsid w:val="00F6535C"/>
    <w:rsid w:val="00F65488"/>
    <w:rsid w:val="00F656DC"/>
    <w:rsid w:val="00F657E3"/>
    <w:rsid w:val="00F65A57"/>
    <w:rsid w:val="00F65A5C"/>
    <w:rsid w:val="00F660C7"/>
    <w:rsid w:val="00F663CE"/>
    <w:rsid w:val="00F66641"/>
    <w:rsid w:val="00F66744"/>
    <w:rsid w:val="00F6675E"/>
    <w:rsid w:val="00F66E84"/>
    <w:rsid w:val="00F66E8F"/>
    <w:rsid w:val="00F66FC6"/>
    <w:rsid w:val="00F674E8"/>
    <w:rsid w:val="00F67A65"/>
    <w:rsid w:val="00F67CB6"/>
    <w:rsid w:val="00F67EC6"/>
    <w:rsid w:val="00F708A1"/>
    <w:rsid w:val="00F70BBF"/>
    <w:rsid w:val="00F70D9F"/>
    <w:rsid w:val="00F71061"/>
    <w:rsid w:val="00F71120"/>
    <w:rsid w:val="00F71151"/>
    <w:rsid w:val="00F7126E"/>
    <w:rsid w:val="00F7133D"/>
    <w:rsid w:val="00F71421"/>
    <w:rsid w:val="00F71C01"/>
    <w:rsid w:val="00F71D43"/>
    <w:rsid w:val="00F71E2A"/>
    <w:rsid w:val="00F71EF0"/>
    <w:rsid w:val="00F7200A"/>
    <w:rsid w:val="00F72547"/>
    <w:rsid w:val="00F7260E"/>
    <w:rsid w:val="00F727C9"/>
    <w:rsid w:val="00F72B63"/>
    <w:rsid w:val="00F73486"/>
    <w:rsid w:val="00F73939"/>
    <w:rsid w:val="00F73E58"/>
    <w:rsid w:val="00F7403C"/>
    <w:rsid w:val="00F74329"/>
    <w:rsid w:val="00F743E3"/>
    <w:rsid w:val="00F74DFB"/>
    <w:rsid w:val="00F755CA"/>
    <w:rsid w:val="00F75B0C"/>
    <w:rsid w:val="00F75FA0"/>
    <w:rsid w:val="00F761FD"/>
    <w:rsid w:val="00F765A2"/>
    <w:rsid w:val="00F76831"/>
    <w:rsid w:val="00F76A2C"/>
    <w:rsid w:val="00F76FF1"/>
    <w:rsid w:val="00F77323"/>
    <w:rsid w:val="00F773A8"/>
    <w:rsid w:val="00F77718"/>
    <w:rsid w:val="00F77762"/>
    <w:rsid w:val="00F8000C"/>
    <w:rsid w:val="00F80084"/>
    <w:rsid w:val="00F80832"/>
    <w:rsid w:val="00F80E48"/>
    <w:rsid w:val="00F8137B"/>
    <w:rsid w:val="00F81785"/>
    <w:rsid w:val="00F81B09"/>
    <w:rsid w:val="00F81BD4"/>
    <w:rsid w:val="00F81F90"/>
    <w:rsid w:val="00F8233C"/>
    <w:rsid w:val="00F82490"/>
    <w:rsid w:val="00F825EE"/>
    <w:rsid w:val="00F827FC"/>
    <w:rsid w:val="00F82B21"/>
    <w:rsid w:val="00F82B3E"/>
    <w:rsid w:val="00F82F0D"/>
    <w:rsid w:val="00F8310B"/>
    <w:rsid w:val="00F83734"/>
    <w:rsid w:val="00F837F5"/>
    <w:rsid w:val="00F83827"/>
    <w:rsid w:val="00F838ED"/>
    <w:rsid w:val="00F83ACA"/>
    <w:rsid w:val="00F83CD4"/>
    <w:rsid w:val="00F83EEF"/>
    <w:rsid w:val="00F83F7D"/>
    <w:rsid w:val="00F8418E"/>
    <w:rsid w:val="00F842F1"/>
    <w:rsid w:val="00F844A6"/>
    <w:rsid w:val="00F844B7"/>
    <w:rsid w:val="00F846E5"/>
    <w:rsid w:val="00F84BC3"/>
    <w:rsid w:val="00F84BF7"/>
    <w:rsid w:val="00F84C23"/>
    <w:rsid w:val="00F84C9F"/>
    <w:rsid w:val="00F84EDC"/>
    <w:rsid w:val="00F85594"/>
    <w:rsid w:val="00F85AAA"/>
    <w:rsid w:val="00F85B89"/>
    <w:rsid w:val="00F85C51"/>
    <w:rsid w:val="00F85C74"/>
    <w:rsid w:val="00F85F31"/>
    <w:rsid w:val="00F85FB8"/>
    <w:rsid w:val="00F85FD0"/>
    <w:rsid w:val="00F8611C"/>
    <w:rsid w:val="00F86626"/>
    <w:rsid w:val="00F87067"/>
    <w:rsid w:val="00F87DFD"/>
    <w:rsid w:val="00F87EA8"/>
    <w:rsid w:val="00F900CB"/>
    <w:rsid w:val="00F90346"/>
    <w:rsid w:val="00F90487"/>
    <w:rsid w:val="00F90B46"/>
    <w:rsid w:val="00F90DFC"/>
    <w:rsid w:val="00F90F4C"/>
    <w:rsid w:val="00F90FC4"/>
    <w:rsid w:val="00F91209"/>
    <w:rsid w:val="00F916C1"/>
    <w:rsid w:val="00F916E7"/>
    <w:rsid w:val="00F91AC7"/>
    <w:rsid w:val="00F922ED"/>
    <w:rsid w:val="00F92391"/>
    <w:rsid w:val="00F9276E"/>
    <w:rsid w:val="00F92B2B"/>
    <w:rsid w:val="00F9306A"/>
    <w:rsid w:val="00F93155"/>
    <w:rsid w:val="00F939E6"/>
    <w:rsid w:val="00F93B0E"/>
    <w:rsid w:val="00F93E01"/>
    <w:rsid w:val="00F93EC7"/>
    <w:rsid w:val="00F93F76"/>
    <w:rsid w:val="00F94089"/>
    <w:rsid w:val="00F940E7"/>
    <w:rsid w:val="00F942F2"/>
    <w:rsid w:val="00F944EB"/>
    <w:rsid w:val="00F9488D"/>
    <w:rsid w:val="00F94F3E"/>
    <w:rsid w:val="00F95037"/>
    <w:rsid w:val="00F95735"/>
    <w:rsid w:val="00F95923"/>
    <w:rsid w:val="00F95A3D"/>
    <w:rsid w:val="00F961CF"/>
    <w:rsid w:val="00F9672C"/>
    <w:rsid w:val="00F96F04"/>
    <w:rsid w:val="00F96FC1"/>
    <w:rsid w:val="00F9725A"/>
    <w:rsid w:val="00F97490"/>
    <w:rsid w:val="00F97641"/>
    <w:rsid w:val="00F976D6"/>
    <w:rsid w:val="00F97967"/>
    <w:rsid w:val="00F97EB9"/>
    <w:rsid w:val="00FA00A5"/>
    <w:rsid w:val="00FA00D0"/>
    <w:rsid w:val="00FA09A9"/>
    <w:rsid w:val="00FA0D78"/>
    <w:rsid w:val="00FA0FB5"/>
    <w:rsid w:val="00FA1349"/>
    <w:rsid w:val="00FA16C4"/>
    <w:rsid w:val="00FA16F4"/>
    <w:rsid w:val="00FA1DDD"/>
    <w:rsid w:val="00FA1E86"/>
    <w:rsid w:val="00FA2C5F"/>
    <w:rsid w:val="00FA36A9"/>
    <w:rsid w:val="00FA3EFF"/>
    <w:rsid w:val="00FA3F15"/>
    <w:rsid w:val="00FA4B16"/>
    <w:rsid w:val="00FA4E3A"/>
    <w:rsid w:val="00FA4FC9"/>
    <w:rsid w:val="00FA53BE"/>
    <w:rsid w:val="00FA55BC"/>
    <w:rsid w:val="00FA58AC"/>
    <w:rsid w:val="00FA58AD"/>
    <w:rsid w:val="00FA5952"/>
    <w:rsid w:val="00FA5E6B"/>
    <w:rsid w:val="00FA5E7B"/>
    <w:rsid w:val="00FA606E"/>
    <w:rsid w:val="00FA63FC"/>
    <w:rsid w:val="00FA6435"/>
    <w:rsid w:val="00FA6812"/>
    <w:rsid w:val="00FA702B"/>
    <w:rsid w:val="00FA76A3"/>
    <w:rsid w:val="00FA76CF"/>
    <w:rsid w:val="00FA7B8E"/>
    <w:rsid w:val="00FA7BDC"/>
    <w:rsid w:val="00FA7FF9"/>
    <w:rsid w:val="00FB03D3"/>
    <w:rsid w:val="00FB04DB"/>
    <w:rsid w:val="00FB0C65"/>
    <w:rsid w:val="00FB0D7A"/>
    <w:rsid w:val="00FB0E24"/>
    <w:rsid w:val="00FB110D"/>
    <w:rsid w:val="00FB153E"/>
    <w:rsid w:val="00FB1AFB"/>
    <w:rsid w:val="00FB1CDD"/>
    <w:rsid w:val="00FB21BA"/>
    <w:rsid w:val="00FB22F9"/>
    <w:rsid w:val="00FB2A72"/>
    <w:rsid w:val="00FB2B70"/>
    <w:rsid w:val="00FB3226"/>
    <w:rsid w:val="00FB3479"/>
    <w:rsid w:val="00FB3866"/>
    <w:rsid w:val="00FB39A9"/>
    <w:rsid w:val="00FB3B6A"/>
    <w:rsid w:val="00FB41F2"/>
    <w:rsid w:val="00FB444E"/>
    <w:rsid w:val="00FB4474"/>
    <w:rsid w:val="00FB485B"/>
    <w:rsid w:val="00FB4C19"/>
    <w:rsid w:val="00FB5460"/>
    <w:rsid w:val="00FB56F0"/>
    <w:rsid w:val="00FB5819"/>
    <w:rsid w:val="00FB5F14"/>
    <w:rsid w:val="00FB6931"/>
    <w:rsid w:val="00FB6FEA"/>
    <w:rsid w:val="00FB7030"/>
    <w:rsid w:val="00FB71AC"/>
    <w:rsid w:val="00FB72CB"/>
    <w:rsid w:val="00FB7339"/>
    <w:rsid w:val="00FB73EB"/>
    <w:rsid w:val="00FB7CFF"/>
    <w:rsid w:val="00FB7EDE"/>
    <w:rsid w:val="00FC0548"/>
    <w:rsid w:val="00FC0A09"/>
    <w:rsid w:val="00FC0A11"/>
    <w:rsid w:val="00FC0ECA"/>
    <w:rsid w:val="00FC14B9"/>
    <w:rsid w:val="00FC16D9"/>
    <w:rsid w:val="00FC1BBA"/>
    <w:rsid w:val="00FC1C4C"/>
    <w:rsid w:val="00FC1FD2"/>
    <w:rsid w:val="00FC2036"/>
    <w:rsid w:val="00FC206E"/>
    <w:rsid w:val="00FC20E4"/>
    <w:rsid w:val="00FC2671"/>
    <w:rsid w:val="00FC2B63"/>
    <w:rsid w:val="00FC2CCE"/>
    <w:rsid w:val="00FC2F91"/>
    <w:rsid w:val="00FC3821"/>
    <w:rsid w:val="00FC390A"/>
    <w:rsid w:val="00FC3AE3"/>
    <w:rsid w:val="00FC3BBB"/>
    <w:rsid w:val="00FC3C3C"/>
    <w:rsid w:val="00FC4127"/>
    <w:rsid w:val="00FC4361"/>
    <w:rsid w:val="00FC4ACF"/>
    <w:rsid w:val="00FC4D28"/>
    <w:rsid w:val="00FC4DFB"/>
    <w:rsid w:val="00FC4FB3"/>
    <w:rsid w:val="00FC502E"/>
    <w:rsid w:val="00FC50F5"/>
    <w:rsid w:val="00FC52D2"/>
    <w:rsid w:val="00FC53F8"/>
    <w:rsid w:val="00FC53F9"/>
    <w:rsid w:val="00FC565A"/>
    <w:rsid w:val="00FC5BBA"/>
    <w:rsid w:val="00FC5CC9"/>
    <w:rsid w:val="00FC5D8D"/>
    <w:rsid w:val="00FC5FBB"/>
    <w:rsid w:val="00FC6310"/>
    <w:rsid w:val="00FC633A"/>
    <w:rsid w:val="00FC6393"/>
    <w:rsid w:val="00FC63F1"/>
    <w:rsid w:val="00FC663E"/>
    <w:rsid w:val="00FC666F"/>
    <w:rsid w:val="00FC66BB"/>
    <w:rsid w:val="00FC672E"/>
    <w:rsid w:val="00FC6793"/>
    <w:rsid w:val="00FC67C2"/>
    <w:rsid w:val="00FC71C1"/>
    <w:rsid w:val="00FC72DC"/>
    <w:rsid w:val="00FC7311"/>
    <w:rsid w:val="00FC76CE"/>
    <w:rsid w:val="00FC78CA"/>
    <w:rsid w:val="00FD0104"/>
    <w:rsid w:val="00FD0391"/>
    <w:rsid w:val="00FD03F5"/>
    <w:rsid w:val="00FD0576"/>
    <w:rsid w:val="00FD07D2"/>
    <w:rsid w:val="00FD0CC6"/>
    <w:rsid w:val="00FD11F3"/>
    <w:rsid w:val="00FD134A"/>
    <w:rsid w:val="00FD18DC"/>
    <w:rsid w:val="00FD19DF"/>
    <w:rsid w:val="00FD1E6E"/>
    <w:rsid w:val="00FD1F0C"/>
    <w:rsid w:val="00FD236E"/>
    <w:rsid w:val="00FD23D4"/>
    <w:rsid w:val="00FD2552"/>
    <w:rsid w:val="00FD263A"/>
    <w:rsid w:val="00FD2977"/>
    <w:rsid w:val="00FD2AE4"/>
    <w:rsid w:val="00FD2B4B"/>
    <w:rsid w:val="00FD2BB3"/>
    <w:rsid w:val="00FD2C6B"/>
    <w:rsid w:val="00FD2E1B"/>
    <w:rsid w:val="00FD36BB"/>
    <w:rsid w:val="00FD39CF"/>
    <w:rsid w:val="00FD3C2C"/>
    <w:rsid w:val="00FD3F9F"/>
    <w:rsid w:val="00FD40E4"/>
    <w:rsid w:val="00FD43F1"/>
    <w:rsid w:val="00FD4A07"/>
    <w:rsid w:val="00FD505D"/>
    <w:rsid w:val="00FD534A"/>
    <w:rsid w:val="00FD5778"/>
    <w:rsid w:val="00FD5980"/>
    <w:rsid w:val="00FD5BD2"/>
    <w:rsid w:val="00FD699A"/>
    <w:rsid w:val="00FD6BD7"/>
    <w:rsid w:val="00FD6D91"/>
    <w:rsid w:val="00FD6F1A"/>
    <w:rsid w:val="00FD7005"/>
    <w:rsid w:val="00FD71E1"/>
    <w:rsid w:val="00FD739A"/>
    <w:rsid w:val="00FD7404"/>
    <w:rsid w:val="00FD7562"/>
    <w:rsid w:val="00FD78E2"/>
    <w:rsid w:val="00FD7ABA"/>
    <w:rsid w:val="00FD7C95"/>
    <w:rsid w:val="00FD7F76"/>
    <w:rsid w:val="00FE0008"/>
    <w:rsid w:val="00FE0040"/>
    <w:rsid w:val="00FE0442"/>
    <w:rsid w:val="00FE05B7"/>
    <w:rsid w:val="00FE066D"/>
    <w:rsid w:val="00FE08E3"/>
    <w:rsid w:val="00FE0AA4"/>
    <w:rsid w:val="00FE1321"/>
    <w:rsid w:val="00FE141F"/>
    <w:rsid w:val="00FE1CAE"/>
    <w:rsid w:val="00FE1DEF"/>
    <w:rsid w:val="00FE20A7"/>
    <w:rsid w:val="00FE20D0"/>
    <w:rsid w:val="00FE2242"/>
    <w:rsid w:val="00FE2572"/>
    <w:rsid w:val="00FE26DE"/>
    <w:rsid w:val="00FE2E3C"/>
    <w:rsid w:val="00FE2F0B"/>
    <w:rsid w:val="00FE3169"/>
    <w:rsid w:val="00FE3739"/>
    <w:rsid w:val="00FE3912"/>
    <w:rsid w:val="00FE3AFA"/>
    <w:rsid w:val="00FE3DD8"/>
    <w:rsid w:val="00FE3E0F"/>
    <w:rsid w:val="00FE3F1E"/>
    <w:rsid w:val="00FE3FAB"/>
    <w:rsid w:val="00FE4026"/>
    <w:rsid w:val="00FE433C"/>
    <w:rsid w:val="00FE43F1"/>
    <w:rsid w:val="00FE46E3"/>
    <w:rsid w:val="00FE4CE9"/>
    <w:rsid w:val="00FE4E46"/>
    <w:rsid w:val="00FE5E5A"/>
    <w:rsid w:val="00FE5EB3"/>
    <w:rsid w:val="00FE609D"/>
    <w:rsid w:val="00FE62AE"/>
    <w:rsid w:val="00FE642B"/>
    <w:rsid w:val="00FE647F"/>
    <w:rsid w:val="00FE6588"/>
    <w:rsid w:val="00FE6689"/>
    <w:rsid w:val="00FE6899"/>
    <w:rsid w:val="00FE69F1"/>
    <w:rsid w:val="00FE6B69"/>
    <w:rsid w:val="00FE6DDE"/>
    <w:rsid w:val="00FE74EC"/>
    <w:rsid w:val="00FE7BEE"/>
    <w:rsid w:val="00FE7F9F"/>
    <w:rsid w:val="00FF00B1"/>
    <w:rsid w:val="00FF0288"/>
    <w:rsid w:val="00FF02CA"/>
    <w:rsid w:val="00FF057D"/>
    <w:rsid w:val="00FF05A1"/>
    <w:rsid w:val="00FF0A76"/>
    <w:rsid w:val="00FF110F"/>
    <w:rsid w:val="00FF1510"/>
    <w:rsid w:val="00FF1CDC"/>
    <w:rsid w:val="00FF1D9A"/>
    <w:rsid w:val="00FF2256"/>
    <w:rsid w:val="00FF2372"/>
    <w:rsid w:val="00FF26DA"/>
    <w:rsid w:val="00FF2826"/>
    <w:rsid w:val="00FF2C7D"/>
    <w:rsid w:val="00FF2D1B"/>
    <w:rsid w:val="00FF2F95"/>
    <w:rsid w:val="00FF3117"/>
    <w:rsid w:val="00FF3829"/>
    <w:rsid w:val="00FF3FAD"/>
    <w:rsid w:val="00FF43B3"/>
    <w:rsid w:val="00FF4B8D"/>
    <w:rsid w:val="00FF4DC0"/>
    <w:rsid w:val="00FF4EE3"/>
    <w:rsid w:val="00FF4F5D"/>
    <w:rsid w:val="00FF4F92"/>
    <w:rsid w:val="00FF52A9"/>
    <w:rsid w:val="00FF590A"/>
    <w:rsid w:val="00FF5A53"/>
    <w:rsid w:val="00FF61A1"/>
    <w:rsid w:val="00FF64B5"/>
    <w:rsid w:val="00FF67E7"/>
    <w:rsid w:val="00FF6AB6"/>
    <w:rsid w:val="00FF6C29"/>
    <w:rsid w:val="00FF6D75"/>
    <w:rsid w:val="00FF6ECD"/>
    <w:rsid w:val="00FF6FD6"/>
    <w:rsid w:val="00FF72F4"/>
    <w:rsid w:val="00FF7320"/>
    <w:rsid w:val="00FF743B"/>
    <w:rsid w:val="00FF7762"/>
    <w:rsid w:val="00FF77BB"/>
    <w:rsid w:val="00FF786B"/>
    <w:rsid w:val="00FF7ACB"/>
    <w:rsid w:val="00FF7C97"/>
    <w:rsid w:val="00FF7DCE"/>
    <w:rsid w:val="0E921CED"/>
    <w:rsid w:val="2F1EE34A"/>
    <w:rsid w:val="32F70051"/>
    <w:rsid w:val="3F5EDA13"/>
    <w:rsid w:val="4776BD32"/>
    <w:rsid w:val="6F376C65"/>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6646E"/>
  <w15:chartTrackingRefBased/>
  <w15:docId w15:val="{64BC5119-6DCB-4A4D-95CF-CDE6D6E43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id-ID" w:eastAsia="en-US" w:bidi="ar-SA"/>
      </w:rPr>
    </w:rPrDefault>
    <w:pPrDefault>
      <w:pPr>
        <w:spacing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 w:unhideWhenUsed="1"/>
    <w:lsdException w:name="List Bullet" w:semiHidden="1" w:uiPriority="0" w:unhideWhenUsed="1" w:qFormat="1"/>
    <w:lsdException w:name="List Number" w:semiHidden="1" w:uiPriority="0" w:unhideWhenUsed="1" w:qFormat="1"/>
    <w:lsdException w:name="List 2" w:semiHidden="1" w:uiPriority="1" w:unhideWhenUsed="1"/>
    <w:lsdException w:name="List 3" w:semiHidden="1" w:uiPriority="1" w:unhideWhenUsed="1"/>
    <w:lsdException w:name="List 4" w:semiHidden="1" w:uiPriority="1" w:unhideWhenUsed="1"/>
    <w:lsdException w:name="List 5" w:semiHidden="1" w:uiPriority="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 w:unhideWhenUsed="1" w:qFormat="1"/>
    <w:lsdException w:name="List Continue 2" w:semiHidden="1" w:uiPriority="1" w:unhideWhenUsed="1" w:qFormat="1"/>
    <w:lsdException w:name="List Continue 3" w:semiHidden="1" w:uiPriority="1" w:unhideWhenUsed="1" w:qFormat="1"/>
    <w:lsdException w:name="List Continue 4" w:semiHidden="1" w:uiPriority="1" w:unhideWhenUsed="1" w:qFormat="1"/>
    <w:lsdException w:name="List Continue 5" w:semiHidden="1" w:uiPriority="1" w:unhideWhenUsed="1" w:qFormat="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rsid w:val="00B529F4"/>
    <w:pPr>
      <w:spacing w:before="160" w:after="160" w:line="300" w:lineRule="atLeast"/>
    </w:pPr>
    <w:rPr>
      <w:rFonts w:ascii="Roboto" w:hAnsi="Roboto" w:cstheme="minorHAnsi"/>
      <w:sz w:val="20"/>
      <w:lang w:val="en-GB"/>
    </w:rPr>
  </w:style>
  <w:style w:type="paragraph" w:styleId="Heading1">
    <w:name w:val="heading 1"/>
    <w:basedOn w:val="Heading1Black"/>
    <w:next w:val="Normal"/>
    <w:link w:val="Heading1Char"/>
    <w:uiPriority w:val="9"/>
    <w:qFormat/>
    <w:rsid w:val="00D04943"/>
    <w:pPr>
      <w:outlineLvl w:val="0"/>
    </w:pPr>
  </w:style>
  <w:style w:type="paragraph" w:styleId="Heading2">
    <w:name w:val="heading 2"/>
    <w:basedOn w:val="Normal"/>
    <w:next w:val="Normal"/>
    <w:link w:val="Heading2Char"/>
    <w:qFormat/>
    <w:rsid w:val="00FC72DC"/>
    <w:pPr>
      <w:keepNext/>
      <w:keepLines/>
      <w:spacing w:before="480" w:after="120"/>
      <w:outlineLvl w:val="1"/>
    </w:pPr>
    <w:rPr>
      <w:rFonts w:ascii="Arial" w:eastAsiaTheme="minorEastAsia" w:hAnsi="Arial" w:cs="Arial"/>
      <w:b/>
      <w:color w:val="000000" w:themeColor="text1"/>
      <w:spacing w:val="-8"/>
      <w:sz w:val="28"/>
      <w:szCs w:val="100"/>
    </w:rPr>
  </w:style>
  <w:style w:type="paragraph" w:styleId="Heading3">
    <w:name w:val="heading 3"/>
    <w:basedOn w:val="Heading4"/>
    <w:next w:val="Normal"/>
    <w:link w:val="Heading3Char"/>
    <w:qFormat/>
    <w:rsid w:val="00FC72DC"/>
    <w:pPr>
      <w:outlineLvl w:val="2"/>
    </w:pPr>
    <w:rPr>
      <w:color w:val="2147ED" w:themeColor="accent1"/>
    </w:rPr>
  </w:style>
  <w:style w:type="paragraph" w:styleId="Heading4">
    <w:name w:val="heading 4"/>
    <w:basedOn w:val="Keytext"/>
    <w:next w:val="Normal"/>
    <w:link w:val="Heading4Char"/>
    <w:qFormat/>
    <w:rsid w:val="00FC72DC"/>
    <w:pPr>
      <w:spacing w:after="120"/>
      <w:outlineLvl w:val="3"/>
    </w:pPr>
    <w:rPr>
      <w:rFonts w:asciiTheme="majorHAnsi" w:hAnsiTheme="majorHAnsi" w:cstheme="majorHAnsi"/>
      <w:color w:val="auto"/>
    </w:rPr>
  </w:style>
  <w:style w:type="paragraph" w:styleId="Heading5">
    <w:name w:val="heading 5"/>
    <w:basedOn w:val="Normal"/>
    <w:next w:val="Normal"/>
    <w:link w:val="Heading5Char"/>
    <w:rsid w:val="00D04943"/>
    <w:pPr>
      <w:keepNext/>
      <w:keepLines/>
      <w:shd w:val="clear" w:color="auto" w:fill="003478"/>
      <w:spacing w:before="300"/>
      <w:outlineLvl w:val="4"/>
    </w:pPr>
    <w:rPr>
      <w:rFonts w:asciiTheme="majorHAnsi" w:eastAsiaTheme="majorEastAsia" w:hAnsiTheme="majorHAnsi" w:cstheme="majorHAnsi"/>
    </w:rPr>
  </w:style>
  <w:style w:type="paragraph" w:styleId="Heading6">
    <w:name w:val="heading 6"/>
    <w:aliases w:val="Appendix Heading"/>
    <w:basedOn w:val="Sectionheading"/>
    <w:next w:val="Normal"/>
    <w:link w:val="Heading6Char"/>
    <w:rsid w:val="00A71646"/>
    <w:pPr>
      <w:outlineLvl w:val="5"/>
    </w:pPr>
  </w:style>
  <w:style w:type="paragraph" w:styleId="Heading7">
    <w:name w:val="heading 7"/>
    <w:basedOn w:val="Normal"/>
    <w:next w:val="Normal"/>
    <w:link w:val="Heading7Char"/>
    <w:uiPriority w:val="9"/>
    <w:semiHidden/>
    <w:unhideWhenUsed/>
    <w:qFormat/>
    <w:rsid w:val="00D6487A"/>
    <w:pPr>
      <w:keepNext/>
      <w:keepLines/>
      <w:spacing w:before="40" w:after="0"/>
      <w:outlineLvl w:val="6"/>
    </w:pPr>
    <w:rPr>
      <w:rFonts w:asciiTheme="majorHAnsi" w:eastAsiaTheme="majorEastAsia" w:hAnsiTheme="majorHAnsi" w:cstheme="majorBidi"/>
      <w:i/>
      <w:iCs/>
      <w:color w:val="0A1F7C"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List">
    <w:name w:val="Bullet List"/>
    <w:basedOn w:val="NoList"/>
    <w:uiPriority w:val="99"/>
    <w:rsid w:val="00A817E9"/>
    <w:pPr>
      <w:numPr>
        <w:numId w:val="1"/>
      </w:numPr>
    </w:pPr>
  </w:style>
  <w:style w:type="character" w:customStyle="1" w:styleId="Heading1Char">
    <w:name w:val="Heading 1 Char"/>
    <w:basedOn w:val="DefaultParagraphFont"/>
    <w:link w:val="Heading1"/>
    <w:uiPriority w:val="9"/>
    <w:rsid w:val="00D04943"/>
    <w:rPr>
      <w:rFonts w:ascii="Arial" w:eastAsiaTheme="minorEastAsia" w:hAnsi="Arial" w:cs="Arial"/>
      <w:b/>
      <w:color w:val="000000" w:themeColor="text1"/>
      <w:spacing w:val="-8"/>
      <w:sz w:val="40"/>
      <w:szCs w:val="100"/>
      <w:lang w:val="en-GB"/>
    </w:rPr>
  </w:style>
  <w:style w:type="character" w:customStyle="1" w:styleId="Heading2Char">
    <w:name w:val="Heading 2 Char"/>
    <w:basedOn w:val="DefaultParagraphFont"/>
    <w:link w:val="Heading2"/>
    <w:rsid w:val="00FC72DC"/>
    <w:rPr>
      <w:rFonts w:ascii="Arial" w:eastAsiaTheme="minorEastAsia" w:hAnsi="Arial" w:cs="Arial"/>
      <w:b/>
      <w:color w:val="000000" w:themeColor="text1"/>
      <w:spacing w:val="-8"/>
      <w:sz w:val="28"/>
      <w:szCs w:val="100"/>
      <w:lang w:val="en-GB"/>
    </w:rPr>
  </w:style>
  <w:style w:type="character" w:customStyle="1" w:styleId="Heading3Char">
    <w:name w:val="Heading 3 Char"/>
    <w:basedOn w:val="DefaultParagraphFont"/>
    <w:link w:val="Heading3"/>
    <w:rsid w:val="00FC72DC"/>
    <w:rPr>
      <w:rFonts w:asciiTheme="majorHAnsi" w:hAnsiTheme="majorHAnsi" w:cstheme="majorHAnsi"/>
      <w:b/>
      <w:color w:val="2147ED" w:themeColor="accent1"/>
      <w:sz w:val="22"/>
      <w:lang w:val="en-GB"/>
    </w:rPr>
  </w:style>
  <w:style w:type="character" w:customStyle="1" w:styleId="Heading4Char">
    <w:name w:val="Heading 4 Char"/>
    <w:basedOn w:val="DefaultParagraphFont"/>
    <w:link w:val="Heading4"/>
    <w:rsid w:val="00FC72DC"/>
    <w:rPr>
      <w:rFonts w:asciiTheme="majorHAnsi" w:hAnsiTheme="majorHAnsi" w:cstheme="majorHAnsi"/>
      <w:b/>
      <w:sz w:val="22"/>
      <w:lang w:val="en-GB"/>
    </w:rPr>
  </w:style>
  <w:style w:type="character" w:customStyle="1" w:styleId="Heading5Char">
    <w:name w:val="Heading 5 Char"/>
    <w:basedOn w:val="DefaultParagraphFont"/>
    <w:link w:val="Heading5"/>
    <w:rsid w:val="00D04943"/>
    <w:rPr>
      <w:rFonts w:asciiTheme="majorHAnsi" w:eastAsiaTheme="majorEastAsia" w:hAnsiTheme="majorHAnsi" w:cstheme="majorHAnsi"/>
      <w:sz w:val="20"/>
      <w:shd w:val="clear" w:color="auto" w:fill="003478"/>
      <w:lang w:val="en-GB"/>
    </w:rPr>
  </w:style>
  <w:style w:type="character" w:customStyle="1" w:styleId="Heading6Char">
    <w:name w:val="Heading 6 Char"/>
    <w:aliases w:val="Appendix Heading Char"/>
    <w:basedOn w:val="DefaultParagraphFont"/>
    <w:link w:val="Heading6"/>
    <w:rsid w:val="00A71646"/>
    <w:rPr>
      <w:rFonts w:ascii="Arial Bold" w:eastAsiaTheme="minorEastAsia" w:hAnsi="Arial Bold" w:cs="Arial"/>
      <w:b/>
      <w:caps/>
      <w:color w:val="2147ED" w:themeColor="accent1"/>
      <w:spacing w:val="8"/>
      <w:sz w:val="22"/>
      <w:szCs w:val="100"/>
      <w:lang w:val="en-GB"/>
    </w:rPr>
  </w:style>
  <w:style w:type="paragraph" w:styleId="List">
    <w:name w:val="List"/>
    <w:basedOn w:val="Normal"/>
    <w:uiPriority w:val="1"/>
    <w:semiHidden/>
    <w:unhideWhenUsed/>
    <w:rsid w:val="00A71646"/>
    <w:pPr>
      <w:spacing w:before="100"/>
      <w:ind w:left="284" w:hanging="284"/>
    </w:pPr>
  </w:style>
  <w:style w:type="paragraph" w:styleId="List2">
    <w:name w:val="List 2"/>
    <w:basedOn w:val="Normal"/>
    <w:uiPriority w:val="1"/>
    <w:semiHidden/>
    <w:unhideWhenUsed/>
    <w:rsid w:val="00A71646"/>
    <w:pPr>
      <w:ind w:left="567"/>
    </w:pPr>
  </w:style>
  <w:style w:type="paragraph" w:styleId="List3">
    <w:name w:val="List 3"/>
    <w:basedOn w:val="Normal"/>
    <w:uiPriority w:val="1"/>
    <w:semiHidden/>
    <w:unhideWhenUsed/>
    <w:rsid w:val="00A71646"/>
    <w:pPr>
      <w:ind w:left="851"/>
    </w:pPr>
  </w:style>
  <w:style w:type="paragraph" w:styleId="List4">
    <w:name w:val="List 4"/>
    <w:basedOn w:val="Normal"/>
    <w:uiPriority w:val="1"/>
    <w:semiHidden/>
    <w:unhideWhenUsed/>
    <w:rsid w:val="00A71646"/>
    <w:pPr>
      <w:ind w:left="1134"/>
    </w:pPr>
  </w:style>
  <w:style w:type="paragraph" w:styleId="List5">
    <w:name w:val="List 5"/>
    <w:basedOn w:val="Normal"/>
    <w:uiPriority w:val="1"/>
    <w:semiHidden/>
    <w:unhideWhenUsed/>
    <w:rsid w:val="00A71646"/>
    <w:pPr>
      <w:ind w:left="1418"/>
    </w:pPr>
  </w:style>
  <w:style w:type="paragraph" w:styleId="ListBullet">
    <w:name w:val="List Bullet"/>
    <w:basedOn w:val="Normal"/>
    <w:qFormat/>
    <w:rsid w:val="00D04943"/>
    <w:pPr>
      <w:numPr>
        <w:numId w:val="3"/>
      </w:numPr>
      <w:contextualSpacing/>
    </w:pPr>
  </w:style>
  <w:style w:type="paragraph" w:styleId="ListBullet2">
    <w:name w:val="List Bullet 2"/>
    <w:basedOn w:val="Normal"/>
    <w:qFormat/>
    <w:rsid w:val="00D04943"/>
    <w:pPr>
      <w:numPr>
        <w:numId w:val="20"/>
      </w:numPr>
      <w:ind w:left="357" w:hanging="357"/>
      <w:contextualSpacing/>
    </w:pPr>
  </w:style>
  <w:style w:type="paragraph" w:styleId="ListContinue">
    <w:name w:val="List Continue"/>
    <w:basedOn w:val="Normal"/>
    <w:qFormat/>
    <w:rsid w:val="00A71646"/>
    <w:pPr>
      <w:ind w:left="357"/>
      <w:contextualSpacing/>
    </w:pPr>
  </w:style>
  <w:style w:type="paragraph" w:styleId="ListContinue2">
    <w:name w:val="List Continue 2"/>
    <w:basedOn w:val="Normal"/>
    <w:qFormat/>
    <w:rsid w:val="00A71646"/>
    <w:pPr>
      <w:ind w:left="720"/>
      <w:contextualSpacing/>
    </w:pPr>
  </w:style>
  <w:style w:type="paragraph" w:styleId="ListContinue3">
    <w:name w:val="List Continue 3"/>
    <w:basedOn w:val="Normal"/>
    <w:qFormat/>
    <w:rsid w:val="00A71646"/>
    <w:pPr>
      <w:ind w:left="1077"/>
      <w:contextualSpacing/>
    </w:pPr>
  </w:style>
  <w:style w:type="paragraph" w:styleId="ListNumber">
    <w:name w:val="List Number"/>
    <w:basedOn w:val="Normal"/>
    <w:link w:val="ListNumberChar"/>
    <w:qFormat/>
    <w:rsid w:val="00A71646"/>
    <w:pPr>
      <w:numPr>
        <w:numId w:val="11"/>
      </w:numPr>
    </w:pPr>
  </w:style>
  <w:style w:type="paragraph" w:styleId="ListNumber2">
    <w:name w:val="List Number 2"/>
    <w:basedOn w:val="Normal"/>
    <w:qFormat/>
    <w:rsid w:val="00A71646"/>
    <w:pPr>
      <w:numPr>
        <w:numId w:val="8"/>
      </w:numPr>
    </w:pPr>
  </w:style>
  <w:style w:type="paragraph" w:styleId="ListNumber3">
    <w:name w:val="List Number 3"/>
    <w:basedOn w:val="Normal"/>
    <w:qFormat/>
    <w:rsid w:val="00A71646"/>
    <w:pPr>
      <w:numPr>
        <w:numId w:val="9"/>
      </w:numPr>
      <w:spacing w:after="480"/>
      <w:contextualSpacing/>
    </w:pPr>
  </w:style>
  <w:style w:type="numbering" w:customStyle="1" w:styleId="NumberList">
    <w:name w:val="Number List"/>
    <w:basedOn w:val="BulletList"/>
    <w:uiPriority w:val="99"/>
    <w:rsid w:val="00A817E9"/>
    <w:pPr>
      <w:numPr>
        <w:numId w:val="2"/>
      </w:numPr>
    </w:pPr>
  </w:style>
  <w:style w:type="paragraph" w:styleId="Subtitle">
    <w:name w:val="Subtitle"/>
    <w:basedOn w:val="Normal"/>
    <w:next w:val="Normal"/>
    <w:link w:val="SubtitleChar"/>
    <w:qFormat/>
    <w:rsid w:val="007E3D46"/>
    <w:pPr>
      <w:numPr>
        <w:ilvl w:val="1"/>
      </w:numPr>
      <w:spacing w:before="360" w:after="700"/>
    </w:pPr>
    <w:rPr>
      <w:rFonts w:ascii="Arial" w:eastAsiaTheme="minorEastAsia" w:hAnsi="Arial" w:cs="Arial"/>
      <w:b/>
      <w:color w:val="000000" w:themeColor="text1"/>
      <w:spacing w:val="-8"/>
      <w:sz w:val="100"/>
      <w:szCs w:val="100"/>
    </w:rPr>
  </w:style>
  <w:style w:type="character" w:customStyle="1" w:styleId="SubtitleChar">
    <w:name w:val="Subtitle Char"/>
    <w:basedOn w:val="DefaultParagraphFont"/>
    <w:link w:val="Subtitle"/>
    <w:rsid w:val="007E3D46"/>
    <w:rPr>
      <w:rFonts w:ascii="Arial" w:eastAsiaTheme="minorEastAsia" w:hAnsi="Arial" w:cs="Arial"/>
      <w:b/>
      <w:color w:val="000000" w:themeColor="text1"/>
      <w:spacing w:val="-8"/>
      <w:sz w:val="100"/>
      <w:szCs w:val="100"/>
      <w:lang w:val="en-GB"/>
    </w:rPr>
  </w:style>
  <w:style w:type="table" w:styleId="TableGrid">
    <w:name w:val="Table Grid"/>
    <w:basedOn w:val="TableNormal"/>
    <w:uiPriority w:val="39"/>
    <w:rsid w:val="005E18FF"/>
    <w:pPr>
      <w:spacing w:before="2" w:after="2" w:line="240" w:lineRule="auto"/>
      <w:ind w:left="57" w:right="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rPr>
        <w:rFonts w:ascii="Plantin Std" w:hAnsi="Plantin Std"/>
        <w:color w:val="auto"/>
      </w:rPr>
    </w:tblStylePr>
  </w:style>
  <w:style w:type="paragraph" w:styleId="Title">
    <w:name w:val="Title"/>
    <w:basedOn w:val="Subtitle"/>
    <w:next w:val="Normal"/>
    <w:link w:val="TitleChar"/>
    <w:qFormat/>
    <w:rsid w:val="00B61A44"/>
  </w:style>
  <w:style w:type="character" w:customStyle="1" w:styleId="TitleChar">
    <w:name w:val="Title Char"/>
    <w:basedOn w:val="DefaultParagraphFont"/>
    <w:link w:val="Title"/>
    <w:rsid w:val="00B61A44"/>
    <w:rPr>
      <w:rFonts w:ascii="Arial" w:eastAsiaTheme="minorEastAsia" w:hAnsi="Arial" w:cs="Arial"/>
      <w:b/>
      <w:color w:val="000000" w:themeColor="text1"/>
      <w:spacing w:val="-8"/>
      <w:sz w:val="100"/>
      <w:szCs w:val="100"/>
      <w:lang w:val="en-GB"/>
    </w:rPr>
  </w:style>
  <w:style w:type="paragraph" w:styleId="TOC1">
    <w:name w:val="toc 1"/>
    <w:basedOn w:val="Normal"/>
    <w:next w:val="Normal"/>
    <w:link w:val="TOC1Char"/>
    <w:uiPriority w:val="39"/>
    <w:unhideWhenUsed/>
    <w:rsid w:val="00C026D4"/>
    <w:pPr>
      <w:tabs>
        <w:tab w:val="right" w:leader="dot" w:pos="9027"/>
      </w:tabs>
      <w:spacing w:after="140"/>
    </w:pPr>
    <w:rPr>
      <w:rFonts w:ascii="Arial" w:hAnsi="Arial"/>
      <w:b/>
      <w:color w:val="2147ED" w:themeColor="accent1"/>
      <w:sz w:val="22"/>
    </w:rPr>
  </w:style>
  <w:style w:type="paragraph" w:styleId="TOC2">
    <w:name w:val="toc 2"/>
    <w:basedOn w:val="Normal"/>
    <w:next w:val="Normal"/>
    <w:uiPriority w:val="39"/>
    <w:unhideWhenUsed/>
    <w:rsid w:val="00C026D4"/>
    <w:pPr>
      <w:tabs>
        <w:tab w:val="right" w:leader="dot" w:pos="9027"/>
      </w:tabs>
      <w:spacing w:after="140"/>
    </w:pPr>
    <w:rPr>
      <w:rFonts w:ascii="Arial" w:hAnsi="Arial"/>
      <w:b/>
      <w:sz w:val="22"/>
    </w:rPr>
  </w:style>
  <w:style w:type="paragraph" w:styleId="TOC3">
    <w:name w:val="toc 3"/>
    <w:basedOn w:val="Normal"/>
    <w:next w:val="Normal"/>
    <w:uiPriority w:val="39"/>
    <w:unhideWhenUsed/>
    <w:rsid w:val="00C026D4"/>
    <w:pPr>
      <w:tabs>
        <w:tab w:val="left" w:pos="567"/>
        <w:tab w:val="right" w:leader="dot" w:pos="9044"/>
      </w:tabs>
      <w:spacing w:after="100"/>
      <w:ind w:left="567"/>
    </w:pPr>
    <w:rPr>
      <w:rFonts w:ascii="Arial" w:hAnsi="Arial"/>
      <w:b/>
      <w:color w:val="000000" w:themeColor="text1"/>
      <w:sz w:val="22"/>
    </w:rPr>
  </w:style>
  <w:style w:type="paragraph" w:customStyle="1" w:styleId="BodyTextNoSpacing">
    <w:name w:val="Body Text No Spacing"/>
    <w:basedOn w:val="Normal"/>
    <w:qFormat/>
    <w:rsid w:val="000E1A40"/>
  </w:style>
  <w:style w:type="paragraph" w:styleId="TOCHeading">
    <w:name w:val="TOC Heading"/>
    <w:basedOn w:val="Heading1"/>
    <w:next w:val="Normal"/>
    <w:link w:val="TOCHeadingChar"/>
    <w:uiPriority w:val="39"/>
    <w:qFormat/>
    <w:rsid w:val="007E552C"/>
    <w:pPr>
      <w:outlineLvl w:val="9"/>
    </w:pPr>
    <w:rPr>
      <w:b w:val="0"/>
    </w:rPr>
  </w:style>
  <w:style w:type="character" w:styleId="PlaceholderText">
    <w:name w:val="Placeholder Text"/>
    <w:basedOn w:val="DefaultParagraphFont"/>
    <w:uiPriority w:val="99"/>
    <w:rsid w:val="003E5C41"/>
    <w:rPr>
      <w:color w:val="FF0000"/>
      <w:bdr w:val="none" w:sz="0" w:space="0" w:color="auto"/>
      <w:shd w:val="clear" w:color="auto" w:fill="FFFF00"/>
    </w:rPr>
  </w:style>
  <w:style w:type="paragraph" w:customStyle="1" w:styleId="Heading1Numbered">
    <w:name w:val="Heading 1 Numbered"/>
    <w:basedOn w:val="Heading1"/>
    <w:next w:val="Normal"/>
    <w:qFormat/>
    <w:rsid w:val="00FC72DC"/>
    <w:pPr>
      <w:numPr>
        <w:numId w:val="19"/>
      </w:numPr>
      <w:outlineLvl w:val="1"/>
    </w:pPr>
  </w:style>
  <w:style w:type="paragraph" w:customStyle="1" w:styleId="Heading2Numbered">
    <w:name w:val="Heading 2 Numbered"/>
    <w:basedOn w:val="Heading2"/>
    <w:next w:val="Normal"/>
    <w:qFormat/>
    <w:rsid w:val="00FC72DC"/>
    <w:pPr>
      <w:numPr>
        <w:ilvl w:val="1"/>
        <w:numId w:val="19"/>
      </w:numPr>
      <w:outlineLvl w:val="2"/>
    </w:pPr>
  </w:style>
  <w:style w:type="paragraph" w:customStyle="1" w:styleId="Heading3Numbered">
    <w:name w:val="Heading 3 Numbered"/>
    <w:basedOn w:val="Heading3"/>
    <w:next w:val="Normal"/>
    <w:qFormat/>
    <w:rsid w:val="00FC72DC"/>
    <w:pPr>
      <w:numPr>
        <w:ilvl w:val="2"/>
        <w:numId w:val="19"/>
      </w:numPr>
      <w:outlineLvl w:val="3"/>
    </w:pPr>
  </w:style>
  <w:style w:type="paragraph" w:customStyle="1" w:styleId="Heading4Numbered">
    <w:name w:val="Heading 4 Numbered"/>
    <w:basedOn w:val="Heading4"/>
    <w:next w:val="Normal"/>
    <w:qFormat/>
    <w:rsid w:val="00FC72DC"/>
    <w:pPr>
      <w:numPr>
        <w:ilvl w:val="3"/>
        <w:numId w:val="19"/>
      </w:numPr>
      <w:outlineLvl w:val="4"/>
    </w:pPr>
  </w:style>
  <w:style w:type="numbering" w:customStyle="1" w:styleId="CCHeadings">
    <w:name w:val="CC Headings"/>
    <w:basedOn w:val="NoList"/>
    <w:uiPriority w:val="99"/>
    <w:rsid w:val="009E5283"/>
    <w:pPr>
      <w:numPr>
        <w:numId w:val="13"/>
      </w:numPr>
    </w:pPr>
  </w:style>
  <w:style w:type="numbering" w:customStyle="1" w:styleId="CCBullets">
    <w:name w:val="CC Bullets"/>
    <w:basedOn w:val="BulletList"/>
    <w:uiPriority w:val="99"/>
    <w:rsid w:val="00E81E48"/>
    <w:pPr>
      <w:numPr>
        <w:numId w:val="3"/>
      </w:numPr>
    </w:pPr>
  </w:style>
  <w:style w:type="numbering" w:customStyle="1" w:styleId="CCListNumbers">
    <w:name w:val="CC List Numbers"/>
    <w:basedOn w:val="NumberList"/>
    <w:uiPriority w:val="99"/>
    <w:rsid w:val="00E81E48"/>
    <w:pPr>
      <w:numPr>
        <w:numId w:val="4"/>
      </w:numPr>
    </w:pPr>
  </w:style>
  <w:style w:type="numbering" w:customStyle="1" w:styleId="CCAppendixHeadings">
    <w:name w:val="CC Appendix Headings"/>
    <w:basedOn w:val="NoList"/>
    <w:uiPriority w:val="99"/>
    <w:rsid w:val="007E188E"/>
    <w:pPr>
      <w:numPr>
        <w:numId w:val="5"/>
      </w:numPr>
    </w:pPr>
  </w:style>
  <w:style w:type="paragraph" w:customStyle="1" w:styleId="AuthorEmail">
    <w:name w:val="Author Email"/>
    <w:basedOn w:val="Normal"/>
    <w:rsid w:val="004A7048"/>
    <w:pPr>
      <w:spacing w:before="120" w:after="270"/>
    </w:pPr>
    <w:rPr>
      <w:color w:val="000000" w:themeColor="text1"/>
    </w:rPr>
  </w:style>
  <w:style w:type="paragraph" w:customStyle="1" w:styleId="AuthorTitle">
    <w:name w:val="Author Title"/>
    <w:basedOn w:val="AuthorEmail"/>
    <w:next w:val="AuthorEmail"/>
    <w:rsid w:val="007E552C"/>
    <w:pPr>
      <w:spacing w:after="0"/>
    </w:pPr>
  </w:style>
  <w:style w:type="paragraph" w:customStyle="1" w:styleId="AuthorName">
    <w:name w:val="Author Name"/>
    <w:basedOn w:val="Normal"/>
    <w:next w:val="AuthorTitle"/>
    <w:rsid w:val="004A7048"/>
    <w:pPr>
      <w:outlineLvl w:val="3"/>
    </w:pPr>
    <w:rPr>
      <w:rFonts w:cs="DINOT-Bold"/>
      <w:b/>
      <w:color w:val="000000" w:themeColor="text1"/>
    </w:rPr>
  </w:style>
  <w:style w:type="character" w:styleId="Hyperlink">
    <w:name w:val="Hyperlink"/>
    <w:basedOn w:val="DefaultParagraphFont"/>
    <w:uiPriority w:val="99"/>
    <w:unhideWhenUsed/>
    <w:rsid w:val="00D04943"/>
    <w:rPr>
      <w:color w:val="00007F" w:themeColor="accent4"/>
      <w:u w:val="single"/>
    </w:rPr>
  </w:style>
  <w:style w:type="paragraph" w:customStyle="1" w:styleId="Heading1Black">
    <w:name w:val="Heading 1 Black"/>
    <w:basedOn w:val="Heading2"/>
    <w:next w:val="Normal"/>
    <w:link w:val="Heading1BlackChar"/>
    <w:qFormat/>
    <w:rsid w:val="004905AA"/>
    <w:pPr>
      <w:spacing w:before="240" w:after="240"/>
    </w:pPr>
    <w:rPr>
      <w:sz w:val="40"/>
    </w:rPr>
  </w:style>
  <w:style w:type="paragraph" w:customStyle="1" w:styleId="TOCHeading2">
    <w:name w:val="TOC Heading 2"/>
    <w:basedOn w:val="TOCHeading"/>
    <w:next w:val="Normal"/>
    <w:qFormat/>
    <w:rsid w:val="00317861"/>
    <w:pPr>
      <w:spacing w:before="700" w:after="400"/>
    </w:pPr>
    <w:rPr>
      <w:b/>
      <w:sz w:val="36"/>
    </w:rPr>
  </w:style>
  <w:style w:type="paragraph" w:styleId="Caption">
    <w:name w:val="caption"/>
    <w:basedOn w:val="Normal"/>
    <w:next w:val="Normal"/>
    <w:link w:val="CaptionChar"/>
    <w:unhideWhenUsed/>
    <w:qFormat/>
    <w:rsid w:val="00E6786F"/>
    <w:pPr>
      <w:spacing w:before="120" w:line="280" w:lineRule="atLeast"/>
    </w:pPr>
    <w:rPr>
      <w:rFonts w:asciiTheme="majorHAnsi" w:hAnsiTheme="majorHAnsi" w:cstheme="majorHAnsi"/>
      <w:b/>
      <w:iCs/>
      <w:szCs w:val="18"/>
    </w:rPr>
  </w:style>
  <w:style w:type="paragraph" w:styleId="TableofFigures">
    <w:name w:val="table of figures"/>
    <w:basedOn w:val="Normal"/>
    <w:next w:val="Normal"/>
    <w:uiPriority w:val="99"/>
    <w:unhideWhenUsed/>
    <w:rsid w:val="00C026D4"/>
    <w:pPr>
      <w:tabs>
        <w:tab w:val="right" w:leader="dot" w:pos="9027"/>
      </w:tabs>
      <w:spacing w:after="140"/>
    </w:pPr>
    <w:rPr>
      <w:rFonts w:ascii="Arial" w:hAnsi="Arial"/>
      <w:b/>
      <w:sz w:val="22"/>
    </w:rPr>
  </w:style>
  <w:style w:type="paragraph" w:styleId="TOC6">
    <w:name w:val="toc 6"/>
    <w:basedOn w:val="Normal"/>
    <w:next w:val="Normal"/>
    <w:autoRedefine/>
    <w:uiPriority w:val="39"/>
    <w:unhideWhenUsed/>
    <w:rsid w:val="00D6487A"/>
    <w:pPr>
      <w:tabs>
        <w:tab w:val="right" w:leader="dot" w:pos="9027"/>
      </w:tabs>
      <w:ind w:left="454"/>
    </w:pPr>
    <w:rPr>
      <w:rFonts w:ascii="Arial" w:hAnsi="Arial"/>
      <w:color w:val="000000" w:themeColor="text1"/>
    </w:rPr>
  </w:style>
  <w:style w:type="paragraph" w:customStyle="1" w:styleId="BackPageURL">
    <w:name w:val="Back Page URL"/>
    <w:basedOn w:val="Normal"/>
    <w:rsid w:val="00A71646"/>
    <w:rPr>
      <w:rFonts w:asciiTheme="majorHAnsi" w:hAnsiTheme="majorHAnsi"/>
      <w:b/>
      <w:color w:val="2147ED" w:themeColor="accent1"/>
      <w:sz w:val="24"/>
    </w:rPr>
  </w:style>
  <w:style w:type="paragraph" w:customStyle="1" w:styleId="BackPageTel">
    <w:name w:val="Back Page Tel"/>
    <w:basedOn w:val="Normal"/>
    <w:rsid w:val="00D04943"/>
    <w:rPr>
      <w:b/>
    </w:rPr>
  </w:style>
  <w:style w:type="table" w:customStyle="1" w:styleId="CarbonTrustTable">
    <w:name w:val="Carbon Trust Table"/>
    <w:basedOn w:val="TableNormal"/>
    <w:uiPriority w:val="99"/>
    <w:rsid w:val="000F7644"/>
    <w:pPr>
      <w:spacing w:line="240" w:lineRule="auto"/>
    </w:pPr>
    <w:rPr>
      <w:rFonts w:ascii="Roboto" w:hAnsi="Roboto"/>
      <w:sz w:val="20"/>
    </w:rPr>
    <w:tblPr>
      <w:tblStyleRow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57" w:type="dxa"/>
        <w:bottom w:w="57" w:type="dxa"/>
      </w:tblCellMar>
    </w:tblPr>
    <w:tblStylePr w:type="firstRow">
      <w:tblPr/>
      <w:tcPr>
        <w:shd w:val="clear" w:color="auto" w:fill="000000" w:themeFill="text1"/>
      </w:tcPr>
    </w:tblStylePr>
    <w:tblStylePr w:type="band1Horz">
      <w:tblPr/>
      <w:tcPr>
        <w:tcBorders>
          <w:top w:val="single" w:sz="8" w:space="0" w:color="003478"/>
          <w:left w:val="single" w:sz="8" w:space="0" w:color="003478"/>
          <w:bottom w:val="single" w:sz="8" w:space="0" w:color="003478"/>
          <w:right w:val="single" w:sz="8" w:space="0" w:color="003478"/>
          <w:insideH w:val="single" w:sz="8" w:space="0" w:color="003478"/>
          <w:insideV w:val="single" w:sz="8" w:space="0" w:color="003478"/>
          <w:tl2br w:val="nil"/>
          <w:tr2bl w:val="nil"/>
        </w:tcBorders>
        <w:shd w:val="clear" w:color="auto" w:fill="DCDCDC"/>
      </w:tcPr>
    </w:tblStylePr>
  </w:style>
  <w:style w:type="paragraph" w:customStyle="1" w:styleId="TableText">
    <w:name w:val="Table Text"/>
    <w:basedOn w:val="Normal"/>
    <w:qFormat/>
    <w:rsid w:val="00A71646"/>
    <w:pPr>
      <w:framePr w:hSpace="180" w:wrap="around" w:vAnchor="text" w:hAnchor="text" w:y="45"/>
      <w:spacing w:beforeLines="40" w:before="96" w:afterLines="40" w:after="96" w:line="240" w:lineRule="exact"/>
    </w:pPr>
  </w:style>
  <w:style w:type="paragraph" w:customStyle="1" w:styleId="TableTitle">
    <w:name w:val="Table Title"/>
    <w:basedOn w:val="TableText"/>
    <w:next w:val="TableText"/>
    <w:qFormat/>
    <w:rsid w:val="00317861"/>
    <w:pPr>
      <w:keepNext/>
      <w:keepLines/>
      <w:framePr w:wrap="around"/>
      <w:spacing w:before="40" w:after="40"/>
    </w:pPr>
    <w:rPr>
      <w:b/>
      <w:color w:val="000000" w:themeColor="text1"/>
    </w:rPr>
  </w:style>
  <w:style w:type="table" w:styleId="PlainTable1">
    <w:name w:val="Plain Table 1"/>
    <w:basedOn w:val="TableNormal"/>
    <w:uiPriority w:val="41"/>
    <w:rsid w:val="00F844A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arbonTrustHighlight">
    <w:name w:val="Carbon Trust Highlight"/>
    <w:basedOn w:val="TableNormal"/>
    <w:uiPriority w:val="99"/>
    <w:rsid w:val="00E67E69"/>
    <w:pPr>
      <w:spacing w:before="2" w:after="2" w:line="240" w:lineRule="auto"/>
      <w:ind w:left="57" w:right="57"/>
    </w:pPr>
    <w:rPr>
      <w:rFonts w:asciiTheme="minorHAnsi" w:hAnsiTheme="minorHAnsi"/>
      <w:color w:val="FFFFFF" w:themeColor="background1"/>
      <w:sz w:val="22"/>
    </w:rPr>
    <w:tblPr/>
    <w:tcPr>
      <w:shd w:val="clear" w:color="auto" w:fill="000000" w:themeFill="text1"/>
      <w:vAlign w:val="center"/>
    </w:tcPr>
  </w:style>
  <w:style w:type="paragraph" w:styleId="Quote">
    <w:name w:val="Quote"/>
    <w:basedOn w:val="Normal"/>
    <w:next w:val="Normal"/>
    <w:link w:val="QuoteChar"/>
    <w:uiPriority w:val="29"/>
    <w:rsid w:val="00D04943"/>
    <w:pPr>
      <w:spacing w:before="360" w:after="120"/>
      <w:outlineLvl w:val="3"/>
    </w:pPr>
    <w:rPr>
      <w:rFonts w:asciiTheme="majorHAnsi" w:hAnsiTheme="majorHAnsi" w:cstheme="majorHAnsi"/>
      <w:b/>
      <w:color w:val="2147ED" w:themeColor="accent1"/>
      <w:sz w:val="22"/>
    </w:rPr>
  </w:style>
  <w:style w:type="character" w:customStyle="1" w:styleId="QuoteChar">
    <w:name w:val="Quote Char"/>
    <w:basedOn w:val="DefaultParagraphFont"/>
    <w:link w:val="Quote"/>
    <w:uiPriority w:val="29"/>
    <w:rsid w:val="00E6786F"/>
    <w:rPr>
      <w:rFonts w:asciiTheme="majorHAnsi" w:hAnsiTheme="majorHAnsi" w:cstheme="majorHAnsi"/>
      <w:b/>
      <w:color w:val="2147ED" w:themeColor="accent1"/>
      <w:sz w:val="22"/>
      <w:lang w:val="en-GB"/>
    </w:rPr>
  </w:style>
  <w:style w:type="paragraph" w:styleId="ListBullet3">
    <w:name w:val="List Bullet 3"/>
    <w:basedOn w:val="ListBullet2"/>
    <w:qFormat/>
    <w:rsid w:val="00D04943"/>
    <w:pPr>
      <w:numPr>
        <w:ilvl w:val="2"/>
      </w:numPr>
      <w:ind w:left="924" w:hanging="357"/>
    </w:pPr>
  </w:style>
  <w:style w:type="paragraph" w:customStyle="1" w:styleId="TOFtitle">
    <w:name w:val="TOF title"/>
    <w:basedOn w:val="TOCHeading"/>
    <w:link w:val="TOFtitleChar"/>
    <w:qFormat/>
    <w:rsid w:val="00317861"/>
    <w:rPr>
      <w:b/>
    </w:rPr>
  </w:style>
  <w:style w:type="paragraph" w:customStyle="1" w:styleId="TOCwhite">
    <w:name w:val="TOC white"/>
    <w:basedOn w:val="TOC1"/>
    <w:link w:val="TOCwhiteChar"/>
    <w:qFormat/>
    <w:rsid w:val="00317861"/>
    <w:pPr>
      <w:spacing w:before="120" w:after="120"/>
    </w:pPr>
    <w:rPr>
      <w:rFonts w:cs="DINOT-Bold"/>
      <w:b w:val="0"/>
    </w:rPr>
  </w:style>
  <w:style w:type="character" w:customStyle="1" w:styleId="TOCHeadingChar">
    <w:name w:val="TOC Heading Char"/>
    <w:basedOn w:val="Heading1Char"/>
    <w:link w:val="TOCHeading"/>
    <w:rsid w:val="007E552C"/>
    <w:rPr>
      <w:rFonts w:ascii="Plantin Std" w:eastAsiaTheme="majorEastAsia" w:hAnsi="Plantin Std" w:cstheme="majorBidi"/>
      <w:b w:val="0"/>
      <w:color w:val="000000" w:themeColor="text1"/>
      <w:spacing w:val="-8"/>
      <w:sz w:val="48"/>
      <w:szCs w:val="32"/>
      <w:lang w:val="en-GB"/>
    </w:rPr>
  </w:style>
  <w:style w:type="character" w:customStyle="1" w:styleId="TOFtitleChar">
    <w:name w:val="TOF title Char"/>
    <w:basedOn w:val="TOCHeadingChar"/>
    <w:link w:val="TOFtitle"/>
    <w:rsid w:val="00317861"/>
    <w:rPr>
      <w:rFonts w:ascii="Crimson Pro" w:eastAsiaTheme="majorEastAsia" w:hAnsi="Crimson Pro" w:cstheme="majorBidi"/>
      <w:b/>
      <w:color w:val="000000" w:themeColor="text1"/>
      <w:spacing w:val="-8"/>
      <w:sz w:val="48"/>
      <w:szCs w:val="32"/>
      <w:lang w:val="en-GB"/>
    </w:rPr>
  </w:style>
  <w:style w:type="character" w:customStyle="1" w:styleId="Boldtext">
    <w:name w:val="Bold text"/>
    <w:basedOn w:val="DefaultParagraphFont"/>
    <w:uiPriority w:val="1"/>
    <w:qFormat/>
    <w:rsid w:val="00317861"/>
    <w:rPr>
      <w:rFonts w:ascii="Roboto" w:hAnsi="Roboto"/>
      <w:b/>
      <w:color w:val="auto"/>
      <w:sz w:val="20"/>
    </w:rPr>
  </w:style>
  <w:style w:type="character" w:customStyle="1" w:styleId="TOC1Char">
    <w:name w:val="TOC 1 Char"/>
    <w:basedOn w:val="DefaultParagraphFont"/>
    <w:link w:val="TOC1"/>
    <w:uiPriority w:val="39"/>
    <w:rsid w:val="00C026D4"/>
    <w:rPr>
      <w:rFonts w:ascii="Arial" w:hAnsi="Arial" w:cstheme="minorHAnsi"/>
      <w:b/>
      <w:color w:val="2147ED" w:themeColor="accent1"/>
      <w:sz w:val="22"/>
      <w:lang w:val="en-GB"/>
    </w:rPr>
  </w:style>
  <w:style w:type="character" w:customStyle="1" w:styleId="TOCwhiteChar">
    <w:name w:val="TOC white Char"/>
    <w:basedOn w:val="TOC1Char"/>
    <w:link w:val="TOCwhite"/>
    <w:rsid w:val="00317861"/>
    <w:rPr>
      <w:rFonts w:ascii="Arial" w:hAnsi="Arial" w:cs="DINOT-Bold"/>
      <w:b w:val="0"/>
      <w:noProof/>
      <w:color w:val="2147ED" w:themeColor="accent1"/>
      <w:sz w:val="22"/>
      <w:lang w:val="en-GB"/>
    </w:rPr>
  </w:style>
  <w:style w:type="paragraph" w:styleId="FootnoteText">
    <w:name w:val="footnote text"/>
    <w:basedOn w:val="Normal"/>
    <w:link w:val="FootnoteTextChar"/>
    <w:uiPriority w:val="99"/>
    <w:semiHidden/>
    <w:unhideWhenUsed/>
    <w:rsid w:val="002D420D"/>
    <w:pPr>
      <w:spacing w:line="260" w:lineRule="atLeast"/>
    </w:pPr>
    <w:rPr>
      <w:rFonts w:asciiTheme="minorHAnsi" w:hAnsiTheme="minorHAnsi"/>
      <w:color w:val="808080" w:themeColor="background1" w:themeShade="80"/>
      <w:sz w:val="18"/>
      <w:szCs w:val="20"/>
    </w:rPr>
  </w:style>
  <w:style w:type="character" w:customStyle="1" w:styleId="FootnoteTextChar">
    <w:name w:val="Footnote Text Char"/>
    <w:basedOn w:val="DefaultParagraphFont"/>
    <w:link w:val="FootnoteText"/>
    <w:uiPriority w:val="99"/>
    <w:semiHidden/>
    <w:rsid w:val="002D420D"/>
    <w:rPr>
      <w:rFonts w:asciiTheme="minorHAnsi" w:hAnsiTheme="minorHAnsi" w:cstheme="minorHAnsi"/>
      <w:color w:val="808080" w:themeColor="background1" w:themeShade="80"/>
      <w:sz w:val="18"/>
      <w:szCs w:val="20"/>
      <w:lang w:val="en-GB"/>
    </w:rPr>
  </w:style>
  <w:style w:type="character" w:styleId="FootnoteReference">
    <w:name w:val="footnote reference"/>
    <w:basedOn w:val="DefaultParagraphFont"/>
    <w:uiPriority w:val="99"/>
    <w:semiHidden/>
    <w:unhideWhenUsed/>
    <w:rsid w:val="004A116E"/>
    <w:rPr>
      <w:vertAlign w:val="superscript"/>
    </w:rPr>
  </w:style>
  <w:style w:type="paragraph" w:customStyle="1" w:styleId="Numberedlist">
    <w:name w:val="Numbered list"/>
    <w:basedOn w:val="Normal"/>
    <w:rsid w:val="002D420D"/>
    <w:pPr>
      <w:numPr>
        <w:numId w:val="6"/>
      </w:numPr>
      <w:ind w:left="850" w:hanging="425"/>
    </w:pPr>
    <w:rPr>
      <w:rFonts w:asciiTheme="minorHAnsi" w:hAnsiTheme="minorHAnsi"/>
      <w:szCs w:val="22"/>
    </w:rPr>
  </w:style>
  <w:style w:type="character" w:customStyle="1" w:styleId="Italic">
    <w:name w:val="Italic"/>
    <w:basedOn w:val="DefaultParagraphFont"/>
    <w:uiPriority w:val="1"/>
    <w:rsid w:val="00317861"/>
    <w:rPr>
      <w:rFonts w:ascii="Roboto" w:hAnsi="Roboto"/>
      <w:i/>
    </w:rPr>
  </w:style>
  <w:style w:type="paragraph" w:customStyle="1" w:styleId="NumberedparagraphLegal-Level2">
    <w:name w:val="Numbered paragraph (Legal) - Level 2"/>
    <w:basedOn w:val="Normal"/>
    <w:link w:val="NumberedparagraphLegal-Level2Char"/>
    <w:rsid w:val="002D420D"/>
    <w:pPr>
      <w:numPr>
        <w:ilvl w:val="1"/>
        <w:numId w:val="7"/>
      </w:numPr>
      <w:ind w:left="851" w:hanging="851"/>
    </w:pPr>
    <w:rPr>
      <w:rFonts w:asciiTheme="minorHAnsi" w:hAnsiTheme="minorHAnsi"/>
      <w:szCs w:val="22"/>
    </w:rPr>
  </w:style>
  <w:style w:type="paragraph" w:customStyle="1" w:styleId="NumberedparagraphLegal-Level3">
    <w:name w:val="Numbered paragraph (Legal) - Level 3"/>
    <w:basedOn w:val="Normal"/>
    <w:rsid w:val="002D420D"/>
    <w:pPr>
      <w:numPr>
        <w:ilvl w:val="2"/>
        <w:numId w:val="7"/>
      </w:numPr>
      <w:ind w:left="851" w:hanging="851"/>
    </w:pPr>
    <w:rPr>
      <w:rFonts w:asciiTheme="minorHAnsi" w:hAnsiTheme="minorHAnsi"/>
      <w:szCs w:val="22"/>
    </w:rPr>
  </w:style>
  <w:style w:type="paragraph" w:customStyle="1" w:styleId="FootnoteText1">
    <w:name w:val="Footnote Text1"/>
    <w:basedOn w:val="FootnoteText"/>
    <w:link w:val="FootnotetextChar0"/>
    <w:qFormat/>
    <w:rsid w:val="00D04943"/>
    <w:pPr>
      <w:spacing w:line="240" w:lineRule="atLeast"/>
    </w:pPr>
    <w:rPr>
      <w:rFonts w:ascii="Roboto" w:hAnsi="Roboto"/>
      <w:color w:val="2147ED" w:themeColor="accent1"/>
    </w:rPr>
  </w:style>
  <w:style w:type="paragraph" w:customStyle="1" w:styleId="NumberedLevel2">
    <w:name w:val="Numbered Level 2"/>
    <w:basedOn w:val="NumberedparagraphLegal-Level2"/>
    <w:link w:val="NumberedLevel2Char"/>
    <w:qFormat/>
    <w:rsid w:val="0042782A"/>
    <w:pPr>
      <w:ind w:left="1208"/>
    </w:pPr>
  </w:style>
  <w:style w:type="character" w:customStyle="1" w:styleId="FootnotetextChar0">
    <w:name w:val="Footnote text Char"/>
    <w:basedOn w:val="FootnoteTextChar"/>
    <w:link w:val="FootnoteText1"/>
    <w:rsid w:val="00D04943"/>
    <w:rPr>
      <w:rFonts w:ascii="Roboto" w:hAnsi="Roboto" w:cstheme="minorHAnsi"/>
      <w:color w:val="2147ED" w:themeColor="accent1"/>
      <w:sz w:val="18"/>
      <w:szCs w:val="20"/>
      <w:lang w:val="en-GB"/>
    </w:rPr>
  </w:style>
  <w:style w:type="paragraph" w:customStyle="1" w:styleId="Numberlevel3">
    <w:name w:val="Number level 3"/>
    <w:basedOn w:val="NumberedparagraphLegal-Level3"/>
    <w:link w:val="Numberlevel3Char"/>
    <w:qFormat/>
    <w:rsid w:val="00317861"/>
    <w:pPr>
      <w:tabs>
        <w:tab w:val="left" w:pos="1418"/>
      </w:tabs>
      <w:ind w:left="1208"/>
    </w:pPr>
    <w:rPr>
      <w:rFonts w:ascii="Roboto" w:hAnsi="Roboto"/>
    </w:rPr>
  </w:style>
  <w:style w:type="character" w:customStyle="1" w:styleId="NumberedparagraphLegal-Level2Char">
    <w:name w:val="Numbered paragraph (Legal) - Level 2 Char"/>
    <w:basedOn w:val="DefaultParagraphFont"/>
    <w:link w:val="NumberedparagraphLegal-Level2"/>
    <w:rsid w:val="002D420D"/>
    <w:rPr>
      <w:rFonts w:asciiTheme="minorHAnsi" w:hAnsiTheme="minorHAnsi" w:cstheme="minorHAnsi"/>
      <w:sz w:val="20"/>
      <w:szCs w:val="22"/>
      <w:lang w:val="en-GB"/>
    </w:rPr>
  </w:style>
  <w:style w:type="character" w:customStyle="1" w:styleId="NumberedLevel2Char">
    <w:name w:val="Numbered Level 2 Char"/>
    <w:basedOn w:val="NumberedparagraphLegal-Level2Char"/>
    <w:link w:val="NumberedLevel2"/>
    <w:rsid w:val="0042782A"/>
    <w:rPr>
      <w:rFonts w:asciiTheme="minorHAnsi" w:hAnsiTheme="minorHAnsi" w:cstheme="minorHAnsi"/>
      <w:sz w:val="20"/>
      <w:szCs w:val="22"/>
      <w:lang w:val="en-GB"/>
    </w:rPr>
  </w:style>
  <w:style w:type="paragraph" w:customStyle="1" w:styleId="Bullet">
    <w:name w:val="Bullet"/>
    <w:basedOn w:val="ListNumber2"/>
    <w:link w:val="BulletChar"/>
    <w:qFormat/>
    <w:rsid w:val="00EC382A"/>
    <w:pPr>
      <w:numPr>
        <w:numId w:val="15"/>
      </w:numPr>
    </w:pPr>
  </w:style>
  <w:style w:type="character" w:customStyle="1" w:styleId="Numberlevel3Char">
    <w:name w:val="Number level 3 Char"/>
    <w:basedOn w:val="NumberedLevel2Char"/>
    <w:link w:val="Numberlevel3"/>
    <w:rsid w:val="00317861"/>
    <w:rPr>
      <w:rFonts w:ascii="Roboto" w:hAnsi="Roboto" w:cstheme="minorHAnsi"/>
      <w:sz w:val="20"/>
      <w:szCs w:val="22"/>
      <w:lang w:val="en-GB"/>
    </w:rPr>
  </w:style>
  <w:style w:type="paragraph" w:customStyle="1" w:styleId="textboxheader">
    <w:name w:val="text box header"/>
    <w:basedOn w:val="Normal"/>
    <w:link w:val="textboxheaderChar"/>
    <w:qFormat/>
    <w:rsid w:val="00A71646"/>
    <w:pPr>
      <w:framePr w:hSpace="180" w:wrap="around" w:vAnchor="text" w:hAnchor="text" w:y="45"/>
      <w:spacing w:beforeLines="40" w:before="96" w:afterLines="40" w:after="96"/>
      <w:ind w:left="57" w:right="57"/>
    </w:pPr>
    <w:rPr>
      <w:rFonts w:asciiTheme="majorHAnsi" w:hAnsiTheme="majorHAnsi" w:cstheme="majorHAnsi"/>
      <w:b/>
      <w:bCs/>
      <w:color w:val="1D192B" w:themeColor="text2"/>
    </w:rPr>
  </w:style>
  <w:style w:type="character" w:customStyle="1" w:styleId="BulletChar">
    <w:name w:val="Bullet Char"/>
    <w:basedOn w:val="DefaultParagraphFont"/>
    <w:link w:val="Bullet"/>
    <w:rsid w:val="00EC382A"/>
    <w:rPr>
      <w:rFonts w:ascii="Roboto" w:hAnsi="Roboto" w:cstheme="minorHAnsi"/>
      <w:noProof/>
      <w:sz w:val="20"/>
      <w:lang w:val="en-GB"/>
    </w:rPr>
  </w:style>
  <w:style w:type="character" w:customStyle="1" w:styleId="textboxheaderChar">
    <w:name w:val="text box header Char"/>
    <w:basedOn w:val="Heading3Char"/>
    <w:link w:val="textboxheader"/>
    <w:rsid w:val="00E6786F"/>
    <w:rPr>
      <w:rFonts w:asciiTheme="majorHAnsi" w:hAnsiTheme="majorHAnsi" w:cstheme="majorHAnsi"/>
      <w:b/>
      <w:bCs/>
      <w:color w:val="1D192B" w:themeColor="text2"/>
      <w:sz w:val="20"/>
      <w:lang w:val="en-GB"/>
    </w:rPr>
  </w:style>
  <w:style w:type="paragraph" w:customStyle="1" w:styleId="Image">
    <w:name w:val="Image"/>
    <w:aliases w:val="figure,table caption"/>
    <w:basedOn w:val="Caption"/>
    <w:link w:val="ImageChar"/>
    <w:qFormat/>
    <w:rsid w:val="00E6786F"/>
    <w:pPr>
      <w:spacing w:before="360"/>
    </w:pPr>
  </w:style>
  <w:style w:type="character" w:customStyle="1" w:styleId="CaptionChar">
    <w:name w:val="Caption Char"/>
    <w:basedOn w:val="DefaultParagraphFont"/>
    <w:link w:val="Caption"/>
    <w:rsid w:val="00E6786F"/>
    <w:rPr>
      <w:rFonts w:asciiTheme="majorHAnsi" w:hAnsiTheme="majorHAnsi" w:cstheme="majorHAnsi"/>
      <w:b/>
      <w:iCs/>
      <w:sz w:val="20"/>
      <w:szCs w:val="18"/>
      <w:lang w:val="en-GB"/>
    </w:rPr>
  </w:style>
  <w:style w:type="character" w:customStyle="1" w:styleId="ImageChar">
    <w:name w:val="Image Char"/>
    <w:aliases w:val="figure Char,table caption Char"/>
    <w:basedOn w:val="CaptionChar"/>
    <w:link w:val="Image"/>
    <w:rsid w:val="00E6786F"/>
    <w:rPr>
      <w:rFonts w:asciiTheme="majorHAnsi" w:hAnsiTheme="majorHAnsi" w:cstheme="majorHAnsi"/>
      <w:b/>
      <w:iCs/>
      <w:sz w:val="20"/>
      <w:szCs w:val="18"/>
      <w:lang w:val="en-GB"/>
    </w:rPr>
  </w:style>
  <w:style w:type="paragraph" w:customStyle="1" w:styleId="Tableheading-SmallWhite">
    <w:name w:val="Table heading - Small (White)"/>
    <w:basedOn w:val="Normal"/>
    <w:rsid w:val="002D420D"/>
    <w:pPr>
      <w:spacing w:before="60" w:after="60" w:line="240" w:lineRule="auto"/>
      <w:ind w:left="113" w:right="113"/>
    </w:pPr>
    <w:rPr>
      <w:rFonts w:ascii="Arial" w:eastAsia="Times New Roman" w:hAnsi="Arial" w:cs="Times New Roman"/>
      <w:b/>
      <w:color w:val="FFFFFF"/>
      <w:szCs w:val="22"/>
      <w:lang w:eastAsia="en-GB"/>
    </w:rPr>
  </w:style>
  <w:style w:type="paragraph" w:customStyle="1" w:styleId="Tableheading-NormalBlack">
    <w:name w:val="Table heading - Normal (Black)"/>
    <w:basedOn w:val="Normal"/>
    <w:next w:val="Normal"/>
    <w:rsid w:val="002D420D"/>
    <w:pPr>
      <w:spacing w:before="60" w:after="60" w:line="240" w:lineRule="auto"/>
      <w:ind w:left="113" w:right="113"/>
    </w:pPr>
    <w:rPr>
      <w:rFonts w:ascii="Arial" w:eastAsia="Times New Roman" w:hAnsi="Arial" w:cs="Times New Roman"/>
      <w:b/>
      <w:color w:val="000000" w:themeColor="text1"/>
      <w:szCs w:val="20"/>
      <w:lang w:eastAsia="en-GB"/>
    </w:rPr>
  </w:style>
  <w:style w:type="paragraph" w:customStyle="1" w:styleId="Tabletext-Normal">
    <w:name w:val="Table text - Normal"/>
    <w:basedOn w:val="Normal"/>
    <w:rsid w:val="00A13FF6"/>
    <w:pPr>
      <w:spacing w:before="0" w:after="60" w:line="240" w:lineRule="auto"/>
      <w:ind w:left="113" w:right="113"/>
    </w:pPr>
    <w:rPr>
      <w:rFonts w:ascii="Arial" w:eastAsia="Times New Roman" w:hAnsi="Arial" w:cs="Times New Roman"/>
      <w:szCs w:val="22"/>
      <w:lang w:eastAsia="en-GB"/>
    </w:rPr>
  </w:style>
  <w:style w:type="paragraph" w:customStyle="1" w:styleId="Tabletext-Small">
    <w:name w:val="Table text - Small"/>
    <w:basedOn w:val="Tabletext-Normal"/>
    <w:rsid w:val="00A13FF6"/>
  </w:style>
  <w:style w:type="paragraph" w:customStyle="1" w:styleId="Tabletext-NormalBold">
    <w:name w:val="Table text - Normal (Bold)"/>
    <w:basedOn w:val="Tabletext-Normal"/>
    <w:next w:val="Tabletext-Normal"/>
    <w:rsid w:val="00A13FF6"/>
    <w:rPr>
      <w:b/>
    </w:rPr>
  </w:style>
  <w:style w:type="paragraph" w:customStyle="1" w:styleId="Tabletext-SmallBold">
    <w:name w:val="Table text - Small (Bold)"/>
    <w:basedOn w:val="Tabletext-Small"/>
    <w:next w:val="Tabletext-Small"/>
    <w:rsid w:val="00A13FF6"/>
    <w:rPr>
      <w:b/>
    </w:rPr>
  </w:style>
  <w:style w:type="table" w:styleId="TableGridLight">
    <w:name w:val="Grid Table Light"/>
    <w:basedOn w:val="TableNormal"/>
    <w:uiPriority w:val="40"/>
    <w:rsid w:val="009738ED"/>
    <w:pPr>
      <w:spacing w:before="2" w:after="2" w:line="240" w:lineRule="auto"/>
      <w:ind w:left="57" w:right="57"/>
    </w:pPr>
    <w:rPr>
      <w:rFonts w:asciiTheme="minorHAnsi" w:hAnsiTheme="minorHAnsi"/>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Pr/>
      <w:tcPr>
        <w:vAlign w:val="center"/>
      </w:tcPr>
    </w:tblStylePr>
  </w:style>
  <w:style w:type="character" w:styleId="CommentReference">
    <w:name w:val="annotation reference"/>
    <w:basedOn w:val="DefaultParagraphFont"/>
    <w:uiPriority w:val="99"/>
    <w:semiHidden/>
    <w:unhideWhenUsed/>
    <w:rsid w:val="00984B66"/>
    <w:rPr>
      <w:sz w:val="16"/>
      <w:szCs w:val="16"/>
    </w:rPr>
  </w:style>
  <w:style w:type="paragraph" w:styleId="CommentSubject">
    <w:name w:val="annotation subject"/>
    <w:basedOn w:val="Normal"/>
    <w:next w:val="Normal"/>
    <w:link w:val="CommentSubjectChar"/>
    <w:uiPriority w:val="99"/>
    <w:semiHidden/>
    <w:unhideWhenUsed/>
    <w:rsid w:val="00D04943"/>
    <w:pPr>
      <w:spacing w:line="240" w:lineRule="auto"/>
    </w:pPr>
    <w:rPr>
      <w:b/>
      <w:bCs/>
      <w:szCs w:val="20"/>
    </w:rPr>
  </w:style>
  <w:style w:type="character" w:customStyle="1" w:styleId="CommentSubjectChar">
    <w:name w:val="Comment Subject Char"/>
    <w:basedOn w:val="DefaultParagraphFont"/>
    <w:link w:val="CommentSubject"/>
    <w:uiPriority w:val="99"/>
    <w:semiHidden/>
    <w:rsid w:val="00D04943"/>
    <w:rPr>
      <w:rFonts w:ascii="DINOT" w:hAnsi="DINOT" w:cs="DINOT"/>
      <w:b/>
      <w:bCs/>
      <w:sz w:val="20"/>
      <w:szCs w:val="20"/>
      <w:lang w:val="en-GB"/>
    </w:rPr>
  </w:style>
  <w:style w:type="paragraph" w:styleId="BalloonText">
    <w:name w:val="Balloon Text"/>
    <w:basedOn w:val="Normal"/>
    <w:link w:val="BalloonTextChar"/>
    <w:uiPriority w:val="99"/>
    <w:semiHidden/>
    <w:unhideWhenUsed/>
    <w:rsid w:val="00984B6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B66"/>
    <w:rPr>
      <w:rFonts w:ascii="Segoe UI" w:hAnsi="Segoe UI" w:cs="Segoe UI"/>
      <w:sz w:val="18"/>
      <w:szCs w:val="18"/>
      <w:lang w:val="en-GB"/>
    </w:rPr>
  </w:style>
  <w:style w:type="paragraph" w:customStyle="1" w:styleId="Keytext">
    <w:name w:val="Key text"/>
    <w:basedOn w:val="Normal"/>
    <w:link w:val="KeytextChar"/>
    <w:qFormat/>
    <w:rsid w:val="008B7058"/>
    <w:pPr>
      <w:spacing w:before="360"/>
    </w:pPr>
    <w:rPr>
      <w:rFonts w:cs="DINOT-Bold"/>
      <w:b/>
      <w:color w:val="000000" w:themeColor="text1"/>
      <w:sz w:val="22"/>
    </w:rPr>
  </w:style>
  <w:style w:type="paragraph" w:styleId="ListParagraph">
    <w:name w:val="List Paragraph"/>
    <w:basedOn w:val="Normal"/>
    <w:uiPriority w:val="34"/>
    <w:rsid w:val="000E5228"/>
    <w:pPr>
      <w:ind w:left="720"/>
      <w:contextualSpacing/>
    </w:pPr>
  </w:style>
  <w:style w:type="character" w:customStyle="1" w:styleId="KeytextChar">
    <w:name w:val="Key text Char"/>
    <w:basedOn w:val="DefaultParagraphFont"/>
    <w:link w:val="Keytext"/>
    <w:rsid w:val="008B7058"/>
    <w:rPr>
      <w:rFonts w:ascii="Roboto" w:hAnsi="Roboto" w:cs="DINOT-Bold"/>
      <w:b/>
      <w:color w:val="000000" w:themeColor="text1"/>
      <w:sz w:val="22"/>
      <w:lang w:val="en-GB"/>
    </w:rPr>
  </w:style>
  <w:style w:type="table" w:styleId="GridTable4-Accent3">
    <w:name w:val="Grid Table 4 Accent 3"/>
    <w:basedOn w:val="TableNormal"/>
    <w:uiPriority w:val="49"/>
    <w:rsid w:val="00450820"/>
    <w:pPr>
      <w:spacing w:line="240" w:lineRule="auto"/>
    </w:pPr>
    <w:tblPr>
      <w:tblStyleRowBandSize w:val="1"/>
      <w:tblStyleColBandSize w:val="1"/>
      <w:tblBorders>
        <w:top w:val="single" w:sz="4" w:space="0" w:color="E573D6" w:themeColor="accent3" w:themeTint="99"/>
        <w:left w:val="single" w:sz="4" w:space="0" w:color="E573D6" w:themeColor="accent3" w:themeTint="99"/>
        <w:bottom w:val="single" w:sz="4" w:space="0" w:color="E573D6" w:themeColor="accent3" w:themeTint="99"/>
        <w:right w:val="single" w:sz="4" w:space="0" w:color="E573D6" w:themeColor="accent3" w:themeTint="99"/>
        <w:insideH w:val="single" w:sz="4" w:space="0" w:color="E573D6" w:themeColor="accent3" w:themeTint="99"/>
        <w:insideV w:val="single" w:sz="4" w:space="0" w:color="E573D6" w:themeColor="accent3" w:themeTint="99"/>
      </w:tblBorders>
    </w:tblPr>
    <w:tblStylePr w:type="firstRow">
      <w:rPr>
        <w:b/>
        <w:bCs/>
        <w:color w:val="FFFFFF" w:themeColor="background1"/>
      </w:rPr>
      <w:tblPr/>
      <w:tcPr>
        <w:tcBorders>
          <w:top w:val="single" w:sz="4" w:space="0" w:color="C724B1" w:themeColor="accent3"/>
          <w:left w:val="single" w:sz="4" w:space="0" w:color="C724B1" w:themeColor="accent3"/>
          <w:bottom w:val="single" w:sz="4" w:space="0" w:color="C724B1" w:themeColor="accent3"/>
          <w:right w:val="single" w:sz="4" w:space="0" w:color="C724B1" w:themeColor="accent3"/>
          <w:insideH w:val="nil"/>
          <w:insideV w:val="nil"/>
        </w:tcBorders>
        <w:shd w:val="clear" w:color="auto" w:fill="C724B1" w:themeFill="accent3"/>
      </w:tcPr>
    </w:tblStylePr>
    <w:tblStylePr w:type="lastRow">
      <w:rPr>
        <w:b/>
        <w:bCs/>
      </w:rPr>
      <w:tblPr/>
      <w:tcPr>
        <w:tcBorders>
          <w:top w:val="double" w:sz="4" w:space="0" w:color="C724B1" w:themeColor="accent3"/>
        </w:tcBorders>
      </w:tcPr>
    </w:tblStylePr>
    <w:tblStylePr w:type="firstCol">
      <w:rPr>
        <w:b/>
        <w:bCs/>
      </w:rPr>
    </w:tblStylePr>
    <w:tblStylePr w:type="lastCol">
      <w:rPr>
        <w:b/>
        <w:bCs/>
      </w:rPr>
    </w:tblStylePr>
    <w:tblStylePr w:type="band1Vert">
      <w:tblPr/>
      <w:tcPr>
        <w:shd w:val="clear" w:color="auto" w:fill="F6D0F1" w:themeFill="accent3" w:themeFillTint="33"/>
      </w:tcPr>
    </w:tblStylePr>
    <w:tblStylePr w:type="band1Horz">
      <w:tblPr/>
      <w:tcPr>
        <w:shd w:val="clear" w:color="auto" w:fill="F6D0F1" w:themeFill="accent3" w:themeFillTint="33"/>
      </w:tcPr>
    </w:tblStylePr>
  </w:style>
  <w:style w:type="table" w:styleId="ListTable1Light-Accent1">
    <w:name w:val="List Table 1 Light Accent 1"/>
    <w:basedOn w:val="TableNormal"/>
    <w:uiPriority w:val="46"/>
    <w:rsid w:val="00791D4F"/>
    <w:pPr>
      <w:spacing w:line="240" w:lineRule="auto"/>
    </w:pPr>
    <w:tblPr>
      <w:tblStyleRowBandSize w:val="1"/>
      <w:tblStyleColBandSize w:val="1"/>
    </w:tblPr>
    <w:tblStylePr w:type="firstRow">
      <w:rPr>
        <w:b/>
        <w:bCs/>
      </w:rPr>
      <w:tblPr/>
      <w:tcPr>
        <w:tcBorders>
          <w:bottom w:val="single" w:sz="4" w:space="0" w:color="7990F4" w:themeColor="accent1" w:themeTint="99"/>
        </w:tcBorders>
      </w:tcPr>
    </w:tblStylePr>
    <w:tblStylePr w:type="lastRow">
      <w:rPr>
        <w:b/>
        <w:bCs/>
      </w:rPr>
      <w:tblPr/>
      <w:tcPr>
        <w:tcBorders>
          <w:top w:val="single" w:sz="4" w:space="0" w:color="7990F4" w:themeColor="accent1" w:themeTint="99"/>
        </w:tcBorders>
      </w:tcPr>
    </w:tblStylePr>
    <w:tblStylePr w:type="firstCol">
      <w:rPr>
        <w:b/>
        <w:bCs/>
      </w:rPr>
    </w:tblStylePr>
    <w:tblStylePr w:type="lastCol">
      <w:rPr>
        <w:b/>
        <w:bCs/>
      </w:rPr>
    </w:tblStylePr>
    <w:tblStylePr w:type="band1Vert">
      <w:tblPr/>
      <w:tcPr>
        <w:shd w:val="clear" w:color="auto" w:fill="D2DAFB" w:themeFill="accent1" w:themeFillTint="33"/>
      </w:tcPr>
    </w:tblStylePr>
    <w:tblStylePr w:type="band1Horz">
      <w:tblPr/>
      <w:tcPr>
        <w:shd w:val="clear" w:color="auto" w:fill="D2DAFB" w:themeFill="accent1" w:themeFillTint="33"/>
      </w:tcPr>
    </w:tblStylePr>
  </w:style>
  <w:style w:type="paragraph" w:customStyle="1" w:styleId="Bullettable">
    <w:name w:val="Bullet table"/>
    <w:basedOn w:val="Normal"/>
    <w:link w:val="BullettableChar"/>
    <w:qFormat/>
    <w:rsid w:val="00A71646"/>
    <w:pPr>
      <w:framePr w:hSpace="180" w:wrap="around" w:vAnchor="text" w:hAnchor="text" w:y="45"/>
      <w:numPr>
        <w:numId w:val="10"/>
      </w:numPr>
      <w:spacing w:beforeLines="40" w:before="96" w:afterLines="40" w:after="96" w:line="240" w:lineRule="exact"/>
    </w:pPr>
  </w:style>
  <w:style w:type="paragraph" w:customStyle="1" w:styleId="Tablenumbering">
    <w:name w:val="Table numbering"/>
    <w:basedOn w:val="ListNumber"/>
    <w:link w:val="TablenumberingChar"/>
    <w:qFormat/>
    <w:rsid w:val="00E6786F"/>
    <w:pPr>
      <w:numPr>
        <w:numId w:val="12"/>
      </w:numPr>
      <w:spacing w:before="8" w:after="8" w:line="240" w:lineRule="atLeast"/>
      <w:ind w:left="357" w:right="57" w:hanging="357"/>
    </w:pPr>
  </w:style>
  <w:style w:type="character" w:customStyle="1" w:styleId="BullettableChar">
    <w:name w:val="Bullet table Char"/>
    <w:basedOn w:val="DefaultParagraphFont"/>
    <w:link w:val="Bullettable"/>
    <w:rsid w:val="00A71646"/>
    <w:rPr>
      <w:rFonts w:ascii="Roboto" w:hAnsi="Roboto" w:cstheme="minorHAnsi"/>
      <w:noProof/>
      <w:sz w:val="20"/>
      <w:lang w:val="en-GB"/>
    </w:rPr>
  </w:style>
  <w:style w:type="paragraph" w:customStyle="1" w:styleId="Titlename">
    <w:name w:val="Title name"/>
    <w:basedOn w:val="Normal"/>
    <w:link w:val="TitlenameChar"/>
    <w:rsid w:val="00D04943"/>
    <w:pPr>
      <w:tabs>
        <w:tab w:val="center" w:pos="4513"/>
        <w:tab w:val="right" w:pos="9026"/>
      </w:tabs>
      <w:jc w:val="right"/>
    </w:pPr>
    <w:rPr>
      <w:rFonts w:asciiTheme="majorHAnsi" w:hAnsiTheme="majorHAnsi" w:cstheme="majorHAnsi"/>
      <w:b/>
      <w:caps/>
      <w:color w:val="2147ED" w:themeColor="accent1"/>
      <w:spacing w:val="4"/>
      <w:sz w:val="18"/>
    </w:rPr>
  </w:style>
  <w:style w:type="character" w:customStyle="1" w:styleId="ListNumberChar">
    <w:name w:val="List Number Char"/>
    <w:basedOn w:val="DefaultParagraphFont"/>
    <w:link w:val="ListNumber"/>
    <w:rsid w:val="00A71646"/>
    <w:rPr>
      <w:rFonts w:ascii="Roboto" w:hAnsi="Roboto" w:cstheme="minorHAnsi"/>
      <w:noProof/>
      <w:sz w:val="20"/>
      <w:lang w:val="en-GB"/>
    </w:rPr>
  </w:style>
  <w:style w:type="character" w:customStyle="1" w:styleId="TablenumberingChar">
    <w:name w:val="Table numbering Char"/>
    <w:basedOn w:val="ListNumberChar"/>
    <w:link w:val="Tablenumbering"/>
    <w:rsid w:val="00E6786F"/>
    <w:rPr>
      <w:rFonts w:ascii="Roboto" w:hAnsi="Roboto" w:cstheme="minorHAnsi"/>
      <w:noProof/>
      <w:sz w:val="20"/>
      <w:lang w:val="en-GB"/>
    </w:rPr>
  </w:style>
  <w:style w:type="paragraph" w:customStyle="1" w:styleId="Whitebody">
    <w:name w:val="White body"/>
    <w:basedOn w:val="Normal"/>
    <w:link w:val="WhitebodyChar"/>
    <w:qFormat/>
    <w:rsid w:val="00A71646"/>
    <w:rPr>
      <w:color w:val="FFFFFF" w:themeColor="background1"/>
    </w:rPr>
  </w:style>
  <w:style w:type="paragraph" w:customStyle="1" w:styleId="Whitebullets">
    <w:name w:val="White bullets"/>
    <w:basedOn w:val="Whitebody"/>
    <w:link w:val="WhitebulletsChar"/>
    <w:qFormat/>
    <w:rsid w:val="00791F3A"/>
    <w:pPr>
      <w:numPr>
        <w:numId w:val="14"/>
      </w:numPr>
    </w:pPr>
  </w:style>
  <w:style w:type="character" w:customStyle="1" w:styleId="WhitebodyChar">
    <w:name w:val="White body Char"/>
    <w:basedOn w:val="DefaultParagraphFont"/>
    <w:link w:val="Whitebody"/>
    <w:rsid w:val="002B677A"/>
    <w:rPr>
      <w:rFonts w:ascii="Calibri" w:hAnsi="Calibri" w:cs="Calibri"/>
      <w:color w:val="FFFFFF" w:themeColor="background1"/>
      <w:sz w:val="22"/>
      <w:lang w:val="en-GB"/>
    </w:rPr>
  </w:style>
  <w:style w:type="character" w:customStyle="1" w:styleId="WhitebulletsChar">
    <w:name w:val="White bullets Char"/>
    <w:basedOn w:val="BulletChar"/>
    <w:link w:val="Whitebullets"/>
    <w:rsid w:val="002B677A"/>
    <w:rPr>
      <w:rFonts w:ascii="Roboto" w:hAnsi="Roboto" w:cstheme="minorHAnsi"/>
      <w:noProof/>
      <w:color w:val="FFFFFF" w:themeColor="background1"/>
      <w:sz w:val="20"/>
      <w:lang w:val="en-GB"/>
    </w:rPr>
  </w:style>
  <w:style w:type="paragraph" w:customStyle="1" w:styleId="Doccasestudyheading">
    <w:name w:val="Doc + case study heading"/>
    <w:basedOn w:val="Heading2"/>
    <w:link w:val="DoccasestudyheadingChar"/>
    <w:qFormat/>
    <w:rsid w:val="00E6786F"/>
    <w:pPr>
      <w:spacing w:before="360"/>
      <w:ind w:left="57" w:right="57"/>
      <w:outlineLvl w:val="9"/>
    </w:pPr>
    <w:rPr>
      <w:rFonts w:ascii="Arial Bold" w:hAnsi="Arial Bold"/>
      <w:b w:val="0"/>
      <w:caps/>
      <w:color w:val="2147ED" w:themeColor="accent1"/>
      <w:spacing w:val="6"/>
      <w:sz w:val="22"/>
    </w:rPr>
  </w:style>
  <w:style w:type="character" w:customStyle="1" w:styleId="DoccasestudyheadingChar">
    <w:name w:val="Doc + case study heading Char"/>
    <w:basedOn w:val="Heading2Char"/>
    <w:link w:val="Doccasestudyheading"/>
    <w:rsid w:val="00E6786F"/>
    <w:rPr>
      <w:rFonts w:ascii="Arial Bold" w:eastAsiaTheme="minorEastAsia" w:hAnsi="Arial Bold" w:cs="Arial"/>
      <w:b w:val="0"/>
      <w:caps/>
      <w:noProof/>
      <w:color w:val="2147ED" w:themeColor="accent1"/>
      <w:spacing w:val="6"/>
      <w:sz w:val="22"/>
      <w:szCs w:val="100"/>
      <w:lang w:val="en-GB"/>
    </w:rPr>
  </w:style>
  <w:style w:type="character" w:customStyle="1" w:styleId="Heading1BlackChar">
    <w:name w:val="Heading 1 Black Char"/>
    <w:basedOn w:val="Heading1Char"/>
    <w:link w:val="Heading1Black"/>
    <w:rsid w:val="004905AA"/>
    <w:rPr>
      <w:rFonts w:ascii="Arial" w:eastAsiaTheme="minorEastAsia" w:hAnsi="Arial" w:cs="Arial"/>
      <w:b/>
      <w:color w:val="000000" w:themeColor="text1"/>
      <w:spacing w:val="-8"/>
      <w:sz w:val="40"/>
      <w:szCs w:val="100"/>
      <w:lang w:val="en-GB"/>
    </w:rPr>
  </w:style>
  <w:style w:type="paragraph" w:customStyle="1" w:styleId="Sectionheading">
    <w:name w:val="Section heading"/>
    <w:basedOn w:val="Heading1Black"/>
    <w:link w:val="SectionheadingChar"/>
    <w:qFormat/>
    <w:rsid w:val="00AF26A5"/>
    <w:pPr>
      <w:outlineLvl w:val="0"/>
    </w:pPr>
    <w:rPr>
      <w:rFonts w:ascii="Arial Bold" w:hAnsi="Arial Bold"/>
      <w:caps/>
      <w:color w:val="2147ED" w:themeColor="accent1"/>
      <w:spacing w:val="8"/>
      <w:sz w:val="22"/>
    </w:rPr>
  </w:style>
  <w:style w:type="paragraph" w:styleId="TOC4">
    <w:name w:val="toc 4"/>
    <w:basedOn w:val="Normal"/>
    <w:next w:val="Normal"/>
    <w:autoRedefine/>
    <w:uiPriority w:val="39"/>
    <w:unhideWhenUsed/>
    <w:rsid w:val="00C026D4"/>
    <w:pPr>
      <w:tabs>
        <w:tab w:val="left" w:pos="567"/>
        <w:tab w:val="right" w:leader="dot" w:pos="9044"/>
      </w:tabs>
      <w:spacing w:after="100"/>
      <w:ind w:left="567"/>
    </w:pPr>
    <w:rPr>
      <w:rFonts w:ascii="Arial" w:hAnsi="Arial"/>
      <w:sz w:val="22"/>
    </w:rPr>
  </w:style>
  <w:style w:type="paragraph" w:styleId="TOC5">
    <w:name w:val="toc 5"/>
    <w:basedOn w:val="Normal"/>
    <w:next w:val="Normal"/>
    <w:autoRedefine/>
    <w:uiPriority w:val="39"/>
    <w:semiHidden/>
    <w:unhideWhenUsed/>
    <w:rsid w:val="00D6487A"/>
    <w:pPr>
      <w:tabs>
        <w:tab w:val="left" w:pos="567"/>
        <w:tab w:val="right" w:leader="dot" w:pos="9027"/>
      </w:tabs>
      <w:spacing w:after="100"/>
      <w:ind w:left="800"/>
    </w:pPr>
    <w:rPr>
      <w:color w:val="000000" w:themeColor="text1"/>
    </w:rPr>
  </w:style>
  <w:style w:type="paragraph" w:styleId="TOC7">
    <w:name w:val="toc 7"/>
    <w:basedOn w:val="Normal"/>
    <w:next w:val="Normal"/>
    <w:autoRedefine/>
    <w:uiPriority w:val="39"/>
    <w:semiHidden/>
    <w:unhideWhenUsed/>
    <w:rsid w:val="00D6487A"/>
    <w:pPr>
      <w:tabs>
        <w:tab w:val="left" w:pos="567"/>
        <w:tab w:val="right" w:leader="dot" w:pos="9027"/>
      </w:tabs>
      <w:spacing w:after="100"/>
      <w:ind w:left="1200"/>
    </w:pPr>
    <w:rPr>
      <w:rFonts w:ascii="Arial" w:hAnsi="Arial"/>
      <w:color w:val="000000" w:themeColor="text1"/>
    </w:rPr>
  </w:style>
  <w:style w:type="paragraph" w:styleId="TOC8">
    <w:name w:val="toc 8"/>
    <w:basedOn w:val="Normal"/>
    <w:next w:val="Normal"/>
    <w:autoRedefine/>
    <w:uiPriority w:val="39"/>
    <w:semiHidden/>
    <w:unhideWhenUsed/>
    <w:rsid w:val="00317861"/>
    <w:pPr>
      <w:spacing w:after="100"/>
      <w:ind w:left="1400"/>
    </w:pPr>
    <w:rPr>
      <w:color w:val="000000" w:themeColor="text1"/>
    </w:rPr>
  </w:style>
  <w:style w:type="paragraph" w:styleId="TOC9">
    <w:name w:val="toc 9"/>
    <w:basedOn w:val="Normal"/>
    <w:next w:val="Normal"/>
    <w:autoRedefine/>
    <w:uiPriority w:val="39"/>
    <w:semiHidden/>
    <w:unhideWhenUsed/>
    <w:rsid w:val="00317861"/>
    <w:pPr>
      <w:spacing w:after="100"/>
      <w:ind w:left="1600"/>
    </w:pPr>
    <w:rPr>
      <w:color w:val="000000" w:themeColor="text1"/>
    </w:rPr>
  </w:style>
  <w:style w:type="character" w:customStyle="1" w:styleId="SectionheadingChar">
    <w:name w:val="Section heading Char"/>
    <w:basedOn w:val="Heading1BlackChar"/>
    <w:link w:val="Sectionheading"/>
    <w:rsid w:val="00AF26A5"/>
    <w:rPr>
      <w:rFonts w:ascii="Arial Bold" w:eastAsiaTheme="minorEastAsia" w:hAnsi="Arial Bold" w:cs="Arial"/>
      <w:b w:val="0"/>
      <w:caps/>
      <w:color w:val="2147ED" w:themeColor="accent1"/>
      <w:spacing w:val="8"/>
      <w:sz w:val="22"/>
      <w:szCs w:val="100"/>
      <w:lang w:val="en-GB"/>
    </w:rPr>
  </w:style>
  <w:style w:type="table" w:styleId="ListTable4">
    <w:name w:val="List Table 4"/>
    <w:basedOn w:val="TableNormal"/>
    <w:uiPriority w:val="49"/>
    <w:rsid w:val="00D9031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CarbonTrust">
    <w:name w:val="Carbon Trust"/>
    <w:basedOn w:val="TableNormal"/>
    <w:uiPriority w:val="99"/>
    <w:rsid w:val="00F844A6"/>
    <w:pPr>
      <w:spacing w:before="2" w:after="2" w:line="240" w:lineRule="auto"/>
      <w:ind w:left="57" w:right="57"/>
    </w:pPr>
    <w:rPr>
      <w:rFonts w:ascii="Roboto" w:hAnsi="Roboto"/>
      <w:sz w:val="22"/>
    </w:rPr>
    <w:tblPr>
      <w:tblStyleRowBandSize w:val="1"/>
    </w:tblPr>
    <w:tcPr>
      <w:vAlign w:val="center"/>
    </w:tcPr>
    <w:tblStylePr w:type="firstRow">
      <w:rPr>
        <w:rFonts w:ascii="Plantin Std" w:hAnsi="Plantin Std"/>
        <w:b/>
        <w:sz w:val="20"/>
      </w:rPr>
      <w:tblPr/>
      <w:tcPr>
        <w:shd w:val="clear" w:color="auto" w:fill="000000" w:themeFill="text1"/>
      </w:tcPr>
    </w:tblStylePr>
    <w:tblStylePr w:type="band1Horz">
      <w:rPr>
        <w:rFonts w:ascii="Plantin Std" w:hAnsi="Plantin Std"/>
        <w:sz w:val="20"/>
      </w:rPr>
      <w:tblPr/>
      <w:tcPr>
        <w:shd w:val="clear" w:color="auto" w:fill="F2F2F2" w:themeFill="background1" w:themeFillShade="F2"/>
      </w:tcPr>
    </w:tblStylePr>
    <w:tblStylePr w:type="band2Horz">
      <w:rPr>
        <w:rFonts w:ascii="Plantin Std" w:hAnsi="Plantin Std"/>
        <w:sz w:val="20"/>
      </w:rPr>
      <w:tblPr/>
      <w:tcPr>
        <w:shd w:val="clear" w:color="auto" w:fill="FFFFFF" w:themeFill="background1"/>
      </w:tcPr>
    </w:tblStylePr>
  </w:style>
  <w:style w:type="table" w:customStyle="1" w:styleId="CarbonTrust2">
    <w:name w:val="Carbon Trust 2"/>
    <w:basedOn w:val="TableNormal"/>
    <w:uiPriority w:val="99"/>
    <w:rsid w:val="000F7644"/>
    <w:pPr>
      <w:spacing w:before="2" w:after="2" w:line="240" w:lineRule="auto"/>
      <w:ind w:left="57" w:right="57"/>
    </w:pPr>
    <w:tblPr>
      <w:tblStyleRowBandSize w:val="1"/>
    </w:tblPr>
    <w:tblStylePr w:type="firstRow">
      <w:rPr>
        <w:rFonts w:ascii="Plantin Std" w:hAnsi="Plantin Std"/>
        <w:b/>
        <w:sz w:val="20"/>
      </w:rPr>
      <w:tblPr/>
      <w:tcPr>
        <w:shd w:val="clear" w:color="auto" w:fill="000000" w:themeFill="text1"/>
        <w:vAlign w:val="center"/>
      </w:tcPr>
    </w:tblStylePr>
    <w:tblStylePr w:type="firstCol">
      <w:tblPr/>
      <w:tcPr>
        <w:tcBorders>
          <w:right w:val="single" w:sz="8" w:space="0" w:color="000000" w:themeColor="text1"/>
        </w:tcBorders>
        <w:shd w:val="clear" w:color="auto" w:fill="FFFFFF" w:themeFill="background1"/>
        <w:vAlign w:val="center"/>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844A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CarbonTrust3">
    <w:name w:val="Carbon Trust 3"/>
    <w:basedOn w:val="TableNormal"/>
    <w:uiPriority w:val="99"/>
    <w:rsid w:val="000F7644"/>
    <w:pPr>
      <w:spacing w:before="2" w:after="2" w:line="240" w:lineRule="auto"/>
      <w:ind w:left="57" w:right="57"/>
    </w:pPr>
    <w:rPr>
      <w:rFonts w:ascii="Roboto" w:hAnsi="Roboto"/>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Plantin Std" w:hAnsi="Plantin Std"/>
        <w:b/>
        <w:color w:val="000000"/>
        <w:sz w:val="20"/>
      </w:rPr>
    </w:tblStylePr>
    <w:tblStylePr w:type="lastRow">
      <w:rPr>
        <w:sz w:val="20"/>
      </w:rPr>
    </w:tblStylePr>
    <w:tblStylePr w:type="firstCol">
      <w:rPr>
        <w:rFonts w:ascii="Plantin Std" w:hAnsi="Plantin Std"/>
        <w:color w:val="000000" w:themeColor="text1"/>
        <w:sz w:val="22"/>
      </w:rPr>
    </w:tblStylePr>
    <w:tblStylePr w:type="band1Horz">
      <w:rPr>
        <w:rFonts w:ascii="Plantin Std" w:hAnsi="Plantin Std"/>
      </w:rPr>
    </w:tblStylePr>
    <w:tblStylePr w:type="band2Horz">
      <w:rPr>
        <w:rFonts w:ascii="Plantin Std" w:hAnsi="Plantin Std"/>
      </w:rPr>
    </w:tblStylePr>
  </w:style>
  <w:style w:type="paragraph" w:customStyle="1" w:styleId="AppendixH1">
    <w:name w:val="Appendix H1"/>
    <w:basedOn w:val="Heading1"/>
    <w:next w:val="Normal"/>
    <w:qFormat/>
    <w:rsid w:val="004C47F4"/>
    <w:pPr>
      <w:numPr>
        <w:numId w:val="16"/>
      </w:numPr>
      <w:outlineLvl w:val="5"/>
    </w:pPr>
    <w:rPr>
      <w:rFonts w:asciiTheme="majorHAnsi" w:hAnsiTheme="majorHAnsi" w:cstheme="majorHAnsi"/>
      <w:color w:val="auto"/>
      <w:spacing w:val="-6"/>
      <w:sz w:val="36"/>
      <w:szCs w:val="40"/>
    </w:rPr>
  </w:style>
  <w:style w:type="paragraph" w:customStyle="1" w:styleId="AppendixH2">
    <w:name w:val="Appendix H2"/>
    <w:basedOn w:val="ListParagraph"/>
    <w:next w:val="Normal"/>
    <w:link w:val="AppendixH2Char"/>
    <w:qFormat/>
    <w:rsid w:val="00D6487A"/>
    <w:pPr>
      <w:numPr>
        <w:ilvl w:val="1"/>
        <w:numId w:val="17"/>
      </w:numPr>
      <w:spacing w:before="480" w:after="120"/>
      <w:outlineLvl w:val="1"/>
    </w:pPr>
    <w:rPr>
      <w:rFonts w:asciiTheme="majorHAnsi" w:hAnsiTheme="majorHAnsi" w:cstheme="majorHAnsi"/>
      <w:b/>
      <w:color w:val="000000" w:themeColor="text1"/>
      <w:sz w:val="28"/>
    </w:rPr>
  </w:style>
  <w:style w:type="character" w:customStyle="1" w:styleId="AppendixH2Char">
    <w:name w:val="Appendix H2 Char"/>
    <w:basedOn w:val="Heading3Char"/>
    <w:link w:val="AppendixH2"/>
    <w:rsid w:val="00D6487A"/>
    <w:rPr>
      <w:rFonts w:asciiTheme="majorHAnsi" w:hAnsiTheme="majorHAnsi" w:cstheme="majorHAnsi"/>
      <w:b/>
      <w:color w:val="000000" w:themeColor="text1"/>
      <w:sz w:val="28"/>
      <w:lang w:val="en-GB"/>
    </w:rPr>
  </w:style>
  <w:style w:type="paragraph" w:customStyle="1" w:styleId="AppendixH3">
    <w:name w:val="Appendix H3"/>
    <w:basedOn w:val="Normal"/>
    <w:next w:val="Normal"/>
    <w:link w:val="AppendixH3Char"/>
    <w:qFormat/>
    <w:rsid w:val="00FC72DC"/>
    <w:pPr>
      <w:numPr>
        <w:ilvl w:val="2"/>
        <w:numId w:val="17"/>
      </w:numPr>
      <w:spacing w:before="360" w:after="120"/>
      <w:outlineLvl w:val="7"/>
    </w:pPr>
    <w:rPr>
      <w:rFonts w:asciiTheme="majorHAnsi" w:hAnsiTheme="majorHAnsi" w:cstheme="majorHAnsi"/>
      <w:b/>
      <w:color w:val="2147ED" w:themeColor="accent1"/>
      <w:sz w:val="22"/>
      <w:szCs w:val="22"/>
    </w:rPr>
  </w:style>
  <w:style w:type="character" w:customStyle="1" w:styleId="AppendixH3Char">
    <w:name w:val="Appendix H3 Char"/>
    <w:basedOn w:val="Heading4Char"/>
    <w:link w:val="AppendixH3"/>
    <w:rsid w:val="00FC72DC"/>
    <w:rPr>
      <w:rFonts w:asciiTheme="majorHAnsi" w:hAnsiTheme="majorHAnsi" w:cstheme="majorHAnsi"/>
      <w:b/>
      <w:color w:val="2147ED" w:themeColor="accent1"/>
      <w:sz w:val="22"/>
      <w:szCs w:val="22"/>
      <w:lang w:val="en-GB"/>
    </w:rPr>
  </w:style>
  <w:style w:type="numbering" w:customStyle="1" w:styleId="Appendixheadings">
    <w:name w:val="Appendix headings"/>
    <w:uiPriority w:val="99"/>
    <w:rsid w:val="00987F6E"/>
    <w:pPr>
      <w:numPr>
        <w:numId w:val="18"/>
      </w:numPr>
    </w:pPr>
  </w:style>
  <w:style w:type="paragraph" w:customStyle="1" w:styleId="Introductorytext">
    <w:name w:val="Introductory text"/>
    <w:basedOn w:val="Normal"/>
    <w:link w:val="IntroductorytextChar"/>
    <w:qFormat/>
    <w:rsid w:val="00B529F4"/>
    <w:pPr>
      <w:spacing w:line="320" w:lineRule="atLeast"/>
    </w:pPr>
    <w:rPr>
      <w:sz w:val="22"/>
    </w:rPr>
  </w:style>
  <w:style w:type="character" w:customStyle="1" w:styleId="TitlenameChar">
    <w:name w:val="Title name Char"/>
    <w:basedOn w:val="DefaultParagraphFont"/>
    <w:link w:val="Titlename"/>
    <w:rsid w:val="00D04943"/>
    <w:rPr>
      <w:rFonts w:asciiTheme="majorHAnsi" w:hAnsiTheme="majorHAnsi" w:cstheme="majorHAnsi"/>
      <w:b/>
      <w:caps/>
      <w:color w:val="2147ED" w:themeColor="accent1"/>
      <w:spacing w:val="4"/>
      <w:sz w:val="18"/>
      <w:lang w:val="en-GB"/>
    </w:rPr>
  </w:style>
  <w:style w:type="character" w:customStyle="1" w:styleId="IntroductorytextChar">
    <w:name w:val="Introductory text Char"/>
    <w:basedOn w:val="DefaultParagraphFont"/>
    <w:link w:val="Introductorytext"/>
    <w:rsid w:val="00B529F4"/>
    <w:rPr>
      <w:rFonts w:ascii="Roboto" w:hAnsi="Roboto" w:cstheme="minorHAnsi"/>
      <w:sz w:val="22"/>
      <w:lang w:val="en-GB"/>
    </w:rPr>
  </w:style>
  <w:style w:type="paragraph" w:styleId="BodyText">
    <w:name w:val="Body Text"/>
    <w:basedOn w:val="Normal"/>
    <w:link w:val="BodyTextChar"/>
    <w:unhideWhenUsed/>
    <w:qFormat/>
    <w:rsid w:val="00F95735"/>
    <w:pPr>
      <w:spacing w:after="120"/>
    </w:pPr>
  </w:style>
  <w:style w:type="character" w:customStyle="1" w:styleId="BodyTextChar">
    <w:name w:val="Body Text Char"/>
    <w:basedOn w:val="DefaultParagraphFont"/>
    <w:link w:val="BodyText"/>
    <w:rsid w:val="00F95735"/>
    <w:rPr>
      <w:rFonts w:ascii="Roboto" w:hAnsi="Roboto" w:cstheme="minorHAnsi"/>
      <w:sz w:val="20"/>
      <w:lang w:val="en-GB"/>
    </w:rPr>
  </w:style>
  <w:style w:type="paragraph" w:styleId="Header">
    <w:name w:val="header"/>
    <w:basedOn w:val="Normal"/>
    <w:link w:val="HeaderChar"/>
    <w:uiPriority w:val="99"/>
    <w:unhideWhenUsed/>
    <w:rsid w:val="00B61A4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61A44"/>
    <w:rPr>
      <w:rFonts w:ascii="Roboto" w:hAnsi="Roboto" w:cstheme="minorHAnsi"/>
      <w:sz w:val="20"/>
      <w:lang w:val="en-GB"/>
    </w:rPr>
  </w:style>
  <w:style w:type="paragraph" w:styleId="Footer">
    <w:name w:val="footer"/>
    <w:basedOn w:val="Normal"/>
    <w:link w:val="FooterChar"/>
    <w:uiPriority w:val="99"/>
    <w:unhideWhenUsed/>
    <w:rsid w:val="00B61A4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61A44"/>
    <w:rPr>
      <w:rFonts w:ascii="Roboto" w:hAnsi="Roboto" w:cstheme="minorHAnsi"/>
      <w:sz w:val="20"/>
      <w:lang w:val="en-GB"/>
    </w:rPr>
  </w:style>
  <w:style w:type="paragraph" w:customStyle="1" w:styleId="Titlenametopright">
    <w:name w:val="Title name (top right)"/>
    <w:basedOn w:val="Normal"/>
    <w:link w:val="TitlenametoprightChar"/>
    <w:qFormat/>
    <w:rsid w:val="009C5230"/>
    <w:pPr>
      <w:spacing w:before="0"/>
      <w:ind w:right="-567"/>
      <w:jc w:val="right"/>
    </w:pPr>
    <w:rPr>
      <w:rFonts w:ascii="Arial Bold" w:hAnsi="Arial Bold" w:cs="Arial"/>
      <w:b/>
      <w:color w:val="2147ED" w:themeColor="accent1"/>
      <w:spacing w:val="6"/>
      <w:sz w:val="18"/>
      <w:szCs w:val="21"/>
    </w:rPr>
  </w:style>
  <w:style w:type="character" w:customStyle="1" w:styleId="TitlenametoprightChar">
    <w:name w:val="Title name (top right) Char"/>
    <w:basedOn w:val="DefaultParagraphFont"/>
    <w:link w:val="Titlenametopright"/>
    <w:rsid w:val="009C5230"/>
    <w:rPr>
      <w:rFonts w:ascii="Arial Bold" w:hAnsi="Arial Bold" w:cs="Arial"/>
      <w:b/>
      <w:color w:val="2147ED" w:themeColor="accent1"/>
      <w:spacing w:val="6"/>
      <w:sz w:val="18"/>
      <w:szCs w:val="21"/>
      <w:lang w:val="en-GB"/>
    </w:rPr>
  </w:style>
  <w:style w:type="paragraph" w:customStyle="1" w:styleId="Address">
    <w:name w:val="Address"/>
    <w:basedOn w:val="Normal"/>
    <w:link w:val="AddressChar"/>
    <w:qFormat/>
    <w:rsid w:val="00D6487A"/>
    <w:pPr>
      <w:spacing w:before="80" w:after="80" w:line="270" w:lineRule="atLeast"/>
      <w:jc w:val="both"/>
    </w:pPr>
    <w:rPr>
      <w:rFonts w:ascii="Calibri" w:hAnsi="Calibri" w:cs="Calibri"/>
      <w:sz w:val="22"/>
    </w:rPr>
  </w:style>
  <w:style w:type="character" w:customStyle="1" w:styleId="AddressChar">
    <w:name w:val="Address Char"/>
    <w:basedOn w:val="DefaultParagraphFont"/>
    <w:link w:val="Address"/>
    <w:rsid w:val="00D6487A"/>
    <w:rPr>
      <w:rFonts w:ascii="Calibri" w:hAnsi="Calibri" w:cs="Calibri"/>
      <w:sz w:val="22"/>
      <w:lang w:val="en-GB"/>
    </w:rPr>
  </w:style>
  <w:style w:type="character" w:customStyle="1" w:styleId="Heading7Char">
    <w:name w:val="Heading 7 Char"/>
    <w:basedOn w:val="DefaultParagraphFont"/>
    <w:link w:val="Heading7"/>
    <w:uiPriority w:val="9"/>
    <w:semiHidden/>
    <w:rsid w:val="00D6487A"/>
    <w:rPr>
      <w:rFonts w:asciiTheme="majorHAnsi" w:eastAsiaTheme="majorEastAsia" w:hAnsiTheme="majorHAnsi" w:cstheme="majorBidi"/>
      <w:i/>
      <w:iCs/>
      <w:color w:val="0A1F7C" w:themeColor="accent1" w:themeShade="7F"/>
      <w:sz w:val="20"/>
      <w:lang w:val="en-GB"/>
    </w:rPr>
  </w:style>
  <w:style w:type="paragraph" w:styleId="CommentText">
    <w:name w:val="annotation text"/>
    <w:basedOn w:val="Normal"/>
    <w:link w:val="CommentTextChar"/>
    <w:uiPriority w:val="99"/>
    <w:unhideWhenUsed/>
    <w:rsid w:val="00CC1604"/>
    <w:pPr>
      <w:spacing w:line="240" w:lineRule="auto"/>
    </w:pPr>
    <w:rPr>
      <w:szCs w:val="20"/>
    </w:rPr>
  </w:style>
  <w:style w:type="character" w:customStyle="1" w:styleId="CommentTextChar">
    <w:name w:val="Comment Text Char"/>
    <w:basedOn w:val="DefaultParagraphFont"/>
    <w:link w:val="CommentText"/>
    <w:uiPriority w:val="99"/>
    <w:rsid w:val="00CC1604"/>
    <w:rPr>
      <w:rFonts w:ascii="Roboto" w:hAnsi="Roboto" w:cstheme="minorHAnsi"/>
      <w:sz w:val="20"/>
      <w:szCs w:val="20"/>
      <w:lang w:val="en-GB"/>
    </w:rPr>
  </w:style>
  <w:style w:type="paragraph" w:styleId="Revision">
    <w:name w:val="Revision"/>
    <w:hidden/>
    <w:uiPriority w:val="99"/>
    <w:semiHidden/>
    <w:rsid w:val="00D96D28"/>
    <w:pPr>
      <w:spacing w:line="240" w:lineRule="auto"/>
    </w:pPr>
    <w:rPr>
      <w:rFonts w:ascii="Roboto" w:hAnsi="Roboto" w:cstheme="minorHAnsi"/>
      <w:sz w:val="20"/>
      <w:lang w:val="en-GB"/>
    </w:rPr>
  </w:style>
  <w:style w:type="character" w:styleId="UnresolvedMention">
    <w:name w:val="Unresolved Mention"/>
    <w:basedOn w:val="DefaultParagraphFont"/>
    <w:uiPriority w:val="99"/>
    <w:semiHidden/>
    <w:unhideWhenUsed/>
    <w:rsid w:val="00D96D28"/>
    <w:rPr>
      <w:color w:val="605E5C"/>
      <w:shd w:val="clear" w:color="auto" w:fill="E1DFDD"/>
    </w:rPr>
  </w:style>
  <w:style w:type="table" w:styleId="ListTable3-Accent1">
    <w:name w:val="List Table 3 Accent 1"/>
    <w:basedOn w:val="TableNormal"/>
    <w:uiPriority w:val="48"/>
    <w:rsid w:val="00372B1D"/>
    <w:pPr>
      <w:spacing w:line="240" w:lineRule="auto"/>
    </w:pPr>
    <w:tblPr>
      <w:tblStyleRowBandSize w:val="1"/>
      <w:tblStyleColBandSize w:val="1"/>
      <w:tblBorders>
        <w:top w:val="single" w:sz="4" w:space="0" w:color="2147ED" w:themeColor="accent1"/>
        <w:left w:val="single" w:sz="4" w:space="0" w:color="2147ED" w:themeColor="accent1"/>
        <w:bottom w:val="single" w:sz="4" w:space="0" w:color="2147ED" w:themeColor="accent1"/>
        <w:right w:val="single" w:sz="4" w:space="0" w:color="2147ED" w:themeColor="accent1"/>
      </w:tblBorders>
    </w:tblPr>
    <w:tblStylePr w:type="firstRow">
      <w:rPr>
        <w:b/>
        <w:bCs/>
        <w:color w:val="FFFFFF" w:themeColor="background1"/>
      </w:rPr>
      <w:tblPr/>
      <w:tcPr>
        <w:shd w:val="clear" w:color="auto" w:fill="2147ED" w:themeFill="accent1"/>
      </w:tcPr>
    </w:tblStylePr>
    <w:tblStylePr w:type="lastRow">
      <w:rPr>
        <w:b/>
        <w:bCs/>
      </w:rPr>
      <w:tblPr/>
      <w:tcPr>
        <w:tcBorders>
          <w:top w:val="double" w:sz="4" w:space="0" w:color="2147E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47ED" w:themeColor="accent1"/>
          <w:right w:val="single" w:sz="4" w:space="0" w:color="2147ED" w:themeColor="accent1"/>
        </w:tcBorders>
      </w:tcPr>
    </w:tblStylePr>
    <w:tblStylePr w:type="band1Horz">
      <w:tblPr/>
      <w:tcPr>
        <w:tcBorders>
          <w:top w:val="single" w:sz="4" w:space="0" w:color="2147ED" w:themeColor="accent1"/>
          <w:bottom w:val="single" w:sz="4" w:space="0" w:color="2147E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7ED" w:themeColor="accent1"/>
          <w:left w:val="nil"/>
        </w:tcBorders>
      </w:tcPr>
    </w:tblStylePr>
    <w:tblStylePr w:type="swCell">
      <w:tblPr/>
      <w:tcPr>
        <w:tcBorders>
          <w:top w:val="double" w:sz="4" w:space="0" w:color="2147ED" w:themeColor="accent1"/>
          <w:right w:val="nil"/>
        </w:tcBorders>
      </w:tcPr>
    </w:tblStylePr>
  </w:style>
  <w:style w:type="character" w:styleId="Mention">
    <w:name w:val="Mention"/>
    <w:basedOn w:val="DefaultParagraphFont"/>
    <w:uiPriority w:val="99"/>
    <w:unhideWhenUsed/>
    <w:rsid w:val="008374F8"/>
    <w:rPr>
      <w:color w:val="2B579A"/>
      <w:shd w:val="clear" w:color="auto" w:fill="E1DFDD"/>
    </w:rPr>
  </w:style>
  <w:style w:type="character" w:styleId="FollowedHyperlink">
    <w:name w:val="FollowedHyperlink"/>
    <w:basedOn w:val="DefaultParagraphFont"/>
    <w:uiPriority w:val="99"/>
    <w:semiHidden/>
    <w:unhideWhenUsed/>
    <w:rsid w:val="00816750"/>
    <w:rPr>
      <w:color w:val="A7B8F5" w:themeColor="followedHyperlink"/>
      <w:u w:val="single"/>
    </w:rPr>
  </w:style>
  <w:style w:type="paragraph" w:customStyle="1" w:styleId="pf0">
    <w:name w:val="pf0"/>
    <w:basedOn w:val="Normal"/>
    <w:rsid w:val="001C3D92"/>
    <w:pPr>
      <w:spacing w:before="100" w:beforeAutospacing="1" w:after="100" w:afterAutospacing="1" w:line="240" w:lineRule="auto"/>
    </w:pPr>
    <w:rPr>
      <w:rFonts w:ascii="Times New Roman" w:eastAsia="Times New Roman" w:hAnsi="Times New Roman" w:cs="Times New Roman"/>
      <w:sz w:val="24"/>
      <w:lang w:val="en-US"/>
    </w:rPr>
  </w:style>
  <w:style w:type="character" w:customStyle="1" w:styleId="cf01">
    <w:name w:val="cf01"/>
    <w:basedOn w:val="DefaultParagraphFont"/>
    <w:rsid w:val="001C3D92"/>
    <w:rPr>
      <w:rFonts w:ascii="Segoe UI" w:hAnsi="Segoe UI" w:cs="Segoe UI" w:hint="default"/>
      <w:sz w:val="18"/>
      <w:szCs w:val="18"/>
    </w:rPr>
  </w:style>
  <w:style w:type="paragraph" w:styleId="Bibliography">
    <w:name w:val="Bibliography"/>
    <w:basedOn w:val="Normal"/>
    <w:next w:val="Normal"/>
    <w:uiPriority w:val="37"/>
    <w:unhideWhenUsed/>
  </w:style>
  <w:style w:type="paragraph" w:styleId="NormalWeb">
    <w:name w:val="Normal (Web)"/>
    <w:basedOn w:val="Normal"/>
    <w:uiPriority w:val="99"/>
    <w:unhideWhenUsed/>
    <w:rsid w:val="00C500B6"/>
    <w:pPr>
      <w:spacing w:before="100" w:beforeAutospacing="1" w:after="100" w:afterAutospacing="1" w:line="240" w:lineRule="auto"/>
    </w:pPr>
    <w:rPr>
      <w:rFonts w:ascii="Times New Roman" w:eastAsia="Times New Roman" w:hAnsi="Times New Roman" w:cs="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633">
      <w:bodyDiv w:val="1"/>
      <w:marLeft w:val="0"/>
      <w:marRight w:val="0"/>
      <w:marTop w:val="0"/>
      <w:marBottom w:val="0"/>
      <w:divBdr>
        <w:top w:val="none" w:sz="0" w:space="0" w:color="auto"/>
        <w:left w:val="none" w:sz="0" w:space="0" w:color="auto"/>
        <w:bottom w:val="none" w:sz="0" w:space="0" w:color="auto"/>
        <w:right w:val="none" w:sz="0" w:space="0" w:color="auto"/>
      </w:divBdr>
    </w:div>
    <w:div w:id="3479816">
      <w:bodyDiv w:val="1"/>
      <w:marLeft w:val="0"/>
      <w:marRight w:val="0"/>
      <w:marTop w:val="0"/>
      <w:marBottom w:val="0"/>
      <w:divBdr>
        <w:top w:val="none" w:sz="0" w:space="0" w:color="auto"/>
        <w:left w:val="none" w:sz="0" w:space="0" w:color="auto"/>
        <w:bottom w:val="none" w:sz="0" w:space="0" w:color="auto"/>
        <w:right w:val="none" w:sz="0" w:space="0" w:color="auto"/>
      </w:divBdr>
    </w:div>
    <w:div w:id="4063479">
      <w:bodyDiv w:val="1"/>
      <w:marLeft w:val="0"/>
      <w:marRight w:val="0"/>
      <w:marTop w:val="0"/>
      <w:marBottom w:val="0"/>
      <w:divBdr>
        <w:top w:val="none" w:sz="0" w:space="0" w:color="auto"/>
        <w:left w:val="none" w:sz="0" w:space="0" w:color="auto"/>
        <w:bottom w:val="none" w:sz="0" w:space="0" w:color="auto"/>
        <w:right w:val="none" w:sz="0" w:space="0" w:color="auto"/>
      </w:divBdr>
    </w:div>
    <w:div w:id="4983306">
      <w:bodyDiv w:val="1"/>
      <w:marLeft w:val="0"/>
      <w:marRight w:val="0"/>
      <w:marTop w:val="0"/>
      <w:marBottom w:val="0"/>
      <w:divBdr>
        <w:top w:val="none" w:sz="0" w:space="0" w:color="auto"/>
        <w:left w:val="none" w:sz="0" w:space="0" w:color="auto"/>
        <w:bottom w:val="none" w:sz="0" w:space="0" w:color="auto"/>
        <w:right w:val="none" w:sz="0" w:space="0" w:color="auto"/>
      </w:divBdr>
    </w:div>
    <w:div w:id="5255379">
      <w:bodyDiv w:val="1"/>
      <w:marLeft w:val="0"/>
      <w:marRight w:val="0"/>
      <w:marTop w:val="0"/>
      <w:marBottom w:val="0"/>
      <w:divBdr>
        <w:top w:val="none" w:sz="0" w:space="0" w:color="auto"/>
        <w:left w:val="none" w:sz="0" w:space="0" w:color="auto"/>
        <w:bottom w:val="none" w:sz="0" w:space="0" w:color="auto"/>
        <w:right w:val="none" w:sz="0" w:space="0" w:color="auto"/>
      </w:divBdr>
    </w:div>
    <w:div w:id="7224503">
      <w:bodyDiv w:val="1"/>
      <w:marLeft w:val="0"/>
      <w:marRight w:val="0"/>
      <w:marTop w:val="0"/>
      <w:marBottom w:val="0"/>
      <w:divBdr>
        <w:top w:val="none" w:sz="0" w:space="0" w:color="auto"/>
        <w:left w:val="none" w:sz="0" w:space="0" w:color="auto"/>
        <w:bottom w:val="none" w:sz="0" w:space="0" w:color="auto"/>
        <w:right w:val="none" w:sz="0" w:space="0" w:color="auto"/>
      </w:divBdr>
    </w:div>
    <w:div w:id="7870520">
      <w:bodyDiv w:val="1"/>
      <w:marLeft w:val="0"/>
      <w:marRight w:val="0"/>
      <w:marTop w:val="0"/>
      <w:marBottom w:val="0"/>
      <w:divBdr>
        <w:top w:val="none" w:sz="0" w:space="0" w:color="auto"/>
        <w:left w:val="none" w:sz="0" w:space="0" w:color="auto"/>
        <w:bottom w:val="none" w:sz="0" w:space="0" w:color="auto"/>
        <w:right w:val="none" w:sz="0" w:space="0" w:color="auto"/>
      </w:divBdr>
    </w:div>
    <w:div w:id="8652778">
      <w:bodyDiv w:val="1"/>
      <w:marLeft w:val="0"/>
      <w:marRight w:val="0"/>
      <w:marTop w:val="0"/>
      <w:marBottom w:val="0"/>
      <w:divBdr>
        <w:top w:val="none" w:sz="0" w:space="0" w:color="auto"/>
        <w:left w:val="none" w:sz="0" w:space="0" w:color="auto"/>
        <w:bottom w:val="none" w:sz="0" w:space="0" w:color="auto"/>
        <w:right w:val="none" w:sz="0" w:space="0" w:color="auto"/>
      </w:divBdr>
    </w:div>
    <w:div w:id="9338495">
      <w:bodyDiv w:val="1"/>
      <w:marLeft w:val="0"/>
      <w:marRight w:val="0"/>
      <w:marTop w:val="0"/>
      <w:marBottom w:val="0"/>
      <w:divBdr>
        <w:top w:val="none" w:sz="0" w:space="0" w:color="auto"/>
        <w:left w:val="none" w:sz="0" w:space="0" w:color="auto"/>
        <w:bottom w:val="none" w:sz="0" w:space="0" w:color="auto"/>
        <w:right w:val="none" w:sz="0" w:space="0" w:color="auto"/>
      </w:divBdr>
    </w:div>
    <w:div w:id="10423439">
      <w:bodyDiv w:val="1"/>
      <w:marLeft w:val="0"/>
      <w:marRight w:val="0"/>
      <w:marTop w:val="0"/>
      <w:marBottom w:val="0"/>
      <w:divBdr>
        <w:top w:val="none" w:sz="0" w:space="0" w:color="auto"/>
        <w:left w:val="none" w:sz="0" w:space="0" w:color="auto"/>
        <w:bottom w:val="none" w:sz="0" w:space="0" w:color="auto"/>
        <w:right w:val="none" w:sz="0" w:space="0" w:color="auto"/>
      </w:divBdr>
    </w:div>
    <w:div w:id="11617839">
      <w:bodyDiv w:val="1"/>
      <w:marLeft w:val="0"/>
      <w:marRight w:val="0"/>
      <w:marTop w:val="0"/>
      <w:marBottom w:val="0"/>
      <w:divBdr>
        <w:top w:val="none" w:sz="0" w:space="0" w:color="auto"/>
        <w:left w:val="none" w:sz="0" w:space="0" w:color="auto"/>
        <w:bottom w:val="none" w:sz="0" w:space="0" w:color="auto"/>
        <w:right w:val="none" w:sz="0" w:space="0" w:color="auto"/>
      </w:divBdr>
    </w:div>
    <w:div w:id="14156740">
      <w:bodyDiv w:val="1"/>
      <w:marLeft w:val="0"/>
      <w:marRight w:val="0"/>
      <w:marTop w:val="0"/>
      <w:marBottom w:val="0"/>
      <w:divBdr>
        <w:top w:val="none" w:sz="0" w:space="0" w:color="auto"/>
        <w:left w:val="none" w:sz="0" w:space="0" w:color="auto"/>
        <w:bottom w:val="none" w:sz="0" w:space="0" w:color="auto"/>
        <w:right w:val="none" w:sz="0" w:space="0" w:color="auto"/>
      </w:divBdr>
    </w:div>
    <w:div w:id="14775468">
      <w:bodyDiv w:val="1"/>
      <w:marLeft w:val="0"/>
      <w:marRight w:val="0"/>
      <w:marTop w:val="0"/>
      <w:marBottom w:val="0"/>
      <w:divBdr>
        <w:top w:val="none" w:sz="0" w:space="0" w:color="auto"/>
        <w:left w:val="none" w:sz="0" w:space="0" w:color="auto"/>
        <w:bottom w:val="none" w:sz="0" w:space="0" w:color="auto"/>
        <w:right w:val="none" w:sz="0" w:space="0" w:color="auto"/>
      </w:divBdr>
    </w:div>
    <w:div w:id="14967106">
      <w:bodyDiv w:val="1"/>
      <w:marLeft w:val="0"/>
      <w:marRight w:val="0"/>
      <w:marTop w:val="0"/>
      <w:marBottom w:val="0"/>
      <w:divBdr>
        <w:top w:val="none" w:sz="0" w:space="0" w:color="auto"/>
        <w:left w:val="none" w:sz="0" w:space="0" w:color="auto"/>
        <w:bottom w:val="none" w:sz="0" w:space="0" w:color="auto"/>
        <w:right w:val="none" w:sz="0" w:space="0" w:color="auto"/>
      </w:divBdr>
    </w:div>
    <w:div w:id="15692246">
      <w:bodyDiv w:val="1"/>
      <w:marLeft w:val="0"/>
      <w:marRight w:val="0"/>
      <w:marTop w:val="0"/>
      <w:marBottom w:val="0"/>
      <w:divBdr>
        <w:top w:val="none" w:sz="0" w:space="0" w:color="auto"/>
        <w:left w:val="none" w:sz="0" w:space="0" w:color="auto"/>
        <w:bottom w:val="none" w:sz="0" w:space="0" w:color="auto"/>
        <w:right w:val="none" w:sz="0" w:space="0" w:color="auto"/>
      </w:divBdr>
    </w:div>
    <w:div w:id="17896131">
      <w:bodyDiv w:val="1"/>
      <w:marLeft w:val="0"/>
      <w:marRight w:val="0"/>
      <w:marTop w:val="0"/>
      <w:marBottom w:val="0"/>
      <w:divBdr>
        <w:top w:val="none" w:sz="0" w:space="0" w:color="auto"/>
        <w:left w:val="none" w:sz="0" w:space="0" w:color="auto"/>
        <w:bottom w:val="none" w:sz="0" w:space="0" w:color="auto"/>
        <w:right w:val="none" w:sz="0" w:space="0" w:color="auto"/>
      </w:divBdr>
    </w:div>
    <w:div w:id="19401263">
      <w:bodyDiv w:val="1"/>
      <w:marLeft w:val="0"/>
      <w:marRight w:val="0"/>
      <w:marTop w:val="0"/>
      <w:marBottom w:val="0"/>
      <w:divBdr>
        <w:top w:val="none" w:sz="0" w:space="0" w:color="auto"/>
        <w:left w:val="none" w:sz="0" w:space="0" w:color="auto"/>
        <w:bottom w:val="none" w:sz="0" w:space="0" w:color="auto"/>
        <w:right w:val="none" w:sz="0" w:space="0" w:color="auto"/>
      </w:divBdr>
    </w:div>
    <w:div w:id="19941441">
      <w:bodyDiv w:val="1"/>
      <w:marLeft w:val="0"/>
      <w:marRight w:val="0"/>
      <w:marTop w:val="0"/>
      <w:marBottom w:val="0"/>
      <w:divBdr>
        <w:top w:val="none" w:sz="0" w:space="0" w:color="auto"/>
        <w:left w:val="none" w:sz="0" w:space="0" w:color="auto"/>
        <w:bottom w:val="none" w:sz="0" w:space="0" w:color="auto"/>
        <w:right w:val="none" w:sz="0" w:space="0" w:color="auto"/>
      </w:divBdr>
    </w:div>
    <w:div w:id="20016006">
      <w:bodyDiv w:val="1"/>
      <w:marLeft w:val="0"/>
      <w:marRight w:val="0"/>
      <w:marTop w:val="0"/>
      <w:marBottom w:val="0"/>
      <w:divBdr>
        <w:top w:val="none" w:sz="0" w:space="0" w:color="auto"/>
        <w:left w:val="none" w:sz="0" w:space="0" w:color="auto"/>
        <w:bottom w:val="none" w:sz="0" w:space="0" w:color="auto"/>
        <w:right w:val="none" w:sz="0" w:space="0" w:color="auto"/>
      </w:divBdr>
    </w:div>
    <w:div w:id="21170813">
      <w:bodyDiv w:val="1"/>
      <w:marLeft w:val="0"/>
      <w:marRight w:val="0"/>
      <w:marTop w:val="0"/>
      <w:marBottom w:val="0"/>
      <w:divBdr>
        <w:top w:val="none" w:sz="0" w:space="0" w:color="auto"/>
        <w:left w:val="none" w:sz="0" w:space="0" w:color="auto"/>
        <w:bottom w:val="none" w:sz="0" w:space="0" w:color="auto"/>
        <w:right w:val="none" w:sz="0" w:space="0" w:color="auto"/>
      </w:divBdr>
    </w:div>
    <w:div w:id="22872841">
      <w:bodyDiv w:val="1"/>
      <w:marLeft w:val="0"/>
      <w:marRight w:val="0"/>
      <w:marTop w:val="0"/>
      <w:marBottom w:val="0"/>
      <w:divBdr>
        <w:top w:val="none" w:sz="0" w:space="0" w:color="auto"/>
        <w:left w:val="none" w:sz="0" w:space="0" w:color="auto"/>
        <w:bottom w:val="none" w:sz="0" w:space="0" w:color="auto"/>
        <w:right w:val="none" w:sz="0" w:space="0" w:color="auto"/>
      </w:divBdr>
    </w:div>
    <w:div w:id="23485601">
      <w:bodyDiv w:val="1"/>
      <w:marLeft w:val="0"/>
      <w:marRight w:val="0"/>
      <w:marTop w:val="0"/>
      <w:marBottom w:val="0"/>
      <w:divBdr>
        <w:top w:val="none" w:sz="0" w:space="0" w:color="auto"/>
        <w:left w:val="none" w:sz="0" w:space="0" w:color="auto"/>
        <w:bottom w:val="none" w:sz="0" w:space="0" w:color="auto"/>
        <w:right w:val="none" w:sz="0" w:space="0" w:color="auto"/>
      </w:divBdr>
    </w:div>
    <w:div w:id="24253482">
      <w:bodyDiv w:val="1"/>
      <w:marLeft w:val="0"/>
      <w:marRight w:val="0"/>
      <w:marTop w:val="0"/>
      <w:marBottom w:val="0"/>
      <w:divBdr>
        <w:top w:val="none" w:sz="0" w:space="0" w:color="auto"/>
        <w:left w:val="none" w:sz="0" w:space="0" w:color="auto"/>
        <w:bottom w:val="none" w:sz="0" w:space="0" w:color="auto"/>
        <w:right w:val="none" w:sz="0" w:space="0" w:color="auto"/>
      </w:divBdr>
    </w:div>
    <w:div w:id="24643175">
      <w:bodyDiv w:val="1"/>
      <w:marLeft w:val="0"/>
      <w:marRight w:val="0"/>
      <w:marTop w:val="0"/>
      <w:marBottom w:val="0"/>
      <w:divBdr>
        <w:top w:val="none" w:sz="0" w:space="0" w:color="auto"/>
        <w:left w:val="none" w:sz="0" w:space="0" w:color="auto"/>
        <w:bottom w:val="none" w:sz="0" w:space="0" w:color="auto"/>
        <w:right w:val="none" w:sz="0" w:space="0" w:color="auto"/>
      </w:divBdr>
    </w:div>
    <w:div w:id="26300099">
      <w:bodyDiv w:val="1"/>
      <w:marLeft w:val="0"/>
      <w:marRight w:val="0"/>
      <w:marTop w:val="0"/>
      <w:marBottom w:val="0"/>
      <w:divBdr>
        <w:top w:val="none" w:sz="0" w:space="0" w:color="auto"/>
        <w:left w:val="none" w:sz="0" w:space="0" w:color="auto"/>
        <w:bottom w:val="none" w:sz="0" w:space="0" w:color="auto"/>
        <w:right w:val="none" w:sz="0" w:space="0" w:color="auto"/>
      </w:divBdr>
    </w:div>
    <w:div w:id="26414466">
      <w:bodyDiv w:val="1"/>
      <w:marLeft w:val="0"/>
      <w:marRight w:val="0"/>
      <w:marTop w:val="0"/>
      <w:marBottom w:val="0"/>
      <w:divBdr>
        <w:top w:val="none" w:sz="0" w:space="0" w:color="auto"/>
        <w:left w:val="none" w:sz="0" w:space="0" w:color="auto"/>
        <w:bottom w:val="none" w:sz="0" w:space="0" w:color="auto"/>
        <w:right w:val="none" w:sz="0" w:space="0" w:color="auto"/>
      </w:divBdr>
    </w:div>
    <w:div w:id="26831728">
      <w:bodyDiv w:val="1"/>
      <w:marLeft w:val="0"/>
      <w:marRight w:val="0"/>
      <w:marTop w:val="0"/>
      <w:marBottom w:val="0"/>
      <w:divBdr>
        <w:top w:val="none" w:sz="0" w:space="0" w:color="auto"/>
        <w:left w:val="none" w:sz="0" w:space="0" w:color="auto"/>
        <w:bottom w:val="none" w:sz="0" w:space="0" w:color="auto"/>
        <w:right w:val="none" w:sz="0" w:space="0" w:color="auto"/>
      </w:divBdr>
    </w:div>
    <w:div w:id="27999135">
      <w:bodyDiv w:val="1"/>
      <w:marLeft w:val="0"/>
      <w:marRight w:val="0"/>
      <w:marTop w:val="0"/>
      <w:marBottom w:val="0"/>
      <w:divBdr>
        <w:top w:val="none" w:sz="0" w:space="0" w:color="auto"/>
        <w:left w:val="none" w:sz="0" w:space="0" w:color="auto"/>
        <w:bottom w:val="none" w:sz="0" w:space="0" w:color="auto"/>
        <w:right w:val="none" w:sz="0" w:space="0" w:color="auto"/>
      </w:divBdr>
    </w:div>
    <w:div w:id="29574242">
      <w:bodyDiv w:val="1"/>
      <w:marLeft w:val="0"/>
      <w:marRight w:val="0"/>
      <w:marTop w:val="0"/>
      <w:marBottom w:val="0"/>
      <w:divBdr>
        <w:top w:val="none" w:sz="0" w:space="0" w:color="auto"/>
        <w:left w:val="none" w:sz="0" w:space="0" w:color="auto"/>
        <w:bottom w:val="none" w:sz="0" w:space="0" w:color="auto"/>
        <w:right w:val="none" w:sz="0" w:space="0" w:color="auto"/>
      </w:divBdr>
    </w:div>
    <w:div w:id="30150843">
      <w:bodyDiv w:val="1"/>
      <w:marLeft w:val="0"/>
      <w:marRight w:val="0"/>
      <w:marTop w:val="0"/>
      <w:marBottom w:val="0"/>
      <w:divBdr>
        <w:top w:val="none" w:sz="0" w:space="0" w:color="auto"/>
        <w:left w:val="none" w:sz="0" w:space="0" w:color="auto"/>
        <w:bottom w:val="none" w:sz="0" w:space="0" w:color="auto"/>
        <w:right w:val="none" w:sz="0" w:space="0" w:color="auto"/>
      </w:divBdr>
    </w:div>
    <w:div w:id="31346344">
      <w:bodyDiv w:val="1"/>
      <w:marLeft w:val="0"/>
      <w:marRight w:val="0"/>
      <w:marTop w:val="0"/>
      <w:marBottom w:val="0"/>
      <w:divBdr>
        <w:top w:val="none" w:sz="0" w:space="0" w:color="auto"/>
        <w:left w:val="none" w:sz="0" w:space="0" w:color="auto"/>
        <w:bottom w:val="none" w:sz="0" w:space="0" w:color="auto"/>
        <w:right w:val="none" w:sz="0" w:space="0" w:color="auto"/>
      </w:divBdr>
    </w:div>
    <w:div w:id="35549964">
      <w:bodyDiv w:val="1"/>
      <w:marLeft w:val="0"/>
      <w:marRight w:val="0"/>
      <w:marTop w:val="0"/>
      <w:marBottom w:val="0"/>
      <w:divBdr>
        <w:top w:val="none" w:sz="0" w:space="0" w:color="auto"/>
        <w:left w:val="none" w:sz="0" w:space="0" w:color="auto"/>
        <w:bottom w:val="none" w:sz="0" w:space="0" w:color="auto"/>
        <w:right w:val="none" w:sz="0" w:space="0" w:color="auto"/>
      </w:divBdr>
    </w:div>
    <w:div w:id="35743755">
      <w:bodyDiv w:val="1"/>
      <w:marLeft w:val="0"/>
      <w:marRight w:val="0"/>
      <w:marTop w:val="0"/>
      <w:marBottom w:val="0"/>
      <w:divBdr>
        <w:top w:val="none" w:sz="0" w:space="0" w:color="auto"/>
        <w:left w:val="none" w:sz="0" w:space="0" w:color="auto"/>
        <w:bottom w:val="none" w:sz="0" w:space="0" w:color="auto"/>
        <w:right w:val="none" w:sz="0" w:space="0" w:color="auto"/>
      </w:divBdr>
    </w:div>
    <w:div w:id="38017392">
      <w:bodyDiv w:val="1"/>
      <w:marLeft w:val="0"/>
      <w:marRight w:val="0"/>
      <w:marTop w:val="0"/>
      <w:marBottom w:val="0"/>
      <w:divBdr>
        <w:top w:val="none" w:sz="0" w:space="0" w:color="auto"/>
        <w:left w:val="none" w:sz="0" w:space="0" w:color="auto"/>
        <w:bottom w:val="none" w:sz="0" w:space="0" w:color="auto"/>
        <w:right w:val="none" w:sz="0" w:space="0" w:color="auto"/>
      </w:divBdr>
    </w:div>
    <w:div w:id="38752718">
      <w:bodyDiv w:val="1"/>
      <w:marLeft w:val="0"/>
      <w:marRight w:val="0"/>
      <w:marTop w:val="0"/>
      <w:marBottom w:val="0"/>
      <w:divBdr>
        <w:top w:val="none" w:sz="0" w:space="0" w:color="auto"/>
        <w:left w:val="none" w:sz="0" w:space="0" w:color="auto"/>
        <w:bottom w:val="none" w:sz="0" w:space="0" w:color="auto"/>
        <w:right w:val="none" w:sz="0" w:space="0" w:color="auto"/>
      </w:divBdr>
    </w:div>
    <w:div w:id="39398693">
      <w:bodyDiv w:val="1"/>
      <w:marLeft w:val="0"/>
      <w:marRight w:val="0"/>
      <w:marTop w:val="0"/>
      <w:marBottom w:val="0"/>
      <w:divBdr>
        <w:top w:val="none" w:sz="0" w:space="0" w:color="auto"/>
        <w:left w:val="none" w:sz="0" w:space="0" w:color="auto"/>
        <w:bottom w:val="none" w:sz="0" w:space="0" w:color="auto"/>
        <w:right w:val="none" w:sz="0" w:space="0" w:color="auto"/>
      </w:divBdr>
    </w:div>
    <w:div w:id="40249751">
      <w:bodyDiv w:val="1"/>
      <w:marLeft w:val="0"/>
      <w:marRight w:val="0"/>
      <w:marTop w:val="0"/>
      <w:marBottom w:val="0"/>
      <w:divBdr>
        <w:top w:val="none" w:sz="0" w:space="0" w:color="auto"/>
        <w:left w:val="none" w:sz="0" w:space="0" w:color="auto"/>
        <w:bottom w:val="none" w:sz="0" w:space="0" w:color="auto"/>
        <w:right w:val="none" w:sz="0" w:space="0" w:color="auto"/>
      </w:divBdr>
    </w:div>
    <w:div w:id="41289321">
      <w:bodyDiv w:val="1"/>
      <w:marLeft w:val="0"/>
      <w:marRight w:val="0"/>
      <w:marTop w:val="0"/>
      <w:marBottom w:val="0"/>
      <w:divBdr>
        <w:top w:val="none" w:sz="0" w:space="0" w:color="auto"/>
        <w:left w:val="none" w:sz="0" w:space="0" w:color="auto"/>
        <w:bottom w:val="none" w:sz="0" w:space="0" w:color="auto"/>
        <w:right w:val="none" w:sz="0" w:space="0" w:color="auto"/>
      </w:divBdr>
    </w:div>
    <w:div w:id="42101500">
      <w:bodyDiv w:val="1"/>
      <w:marLeft w:val="0"/>
      <w:marRight w:val="0"/>
      <w:marTop w:val="0"/>
      <w:marBottom w:val="0"/>
      <w:divBdr>
        <w:top w:val="none" w:sz="0" w:space="0" w:color="auto"/>
        <w:left w:val="none" w:sz="0" w:space="0" w:color="auto"/>
        <w:bottom w:val="none" w:sz="0" w:space="0" w:color="auto"/>
        <w:right w:val="none" w:sz="0" w:space="0" w:color="auto"/>
      </w:divBdr>
    </w:div>
    <w:div w:id="42602710">
      <w:bodyDiv w:val="1"/>
      <w:marLeft w:val="0"/>
      <w:marRight w:val="0"/>
      <w:marTop w:val="0"/>
      <w:marBottom w:val="0"/>
      <w:divBdr>
        <w:top w:val="none" w:sz="0" w:space="0" w:color="auto"/>
        <w:left w:val="none" w:sz="0" w:space="0" w:color="auto"/>
        <w:bottom w:val="none" w:sz="0" w:space="0" w:color="auto"/>
        <w:right w:val="none" w:sz="0" w:space="0" w:color="auto"/>
      </w:divBdr>
    </w:div>
    <w:div w:id="42993992">
      <w:bodyDiv w:val="1"/>
      <w:marLeft w:val="0"/>
      <w:marRight w:val="0"/>
      <w:marTop w:val="0"/>
      <w:marBottom w:val="0"/>
      <w:divBdr>
        <w:top w:val="none" w:sz="0" w:space="0" w:color="auto"/>
        <w:left w:val="none" w:sz="0" w:space="0" w:color="auto"/>
        <w:bottom w:val="none" w:sz="0" w:space="0" w:color="auto"/>
        <w:right w:val="none" w:sz="0" w:space="0" w:color="auto"/>
      </w:divBdr>
    </w:div>
    <w:div w:id="44717155">
      <w:bodyDiv w:val="1"/>
      <w:marLeft w:val="0"/>
      <w:marRight w:val="0"/>
      <w:marTop w:val="0"/>
      <w:marBottom w:val="0"/>
      <w:divBdr>
        <w:top w:val="none" w:sz="0" w:space="0" w:color="auto"/>
        <w:left w:val="none" w:sz="0" w:space="0" w:color="auto"/>
        <w:bottom w:val="none" w:sz="0" w:space="0" w:color="auto"/>
        <w:right w:val="none" w:sz="0" w:space="0" w:color="auto"/>
      </w:divBdr>
    </w:div>
    <w:div w:id="45228533">
      <w:bodyDiv w:val="1"/>
      <w:marLeft w:val="0"/>
      <w:marRight w:val="0"/>
      <w:marTop w:val="0"/>
      <w:marBottom w:val="0"/>
      <w:divBdr>
        <w:top w:val="none" w:sz="0" w:space="0" w:color="auto"/>
        <w:left w:val="none" w:sz="0" w:space="0" w:color="auto"/>
        <w:bottom w:val="none" w:sz="0" w:space="0" w:color="auto"/>
        <w:right w:val="none" w:sz="0" w:space="0" w:color="auto"/>
      </w:divBdr>
    </w:div>
    <w:div w:id="46925241">
      <w:bodyDiv w:val="1"/>
      <w:marLeft w:val="0"/>
      <w:marRight w:val="0"/>
      <w:marTop w:val="0"/>
      <w:marBottom w:val="0"/>
      <w:divBdr>
        <w:top w:val="none" w:sz="0" w:space="0" w:color="auto"/>
        <w:left w:val="none" w:sz="0" w:space="0" w:color="auto"/>
        <w:bottom w:val="none" w:sz="0" w:space="0" w:color="auto"/>
        <w:right w:val="none" w:sz="0" w:space="0" w:color="auto"/>
      </w:divBdr>
    </w:div>
    <w:div w:id="50033669">
      <w:bodyDiv w:val="1"/>
      <w:marLeft w:val="0"/>
      <w:marRight w:val="0"/>
      <w:marTop w:val="0"/>
      <w:marBottom w:val="0"/>
      <w:divBdr>
        <w:top w:val="none" w:sz="0" w:space="0" w:color="auto"/>
        <w:left w:val="none" w:sz="0" w:space="0" w:color="auto"/>
        <w:bottom w:val="none" w:sz="0" w:space="0" w:color="auto"/>
        <w:right w:val="none" w:sz="0" w:space="0" w:color="auto"/>
      </w:divBdr>
    </w:div>
    <w:div w:id="50619773">
      <w:bodyDiv w:val="1"/>
      <w:marLeft w:val="0"/>
      <w:marRight w:val="0"/>
      <w:marTop w:val="0"/>
      <w:marBottom w:val="0"/>
      <w:divBdr>
        <w:top w:val="none" w:sz="0" w:space="0" w:color="auto"/>
        <w:left w:val="none" w:sz="0" w:space="0" w:color="auto"/>
        <w:bottom w:val="none" w:sz="0" w:space="0" w:color="auto"/>
        <w:right w:val="none" w:sz="0" w:space="0" w:color="auto"/>
      </w:divBdr>
    </w:div>
    <w:div w:id="50809280">
      <w:bodyDiv w:val="1"/>
      <w:marLeft w:val="0"/>
      <w:marRight w:val="0"/>
      <w:marTop w:val="0"/>
      <w:marBottom w:val="0"/>
      <w:divBdr>
        <w:top w:val="none" w:sz="0" w:space="0" w:color="auto"/>
        <w:left w:val="none" w:sz="0" w:space="0" w:color="auto"/>
        <w:bottom w:val="none" w:sz="0" w:space="0" w:color="auto"/>
        <w:right w:val="none" w:sz="0" w:space="0" w:color="auto"/>
      </w:divBdr>
    </w:div>
    <w:div w:id="50810827">
      <w:bodyDiv w:val="1"/>
      <w:marLeft w:val="0"/>
      <w:marRight w:val="0"/>
      <w:marTop w:val="0"/>
      <w:marBottom w:val="0"/>
      <w:divBdr>
        <w:top w:val="none" w:sz="0" w:space="0" w:color="auto"/>
        <w:left w:val="none" w:sz="0" w:space="0" w:color="auto"/>
        <w:bottom w:val="none" w:sz="0" w:space="0" w:color="auto"/>
        <w:right w:val="none" w:sz="0" w:space="0" w:color="auto"/>
      </w:divBdr>
    </w:div>
    <w:div w:id="51542080">
      <w:bodyDiv w:val="1"/>
      <w:marLeft w:val="0"/>
      <w:marRight w:val="0"/>
      <w:marTop w:val="0"/>
      <w:marBottom w:val="0"/>
      <w:divBdr>
        <w:top w:val="none" w:sz="0" w:space="0" w:color="auto"/>
        <w:left w:val="none" w:sz="0" w:space="0" w:color="auto"/>
        <w:bottom w:val="none" w:sz="0" w:space="0" w:color="auto"/>
        <w:right w:val="none" w:sz="0" w:space="0" w:color="auto"/>
      </w:divBdr>
    </w:div>
    <w:div w:id="54164228">
      <w:bodyDiv w:val="1"/>
      <w:marLeft w:val="0"/>
      <w:marRight w:val="0"/>
      <w:marTop w:val="0"/>
      <w:marBottom w:val="0"/>
      <w:divBdr>
        <w:top w:val="none" w:sz="0" w:space="0" w:color="auto"/>
        <w:left w:val="none" w:sz="0" w:space="0" w:color="auto"/>
        <w:bottom w:val="none" w:sz="0" w:space="0" w:color="auto"/>
        <w:right w:val="none" w:sz="0" w:space="0" w:color="auto"/>
      </w:divBdr>
    </w:div>
    <w:div w:id="54548987">
      <w:bodyDiv w:val="1"/>
      <w:marLeft w:val="0"/>
      <w:marRight w:val="0"/>
      <w:marTop w:val="0"/>
      <w:marBottom w:val="0"/>
      <w:divBdr>
        <w:top w:val="none" w:sz="0" w:space="0" w:color="auto"/>
        <w:left w:val="none" w:sz="0" w:space="0" w:color="auto"/>
        <w:bottom w:val="none" w:sz="0" w:space="0" w:color="auto"/>
        <w:right w:val="none" w:sz="0" w:space="0" w:color="auto"/>
      </w:divBdr>
    </w:div>
    <w:div w:id="56826483">
      <w:bodyDiv w:val="1"/>
      <w:marLeft w:val="0"/>
      <w:marRight w:val="0"/>
      <w:marTop w:val="0"/>
      <w:marBottom w:val="0"/>
      <w:divBdr>
        <w:top w:val="none" w:sz="0" w:space="0" w:color="auto"/>
        <w:left w:val="none" w:sz="0" w:space="0" w:color="auto"/>
        <w:bottom w:val="none" w:sz="0" w:space="0" w:color="auto"/>
        <w:right w:val="none" w:sz="0" w:space="0" w:color="auto"/>
      </w:divBdr>
    </w:div>
    <w:div w:id="57213939">
      <w:bodyDiv w:val="1"/>
      <w:marLeft w:val="0"/>
      <w:marRight w:val="0"/>
      <w:marTop w:val="0"/>
      <w:marBottom w:val="0"/>
      <w:divBdr>
        <w:top w:val="none" w:sz="0" w:space="0" w:color="auto"/>
        <w:left w:val="none" w:sz="0" w:space="0" w:color="auto"/>
        <w:bottom w:val="none" w:sz="0" w:space="0" w:color="auto"/>
        <w:right w:val="none" w:sz="0" w:space="0" w:color="auto"/>
      </w:divBdr>
    </w:div>
    <w:div w:id="57435682">
      <w:bodyDiv w:val="1"/>
      <w:marLeft w:val="0"/>
      <w:marRight w:val="0"/>
      <w:marTop w:val="0"/>
      <w:marBottom w:val="0"/>
      <w:divBdr>
        <w:top w:val="none" w:sz="0" w:space="0" w:color="auto"/>
        <w:left w:val="none" w:sz="0" w:space="0" w:color="auto"/>
        <w:bottom w:val="none" w:sz="0" w:space="0" w:color="auto"/>
        <w:right w:val="none" w:sz="0" w:space="0" w:color="auto"/>
      </w:divBdr>
    </w:div>
    <w:div w:id="57827466">
      <w:bodyDiv w:val="1"/>
      <w:marLeft w:val="0"/>
      <w:marRight w:val="0"/>
      <w:marTop w:val="0"/>
      <w:marBottom w:val="0"/>
      <w:divBdr>
        <w:top w:val="none" w:sz="0" w:space="0" w:color="auto"/>
        <w:left w:val="none" w:sz="0" w:space="0" w:color="auto"/>
        <w:bottom w:val="none" w:sz="0" w:space="0" w:color="auto"/>
        <w:right w:val="none" w:sz="0" w:space="0" w:color="auto"/>
      </w:divBdr>
    </w:div>
    <w:div w:id="58292475">
      <w:bodyDiv w:val="1"/>
      <w:marLeft w:val="0"/>
      <w:marRight w:val="0"/>
      <w:marTop w:val="0"/>
      <w:marBottom w:val="0"/>
      <w:divBdr>
        <w:top w:val="none" w:sz="0" w:space="0" w:color="auto"/>
        <w:left w:val="none" w:sz="0" w:space="0" w:color="auto"/>
        <w:bottom w:val="none" w:sz="0" w:space="0" w:color="auto"/>
        <w:right w:val="none" w:sz="0" w:space="0" w:color="auto"/>
      </w:divBdr>
    </w:div>
    <w:div w:id="60101383">
      <w:bodyDiv w:val="1"/>
      <w:marLeft w:val="0"/>
      <w:marRight w:val="0"/>
      <w:marTop w:val="0"/>
      <w:marBottom w:val="0"/>
      <w:divBdr>
        <w:top w:val="none" w:sz="0" w:space="0" w:color="auto"/>
        <w:left w:val="none" w:sz="0" w:space="0" w:color="auto"/>
        <w:bottom w:val="none" w:sz="0" w:space="0" w:color="auto"/>
        <w:right w:val="none" w:sz="0" w:space="0" w:color="auto"/>
      </w:divBdr>
    </w:div>
    <w:div w:id="63963691">
      <w:bodyDiv w:val="1"/>
      <w:marLeft w:val="0"/>
      <w:marRight w:val="0"/>
      <w:marTop w:val="0"/>
      <w:marBottom w:val="0"/>
      <w:divBdr>
        <w:top w:val="none" w:sz="0" w:space="0" w:color="auto"/>
        <w:left w:val="none" w:sz="0" w:space="0" w:color="auto"/>
        <w:bottom w:val="none" w:sz="0" w:space="0" w:color="auto"/>
        <w:right w:val="none" w:sz="0" w:space="0" w:color="auto"/>
      </w:divBdr>
    </w:div>
    <w:div w:id="64493447">
      <w:bodyDiv w:val="1"/>
      <w:marLeft w:val="0"/>
      <w:marRight w:val="0"/>
      <w:marTop w:val="0"/>
      <w:marBottom w:val="0"/>
      <w:divBdr>
        <w:top w:val="none" w:sz="0" w:space="0" w:color="auto"/>
        <w:left w:val="none" w:sz="0" w:space="0" w:color="auto"/>
        <w:bottom w:val="none" w:sz="0" w:space="0" w:color="auto"/>
        <w:right w:val="none" w:sz="0" w:space="0" w:color="auto"/>
      </w:divBdr>
    </w:div>
    <w:div w:id="64645379">
      <w:bodyDiv w:val="1"/>
      <w:marLeft w:val="0"/>
      <w:marRight w:val="0"/>
      <w:marTop w:val="0"/>
      <w:marBottom w:val="0"/>
      <w:divBdr>
        <w:top w:val="none" w:sz="0" w:space="0" w:color="auto"/>
        <w:left w:val="none" w:sz="0" w:space="0" w:color="auto"/>
        <w:bottom w:val="none" w:sz="0" w:space="0" w:color="auto"/>
        <w:right w:val="none" w:sz="0" w:space="0" w:color="auto"/>
      </w:divBdr>
    </w:div>
    <w:div w:id="66198261">
      <w:bodyDiv w:val="1"/>
      <w:marLeft w:val="0"/>
      <w:marRight w:val="0"/>
      <w:marTop w:val="0"/>
      <w:marBottom w:val="0"/>
      <w:divBdr>
        <w:top w:val="none" w:sz="0" w:space="0" w:color="auto"/>
        <w:left w:val="none" w:sz="0" w:space="0" w:color="auto"/>
        <w:bottom w:val="none" w:sz="0" w:space="0" w:color="auto"/>
        <w:right w:val="none" w:sz="0" w:space="0" w:color="auto"/>
      </w:divBdr>
    </w:div>
    <w:div w:id="67925222">
      <w:bodyDiv w:val="1"/>
      <w:marLeft w:val="0"/>
      <w:marRight w:val="0"/>
      <w:marTop w:val="0"/>
      <w:marBottom w:val="0"/>
      <w:divBdr>
        <w:top w:val="none" w:sz="0" w:space="0" w:color="auto"/>
        <w:left w:val="none" w:sz="0" w:space="0" w:color="auto"/>
        <w:bottom w:val="none" w:sz="0" w:space="0" w:color="auto"/>
        <w:right w:val="none" w:sz="0" w:space="0" w:color="auto"/>
      </w:divBdr>
    </w:div>
    <w:div w:id="68116424">
      <w:bodyDiv w:val="1"/>
      <w:marLeft w:val="0"/>
      <w:marRight w:val="0"/>
      <w:marTop w:val="0"/>
      <w:marBottom w:val="0"/>
      <w:divBdr>
        <w:top w:val="none" w:sz="0" w:space="0" w:color="auto"/>
        <w:left w:val="none" w:sz="0" w:space="0" w:color="auto"/>
        <w:bottom w:val="none" w:sz="0" w:space="0" w:color="auto"/>
        <w:right w:val="none" w:sz="0" w:space="0" w:color="auto"/>
      </w:divBdr>
    </w:div>
    <w:div w:id="68230828">
      <w:bodyDiv w:val="1"/>
      <w:marLeft w:val="0"/>
      <w:marRight w:val="0"/>
      <w:marTop w:val="0"/>
      <w:marBottom w:val="0"/>
      <w:divBdr>
        <w:top w:val="none" w:sz="0" w:space="0" w:color="auto"/>
        <w:left w:val="none" w:sz="0" w:space="0" w:color="auto"/>
        <w:bottom w:val="none" w:sz="0" w:space="0" w:color="auto"/>
        <w:right w:val="none" w:sz="0" w:space="0" w:color="auto"/>
      </w:divBdr>
    </w:div>
    <w:div w:id="68357365">
      <w:bodyDiv w:val="1"/>
      <w:marLeft w:val="0"/>
      <w:marRight w:val="0"/>
      <w:marTop w:val="0"/>
      <w:marBottom w:val="0"/>
      <w:divBdr>
        <w:top w:val="none" w:sz="0" w:space="0" w:color="auto"/>
        <w:left w:val="none" w:sz="0" w:space="0" w:color="auto"/>
        <w:bottom w:val="none" w:sz="0" w:space="0" w:color="auto"/>
        <w:right w:val="none" w:sz="0" w:space="0" w:color="auto"/>
      </w:divBdr>
    </w:div>
    <w:div w:id="68508241">
      <w:bodyDiv w:val="1"/>
      <w:marLeft w:val="0"/>
      <w:marRight w:val="0"/>
      <w:marTop w:val="0"/>
      <w:marBottom w:val="0"/>
      <w:divBdr>
        <w:top w:val="none" w:sz="0" w:space="0" w:color="auto"/>
        <w:left w:val="none" w:sz="0" w:space="0" w:color="auto"/>
        <w:bottom w:val="none" w:sz="0" w:space="0" w:color="auto"/>
        <w:right w:val="none" w:sz="0" w:space="0" w:color="auto"/>
      </w:divBdr>
    </w:div>
    <w:div w:id="70785110">
      <w:bodyDiv w:val="1"/>
      <w:marLeft w:val="0"/>
      <w:marRight w:val="0"/>
      <w:marTop w:val="0"/>
      <w:marBottom w:val="0"/>
      <w:divBdr>
        <w:top w:val="none" w:sz="0" w:space="0" w:color="auto"/>
        <w:left w:val="none" w:sz="0" w:space="0" w:color="auto"/>
        <w:bottom w:val="none" w:sz="0" w:space="0" w:color="auto"/>
        <w:right w:val="none" w:sz="0" w:space="0" w:color="auto"/>
      </w:divBdr>
    </w:div>
    <w:div w:id="71128556">
      <w:bodyDiv w:val="1"/>
      <w:marLeft w:val="0"/>
      <w:marRight w:val="0"/>
      <w:marTop w:val="0"/>
      <w:marBottom w:val="0"/>
      <w:divBdr>
        <w:top w:val="none" w:sz="0" w:space="0" w:color="auto"/>
        <w:left w:val="none" w:sz="0" w:space="0" w:color="auto"/>
        <w:bottom w:val="none" w:sz="0" w:space="0" w:color="auto"/>
        <w:right w:val="none" w:sz="0" w:space="0" w:color="auto"/>
      </w:divBdr>
    </w:div>
    <w:div w:id="72048316">
      <w:bodyDiv w:val="1"/>
      <w:marLeft w:val="0"/>
      <w:marRight w:val="0"/>
      <w:marTop w:val="0"/>
      <w:marBottom w:val="0"/>
      <w:divBdr>
        <w:top w:val="none" w:sz="0" w:space="0" w:color="auto"/>
        <w:left w:val="none" w:sz="0" w:space="0" w:color="auto"/>
        <w:bottom w:val="none" w:sz="0" w:space="0" w:color="auto"/>
        <w:right w:val="none" w:sz="0" w:space="0" w:color="auto"/>
      </w:divBdr>
    </w:div>
    <w:div w:id="73089951">
      <w:bodyDiv w:val="1"/>
      <w:marLeft w:val="0"/>
      <w:marRight w:val="0"/>
      <w:marTop w:val="0"/>
      <w:marBottom w:val="0"/>
      <w:divBdr>
        <w:top w:val="none" w:sz="0" w:space="0" w:color="auto"/>
        <w:left w:val="none" w:sz="0" w:space="0" w:color="auto"/>
        <w:bottom w:val="none" w:sz="0" w:space="0" w:color="auto"/>
        <w:right w:val="none" w:sz="0" w:space="0" w:color="auto"/>
      </w:divBdr>
    </w:div>
    <w:div w:id="75790817">
      <w:bodyDiv w:val="1"/>
      <w:marLeft w:val="0"/>
      <w:marRight w:val="0"/>
      <w:marTop w:val="0"/>
      <w:marBottom w:val="0"/>
      <w:divBdr>
        <w:top w:val="none" w:sz="0" w:space="0" w:color="auto"/>
        <w:left w:val="none" w:sz="0" w:space="0" w:color="auto"/>
        <w:bottom w:val="none" w:sz="0" w:space="0" w:color="auto"/>
        <w:right w:val="none" w:sz="0" w:space="0" w:color="auto"/>
      </w:divBdr>
    </w:div>
    <w:div w:id="81033632">
      <w:bodyDiv w:val="1"/>
      <w:marLeft w:val="0"/>
      <w:marRight w:val="0"/>
      <w:marTop w:val="0"/>
      <w:marBottom w:val="0"/>
      <w:divBdr>
        <w:top w:val="none" w:sz="0" w:space="0" w:color="auto"/>
        <w:left w:val="none" w:sz="0" w:space="0" w:color="auto"/>
        <w:bottom w:val="none" w:sz="0" w:space="0" w:color="auto"/>
        <w:right w:val="none" w:sz="0" w:space="0" w:color="auto"/>
      </w:divBdr>
    </w:div>
    <w:div w:id="81461521">
      <w:bodyDiv w:val="1"/>
      <w:marLeft w:val="0"/>
      <w:marRight w:val="0"/>
      <w:marTop w:val="0"/>
      <w:marBottom w:val="0"/>
      <w:divBdr>
        <w:top w:val="none" w:sz="0" w:space="0" w:color="auto"/>
        <w:left w:val="none" w:sz="0" w:space="0" w:color="auto"/>
        <w:bottom w:val="none" w:sz="0" w:space="0" w:color="auto"/>
        <w:right w:val="none" w:sz="0" w:space="0" w:color="auto"/>
      </w:divBdr>
    </w:div>
    <w:div w:id="83575747">
      <w:bodyDiv w:val="1"/>
      <w:marLeft w:val="0"/>
      <w:marRight w:val="0"/>
      <w:marTop w:val="0"/>
      <w:marBottom w:val="0"/>
      <w:divBdr>
        <w:top w:val="none" w:sz="0" w:space="0" w:color="auto"/>
        <w:left w:val="none" w:sz="0" w:space="0" w:color="auto"/>
        <w:bottom w:val="none" w:sz="0" w:space="0" w:color="auto"/>
        <w:right w:val="none" w:sz="0" w:space="0" w:color="auto"/>
      </w:divBdr>
    </w:div>
    <w:div w:id="84082835">
      <w:bodyDiv w:val="1"/>
      <w:marLeft w:val="0"/>
      <w:marRight w:val="0"/>
      <w:marTop w:val="0"/>
      <w:marBottom w:val="0"/>
      <w:divBdr>
        <w:top w:val="none" w:sz="0" w:space="0" w:color="auto"/>
        <w:left w:val="none" w:sz="0" w:space="0" w:color="auto"/>
        <w:bottom w:val="none" w:sz="0" w:space="0" w:color="auto"/>
        <w:right w:val="none" w:sz="0" w:space="0" w:color="auto"/>
      </w:divBdr>
    </w:div>
    <w:div w:id="85348194">
      <w:bodyDiv w:val="1"/>
      <w:marLeft w:val="0"/>
      <w:marRight w:val="0"/>
      <w:marTop w:val="0"/>
      <w:marBottom w:val="0"/>
      <w:divBdr>
        <w:top w:val="none" w:sz="0" w:space="0" w:color="auto"/>
        <w:left w:val="none" w:sz="0" w:space="0" w:color="auto"/>
        <w:bottom w:val="none" w:sz="0" w:space="0" w:color="auto"/>
        <w:right w:val="none" w:sz="0" w:space="0" w:color="auto"/>
      </w:divBdr>
    </w:div>
    <w:div w:id="85738959">
      <w:bodyDiv w:val="1"/>
      <w:marLeft w:val="0"/>
      <w:marRight w:val="0"/>
      <w:marTop w:val="0"/>
      <w:marBottom w:val="0"/>
      <w:divBdr>
        <w:top w:val="none" w:sz="0" w:space="0" w:color="auto"/>
        <w:left w:val="none" w:sz="0" w:space="0" w:color="auto"/>
        <w:bottom w:val="none" w:sz="0" w:space="0" w:color="auto"/>
        <w:right w:val="none" w:sz="0" w:space="0" w:color="auto"/>
      </w:divBdr>
    </w:div>
    <w:div w:id="89667062">
      <w:bodyDiv w:val="1"/>
      <w:marLeft w:val="0"/>
      <w:marRight w:val="0"/>
      <w:marTop w:val="0"/>
      <w:marBottom w:val="0"/>
      <w:divBdr>
        <w:top w:val="none" w:sz="0" w:space="0" w:color="auto"/>
        <w:left w:val="none" w:sz="0" w:space="0" w:color="auto"/>
        <w:bottom w:val="none" w:sz="0" w:space="0" w:color="auto"/>
        <w:right w:val="none" w:sz="0" w:space="0" w:color="auto"/>
      </w:divBdr>
    </w:div>
    <w:div w:id="90591032">
      <w:bodyDiv w:val="1"/>
      <w:marLeft w:val="0"/>
      <w:marRight w:val="0"/>
      <w:marTop w:val="0"/>
      <w:marBottom w:val="0"/>
      <w:divBdr>
        <w:top w:val="none" w:sz="0" w:space="0" w:color="auto"/>
        <w:left w:val="none" w:sz="0" w:space="0" w:color="auto"/>
        <w:bottom w:val="none" w:sz="0" w:space="0" w:color="auto"/>
        <w:right w:val="none" w:sz="0" w:space="0" w:color="auto"/>
      </w:divBdr>
    </w:div>
    <w:div w:id="91050516">
      <w:bodyDiv w:val="1"/>
      <w:marLeft w:val="0"/>
      <w:marRight w:val="0"/>
      <w:marTop w:val="0"/>
      <w:marBottom w:val="0"/>
      <w:divBdr>
        <w:top w:val="none" w:sz="0" w:space="0" w:color="auto"/>
        <w:left w:val="none" w:sz="0" w:space="0" w:color="auto"/>
        <w:bottom w:val="none" w:sz="0" w:space="0" w:color="auto"/>
        <w:right w:val="none" w:sz="0" w:space="0" w:color="auto"/>
      </w:divBdr>
    </w:div>
    <w:div w:id="93014562">
      <w:bodyDiv w:val="1"/>
      <w:marLeft w:val="0"/>
      <w:marRight w:val="0"/>
      <w:marTop w:val="0"/>
      <w:marBottom w:val="0"/>
      <w:divBdr>
        <w:top w:val="none" w:sz="0" w:space="0" w:color="auto"/>
        <w:left w:val="none" w:sz="0" w:space="0" w:color="auto"/>
        <w:bottom w:val="none" w:sz="0" w:space="0" w:color="auto"/>
        <w:right w:val="none" w:sz="0" w:space="0" w:color="auto"/>
      </w:divBdr>
    </w:div>
    <w:div w:id="93331784">
      <w:bodyDiv w:val="1"/>
      <w:marLeft w:val="0"/>
      <w:marRight w:val="0"/>
      <w:marTop w:val="0"/>
      <w:marBottom w:val="0"/>
      <w:divBdr>
        <w:top w:val="none" w:sz="0" w:space="0" w:color="auto"/>
        <w:left w:val="none" w:sz="0" w:space="0" w:color="auto"/>
        <w:bottom w:val="none" w:sz="0" w:space="0" w:color="auto"/>
        <w:right w:val="none" w:sz="0" w:space="0" w:color="auto"/>
      </w:divBdr>
    </w:div>
    <w:div w:id="93672017">
      <w:bodyDiv w:val="1"/>
      <w:marLeft w:val="0"/>
      <w:marRight w:val="0"/>
      <w:marTop w:val="0"/>
      <w:marBottom w:val="0"/>
      <w:divBdr>
        <w:top w:val="none" w:sz="0" w:space="0" w:color="auto"/>
        <w:left w:val="none" w:sz="0" w:space="0" w:color="auto"/>
        <w:bottom w:val="none" w:sz="0" w:space="0" w:color="auto"/>
        <w:right w:val="none" w:sz="0" w:space="0" w:color="auto"/>
      </w:divBdr>
    </w:div>
    <w:div w:id="94372101">
      <w:bodyDiv w:val="1"/>
      <w:marLeft w:val="0"/>
      <w:marRight w:val="0"/>
      <w:marTop w:val="0"/>
      <w:marBottom w:val="0"/>
      <w:divBdr>
        <w:top w:val="none" w:sz="0" w:space="0" w:color="auto"/>
        <w:left w:val="none" w:sz="0" w:space="0" w:color="auto"/>
        <w:bottom w:val="none" w:sz="0" w:space="0" w:color="auto"/>
        <w:right w:val="none" w:sz="0" w:space="0" w:color="auto"/>
      </w:divBdr>
    </w:div>
    <w:div w:id="94597395">
      <w:bodyDiv w:val="1"/>
      <w:marLeft w:val="0"/>
      <w:marRight w:val="0"/>
      <w:marTop w:val="0"/>
      <w:marBottom w:val="0"/>
      <w:divBdr>
        <w:top w:val="none" w:sz="0" w:space="0" w:color="auto"/>
        <w:left w:val="none" w:sz="0" w:space="0" w:color="auto"/>
        <w:bottom w:val="none" w:sz="0" w:space="0" w:color="auto"/>
        <w:right w:val="none" w:sz="0" w:space="0" w:color="auto"/>
      </w:divBdr>
    </w:div>
    <w:div w:id="101607609">
      <w:bodyDiv w:val="1"/>
      <w:marLeft w:val="0"/>
      <w:marRight w:val="0"/>
      <w:marTop w:val="0"/>
      <w:marBottom w:val="0"/>
      <w:divBdr>
        <w:top w:val="none" w:sz="0" w:space="0" w:color="auto"/>
        <w:left w:val="none" w:sz="0" w:space="0" w:color="auto"/>
        <w:bottom w:val="none" w:sz="0" w:space="0" w:color="auto"/>
        <w:right w:val="none" w:sz="0" w:space="0" w:color="auto"/>
      </w:divBdr>
    </w:div>
    <w:div w:id="105126349">
      <w:bodyDiv w:val="1"/>
      <w:marLeft w:val="0"/>
      <w:marRight w:val="0"/>
      <w:marTop w:val="0"/>
      <w:marBottom w:val="0"/>
      <w:divBdr>
        <w:top w:val="none" w:sz="0" w:space="0" w:color="auto"/>
        <w:left w:val="none" w:sz="0" w:space="0" w:color="auto"/>
        <w:bottom w:val="none" w:sz="0" w:space="0" w:color="auto"/>
        <w:right w:val="none" w:sz="0" w:space="0" w:color="auto"/>
      </w:divBdr>
    </w:div>
    <w:div w:id="107045205">
      <w:bodyDiv w:val="1"/>
      <w:marLeft w:val="0"/>
      <w:marRight w:val="0"/>
      <w:marTop w:val="0"/>
      <w:marBottom w:val="0"/>
      <w:divBdr>
        <w:top w:val="none" w:sz="0" w:space="0" w:color="auto"/>
        <w:left w:val="none" w:sz="0" w:space="0" w:color="auto"/>
        <w:bottom w:val="none" w:sz="0" w:space="0" w:color="auto"/>
        <w:right w:val="none" w:sz="0" w:space="0" w:color="auto"/>
      </w:divBdr>
    </w:div>
    <w:div w:id="108357583">
      <w:bodyDiv w:val="1"/>
      <w:marLeft w:val="0"/>
      <w:marRight w:val="0"/>
      <w:marTop w:val="0"/>
      <w:marBottom w:val="0"/>
      <w:divBdr>
        <w:top w:val="none" w:sz="0" w:space="0" w:color="auto"/>
        <w:left w:val="none" w:sz="0" w:space="0" w:color="auto"/>
        <w:bottom w:val="none" w:sz="0" w:space="0" w:color="auto"/>
        <w:right w:val="none" w:sz="0" w:space="0" w:color="auto"/>
      </w:divBdr>
    </w:div>
    <w:div w:id="109201224">
      <w:bodyDiv w:val="1"/>
      <w:marLeft w:val="0"/>
      <w:marRight w:val="0"/>
      <w:marTop w:val="0"/>
      <w:marBottom w:val="0"/>
      <w:divBdr>
        <w:top w:val="none" w:sz="0" w:space="0" w:color="auto"/>
        <w:left w:val="none" w:sz="0" w:space="0" w:color="auto"/>
        <w:bottom w:val="none" w:sz="0" w:space="0" w:color="auto"/>
        <w:right w:val="none" w:sz="0" w:space="0" w:color="auto"/>
      </w:divBdr>
    </w:div>
    <w:div w:id="110170807">
      <w:bodyDiv w:val="1"/>
      <w:marLeft w:val="0"/>
      <w:marRight w:val="0"/>
      <w:marTop w:val="0"/>
      <w:marBottom w:val="0"/>
      <w:divBdr>
        <w:top w:val="none" w:sz="0" w:space="0" w:color="auto"/>
        <w:left w:val="none" w:sz="0" w:space="0" w:color="auto"/>
        <w:bottom w:val="none" w:sz="0" w:space="0" w:color="auto"/>
        <w:right w:val="none" w:sz="0" w:space="0" w:color="auto"/>
      </w:divBdr>
    </w:div>
    <w:div w:id="112015578">
      <w:bodyDiv w:val="1"/>
      <w:marLeft w:val="0"/>
      <w:marRight w:val="0"/>
      <w:marTop w:val="0"/>
      <w:marBottom w:val="0"/>
      <w:divBdr>
        <w:top w:val="none" w:sz="0" w:space="0" w:color="auto"/>
        <w:left w:val="none" w:sz="0" w:space="0" w:color="auto"/>
        <w:bottom w:val="none" w:sz="0" w:space="0" w:color="auto"/>
        <w:right w:val="none" w:sz="0" w:space="0" w:color="auto"/>
      </w:divBdr>
    </w:div>
    <w:div w:id="112098748">
      <w:bodyDiv w:val="1"/>
      <w:marLeft w:val="0"/>
      <w:marRight w:val="0"/>
      <w:marTop w:val="0"/>
      <w:marBottom w:val="0"/>
      <w:divBdr>
        <w:top w:val="none" w:sz="0" w:space="0" w:color="auto"/>
        <w:left w:val="none" w:sz="0" w:space="0" w:color="auto"/>
        <w:bottom w:val="none" w:sz="0" w:space="0" w:color="auto"/>
        <w:right w:val="none" w:sz="0" w:space="0" w:color="auto"/>
      </w:divBdr>
    </w:div>
    <w:div w:id="112788931">
      <w:bodyDiv w:val="1"/>
      <w:marLeft w:val="0"/>
      <w:marRight w:val="0"/>
      <w:marTop w:val="0"/>
      <w:marBottom w:val="0"/>
      <w:divBdr>
        <w:top w:val="none" w:sz="0" w:space="0" w:color="auto"/>
        <w:left w:val="none" w:sz="0" w:space="0" w:color="auto"/>
        <w:bottom w:val="none" w:sz="0" w:space="0" w:color="auto"/>
        <w:right w:val="none" w:sz="0" w:space="0" w:color="auto"/>
      </w:divBdr>
    </w:div>
    <w:div w:id="115025502">
      <w:bodyDiv w:val="1"/>
      <w:marLeft w:val="0"/>
      <w:marRight w:val="0"/>
      <w:marTop w:val="0"/>
      <w:marBottom w:val="0"/>
      <w:divBdr>
        <w:top w:val="none" w:sz="0" w:space="0" w:color="auto"/>
        <w:left w:val="none" w:sz="0" w:space="0" w:color="auto"/>
        <w:bottom w:val="none" w:sz="0" w:space="0" w:color="auto"/>
        <w:right w:val="none" w:sz="0" w:space="0" w:color="auto"/>
      </w:divBdr>
    </w:div>
    <w:div w:id="116490212">
      <w:bodyDiv w:val="1"/>
      <w:marLeft w:val="0"/>
      <w:marRight w:val="0"/>
      <w:marTop w:val="0"/>
      <w:marBottom w:val="0"/>
      <w:divBdr>
        <w:top w:val="none" w:sz="0" w:space="0" w:color="auto"/>
        <w:left w:val="none" w:sz="0" w:space="0" w:color="auto"/>
        <w:bottom w:val="none" w:sz="0" w:space="0" w:color="auto"/>
        <w:right w:val="none" w:sz="0" w:space="0" w:color="auto"/>
      </w:divBdr>
    </w:div>
    <w:div w:id="116989593">
      <w:bodyDiv w:val="1"/>
      <w:marLeft w:val="0"/>
      <w:marRight w:val="0"/>
      <w:marTop w:val="0"/>
      <w:marBottom w:val="0"/>
      <w:divBdr>
        <w:top w:val="none" w:sz="0" w:space="0" w:color="auto"/>
        <w:left w:val="none" w:sz="0" w:space="0" w:color="auto"/>
        <w:bottom w:val="none" w:sz="0" w:space="0" w:color="auto"/>
        <w:right w:val="none" w:sz="0" w:space="0" w:color="auto"/>
      </w:divBdr>
    </w:div>
    <w:div w:id="118954872">
      <w:bodyDiv w:val="1"/>
      <w:marLeft w:val="0"/>
      <w:marRight w:val="0"/>
      <w:marTop w:val="0"/>
      <w:marBottom w:val="0"/>
      <w:divBdr>
        <w:top w:val="none" w:sz="0" w:space="0" w:color="auto"/>
        <w:left w:val="none" w:sz="0" w:space="0" w:color="auto"/>
        <w:bottom w:val="none" w:sz="0" w:space="0" w:color="auto"/>
        <w:right w:val="none" w:sz="0" w:space="0" w:color="auto"/>
      </w:divBdr>
    </w:div>
    <w:div w:id="122893509">
      <w:bodyDiv w:val="1"/>
      <w:marLeft w:val="0"/>
      <w:marRight w:val="0"/>
      <w:marTop w:val="0"/>
      <w:marBottom w:val="0"/>
      <w:divBdr>
        <w:top w:val="none" w:sz="0" w:space="0" w:color="auto"/>
        <w:left w:val="none" w:sz="0" w:space="0" w:color="auto"/>
        <w:bottom w:val="none" w:sz="0" w:space="0" w:color="auto"/>
        <w:right w:val="none" w:sz="0" w:space="0" w:color="auto"/>
      </w:divBdr>
    </w:div>
    <w:div w:id="123082823">
      <w:bodyDiv w:val="1"/>
      <w:marLeft w:val="0"/>
      <w:marRight w:val="0"/>
      <w:marTop w:val="0"/>
      <w:marBottom w:val="0"/>
      <w:divBdr>
        <w:top w:val="none" w:sz="0" w:space="0" w:color="auto"/>
        <w:left w:val="none" w:sz="0" w:space="0" w:color="auto"/>
        <w:bottom w:val="none" w:sz="0" w:space="0" w:color="auto"/>
        <w:right w:val="none" w:sz="0" w:space="0" w:color="auto"/>
      </w:divBdr>
    </w:div>
    <w:div w:id="124348645">
      <w:bodyDiv w:val="1"/>
      <w:marLeft w:val="0"/>
      <w:marRight w:val="0"/>
      <w:marTop w:val="0"/>
      <w:marBottom w:val="0"/>
      <w:divBdr>
        <w:top w:val="none" w:sz="0" w:space="0" w:color="auto"/>
        <w:left w:val="none" w:sz="0" w:space="0" w:color="auto"/>
        <w:bottom w:val="none" w:sz="0" w:space="0" w:color="auto"/>
        <w:right w:val="none" w:sz="0" w:space="0" w:color="auto"/>
      </w:divBdr>
    </w:div>
    <w:div w:id="125127304">
      <w:bodyDiv w:val="1"/>
      <w:marLeft w:val="0"/>
      <w:marRight w:val="0"/>
      <w:marTop w:val="0"/>
      <w:marBottom w:val="0"/>
      <w:divBdr>
        <w:top w:val="none" w:sz="0" w:space="0" w:color="auto"/>
        <w:left w:val="none" w:sz="0" w:space="0" w:color="auto"/>
        <w:bottom w:val="none" w:sz="0" w:space="0" w:color="auto"/>
        <w:right w:val="none" w:sz="0" w:space="0" w:color="auto"/>
      </w:divBdr>
    </w:div>
    <w:div w:id="126434370">
      <w:bodyDiv w:val="1"/>
      <w:marLeft w:val="0"/>
      <w:marRight w:val="0"/>
      <w:marTop w:val="0"/>
      <w:marBottom w:val="0"/>
      <w:divBdr>
        <w:top w:val="none" w:sz="0" w:space="0" w:color="auto"/>
        <w:left w:val="none" w:sz="0" w:space="0" w:color="auto"/>
        <w:bottom w:val="none" w:sz="0" w:space="0" w:color="auto"/>
        <w:right w:val="none" w:sz="0" w:space="0" w:color="auto"/>
      </w:divBdr>
    </w:div>
    <w:div w:id="127210580">
      <w:bodyDiv w:val="1"/>
      <w:marLeft w:val="0"/>
      <w:marRight w:val="0"/>
      <w:marTop w:val="0"/>
      <w:marBottom w:val="0"/>
      <w:divBdr>
        <w:top w:val="none" w:sz="0" w:space="0" w:color="auto"/>
        <w:left w:val="none" w:sz="0" w:space="0" w:color="auto"/>
        <w:bottom w:val="none" w:sz="0" w:space="0" w:color="auto"/>
        <w:right w:val="none" w:sz="0" w:space="0" w:color="auto"/>
      </w:divBdr>
    </w:div>
    <w:div w:id="127213957">
      <w:bodyDiv w:val="1"/>
      <w:marLeft w:val="0"/>
      <w:marRight w:val="0"/>
      <w:marTop w:val="0"/>
      <w:marBottom w:val="0"/>
      <w:divBdr>
        <w:top w:val="none" w:sz="0" w:space="0" w:color="auto"/>
        <w:left w:val="none" w:sz="0" w:space="0" w:color="auto"/>
        <w:bottom w:val="none" w:sz="0" w:space="0" w:color="auto"/>
        <w:right w:val="none" w:sz="0" w:space="0" w:color="auto"/>
      </w:divBdr>
    </w:div>
    <w:div w:id="127402552">
      <w:bodyDiv w:val="1"/>
      <w:marLeft w:val="0"/>
      <w:marRight w:val="0"/>
      <w:marTop w:val="0"/>
      <w:marBottom w:val="0"/>
      <w:divBdr>
        <w:top w:val="none" w:sz="0" w:space="0" w:color="auto"/>
        <w:left w:val="none" w:sz="0" w:space="0" w:color="auto"/>
        <w:bottom w:val="none" w:sz="0" w:space="0" w:color="auto"/>
        <w:right w:val="none" w:sz="0" w:space="0" w:color="auto"/>
      </w:divBdr>
    </w:div>
    <w:div w:id="130367132">
      <w:bodyDiv w:val="1"/>
      <w:marLeft w:val="0"/>
      <w:marRight w:val="0"/>
      <w:marTop w:val="0"/>
      <w:marBottom w:val="0"/>
      <w:divBdr>
        <w:top w:val="none" w:sz="0" w:space="0" w:color="auto"/>
        <w:left w:val="none" w:sz="0" w:space="0" w:color="auto"/>
        <w:bottom w:val="none" w:sz="0" w:space="0" w:color="auto"/>
        <w:right w:val="none" w:sz="0" w:space="0" w:color="auto"/>
      </w:divBdr>
    </w:div>
    <w:div w:id="130438244">
      <w:bodyDiv w:val="1"/>
      <w:marLeft w:val="0"/>
      <w:marRight w:val="0"/>
      <w:marTop w:val="0"/>
      <w:marBottom w:val="0"/>
      <w:divBdr>
        <w:top w:val="none" w:sz="0" w:space="0" w:color="auto"/>
        <w:left w:val="none" w:sz="0" w:space="0" w:color="auto"/>
        <w:bottom w:val="none" w:sz="0" w:space="0" w:color="auto"/>
        <w:right w:val="none" w:sz="0" w:space="0" w:color="auto"/>
      </w:divBdr>
    </w:div>
    <w:div w:id="130754733">
      <w:bodyDiv w:val="1"/>
      <w:marLeft w:val="0"/>
      <w:marRight w:val="0"/>
      <w:marTop w:val="0"/>
      <w:marBottom w:val="0"/>
      <w:divBdr>
        <w:top w:val="none" w:sz="0" w:space="0" w:color="auto"/>
        <w:left w:val="none" w:sz="0" w:space="0" w:color="auto"/>
        <w:bottom w:val="none" w:sz="0" w:space="0" w:color="auto"/>
        <w:right w:val="none" w:sz="0" w:space="0" w:color="auto"/>
      </w:divBdr>
    </w:div>
    <w:div w:id="132020505">
      <w:bodyDiv w:val="1"/>
      <w:marLeft w:val="0"/>
      <w:marRight w:val="0"/>
      <w:marTop w:val="0"/>
      <w:marBottom w:val="0"/>
      <w:divBdr>
        <w:top w:val="none" w:sz="0" w:space="0" w:color="auto"/>
        <w:left w:val="none" w:sz="0" w:space="0" w:color="auto"/>
        <w:bottom w:val="none" w:sz="0" w:space="0" w:color="auto"/>
        <w:right w:val="none" w:sz="0" w:space="0" w:color="auto"/>
      </w:divBdr>
    </w:div>
    <w:div w:id="134228723">
      <w:bodyDiv w:val="1"/>
      <w:marLeft w:val="0"/>
      <w:marRight w:val="0"/>
      <w:marTop w:val="0"/>
      <w:marBottom w:val="0"/>
      <w:divBdr>
        <w:top w:val="none" w:sz="0" w:space="0" w:color="auto"/>
        <w:left w:val="none" w:sz="0" w:space="0" w:color="auto"/>
        <w:bottom w:val="none" w:sz="0" w:space="0" w:color="auto"/>
        <w:right w:val="none" w:sz="0" w:space="0" w:color="auto"/>
      </w:divBdr>
    </w:div>
    <w:div w:id="134877322">
      <w:bodyDiv w:val="1"/>
      <w:marLeft w:val="0"/>
      <w:marRight w:val="0"/>
      <w:marTop w:val="0"/>
      <w:marBottom w:val="0"/>
      <w:divBdr>
        <w:top w:val="none" w:sz="0" w:space="0" w:color="auto"/>
        <w:left w:val="none" w:sz="0" w:space="0" w:color="auto"/>
        <w:bottom w:val="none" w:sz="0" w:space="0" w:color="auto"/>
        <w:right w:val="none" w:sz="0" w:space="0" w:color="auto"/>
      </w:divBdr>
    </w:div>
    <w:div w:id="137573168">
      <w:bodyDiv w:val="1"/>
      <w:marLeft w:val="0"/>
      <w:marRight w:val="0"/>
      <w:marTop w:val="0"/>
      <w:marBottom w:val="0"/>
      <w:divBdr>
        <w:top w:val="none" w:sz="0" w:space="0" w:color="auto"/>
        <w:left w:val="none" w:sz="0" w:space="0" w:color="auto"/>
        <w:bottom w:val="none" w:sz="0" w:space="0" w:color="auto"/>
        <w:right w:val="none" w:sz="0" w:space="0" w:color="auto"/>
      </w:divBdr>
    </w:div>
    <w:div w:id="137848523">
      <w:bodyDiv w:val="1"/>
      <w:marLeft w:val="0"/>
      <w:marRight w:val="0"/>
      <w:marTop w:val="0"/>
      <w:marBottom w:val="0"/>
      <w:divBdr>
        <w:top w:val="none" w:sz="0" w:space="0" w:color="auto"/>
        <w:left w:val="none" w:sz="0" w:space="0" w:color="auto"/>
        <w:bottom w:val="none" w:sz="0" w:space="0" w:color="auto"/>
        <w:right w:val="none" w:sz="0" w:space="0" w:color="auto"/>
      </w:divBdr>
    </w:div>
    <w:div w:id="142090388">
      <w:bodyDiv w:val="1"/>
      <w:marLeft w:val="0"/>
      <w:marRight w:val="0"/>
      <w:marTop w:val="0"/>
      <w:marBottom w:val="0"/>
      <w:divBdr>
        <w:top w:val="none" w:sz="0" w:space="0" w:color="auto"/>
        <w:left w:val="none" w:sz="0" w:space="0" w:color="auto"/>
        <w:bottom w:val="none" w:sz="0" w:space="0" w:color="auto"/>
        <w:right w:val="none" w:sz="0" w:space="0" w:color="auto"/>
      </w:divBdr>
    </w:div>
    <w:div w:id="143090084">
      <w:bodyDiv w:val="1"/>
      <w:marLeft w:val="0"/>
      <w:marRight w:val="0"/>
      <w:marTop w:val="0"/>
      <w:marBottom w:val="0"/>
      <w:divBdr>
        <w:top w:val="none" w:sz="0" w:space="0" w:color="auto"/>
        <w:left w:val="none" w:sz="0" w:space="0" w:color="auto"/>
        <w:bottom w:val="none" w:sz="0" w:space="0" w:color="auto"/>
        <w:right w:val="none" w:sz="0" w:space="0" w:color="auto"/>
      </w:divBdr>
    </w:div>
    <w:div w:id="143159948">
      <w:bodyDiv w:val="1"/>
      <w:marLeft w:val="0"/>
      <w:marRight w:val="0"/>
      <w:marTop w:val="0"/>
      <w:marBottom w:val="0"/>
      <w:divBdr>
        <w:top w:val="none" w:sz="0" w:space="0" w:color="auto"/>
        <w:left w:val="none" w:sz="0" w:space="0" w:color="auto"/>
        <w:bottom w:val="none" w:sz="0" w:space="0" w:color="auto"/>
        <w:right w:val="none" w:sz="0" w:space="0" w:color="auto"/>
      </w:divBdr>
    </w:div>
    <w:div w:id="143353042">
      <w:bodyDiv w:val="1"/>
      <w:marLeft w:val="0"/>
      <w:marRight w:val="0"/>
      <w:marTop w:val="0"/>
      <w:marBottom w:val="0"/>
      <w:divBdr>
        <w:top w:val="none" w:sz="0" w:space="0" w:color="auto"/>
        <w:left w:val="none" w:sz="0" w:space="0" w:color="auto"/>
        <w:bottom w:val="none" w:sz="0" w:space="0" w:color="auto"/>
        <w:right w:val="none" w:sz="0" w:space="0" w:color="auto"/>
      </w:divBdr>
    </w:div>
    <w:div w:id="143670620">
      <w:bodyDiv w:val="1"/>
      <w:marLeft w:val="0"/>
      <w:marRight w:val="0"/>
      <w:marTop w:val="0"/>
      <w:marBottom w:val="0"/>
      <w:divBdr>
        <w:top w:val="none" w:sz="0" w:space="0" w:color="auto"/>
        <w:left w:val="none" w:sz="0" w:space="0" w:color="auto"/>
        <w:bottom w:val="none" w:sz="0" w:space="0" w:color="auto"/>
        <w:right w:val="none" w:sz="0" w:space="0" w:color="auto"/>
      </w:divBdr>
    </w:div>
    <w:div w:id="145127346">
      <w:bodyDiv w:val="1"/>
      <w:marLeft w:val="0"/>
      <w:marRight w:val="0"/>
      <w:marTop w:val="0"/>
      <w:marBottom w:val="0"/>
      <w:divBdr>
        <w:top w:val="none" w:sz="0" w:space="0" w:color="auto"/>
        <w:left w:val="none" w:sz="0" w:space="0" w:color="auto"/>
        <w:bottom w:val="none" w:sz="0" w:space="0" w:color="auto"/>
        <w:right w:val="none" w:sz="0" w:space="0" w:color="auto"/>
      </w:divBdr>
    </w:div>
    <w:div w:id="145560293">
      <w:bodyDiv w:val="1"/>
      <w:marLeft w:val="0"/>
      <w:marRight w:val="0"/>
      <w:marTop w:val="0"/>
      <w:marBottom w:val="0"/>
      <w:divBdr>
        <w:top w:val="none" w:sz="0" w:space="0" w:color="auto"/>
        <w:left w:val="none" w:sz="0" w:space="0" w:color="auto"/>
        <w:bottom w:val="none" w:sz="0" w:space="0" w:color="auto"/>
        <w:right w:val="none" w:sz="0" w:space="0" w:color="auto"/>
      </w:divBdr>
    </w:div>
    <w:div w:id="146020222">
      <w:bodyDiv w:val="1"/>
      <w:marLeft w:val="0"/>
      <w:marRight w:val="0"/>
      <w:marTop w:val="0"/>
      <w:marBottom w:val="0"/>
      <w:divBdr>
        <w:top w:val="none" w:sz="0" w:space="0" w:color="auto"/>
        <w:left w:val="none" w:sz="0" w:space="0" w:color="auto"/>
        <w:bottom w:val="none" w:sz="0" w:space="0" w:color="auto"/>
        <w:right w:val="none" w:sz="0" w:space="0" w:color="auto"/>
      </w:divBdr>
    </w:div>
    <w:div w:id="146173153">
      <w:bodyDiv w:val="1"/>
      <w:marLeft w:val="0"/>
      <w:marRight w:val="0"/>
      <w:marTop w:val="0"/>
      <w:marBottom w:val="0"/>
      <w:divBdr>
        <w:top w:val="none" w:sz="0" w:space="0" w:color="auto"/>
        <w:left w:val="none" w:sz="0" w:space="0" w:color="auto"/>
        <w:bottom w:val="none" w:sz="0" w:space="0" w:color="auto"/>
        <w:right w:val="none" w:sz="0" w:space="0" w:color="auto"/>
      </w:divBdr>
    </w:div>
    <w:div w:id="146553601">
      <w:bodyDiv w:val="1"/>
      <w:marLeft w:val="0"/>
      <w:marRight w:val="0"/>
      <w:marTop w:val="0"/>
      <w:marBottom w:val="0"/>
      <w:divBdr>
        <w:top w:val="none" w:sz="0" w:space="0" w:color="auto"/>
        <w:left w:val="none" w:sz="0" w:space="0" w:color="auto"/>
        <w:bottom w:val="none" w:sz="0" w:space="0" w:color="auto"/>
        <w:right w:val="none" w:sz="0" w:space="0" w:color="auto"/>
      </w:divBdr>
    </w:div>
    <w:div w:id="146557516">
      <w:bodyDiv w:val="1"/>
      <w:marLeft w:val="0"/>
      <w:marRight w:val="0"/>
      <w:marTop w:val="0"/>
      <w:marBottom w:val="0"/>
      <w:divBdr>
        <w:top w:val="none" w:sz="0" w:space="0" w:color="auto"/>
        <w:left w:val="none" w:sz="0" w:space="0" w:color="auto"/>
        <w:bottom w:val="none" w:sz="0" w:space="0" w:color="auto"/>
        <w:right w:val="none" w:sz="0" w:space="0" w:color="auto"/>
      </w:divBdr>
    </w:div>
    <w:div w:id="147331069">
      <w:bodyDiv w:val="1"/>
      <w:marLeft w:val="0"/>
      <w:marRight w:val="0"/>
      <w:marTop w:val="0"/>
      <w:marBottom w:val="0"/>
      <w:divBdr>
        <w:top w:val="none" w:sz="0" w:space="0" w:color="auto"/>
        <w:left w:val="none" w:sz="0" w:space="0" w:color="auto"/>
        <w:bottom w:val="none" w:sz="0" w:space="0" w:color="auto"/>
        <w:right w:val="none" w:sz="0" w:space="0" w:color="auto"/>
      </w:divBdr>
    </w:div>
    <w:div w:id="149366893">
      <w:bodyDiv w:val="1"/>
      <w:marLeft w:val="0"/>
      <w:marRight w:val="0"/>
      <w:marTop w:val="0"/>
      <w:marBottom w:val="0"/>
      <w:divBdr>
        <w:top w:val="none" w:sz="0" w:space="0" w:color="auto"/>
        <w:left w:val="none" w:sz="0" w:space="0" w:color="auto"/>
        <w:bottom w:val="none" w:sz="0" w:space="0" w:color="auto"/>
        <w:right w:val="none" w:sz="0" w:space="0" w:color="auto"/>
      </w:divBdr>
    </w:div>
    <w:div w:id="149567380">
      <w:bodyDiv w:val="1"/>
      <w:marLeft w:val="0"/>
      <w:marRight w:val="0"/>
      <w:marTop w:val="0"/>
      <w:marBottom w:val="0"/>
      <w:divBdr>
        <w:top w:val="none" w:sz="0" w:space="0" w:color="auto"/>
        <w:left w:val="none" w:sz="0" w:space="0" w:color="auto"/>
        <w:bottom w:val="none" w:sz="0" w:space="0" w:color="auto"/>
        <w:right w:val="none" w:sz="0" w:space="0" w:color="auto"/>
      </w:divBdr>
    </w:div>
    <w:div w:id="152183492">
      <w:bodyDiv w:val="1"/>
      <w:marLeft w:val="0"/>
      <w:marRight w:val="0"/>
      <w:marTop w:val="0"/>
      <w:marBottom w:val="0"/>
      <w:divBdr>
        <w:top w:val="none" w:sz="0" w:space="0" w:color="auto"/>
        <w:left w:val="none" w:sz="0" w:space="0" w:color="auto"/>
        <w:bottom w:val="none" w:sz="0" w:space="0" w:color="auto"/>
        <w:right w:val="none" w:sz="0" w:space="0" w:color="auto"/>
      </w:divBdr>
    </w:div>
    <w:div w:id="153306960">
      <w:bodyDiv w:val="1"/>
      <w:marLeft w:val="0"/>
      <w:marRight w:val="0"/>
      <w:marTop w:val="0"/>
      <w:marBottom w:val="0"/>
      <w:divBdr>
        <w:top w:val="none" w:sz="0" w:space="0" w:color="auto"/>
        <w:left w:val="none" w:sz="0" w:space="0" w:color="auto"/>
        <w:bottom w:val="none" w:sz="0" w:space="0" w:color="auto"/>
        <w:right w:val="none" w:sz="0" w:space="0" w:color="auto"/>
      </w:divBdr>
    </w:div>
    <w:div w:id="153373707">
      <w:bodyDiv w:val="1"/>
      <w:marLeft w:val="0"/>
      <w:marRight w:val="0"/>
      <w:marTop w:val="0"/>
      <w:marBottom w:val="0"/>
      <w:divBdr>
        <w:top w:val="none" w:sz="0" w:space="0" w:color="auto"/>
        <w:left w:val="none" w:sz="0" w:space="0" w:color="auto"/>
        <w:bottom w:val="none" w:sz="0" w:space="0" w:color="auto"/>
        <w:right w:val="none" w:sz="0" w:space="0" w:color="auto"/>
      </w:divBdr>
    </w:div>
    <w:div w:id="157695097">
      <w:bodyDiv w:val="1"/>
      <w:marLeft w:val="0"/>
      <w:marRight w:val="0"/>
      <w:marTop w:val="0"/>
      <w:marBottom w:val="0"/>
      <w:divBdr>
        <w:top w:val="none" w:sz="0" w:space="0" w:color="auto"/>
        <w:left w:val="none" w:sz="0" w:space="0" w:color="auto"/>
        <w:bottom w:val="none" w:sz="0" w:space="0" w:color="auto"/>
        <w:right w:val="none" w:sz="0" w:space="0" w:color="auto"/>
      </w:divBdr>
    </w:div>
    <w:div w:id="159152465">
      <w:bodyDiv w:val="1"/>
      <w:marLeft w:val="0"/>
      <w:marRight w:val="0"/>
      <w:marTop w:val="0"/>
      <w:marBottom w:val="0"/>
      <w:divBdr>
        <w:top w:val="none" w:sz="0" w:space="0" w:color="auto"/>
        <w:left w:val="none" w:sz="0" w:space="0" w:color="auto"/>
        <w:bottom w:val="none" w:sz="0" w:space="0" w:color="auto"/>
        <w:right w:val="none" w:sz="0" w:space="0" w:color="auto"/>
      </w:divBdr>
    </w:div>
    <w:div w:id="160126707">
      <w:bodyDiv w:val="1"/>
      <w:marLeft w:val="0"/>
      <w:marRight w:val="0"/>
      <w:marTop w:val="0"/>
      <w:marBottom w:val="0"/>
      <w:divBdr>
        <w:top w:val="none" w:sz="0" w:space="0" w:color="auto"/>
        <w:left w:val="none" w:sz="0" w:space="0" w:color="auto"/>
        <w:bottom w:val="none" w:sz="0" w:space="0" w:color="auto"/>
        <w:right w:val="none" w:sz="0" w:space="0" w:color="auto"/>
      </w:divBdr>
    </w:div>
    <w:div w:id="162207006">
      <w:bodyDiv w:val="1"/>
      <w:marLeft w:val="0"/>
      <w:marRight w:val="0"/>
      <w:marTop w:val="0"/>
      <w:marBottom w:val="0"/>
      <w:divBdr>
        <w:top w:val="none" w:sz="0" w:space="0" w:color="auto"/>
        <w:left w:val="none" w:sz="0" w:space="0" w:color="auto"/>
        <w:bottom w:val="none" w:sz="0" w:space="0" w:color="auto"/>
        <w:right w:val="none" w:sz="0" w:space="0" w:color="auto"/>
      </w:divBdr>
    </w:div>
    <w:div w:id="166285361">
      <w:bodyDiv w:val="1"/>
      <w:marLeft w:val="0"/>
      <w:marRight w:val="0"/>
      <w:marTop w:val="0"/>
      <w:marBottom w:val="0"/>
      <w:divBdr>
        <w:top w:val="none" w:sz="0" w:space="0" w:color="auto"/>
        <w:left w:val="none" w:sz="0" w:space="0" w:color="auto"/>
        <w:bottom w:val="none" w:sz="0" w:space="0" w:color="auto"/>
        <w:right w:val="none" w:sz="0" w:space="0" w:color="auto"/>
      </w:divBdr>
    </w:div>
    <w:div w:id="167791867">
      <w:bodyDiv w:val="1"/>
      <w:marLeft w:val="0"/>
      <w:marRight w:val="0"/>
      <w:marTop w:val="0"/>
      <w:marBottom w:val="0"/>
      <w:divBdr>
        <w:top w:val="none" w:sz="0" w:space="0" w:color="auto"/>
        <w:left w:val="none" w:sz="0" w:space="0" w:color="auto"/>
        <w:bottom w:val="none" w:sz="0" w:space="0" w:color="auto"/>
        <w:right w:val="none" w:sz="0" w:space="0" w:color="auto"/>
      </w:divBdr>
    </w:div>
    <w:div w:id="168908949">
      <w:bodyDiv w:val="1"/>
      <w:marLeft w:val="0"/>
      <w:marRight w:val="0"/>
      <w:marTop w:val="0"/>
      <w:marBottom w:val="0"/>
      <w:divBdr>
        <w:top w:val="none" w:sz="0" w:space="0" w:color="auto"/>
        <w:left w:val="none" w:sz="0" w:space="0" w:color="auto"/>
        <w:bottom w:val="none" w:sz="0" w:space="0" w:color="auto"/>
        <w:right w:val="none" w:sz="0" w:space="0" w:color="auto"/>
      </w:divBdr>
    </w:div>
    <w:div w:id="169376442">
      <w:bodyDiv w:val="1"/>
      <w:marLeft w:val="0"/>
      <w:marRight w:val="0"/>
      <w:marTop w:val="0"/>
      <w:marBottom w:val="0"/>
      <w:divBdr>
        <w:top w:val="none" w:sz="0" w:space="0" w:color="auto"/>
        <w:left w:val="none" w:sz="0" w:space="0" w:color="auto"/>
        <w:bottom w:val="none" w:sz="0" w:space="0" w:color="auto"/>
        <w:right w:val="none" w:sz="0" w:space="0" w:color="auto"/>
      </w:divBdr>
    </w:div>
    <w:div w:id="171071721">
      <w:bodyDiv w:val="1"/>
      <w:marLeft w:val="0"/>
      <w:marRight w:val="0"/>
      <w:marTop w:val="0"/>
      <w:marBottom w:val="0"/>
      <w:divBdr>
        <w:top w:val="none" w:sz="0" w:space="0" w:color="auto"/>
        <w:left w:val="none" w:sz="0" w:space="0" w:color="auto"/>
        <w:bottom w:val="none" w:sz="0" w:space="0" w:color="auto"/>
        <w:right w:val="none" w:sz="0" w:space="0" w:color="auto"/>
      </w:divBdr>
    </w:div>
    <w:div w:id="171380898">
      <w:bodyDiv w:val="1"/>
      <w:marLeft w:val="0"/>
      <w:marRight w:val="0"/>
      <w:marTop w:val="0"/>
      <w:marBottom w:val="0"/>
      <w:divBdr>
        <w:top w:val="none" w:sz="0" w:space="0" w:color="auto"/>
        <w:left w:val="none" w:sz="0" w:space="0" w:color="auto"/>
        <w:bottom w:val="none" w:sz="0" w:space="0" w:color="auto"/>
        <w:right w:val="none" w:sz="0" w:space="0" w:color="auto"/>
      </w:divBdr>
    </w:div>
    <w:div w:id="171847555">
      <w:bodyDiv w:val="1"/>
      <w:marLeft w:val="0"/>
      <w:marRight w:val="0"/>
      <w:marTop w:val="0"/>
      <w:marBottom w:val="0"/>
      <w:divBdr>
        <w:top w:val="none" w:sz="0" w:space="0" w:color="auto"/>
        <w:left w:val="none" w:sz="0" w:space="0" w:color="auto"/>
        <w:bottom w:val="none" w:sz="0" w:space="0" w:color="auto"/>
        <w:right w:val="none" w:sz="0" w:space="0" w:color="auto"/>
      </w:divBdr>
    </w:div>
    <w:div w:id="171915130">
      <w:bodyDiv w:val="1"/>
      <w:marLeft w:val="0"/>
      <w:marRight w:val="0"/>
      <w:marTop w:val="0"/>
      <w:marBottom w:val="0"/>
      <w:divBdr>
        <w:top w:val="none" w:sz="0" w:space="0" w:color="auto"/>
        <w:left w:val="none" w:sz="0" w:space="0" w:color="auto"/>
        <w:bottom w:val="none" w:sz="0" w:space="0" w:color="auto"/>
        <w:right w:val="none" w:sz="0" w:space="0" w:color="auto"/>
      </w:divBdr>
    </w:div>
    <w:div w:id="173767575">
      <w:bodyDiv w:val="1"/>
      <w:marLeft w:val="0"/>
      <w:marRight w:val="0"/>
      <w:marTop w:val="0"/>
      <w:marBottom w:val="0"/>
      <w:divBdr>
        <w:top w:val="none" w:sz="0" w:space="0" w:color="auto"/>
        <w:left w:val="none" w:sz="0" w:space="0" w:color="auto"/>
        <w:bottom w:val="none" w:sz="0" w:space="0" w:color="auto"/>
        <w:right w:val="none" w:sz="0" w:space="0" w:color="auto"/>
      </w:divBdr>
    </w:div>
    <w:div w:id="174539460">
      <w:bodyDiv w:val="1"/>
      <w:marLeft w:val="0"/>
      <w:marRight w:val="0"/>
      <w:marTop w:val="0"/>
      <w:marBottom w:val="0"/>
      <w:divBdr>
        <w:top w:val="none" w:sz="0" w:space="0" w:color="auto"/>
        <w:left w:val="none" w:sz="0" w:space="0" w:color="auto"/>
        <w:bottom w:val="none" w:sz="0" w:space="0" w:color="auto"/>
        <w:right w:val="none" w:sz="0" w:space="0" w:color="auto"/>
      </w:divBdr>
    </w:div>
    <w:div w:id="174926989">
      <w:bodyDiv w:val="1"/>
      <w:marLeft w:val="0"/>
      <w:marRight w:val="0"/>
      <w:marTop w:val="0"/>
      <w:marBottom w:val="0"/>
      <w:divBdr>
        <w:top w:val="none" w:sz="0" w:space="0" w:color="auto"/>
        <w:left w:val="none" w:sz="0" w:space="0" w:color="auto"/>
        <w:bottom w:val="none" w:sz="0" w:space="0" w:color="auto"/>
        <w:right w:val="none" w:sz="0" w:space="0" w:color="auto"/>
      </w:divBdr>
    </w:div>
    <w:div w:id="175506000">
      <w:bodyDiv w:val="1"/>
      <w:marLeft w:val="0"/>
      <w:marRight w:val="0"/>
      <w:marTop w:val="0"/>
      <w:marBottom w:val="0"/>
      <w:divBdr>
        <w:top w:val="none" w:sz="0" w:space="0" w:color="auto"/>
        <w:left w:val="none" w:sz="0" w:space="0" w:color="auto"/>
        <w:bottom w:val="none" w:sz="0" w:space="0" w:color="auto"/>
        <w:right w:val="none" w:sz="0" w:space="0" w:color="auto"/>
      </w:divBdr>
    </w:div>
    <w:div w:id="178008325">
      <w:bodyDiv w:val="1"/>
      <w:marLeft w:val="0"/>
      <w:marRight w:val="0"/>
      <w:marTop w:val="0"/>
      <w:marBottom w:val="0"/>
      <w:divBdr>
        <w:top w:val="none" w:sz="0" w:space="0" w:color="auto"/>
        <w:left w:val="none" w:sz="0" w:space="0" w:color="auto"/>
        <w:bottom w:val="none" w:sz="0" w:space="0" w:color="auto"/>
        <w:right w:val="none" w:sz="0" w:space="0" w:color="auto"/>
      </w:divBdr>
    </w:div>
    <w:div w:id="182519468">
      <w:bodyDiv w:val="1"/>
      <w:marLeft w:val="0"/>
      <w:marRight w:val="0"/>
      <w:marTop w:val="0"/>
      <w:marBottom w:val="0"/>
      <w:divBdr>
        <w:top w:val="none" w:sz="0" w:space="0" w:color="auto"/>
        <w:left w:val="none" w:sz="0" w:space="0" w:color="auto"/>
        <w:bottom w:val="none" w:sz="0" w:space="0" w:color="auto"/>
        <w:right w:val="none" w:sz="0" w:space="0" w:color="auto"/>
      </w:divBdr>
    </w:div>
    <w:div w:id="182862407">
      <w:bodyDiv w:val="1"/>
      <w:marLeft w:val="0"/>
      <w:marRight w:val="0"/>
      <w:marTop w:val="0"/>
      <w:marBottom w:val="0"/>
      <w:divBdr>
        <w:top w:val="none" w:sz="0" w:space="0" w:color="auto"/>
        <w:left w:val="none" w:sz="0" w:space="0" w:color="auto"/>
        <w:bottom w:val="none" w:sz="0" w:space="0" w:color="auto"/>
        <w:right w:val="none" w:sz="0" w:space="0" w:color="auto"/>
      </w:divBdr>
    </w:div>
    <w:div w:id="183590401">
      <w:bodyDiv w:val="1"/>
      <w:marLeft w:val="0"/>
      <w:marRight w:val="0"/>
      <w:marTop w:val="0"/>
      <w:marBottom w:val="0"/>
      <w:divBdr>
        <w:top w:val="none" w:sz="0" w:space="0" w:color="auto"/>
        <w:left w:val="none" w:sz="0" w:space="0" w:color="auto"/>
        <w:bottom w:val="none" w:sz="0" w:space="0" w:color="auto"/>
        <w:right w:val="none" w:sz="0" w:space="0" w:color="auto"/>
      </w:divBdr>
    </w:div>
    <w:div w:id="186066767">
      <w:bodyDiv w:val="1"/>
      <w:marLeft w:val="0"/>
      <w:marRight w:val="0"/>
      <w:marTop w:val="0"/>
      <w:marBottom w:val="0"/>
      <w:divBdr>
        <w:top w:val="none" w:sz="0" w:space="0" w:color="auto"/>
        <w:left w:val="none" w:sz="0" w:space="0" w:color="auto"/>
        <w:bottom w:val="none" w:sz="0" w:space="0" w:color="auto"/>
        <w:right w:val="none" w:sz="0" w:space="0" w:color="auto"/>
      </w:divBdr>
    </w:div>
    <w:div w:id="187262347">
      <w:bodyDiv w:val="1"/>
      <w:marLeft w:val="0"/>
      <w:marRight w:val="0"/>
      <w:marTop w:val="0"/>
      <w:marBottom w:val="0"/>
      <w:divBdr>
        <w:top w:val="none" w:sz="0" w:space="0" w:color="auto"/>
        <w:left w:val="none" w:sz="0" w:space="0" w:color="auto"/>
        <w:bottom w:val="none" w:sz="0" w:space="0" w:color="auto"/>
        <w:right w:val="none" w:sz="0" w:space="0" w:color="auto"/>
      </w:divBdr>
    </w:div>
    <w:div w:id="189026146">
      <w:bodyDiv w:val="1"/>
      <w:marLeft w:val="0"/>
      <w:marRight w:val="0"/>
      <w:marTop w:val="0"/>
      <w:marBottom w:val="0"/>
      <w:divBdr>
        <w:top w:val="none" w:sz="0" w:space="0" w:color="auto"/>
        <w:left w:val="none" w:sz="0" w:space="0" w:color="auto"/>
        <w:bottom w:val="none" w:sz="0" w:space="0" w:color="auto"/>
        <w:right w:val="none" w:sz="0" w:space="0" w:color="auto"/>
      </w:divBdr>
    </w:div>
    <w:div w:id="189077359">
      <w:bodyDiv w:val="1"/>
      <w:marLeft w:val="0"/>
      <w:marRight w:val="0"/>
      <w:marTop w:val="0"/>
      <w:marBottom w:val="0"/>
      <w:divBdr>
        <w:top w:val="none" w:sz="0" w:space="0" w:color="auto"/>
        <w:left w:val="none" w:sz="0" w:space="0" w:color="auto"/>
        <w:bottom w:val="none" w:sz="0" w:space="0" w:color="auto"/>
        <w:right w:val="none" w:sz="0" w:space="0" w:color="auto"/>
      </w:divBdr>
    </w:div>
    <w:div w:id="189345647">
      <w:bodyDiv w:val="1"/>
      <w:marLeft w:val="0"/>
      <w:marRight w:val="0"/>
      <w:marTop w:val="0"/>
      <w:marBottom w:val="0"/>
      <w:divBdr>
        <w:top w:val="none" w:sz="0" w:space="0" w:color="auto"/>
        <w:left w:val="none" w:sz="0" w:space="0" w:color="auto"/>
        <w:bottom w:val="none" w:sz="0" w:space="0" w:color="auto"/>
        <w:right w:val="none" w:sz="0" w:space="0" w:color="auto"/>
      </w:divBdr>
    </w:div>
    <w:div w:id="189492734">
      <w:bodyDiv w:val="1"/>
      <w:marLeft w:val="0"/>
      <w:marRight w:val="0"/>
      <w:marTop w:val="0"/>
      <w:marBottom w:val="0"/>
      <w:divBdr>
        <w:top w:val="none" w:sz="0" w:space="0" w:color="auto"/>
        <w:left w:val="none" w:sz="0" w:space="0" w:color="auto"/>
        <w:bottom w:val="none" w:sz="0" w:space="0" w:color="auto"/>
        <w:right w:val="none" w:sz="0" w:space="0" w:color="auto"/>
      </w:divBdr>
    </w:div>
    <w:div w:id="189684169">
      <w:bodyDiv w:val="1"/>
      <w:marLeft w:val="0"/>
      <w:marRight w:val="0"/>
      <w:marTop w:val="0"/>
      <w:marBottom w:val="0"/>
      <w:divBdr>
        <w:top w:val="none" w:sz="0" w:space="0" w:color="auto"/>
        <w:left w:val="none" w:sz="0" w:space="0" w:color="auto"/>
        <w:bottom w:val="none" w:sz="0" w:space="0" w:color="auto"/>
        <w:right w:val="none" w:sz="0" w:space="0" w:color="auto"/>
      </w:divBdr>
    </w:div>
    <w:div w:id="190920795">
      <w:bodyDiv w:val="1"/>
      <w:marLeft w:val="0"/>
      <w:marRight w:val="0"/>
      <w:marTop w:val="0"/>
      <w:marBottom w:val="0"/>
      <w:divBdr>
        <w:top w:val="none" w:sz="0" w:space="0" w:color="auto"/>
        <w:left w:val="none" w:sz="0" w:space="0" w:color="auto"/>
        <w:bottom w:val="none" w:sz="0" w:space="0" w:color="auto"/>
        <w:right w:val="none" w:sz="0" w:space="0" w:color="auto"/>
      </w:divBdr>
    </w:div>
    <w:div w:id="191040772">
      <w:bodyDiv w:val="1"/>
      <w:marLeft w:val="0"/>
      <w:marRight w:val="0"/>
      <w:marTop w:val="0"/>
      <w:marBottom w:val="0"/>
      <w:divBdr>
        <w:top w:val="none" w:sz="0" w:space="0" w:color="auto"/>
        <w:left w:val="none" w:sz="0" w:space="0" w:color="auto"/>
        <w:bottom w:val="none" w:sz="0" w:space="0" w:color="auto"/>
        <w:right w:val="none" w:sz="0" w:space="0" w:color="auto"/>
      </w:divBdr>
    </w:div>
    <w:div w:id="193160444">
      <w:bodyDiv w:val="1"/>
      <w:marLeft w:val="0"/>
      <w:marRight w:val="0"/>
      <w:marTop w:val="0"/>
      <w:marBottom w:val="0"/>
      <w:divBdr>
        <w:top w:val="none" w:sz="0" w:space="0" w:color="auto"/>
        <w:left w:val="none" w:sz="0" w:space="0" w:color="auto"/>
        <w:bottom w:val="none" w:sz="0" w:space="0" w:color="auto"/>
        <w:right w:val="none" w:sz="0" w:space="0" w:color="auto"/>
      </w:divBdr>
    </w:div>
    <w:div w:id="193807667">
      <w:bodyDiv w:val="1"/>
      <w:marLeft w:val="0"/>
      <w:marRight w:val="0"/>
      <w:marTop w:val="0"/>
      <w:marBottom w:val="0"/>
      <w:divBdr>
        <w:top w:val="none" w:sz="0" w:space="0" w:color="auto"/>
        <w:left w:val="none" w:sz="0" w:space="0" w:color="auto"/>
        <w:bottom w:val="none" w:sz="0" w:space="0" w:color="auto"/>
        <w:right w:val="none" w:sz="0" w:space="0" w:color="auto"/>
      </w:divBdr>
    </w:div>
    <w:div w:id="195385911">
      <w:bodyDiv w:val="1"/>
      <w:marLeft w:val="0"/>
      <w:marRight w:val="0"/>
      <w:marTop w:val="0"/>
      <w:marBottom w:val="0"/>
      <w:divBdr>
        <w:top w:val="none" w:sz="0" w:space="0" w:color="auto"/>
        <w:left w:val="none" w:sz="0" w:space="0" w:color="auto"/>
        <w:bottom w:val="none" w:sz="0" w:space="0" w:color="auto"/>
        <w:right w:val="none" w:sz="0" w:space="0" w:color="auto"/>
      </w:divBdr>
    </w:div>
    <w:div w:id="197082604">
      <w:bodyDiv w:val="1"/>
      <w:marLeft w:val="0"/>
      <w:marRight w:val="0"/>
      <w:marTop w:val="0"/>
      <w:marBottom w:val="0"/>
      <w:divBdr>
        <w:top w:val="none" w:sz="0" w:space="0" w:color="auto"/>
        <w:left w:val="none" w:sz="0" w:space="0" w:color="auto"/>
        <w:bottom w:val="none" w:sz="0" w:space="0" w:color="auto"/>
        <w:right w:val="none" w:sz="0" w:space="0" w:color="auto"/>
      </w:divBdr>
    </w:div>
    <w:div w:id="198051581">
      <w:bodyDiv w:val="1"/>
      <w:marLeft w:val="0"/>
      <w:marRight w:val="0"/>
      <w:marTop w:val="0"/>
      <w:marBottom w:val="0"/>
      <w:divBdr>
        <w:top w:val="none" w:sz="0" w:space="0" w:color="auto"/>
        <w:left w:val="none" w:sz="0" w:space="0" w:color="auto"/>
        <w:bottom w:val="none" w:sz="0" w:space="0" w:color="auto"/>
        <w:right w:val="none" w:sz="0" w:space="0" w:color="auto"/>
      </w:divBdr>
    </w:div>
    <w:div w:id="198052304">
      <w:bodyDiv w:val="1"/>
      <w:marLeft w:val="0"/>
      <w:marRight w:val="0"/>
      <w:marTop w:val="0"/>
      <w:marBottom w:val="0"/>
      <w:divBdr>
        <w:top w:val="none" w:sz="0" w:space="0" w:color="auto"/>
        <w:left w:val="none" w:sz="0" w:space="0" w:color="auto"/>
        <w:bottom w:val="none" w:sz="0" w:space="0" w:color="auto"/>
        <w:right w:val="none" w:sz="0" w:space="0" w:color="auto"/>
      </w:divBdr>
    </w:div>
    <w:div w:id="199129270">
      <w:bodyDiv w:val="1"/>
      <w:marLeft w:val="0"/>
      <w:marRight w:val="0"/>
      <w:marTop w:val="0"/>
      <w:marBottom w:val="0"/>
      <w:divBdr>
        <w:top w:val="none" w:sz="0" w:space="0" w:color="auto"/>
        <w:left w:val="none" w:sz="0" w:space="0" w:color="auto"/>
        <w:bottom w:val="none" w:sz="0" w:space="0" w:color="auto"/>
        <w:right w:val="none" w:sz="0" w:space="0" w:color="auto"/>
      </w:divBdr>
    </w:div>
    <w:div w:id="199782289">
      <w:bodyDiv w:val="1"/>
      <w:marLeft w:val="0"/>
      <w:marRight w:val="0"/>
      <w:marTop w:val="0"/>
      <w:marBottom w:val="0"/>
      <w:divBdr>
        <w:top w:val="none" w:sz="0" w:space="0" w:color="auto"/>
        <w:left w:val="none" w:sz="0" w:space="0" w:color="auto"/>
        <w:bottom w:val="none" w:sz="0" w:space="0" w:color="auto"/>
        <w:right w:val="none" w:sz="0" w:space="0" w:color="auto"/>
      </w:divBdr>
    </w:div>
    <w:div w:id="200439308">
      <w:bodyDiv w:val="1"/>
      <w:marLeft w:val="0"/>
      <w:marRight w:val="0"/>
      <w:marTop w:val="0"/>
      <w:marBottom w:val="0"/>
      <w:divBdr>
        <w:top w:val="none" w:sz="0" w:space="0" w:color="auto"/>
        <w:left w:val="none" w:sz="0" w:space="0" w:color="auto"/>
        <w:bottom w:val="none" w:sz="0" w:space="0" w:color="auto"/>
        <w:right w:val="none" w:sz="0" w:space="0" w:color="auto"/>
      </w:divBdr>
    </w:div>
    <w:div w:id="200942581">
      <w:bodyDiv w:val="1"/>
      <w:marLeft w:val="0"/>
      <w:marRight w:val="0"/>
      <w:marTop w:val="0"/>
      <w:marBottom w:val="0"/>
      <w:divBdr>
        <w:top w:val="none" w:sz="0" w:space="0" w:color="auto"/>
        <w:left w:val="none" w:sz="0" w:space="0" w:color="auto"/>
        <w:bottom w:val="none" w:sz="0" w:space="0" w:color="auto"/>
        <w:right w:val="none" w:sz="0" w:space="0" w:color="auto"/>
      </w:divBdr>
    </w:div>
    <w:div w:id="201089938">
      <w:bodyDiv w:val="1"/>
      <w:marLeft w:val="0"/>
      <w:marRight w:val="0"/>
      <w:marTop w:val="0"/>
      <w:marBottom w:val="0"/>
      <w:divBdr>
        <w:top w:val="none" w:sz="0" w:space="0" w:color="auto"/>
        <w:left w:val="none" w:sz="0" w:space="0" w:color="auto"/>
        <w:bottom w:val="none" w:sz="0" w:space="0" w:color="auto"/>
        <w:right w:val="none" w:sz="0" w:space="0" w:color="auto"/>
      </w:divBdr>
    </w:div>
    <w:div w:id="203296932">
      <w:bodyDiv w:val="1"/>
      <w:marLeft w:val="0"/>
      <w:marRight w:val="0"/>
      <w:marTop w:val="0"/>
      <w:marBottom w:val="0"/>
      <w:divBdr>
        <w:top w:val="none" w:sz="0" w:space="0" w:color="auto"/>
        <w:left w:val="none" w:sz="0" w:space="0" w:color="auto"/>
        <w:bottom w:val="none" w:sz="0" w:space="0" w:color="auto"/>
        <w:right w:val="none" w:sz="0" w:space="0" w:color="auto"/>
      </w:divBdr>
    </w:div>
    <w:div w:id="203448296">
      <w:bodyDiv w:val="1"/>
      <w:marLeft w:val="0"/>
      <w:marRight w:val="0"/>
      <w:marTop w:val="0"/>
      <w:marBottom w:val="0"/>
      <w:divBdr>
        <w:top w:val="none" w:sz="0" w:space="0" w:color="auto"/>
        <w:left w:val="none" w:sz="0" w:space="0" w:color="auto"/>
        <w:bottom w:val="none" w:sz="0" w:space="0" w:color="auto"/>
        <w:right w:val="none" w:sz="0" w:space="0" w:color="auto"/>
      </w:divBdr>
    </w:div>
    <w:div w:id="204146554">
      <w:bodyDiv w:val="1"/>
      <w:marLeft w:val="0"/>
      <w:marRight w:val="0"/>
      <w:marTop w:val="0"/>
      <w:marBottom w:val="0"/>
      <w:divBdr>
        <w:top w:val="none" w:sz="0" w:space="0" w:color="auto"/>
        <w:left w:val="none" w:sz="0" w:space="0" w:color="auto"/>
        <w:bottom w:val="none" w:sz="0" w:space="0" w:color="auto"/>
        <w:right w:val="none" w:sz="0" w:space="0" w:color="auto"/>
      </w:divBdr>
    </w:div>
    <w:div w:id="204176283">
      <w:bodyDiv w:val="1"/>
      <w:marLeft w:val="0"/>
      <w:marRight w:val="0"/>
      <w:marTop w:val="0"/>
      <w:marBottom w:val="0"/>
      <w:divBdr>
        <w:top w:val="none" w:sz="0" w:space="0" w:color="auto"/>
        <w:left w:val="none" w:sz="0" w:space="0" w:color="auto"/>
        <w:bottom w:val="none" w:sz="0" w:space="0" w:color="auto"/>
        <w:right w:val="none" w:sz="0" w:space="0" w:color="auto"/>
      </w:divBdr>
    </w:div>
    <w:div w:id="205022593">
      <w:bodyDiv w:val="1"/>
      <w:marLeft w:val="0"/>
      <w:marRight w:val="0"/>
      <w:marTop w:val="0"/>
      <w:marBottom w:val="0"/>
      <w:divBdr>
        <w:top w:val="none" w:sz="0" w:space="0" w:color="auto"/>
        <w:left w:val="none" w:sz="0" w:space="0" w:color="auto"/>
        <w:bottom w:val="none" w:sz="0" w:space="0" w:color="auto"/>
        <w:right w:val="none" w:sz="0" w:space="0" w:color="auto"/>
      </w:divBdr>
    </w:div>
    <w:div w:id="205801987">
      <w:bodyDiv w:val="1"/>
      <w:marLeft w:val="0"/>
      <w:marRight w:val="0"/>
      <w:marTop w:val="0"/>
      <w:marBottom w:val="0"/>
      <w:divBdr>
        <w:top w:val="none" w:sz="0" w:space="0" w:color="auto"/>
        <w:left w:val="none" w:sz="0" w:space="0" w:color="auto"/>
        <w:bottom w:val="none" w:sz="0" w:space="0" w:color="auto"/>
        <w:right w:val="none" w:sz="0" w:space="0" w:color="auto"/>
      </w:divBdr>
    </w:div>
    <w:div w:id="206524826">
      <w:bodyDiv w:val="1"/>
      <w:marLeft w:val="0"/>
      <w:marRight w:val="0"/>
      <w:marTop w:val="0"/>
      <w:marBottom w:val="0"/>
      <w:divBdr>
        <w:top w:val="none" w:sz="0" w:space="0" w:color="auto"/>
        <w:left w:val="none" w:sz="0" w:space="0" w:color="auto"/>
        <w:bottom w:val="none" w:sz="0" w:space="0" w:color="auto"/>
        <w:right w:val="none" w:sz="0" w:space="0" w:color="auto"/>
      </w:divBdr>
    </w:div>
    <w:div w:id="211776695">
      <w:bodyDiv w:val="1"/>
      <w:marLeft w:val="0"/>
      <w:marRight w:val="0"/>
      <w:marTop w:val="0"/>
      <w:marBottom w:val="0"/>
      <w:divBdr>
        <w:top w:val="none" w:sz="0" w:space="0" w:color="auto"/>
        <w:left w:val="none" w:sz="0" w:space="0" w:color="auto"/>
        <w:bottom w:val="none" w:sz="0" w:space="0" w:color="auto"/>
        <w:right w:val="none" w:sz="0" w:space="0" w:color="auto"/>
      </w:divBdr>
    </w:div>
    <w:div w:id="213547320">
      <w:bodyDiv w:val="1"/>
      <w:marLeft w:val="0"/>
      <w:marRight w:val="0"/>
      <w:marTop w:val="0"/>
      <w:marBottom w:val="0"/>
      <w:divBdr>
        <w:top w:val="none" w:sz="0" w:space="0" w:color="auto"/>
        <w:left w:val="none" w:sz="0" w:space="0" w:color="auto"/>
        <w:bottom w:val="none" w:sz="0" w:space="0" w:color="auto"/>
        <w:right w:val="none" w:sz="0" w:space="0" w:color="auto"/>
      </w:divBdr>
    </w:div>
    <w:div w:id="213782170">
      <w:bodyDiv w:val="1"/>
      <w:marLeft w:val="0"/>
      <w:marRight w:val="0"/>
      <w:marTop w:val="0"/>
      <w:marBottom w:val="0"/>
      <w:divBdr>
        <w:top w:val="none" w:sz="0" w:space="0" w:color="auto"/>
        <w:left w:val="none" w:sz="0" w:space="0" w:color="auto"/>
        <w:bottom w:val="none" w:sz="0" w:space="0" w:color="auto"/>
        <w:right w:val="none" w:sz="0" w:space="0" w:color="auto"/>
      </w:divBdr>
    </w:div>
    <w:div w:id="214004518">
      <w:bodyDiv w:val="1"/>
      <w:marLeft w:val="0"/>
      <w:marRight w:val="0"/>
      <w:marTop w:val="0"/>
      <w:marBottom w:val="0"/>
      <w:divBdr>
        <w:top w:val="none" w:sz="0" w:space="0" w:color="auto"/>
        <w:left w:val="none" w:sz="0" w:space="0" w:color="auto"/>
        <w:bottom w:val="none" w:sz="0" w:space="0" w:color="auto"/>
        <w:right w:val="none" w:sz="0" w:space="0" w:color="auto"/>
      </w:divBdr>
    </w:div>
    <w:div w:id="214589993">
      <w:bodyDiv w:val="1"/>
      <w:marLeft w:val="0"/>
      <w:marRight w:val="0"/>
      <w:marTop w:val="0"/>
      <w:marBottom w:val="0"/>
      <w:divBdr>
        <w:top w:val="none" w:sz="0" w:space="0" w:color="auto"/>
        <w:left w:val="none" w:sz="0" w:space="0" w:color="auto"/>
        <w:bottom w:val="none" w:sz="0" w:space="0" w:color="auto"/>
        <w:right w:val="none" w:sz="0" w:space="0" w:color="auto"/>
      </w:divBdr>
    </w:div>
    <w:div w:id="214663160">
      <w:bodyDiv w:val="1"/>
      <w:marLeft w:val="0"/>
      <w:marRight w:val="0"/>
      <w:marTop w:val="0"/>
      <w:marBottom w:val="0"/>
      <w:divBdr>
        <w:top w:val="none" w:sz="0" w:space="0" w:color="auto"/>
        <w:left w:val="none" w:sz="0" w:space="0" w:color="auto"/>
        <w:bottom w:val="none" w:sz="0" w:space="0" w:color="auto"/>
        <w:right w:val="none" w:sz="0" w:space="0" w:color="auto"/>
      </w:divBdr>
    </w:div>
    <w:div w:id="214971365">
      <w:bodyDiv w:val="1"/>
      <w:marLeft w:val="0"/>
      <w:marRight w:val="0"/>
      <w:marTop w:val="0"/>
      <w:marBottom w:val="0"/>
      <w:divBdr>
        <w:top w:val="none" w:sz="0" w:space="0" w:color="auto"/>
        <w:left w:val="none" w:sz="0" w:space="0" w:color="auto"/>
        <w:bottom w:val="none" w:sz="0" w:space="0" w:color="auto"/>
        <w:right w:val="none" w:sz="0" w:space="0" w:color="auto"/>
      </w:divBdr>
    </w:div>
    <w:div w:id="215895967">
      <w:bodyDiv w:val="1"/>
      <w:marLeft w:val="0"/>
      <w:marRight w:val="0"/>
      <w:marTop w:val="0"/>
      <w:marBottom w:val="0"/>
      <w:divBdr>
        <w:top w:val="none" w:sz="0" w:space="0" w:color="auto"/>
        <w:left w:val="none" w:sz="0" w:space="0" w:color="auto"/>
        <w:bottom w:val="none" w:sz="0" w:space="0" w:color="auto"/>
        <w:right w:val="none" w:sz="0" w:space="0" w:color="auto"/>
      </w:divBdr>
    </w:div>
    <w:div w:id="216478532">
      <w:bodyDiv w:val="1"/>
      <w:marLeft w:val="0"/>
      <w:marRight w:val="0"/>
      <w:marTop w:val="0"/>
      <w:marBottom w:val="0"/>
      <w:divBdr>
        <w:top w:val="none" w:sz="0" w:space="0" w:color="auto"/>
        <w:left w:val="none" w:sz="0" w:space="0" w:color="auto"/>
        <w:bottom w:val="none" w:sz="0" w:space="0" w:color="auto"/>
        <w:right w:val="none" w:sz="0" w:space="0" w:color="auto"/>
      </w:divBdr>
    </w:div>
    <w:div w:id="218321893">
      <w:bodyDiv w:val="1"/>
      <w:marLeft w:val="0"/>
      <w:marRight w:val="0"/>
      <w:marTop w:val="0"/>
      <w:marBottom w:val="0"/>
      <w:divBdr>
        <w:top w:val="none" w:sz="0" w:space="0" w:color="auto"/>
        <w:left w:val="none" w:sz="0" w:space="0" w:color="auto"/>
        <w:bottom w:val="none" w:sz="0" w:space="0" w:color="auto"/>
        <w:right w:val="none" w:sz="0" w:space="0" w:color="auto"/>
      </w:divBdr>
    </w:div>
    <w:div w:id="218785331">
      <w:bodyDiv w:val="1"/>
      <w:marLeft w:val="0"/>
      <w:marRight w:val="0"/>
      <w:marTop w:val="0"/>
      <w:marBottom w:val="0"/>
      <w:divBdr>
        <w:top w:val="none" w:sz="0" w:space="0" w:color="auto"/>
        <w:left w:val="none" w:sz="0" w:space="0" w:color="auto"/>
        <w:bottom w:val="none" w:sz="0" w:space="0" w:color="auto"/>
        <w:right w:val="none" w:sz="0" w:space="0" w:color="auto"/>
      </w:divBdr>
    </w:div>
    <w:div w:id="218901183">
      <w:bodyDiv w:val="1"/>
      <w:marLeft w:val="0"/>
      <w:marRight w:val="0"/>
      <w:marTop w:val="0"/>
      <w:marBottom w:val="0"/>
      <w:divBdr>
        <w:top w:val="none" w:sz="0" w:space="0" w:color="auto"/>
        <w:left w:val="none" w:sz="0" w:space="0" w:color="auto"/>
        <w:bottom w:val="none" w:sz="0" w:space="0" w:color="auto"/>
        <w:right w:val="none" w:sz="0" w:space="0" w:color="auto"/>
      </w:divBdr>
    </w:div>
    <w:div w:id="219559492">
      <w:bodyDiv w:val="1"/>
      <w:marLeft w:val="0"/>
      <w:marRight w:val="0"/>
      <w:marTop w:val="0"/>
      <w:marBottom w:val="0"/>
      <w:divBdr>
        <w:top w:val="none" w:sz="0" w:space="0" w:color="auto"/>
        <w:left w:val="none" w:sz="0" w:space="0" w:color="auto"/>
        <w:bottom w:val="none" w:sz="0" w:space="0" w:color="auto"/>
        <w:right w:val="none" w:sz="0" w:space="0" w:color="auto"/>
      </w:divBdr>
    </w:div>
    <w:div w:id="220212554">
      <w:bodyDiv w:val="1"/>
      <w:marLeft w:val="0"/>
      <w:marRight w:val="0"/>
      <w:marTop w:val="0"/>
      <w:marBottom w:val="0"/>
      <w:divBdr>
        <w:top w:val="none" w:sz="0" w:space="0" w:color="auto"/>
        <w:left w:val="none" w:sz="0" w:space="0" w:color="auto"/>
        <w:bottom w:val="none" w:sz="0" w:space="0" w:color="auto"/>
        <w:right w:val="none" w:sz="0" w:space="0" w:color="auto"/>
      </w:divBdr>
    </w:div>
    <w:div w:id="222909006">
      <w:bodyDiv w:val="1"/>
      <w:marLeft w:val="0"/>
      <w:marRight w:val="0"/>
      <w:marTop w:val="0"/>
      <w:marBottom w:val="0"/>
      <w:divBdr>
        <w:top w:val="none" w:sz="0" w:space="0" w:color="auto"/>
        <w:left w:val="none" w:sz="0" w:space="0" w:color="auto"/>
        <w:bottom w:val="none" w:sz="0" w:space="0" w:color="auto"/>
        <w:right w:val="none" w:sz="0" w:space="0" w:color="auto"/>
      </w:divBdr>
    </w:div>
    <w:div w:id="223030202">
      <w:bodyDiv w:val="1"/>
      <w:marLeft w:val="0"/>
      <w:marRight w:val="0"/>
      <w:marTop w:val="0"/>
      <w:marBottom w:val="0"/>
      <w:divBdr>
        <w:top w:val="none" w:sz="0" w:space="0" w:color="auto"/>
        <w:left w:val="none" w:sz="0" w:space="0" w:color="auto"/>
        <w:bottom w:val="none" w:sz="0" w:space="0" w:color="auto"/>
        <w:right w:val="none" w:sz="0" w:space="0" w:color="auto"/>
      </w:divBdr>
    </w:div>
    <w:div w:id="223031551">
      <w:bodyDiv w:val="1"/>
      <w:marLeft w:val="0"/>
      <w:marRight w:val="0"/>
      <w:marTop w:val="0"/>
      <w:marBottom w:val="0"/>
      <w:divBdr>
        <w:top w:val="none" w:sz="0" w:space="0" w:color="auto"/>
        <w:left w:val="none" w:sz="0" w:space="0" w:color="auto"/>
        <w:bottom w:val="none" w:sz="0" w:space="0" w:color="auto"/>
        <w:right w:val="none" w:sz="0" w:space="0" w:color="auto"/>
      </w:divBdr>
    </w:div>
    <w:div w:id="225147133">
      <w:bodyDiv w:val="1"/>
      <w:marLeft w:val="0"/>
      <w:marRight w:val="0"/>
      <w:marTop w:val="0"/>
      <w:marBottom w:val="0"/>
      <w:divBdr>
        <w:top w:val="none" w:sz="0" w:space="0" w:color="auto"/>
        <w:left w:val="none" w:sz="0" w:space="0" w:color="auto"/>
        <w:bottom w:val="none" w:sz="0" w:space="0" w:color="auto"/>
        <w:right w:val="none" w:sz="0" w:space="0" w:color="auto"/>
      </w:divBdr>
    </w:div>
    <w:div w:id="226763388">
      <w:bodyDiv w:val="1"/>
      <w:marLeft w:val="0"/>
      <w:marRight w:val="0"/>
      <w:marTop w:val="0"/>
      <w:marBottom w:val="0"/>
      <w:divBdr>
        <w:top w:val="none" w:sz="0" w:space="0" w:color="auto"/>
        <w:left w:val="none" w:sz="0" w:space="0" w:color="auto"/>
        <w:bottom w:val="none" w:sz="0" w:space="0" w:color="auto"/>
        <w:right w:val="none" w:sz="0" w:space="0" w:color="auto"/>
      </w:divBdr>
    </w:div>
    <w:div w:id="227423830">
      <w:bodyDiv w:val="1"/>
      <w:marLeft w:val="0"/>
      <w:marRight w:val="0"/>
      <w:marTop w:val="0"/>
      <w:marBottom w:val="0"/>
      <w:divBdr>
        <w:top w:val="none" w:sz="0" w:space="0" w:color="auto"/>
        <w:left w:val="none" w:sz="0" w:space="0" w:color="auto"/>
        <w:bottom w:val="none" w:sz="0" w:space="0" w:color="auto"/>
        <w:right w:val="none" w:sz="0" w:space="0" w:color="auto"/>
      </w:divBdr>
    </w:div>
    <w:div w:id="227768286">
      <w:bodyDiv w:val="1"/>
      <w:marLeft w:val="0"/>
      <w:marRight w:val="0"/>
      <w:marTop w:val="0"/>
      <w:marBottom w:val="0"/>
      <w:divBdr>
        <w:top w:val="none" w:sz="0" w:space="0" w:color="auto"/>
        <w:left w:val="none" w:sz="0" w:space="0" w:color="auto"/>
        <w:bottom w:val="none" w:sz="0" w:space="0" w:color="auto"/>
        <w:right w:val="none" w:sz="0" w:space="0" w:color="auto"/>
      </w:divBdr>
    </w:div>
    <w:div w:id="228998236">
      <w:bodyDiv w:val="1"/>
      <w:marLeft w:val="0"/>
      <w:marRight w:val="0"/>
      <w:marTop w:val="0"/>
      <w:marBottom w:val="0"/>
      <w:divBdr>
        <w:top w:val="none" w:sz="0" w:space="0" w:color="auto"/>
        <w:left w:val="none" w:sz="0" w:space="0" w:color="auto"/>
        <w:bottom w:val="none" w:sz="0" w:space="0" w:color="auto"/>
        <w:right w:val="none" w:sz="0" w:space="0" w:color="auto"/>
      </w:divBdr>
    </w:div>
    <w:div w:id="229200341">
      <w:bodyDiv w:val="1"/>
      <w:marLeft w:val="0"/>
      <w:marRight w:val="0"/>
      <w:marTop w:val="0"/>
      <w:marBottom w:val="0"/>
      <w:divBdr>
        <w:top w:val="none" w:sz="0" w:space="0" w:color="auto"/>
        <w:left w:val="none" w:sz="0" w:space="0" w:color="auto"/>
        <w:bottom w:val="none" w:sz="0" w:space="0" w:color="auto"/>
        <w:right w:val="none" w:sz="0" w:space="0" w:color="auto"/>
      </w:divBdr>
    </w:div>
    <w:div w:id="230359651">
      <w:bodyDiv w:val="1"/>
      <w:marLeft w:val="0"/>
      <w:marRight w:val="0"/>
      <w:marTop w:val="0"/>
      <w:marBottom w:val="0"/>
      <w:divBdr>
        <w:top w:val="none" w:sz="0" w:space="0" w:color="auto"/>
        <w:left w:val="none" w:sz="0" w:space="0" w:color="auto"/>
        <w:bottom w:val="none" w:sz="0" w:space="0" w:color="auto"/>
        <w:right w:val="none" w:sz="0" w:space="0" w:color="auto"/>
      </w:divBdr>
    </w:div>
    <w:div w:id="231698411">
      <w:bodyDiv w:val="1"/>
      <w:marLeft w:val="0"/>
      <w:marRight w:val="0"/>
      <w:marTop w:val="0"/>
      <w:marBottom w:val="0"/>
      <w:divBdr>
        <w:top w:val="none" w:sz="0" w:space="0" w:color="auto"/>
        <w:left w:val="none" w:sz="0" w:space="0" w:color="auto"/>
        <w:bottom w:val="none" w:sz="0" w:space="0" w:color="auto"/>
        <w:right w:val="none" w:sz="0" w:space="0" w:color="auto"/>
      </w:divBdr>
    </w:div>
    <w:div w:id="231890828">
      <w:bodyDiv w:val="1"/>
      <w:marLeft w:val="0"/>
      <w:marRight w:val="0"/>
      <w:marTop w:val="0"/>
      <w:marBottom w:val="0"/>
      <w:divBdr>
        <w:top w:val="none" w:sz="0" w:space="0" w:color="auto"/>
        <w:left w:val="none" w:sz="0" w:space="0" w:color="auto"/>
        <w:bottom w:val="none" w:sz="0" w:space="0" w:color="auto"/>
        <w:right w:val="none" w:sz="0" w:space="0" w:color="auto"/>
      </w:divBdr>
    </w:div>
    <w:div w:id="232083628">
      <w:bodyDiv w:val="1"/>
      <w:marLeft w:val="0"/>
      <w:marRight w:val="0"/>
      <w:marTop w:val="0"/>
      <w:marBottom w:val="0"/>
      <w:divBdr>
        <w:top w:val="none" w:sz="0" w:space="0" w:color="auto"/>
        <w:left w:val="none" w:sz="0" w:space="0" w:color="auto"/>
        <w:bottom w:val="none" w:sz="0" w:space="0" w:color="auto"/>
        <w:right w:val="none" w:sz="0" w:space="0" w:color="auto"/>
      </w:divBdr>
    </w:div>
    <w:div w:id="233585446">
      <w:bodyDiv w:val="1"/>
      <w:marLeft w:val="0"/>
      <w:marRight w:val="0"/>
      <w:marTop w:val="0"/>
      <w:marBottom w:val="0"/>
      <w:divBdr>
        <w:top w:val="none" w:sz="0" w:space="0" w:color="auto"/>
        <w:left w:val="none" w:sz="0" w:space="0" w:color="auto"/>
        <w:bottom w:val="none" w:sz="0" w:space="0" w:color="auto"/>
        <w:right w:val="none" w:sz="0" w:space="0" w:color="auto"/>
      </w:divBdr>
    </w:div>
    <w:div w:id="237633699">
      <w:bodyDiv w:val="1"/>
      <w:marLeft w:val="0"/>
      <w:marRight w:val="0"/>
      <w:marTop w:val="0"/>
      <w:marBottom w:val="0"/>
      <w:divBdr>
        <w:top w:val="none" w:sz="0" w:space="0" w:color="auto"/>
        <w:left w:val="none" w:sz="0" w:space="0" w:color="auto"/>
        <w:bottom w:val="none" w:sz="0" w:space="0" w:color="auto"/>
        <w:right w:val="none" w:sz="0" w:space="0" w:color="auto"/>
      </w:divBdr>
    </w:div>
    <w:div w:id="238563292">
      <w:bodyDiv w:val="1"/>
      <w:marLeft w:val="0"/>
      <w:marRight w:val="0"/>
      <w:marTop w:val="0"/>
      <w:marBottom w:val="0"/>
      <w:divBdr>
        <w:top w:val="none" w:sz="0" w:space="0" w:color="auto"/>
        <w:left w:val="none" w:sz="0" w:space="0" w:color="auto"/>
        <w:bottom w:val="none" w:sz="0" w:space="0" w:color="auto"/>
        <w:right w:val="none" w:sz="0" w:space="0" w:color="auto"/>
      </w:divBdr>
    </w:div>
    <w:div w:id="238902457">
      <w:bodyDiv w:val="1"/>
      <w:marLeft w:val="0"/>
      <w:marRight w:val="0"/>
      <w:marTop w:val="0"/>
      <w:marBottom w:val="0"/>
      <w:divBdr>
        <w:top w:val="none" w:sz="0" w:space="0" w:color="auto"/>
        <w:left w:val="none" w:sz="0" w:space="0" w:color="auto"/>
        <w:bottom w:val="none" w:sz="0" w:space="0" w:color="auto"/>
        <w:right w:val="none" w:sz="0" w:space="0" w:color="auto"/>
      </w:divBdr>
    </w:div>
    <w:div w:id="240529933">
      <w:bodyDiv w:val="1"/>
      <w:marLeft w:val="0"/>
      <w:marRight w:val="0"/>
      <w:marTop w:val="0"/>
      <w:marBottom w:val="0"/>
      <w:divBdr>
        <w:top w:val="none" w:sz="0" w:space="0" w:color="auto"/>
        <w:left w:val="none" w:sz="0" w:space="0" w:color="auto"/>
        <w:bottom w:val="none" w:sz="0" w:space="0" w:color="auto"/>
        <w:right w:val="none" w:sz="0" w:space="0" w:color="auto"/>
      </w:divBdr>
    </w:div>
    <w:div w:id="242029752">
      <w:bodyDiv w:val="1"/>
      <w:marLeft w:val="0"/>
      <w:marRight w:val="0"/>
      <w:marTop w:val="0"/>
      <w:marBottom w:val="0"/>
      <w:divBdr>
        <w:top w:val="none" w:sz="0" w:space="0" w:color="auto"/>
        <w:left w:val="none" w:sz="0" w:space="0" w:color="auto"/>
        <w:bottom w:val="none" w:sz="0" w:space="0" w:color="auto"/>
        <w:right w:val="none" w:sz="0" w:space="0" w:color="auto"/>
      </w:divBdr>
    </w:div>
    <w:div w:id="242686020">
      <w:bodyDiv w:val="1"/>
      <w:marLeft w:val="0"/>
      <w:marRight w:val="0"/>
      <w:marTop w:val="0"/>
      <w:marBottom w:val="0"/>
      <w:divBdr>
        <w:top w:val="none" w:sz="0" w:space="0" w:color="auto"/>
        <w:left w:val="none" w:sz="0" w:space="0" w:color="auto"/>
        <w:bottom w:val="none" w:sz="0" w:space="0" w:color="auto"/>
        <w:right w:val="none" w:sz="0" w:space="0" w:color="auto"/>
      </w:divBdr>
    </w:div>
    <w:div w:id="243220583">
      <w:bodyDiv w:val="1"/>
      <w:marLeft w:val="0"/>
      <w:marRight w:val="0"/>
      <w:marTop w:val="0"/>
      <w:marBottom w:val="0"/>
      <w:divBdr>
        <w:top w:val="none" w:sz="0" w:space="0" w:color="auto"/>
        <w:left w:val="none" w:sz="0" w:space="0" w:color="auto"/>
        <w:bottom w:val="none" w:sz="0" w:space="0" w:color="auto"/>
        <w:right w:val="none" w:sz="0" w:space="0" w:color="auto"/>
      </w:divBdr>
    </w:div>
    <w:div w:id="244847401">
      <w:bodyDiv w:val="1"/>
      <w:marLeft w:val="0"/>
      <w:marRight w:val="0"/>
      <w:marTop w:val="0"/>
      <w:marBottom w:val="0"/>
      <w:divBdr>
        <w:top w:val="none" w:sz="0" w:space="0" w:color="auto"/>
        <w:left w:val="none" w:sz="0" w:space="0" w:color="auto"/>
        <w:bottom w:val="none" w:sz="0" w:space="0" w:color="auto"/>
        <w:right w:val="none" w:sz="0" w:space="0" w:color="auto"/>
      </w:divBdr>
    </w:div>
    <w:div w:id="245186742">
      <w:bodyDiv w:val="1"/>
      <w:marLeft w:val="0"/>
      <w:marRight w:val="0"/>
      <w:marTop w:val="0"/>
      <w:marBottom w:val="0"/>
      <w:divBdr>
        <w:top w:val="none" w:sz="0" w:space="0" w:color="auto"/>
        <w:left w:val="none" w:sz="0" w:space="0" w:color="auto"/>
        <w:bottom w:val="none" w:sz="0" w:space="0" w:color="auto"/>
        <w:right w:val="none" w:sz="0" w:space="0" w:color="auto"/>
      </w:divBdr>
    </w:div>
    <w:div w:id="245192680">
      <w:bodyDiv w:val="1"/>
      <w:marLeft w:val="0"/>
      <w:marRight w:val="0"/>
      <w:marTop w:val="0"/>
      <w:marBottom w:val="0"/>
      <w:divBdr>
        <w:top w:val="none" w:sz="0" w:space="0" w:color="auto"/>
        <w:left w:val="none" w:sz="0" w:space="0" w:color="auto"/>
        <w:bottom w:val="none" w:sz="0" w:space="0" w:color="auto"/>
        <w:right w:val="none" w:sz="0" w:space="0" w:color="auto"/>
      </w:divBdr>
    </w:div>
    <w:div w:id="246306147">
      <w:bodyDiv w:val="1"/>
      <w:marLeft w:val="0"/>
      <w:marRight w:val="0"/>
      <w:marTop w:val="0"/>
      <w:marBottom w:val="0"/>
      <w:divBdr>
        <w:top w:val="none" w:sz="0" w:space="0" w:color="auto"/>
        <w:left w:val="none" w:sz="0" w:space="0" w:color="auto"/>
        <w:bottom w:val="none" w:sz="0" w:space="0" w:color="auto"/>
        <w:right w:val="none" w:sz="0" w:space="0" w:color="auto"/>
      </w:divBdr>
    </w:div>
    <w:div w:id="248933049">
      <w:bodyDiv w:val="1"/>
      <w:marLeft w:val="0"/>
      <w:marRight w:val="0"/>
      <w:marTop w:val="0"/>
      <w:marBottom w:val="0"/>
      <w:divBdr>
        <w:top w:val="none" w:sz="0" w:space="0" w:color="auto"/>
        <w:left w:val="none" w:sz="0" w:space="0" w:color="auto"/>
        <w:bottom w:val="none" w:sz="0" w:space="0" w:color="auto"/>
        <w:right w:val="none" w:sz="0" w:space="0" w:color="auto"/>
      </w:divBdr>
    </w:div>
    <w:div w:id="250160168">
      <w:bodyDiv w:val="1"/>
      <w:marLeft w:val="0"/>
      <w:marRight w:val="0"/>
      <w:marTop w:val="0"/>
      <w:marBottom w:val="0"/>
      <w:divBdr>
        <w:top w:val="none" w:sz="0" w:space="0" w:color="auto"/>
        <w:left w:val="none" w:sz="0" w:space="0" w:color="auto"/>
        <w:bottom w:val="none" w:sz="0" w:space="0" w:color="auto"/>
        <w:right w:val="none" w:sz="0" w:space="0" w:color="auto"/>
      </w:divBdr>
    </w:div>
    <w:div w:id="251397312">
      <w:bodyDiv w:val="1"/>
      <w:marLeft w:val="0"/>
      <w:marRight w:val="0"/>
      <w:marTop w:val="0"/>
      <w:marBottom w:val="0"/>
      <w:divBdr>
        <w:top w:val="none" w:sz="0" w:space="0" w:color="auto"/>
        <w:left w:val="none" w:sz="0" w:space="0" w:color="auto"/>
        <w:bottom w:val="none" w:sz="0" w:space="0" w:color="auto"/>
        <w:right w:val="none" w:sz="0" w:space="0" w:color="auto"/>
      </w:divBdr>
    </w:div>
    <w:div w:id="254437744">
      <w:bodyDiv w:val="1"/>
      <w:marLeft w:val="0"/>
      <w:marRight w:val="0"/>
      <w:marTop w:val="0"/>
      <w:marBottom w:val="0"/>
      <w:divBdr>
        <w:top w:val="none" w:sz="0" w:space="0" w:color="auto"/>
        <w:left w:val="none" w:sz="0" w:space="0" w:color="auto"/>
        <w:bottom w:val="none" w:sz="0" w:space="0" w:color="auto"/>
        <w:right w:val="none" w:sz="0" w:space="0" w:color="auto"/>
      </w:divBdr>
    </w:div>
    <w:div w:id="255406506">
      <w:bodyDiv w:val="1"/>
      <w:marLeft w:val="0"/>
      <w:marRight w:val="0"/>
      <w:marTop w:val="0"/>
      <w:marBottom w:val="0"/>
      <w:divBdr>
        <w:top w:val="none" w:sz="0" w:space="0" w:color="auto"/>
        <w:left w:val="none" w:sz="0" w:space="0" w:color="auto"/>
        <w:bottom w:val="none" w:sz="0" w:space="0" w:color="auto"/>
        <w:right w:val="none" w:sz="0" w:space="0" w:color="auto"/>
      </w:divBdr>
    </w:div>
    <w:div w:id="255596275">
      <w:bodyDiv w:val="1"/>
      <w:marLeft w:val="0"/>
      <w:marRight w:val="0"/>
      <w:marTop w:val="0"/>
      <w:marBottom w:val="0"/>
      <w:divBdr>
        <w:top w:val="none" w:sz="0" w:space="0" w:color="auto"/>
        <w:left w:val="none" w:sz="0" w:space="0" w:color="auto"/>
        <w:bottom w:val="none" w:sz="0" w:space="0" w:color="auto"/>
        <w:right w:val="none" w:sz="0" w:space="0" w:color="auto"/>
      </w:divBdr>
    </w:div>
    <w:div w:id="256330227">
      <w:bodyDiv w:val="1"/>
      <w:marLeft w:val="0"/>
      <w:marRight w:val="0"/>
      <w:marTop w:val="0"/>
      <w:marBottom w:val="0"/>
      <w:divBdr>
        <w:top w:val="none" w:sz="0" w:space="0" w:color="auto"/>
        <w:left w:val="none" w:sz="0" w:space="0" w:color="auto"/>
        <w:bottom w:val="none" w:sz="0" w:space="0" w:color="auto"/>
        <w:right w:val="none" w:sz="0" w:space="0" w:color="auto"/>
      </w:divBdr>
    </w:div>
    <w:div w:id="256403691">
      <w:bodyDiv w:val="1"/>
      <w:marLeft w:val="0"/>
      <w:marRight w:val="0"/>
      <w:marTop w:val="0"/>
      <w:marBottom w:val="0"/>
      <w:divBdr>
        <w:top w:val="none" w:sz="0" w:space="0" w:color="auto"/>
        <w:left w:val="none" w:sz="0" w:space="0" w:color="auto"/>
        <w:bottom w:val="none" w:sz="0" w:space="0" w:color="auto"/>
        <w:right w:val="none" w:sz="0" w:space="0" w:color="auto"/>
      </w:divBdr>
    </w:div>
    <w:div w:id="260338510">
      <w:bodyDiv w:val="1"/>
      <w:marLeft w:val="0"/>
      <w:marRight w:val="0"/>
      <w:marTop w:val="0"/>
      <w:marBottom w:val="0"/>
      <w:divBdr>
        <w:top w:val="none" w:sz="0" w:space="0" w:color="auto"/>
        <w:left w:val="none" w:sz="0" w:space="0" w:color="auto"/>
        <w:bottom w:val="none" w:sz="0" w:space="0" w:color="auto"/>
        <w:right w:val="none" w:sz="0" w:space="0" w:color="auto"/>
      </w:divBdr>
    </w:div>
    <w:div w:id="263535479">
      <w:bodyDiv w:val="1"/>
      <w:marLeft w:val="0"/>
      <w:marRight w:val="0"/>
      <w:marTop w:val="0"/>
      <w:marBottom w:val="0"/>
      <w:divBdr>
        <w:top w:val="none" w:sz="0" w:space="0" w:color="auto"/>
        <w:left w:val="none" w:sz="0" w:space="0" w:color="auto"/>
        <w:bottom w:val="none" w:sz="0" w:space="0" w:color="auto"/>
        <w:right w:val="none" w:sz="0" w:space="0" w:color="auto"/>
      </w:divBdr>
    </w:div>
    <w:div w:id="265046815">
      <w:bodyDiv w:val="1"/>
      <w:marLeft w:val="0"/>
      <w:marRight w:val="0"/>
      <w:marTop w:val="0"/>
      <w:marBottom w:val="0"/>
      <w:divBdr>
        <w:top w:val="none" w:sz="0" w:space="0" w:color="auto"/>
        <w:left w:val="none" w:sz="0" w:space="0" w:color="auto"/>
        <w:bottom w:val="none" w:sz="0" w:space="0" w:color="auto"/>
        <w:right w:val="none" w:sz="0" w:space="0" w:color="auto"/>
      </w:divBdr>
    </w:div>
    <w:div w:id="266543636">
      <w:bodyDiv w:val="1"/>
      <w:marLeft w:val="0"/>
      <w:marRight w:val="0"/>
      <w:marTop w:val="0"/>
      <w:marBottom w:val="0"/>
      <w:divBdr>
        <w:top w:val="none" w:sz="0" w:space="0" w:color="auto"/>
        <w:left w:val="none" w:sz="0" w:space="0" w:color="auto"/>
        <w:bottom w:val="none" w:sz="0" w:space="0" w:color="auto"/>
        <w:right w:val="none" w:sz="0" w:space="0" w:color="auto"/>
      </w:divBdr>
    </w:div>
    <w:div w:id="269507622">
      <w:bodyDiv w:val="1"/>
      <w:marLeft w:val="0"/>
      <w:marRight w:val="0"/>
      <w:marTop w:val="0"/>
      <w:marBottom w:val="0"/>
      <w:divBdr>
        <w:top w:val="none" w:sz="0" w:space="0" w:color="auto"/>
        <w:left w:val="none" w:sz="0" w:space="0" w:color="auto"/>
        <w:bottom w:val="none" w:sz="0" w:space="0" w:color="auto"/>
        <w:right w:val="none" w:sz="0" w:space="0" w:color="auto"/>
      </w:divBdr>
    </w:div>
    <w:div w:id="269749129">
      <w:bodyDiv w:val="1"/>
      <w:marLeft w:val="0"/>
      <w:marRight w:val="0"/>
      <w:marTop w:val="0"/>
      <w:marBottom w:val="0"/>
      <w:divBdr>
        <w:top w:val="none" w:sz="0" w:space="0" w:color="auto"/>
        <w:left w:val="none" w:sz="0" w:space="0" w:color="auto"/>
        <w:bottom w:val="none" w:sz="0" w:space="0" w:color="auto"/>
        <w:right w:val="none" w:sz="0" w:space="0" w:color="auto"/>
      </w:divBdr>
    </w:div>
    <w:div w:id="270744176">
      <w:bodyDiv w:val="1"/>
      <w:marLeft w:val="0"/>
      <w:marRight w:val="0"/>
      <w:marTop w:val="0"/>
      <w:marBottom w:val="0"/>
      <w:divBdr>
        <w:top w:val="none" w:sz="0" w:space="0" w:color="auto"/>
        <w:left w:val="none" w:sz="0" w:space="0" w:color="auto"/>
        <w:bottom w:val="none" w:sz="0" w:space="0" w:color="auto"/>
        <w:right w:val="none" w:sz="0" w:space="0" w:color="auto"/>
      </w:divBdr>
    </w:div>
    <w:div w:id="271399161">
      <w:bodyDiv w:val="1"/>
      <w:marLeft w:val="0"/>
      <w:marRight w:val="0"/>
      <w:marTop w:val="0"/>
      <w:marBottom w:val="0"/>
      <w:divBdr>
        <w:top w:val="none" w:sz="0" w:space="0" w:color="auto"/>
        <w:left w:val="none" w:sz="0" w:space="0" w:color="auto"/>
        <w:bottom w:val="none" w:sz="0" w:space="0" w:color="auto"/>
        <w:right w:val="none" w:sz="0" w:space="0" w:color="auto"/>
      </w:divBdr>
    </w:div>
    <w:div w:id="273175993">
      <w:bodyDiv w:val="1"/>
      <w:marLeft w:val="0"/>
      <w:marRight w:val="0"/>
      <w:marTop w:val="0"/>
      <w:marBottom w:val="0"/>
      <w:divBdr>
        <w:top w:val="none" w:sz="0" w:space="0" w:color="auto"/>
        <w:left w:val="none" w:sz="0" w:space="0" w:color="auto"/>
        <w:bottom w:val="none" w:sz="0" w:space="0" w:color="auto"/>
        <w:right w:val="none" w:sz="0" w:space="0" w:color="auto"/>
      </w:divBdr>
    </w:div>
    <w:div w:id="275064017">
      <w:bodyDiv w:val="1"/>
      <w:marLeft w:val="0"/>
      <w:marRight w:val="0"/>
      <w:marTop w:val="0"/>
      <w:marBottom w:val="0"/>
      <w:divBdr>
        <w:top w:val="none" w:sz="0" w:space="0" w:color="auto"/>
        <w:left w:val="none" w:sz="0" w:space="0" w:color="auto"/>
        <w:bottom w:val="none" w:sz="0" w:space="0" w:color="auto"/>
        <w:right w:val="none" w:sz="0" w:space="0" w:color="auto"/>
      </w:divBdr>
    </w:div>
    <w:div w:id="276331906">
      <w:bodyDiv w:val="1"/>
      <w:marLeft w:val="0"/>
      <w:marRight w:val="0"/>
      <w:marTop w:val="0"/>
      <w:marBottom w:val="0"/>
      <w:divBdr>
        <w:top w:val="none" w:sz="0" w:space="0" w:color="auto"/>
        <w:left w:val="none" w:sz="0" w:space="0" w:color="auto"/>
        <w:bottom w:val="none" w:sz="0" w:space="0" w:color="auto"/>
        <w:right w:val="none" w:sz="0" w:space="0" w:color="auto"/>
      </w:divBdr>
    </w:div>
    <w:div w:id="278343445">
      <w:bodyDiv w:val="1"/>
      <w:marLeft w:val="0"/>
      <w:marRight w:val="0"/>
      <w:marTop w:val="0"/>
      <w:marBottom w:val="0"/>
      <w:divBdr>
        <w:top w:val="none" w:sz="0" w:space="0" w:color="auto"/>
        <w:left w:val="none" w:sz="0" w:space="0" w:color="auto"/>
        <w:bottom w:val="none" w:sz="0" w:space="0" w:color="auto"/>
        <w:right w:val="none" w:sz="0" w:space="0" w:color="auto"/>
      </w:divBdr>
    </w:div>
    <w:div w:id="278345398">
      <w:bodyDiv w:val="1"/>
      <w:marLeft w:val="0"/>
      <w:marRight w:val="0"/>
      <w:marTop w:val="0"/>
      <w:marBottom w:val="0"/>
      <w:divBdr>
        <w:top w:val="none" w:sz="0" w:space="0" w:color="auto"/>
        <w:left w:val="none" w:sz="0" w:space="0" w:color="auto"/>
        <w:bottom w:val="none" w:sz="0" w:space="0" w:color="auto"/>
        <w:right w:val="none" w:sz="0" w:space="0" w:color="auto"/>
      </w:divBdr>
    </w:div>
    <w:div w:id="280037179">
      <w:bodyDiv w:val="1"/>
      <w:marLeft w:val="0"/>
      <w:marRight w:val="0"/>
      <w:marTop w:val="0"/>
      <w:marBottom w:val="0"/>
      <w:divBdr>
        <w:top w:val="none" w:sz="0" w:space="0" w:color="auto"/>
        <w:left w:val="none" w:sz="0" w:space="0" w:color="auto"/>
        <w:bottom w:val="none" w:sz="0" w:space="0" w:color="auto"/>
        <w:right w:val="none" w:sz="0" w:space="0" w:color="auto"/>
      </w:divBdr>
    </w:div>
    <w:div w:id="284431222">
      <w:bodyDiv w:val="1"/>
      <w:marLeft w:val="0"/>
      <w:marRight w:val="0"/>
      <w:marTop w:val="0"/>
      <w:marBottom w:val="0"/>
      <w:divBdr>
        <w:top w:val="none" w:sz="0" w:space="0" w:color="auto"/>
        <w:left w:val="none" w:sz="0" w:space="0" w:color="auto"/>
        <w:bottom w:val="none" w:sz="0" w:space="0" w:color="auto"/>
        <w:right w:val="none" w:sz="0" w:space="0" w:color="auto"/>
      </w:divBdr>
    </w:div>
    <w:div w:id="284779007">
      <w:bodyDiv w:val="1"/>
      <w:marLeft w:val="0"/>
      <w:marRight w:val="0"/>
      <w:marTop w:val="0"/>
      <w:marBottom w:val="0"/>
      <w:divBdr>
        <w:top w:val="none" w:sz="0" w:space="0" w:color="auto"/>
        <w:left w:val="none" w:sz="0" w:space="0" w:color="auto"/>
        <w:bottom w:val="none" w:sz="0" w:space="0" w:color="auto"/>
        <w:right w:val="none" w:sz="0" w:space="0" w:color="auto"/>
      </w:divBdr>
    </w:div>
    <w:div w:id="285703750">
      <w:bodyDiv w:val="1"/>
      <w:marLeft w:val="0"/>
      <w:marRight w:val="0"/>
      <w:marTop w:val="0"/>
      <w:marBottom w:val="0"/>
      <w:divBdr>
        <w:top w:val="none" w:sz="0" w:space="0" w:color="auto"/>
        <w:left w:val="none" w:sz="0" w:space="0" w:color="auto"/>
        <w:bottom w:val="none" w:sz="0" w:space="0" w:color="auto"/>
        <w:right w:val="none" w:sz="0" w:space="0" w:color="auto"/>
      </w:divBdr>
    </w:div>
    <w:div w:id="286590261">
      <w:bodyDiv w:val="1"/>
      <w:marLeft w:val="0"/>
      <w:marRight w:val="0"/>
      <w:marTop w:val="0"/>
      <w:marBottom w:val="0"/>
      <w:divBdr>
        <w:top w:val="none" w:sz="0" w:space="0" w:color="auto"/>
        <w:left w:val="none" w:sz="0" w:space="0" w:color="auto"/>
        <w:bottom w:val="none" w:sz="0" w:space="0" w:color="auto"/>
        <w:right w:val="none" w:sz="0" w:space="0" w:color="auto"/>
      </w:divBdr>
    </w:div>
    <w:div w:id="287013356">
      <w:bodyDiv w:val="1"/>
      <w:marLeft w:val="0"/>
      <w:marRight w:val="0"/>
      <w:marTop w:val="0"/>
      <w:marBottom w:val="0"/>
      <w:divBdr>
        <w:top w:val="none" w:sz="0" w:space="0" w:color="auto"/>
        <w:left w:val="none" w:sz="0" w:space="0" w:color="auto"/>
        <w:bottom w:val="none" w:sz="0" w:space="0" w:color="auto"/>
        <w:right w:val="none" w:sz="0" w:space="0" w:color="auto"/>
      </w:divBdr>
    </w:div>
    <w:div w:id="288047319">
      <w:bodyDiv w:val="1"/>
      <w:marLeft w:val="0"/>
      <w:marRight w:val="0"/>
      <w:marTop w:val="0"/>
      <w:marBottom w:val="0"/>
      <w:divBdr>
        <w:top w:val="none" w:sz="0" w:space="0" w:color="auto"/>
        <w:left w:val="none" w:sz="0" w:space="0" w:color="auto"/>
        <w:bottom w:val="none" w:sz="0" w:space="0" w:color="auto"/>
        <w:right w:val="none" w:sz="0" w:space="0" w:color="auto"/>
      </w:divBdr>
    </w:div>
    <w:div w:id="288240353">
      <w:bodyDiv w:val="1"/>
      <w:marLeft w:val="0"/>
      <w:marRight w:val="0"/>
      <w:marTop w:val="0"/>
      <w:marBottom w:val="0"/>
      <w:divBdr>
        <w:top w:val="none" w:sz="0" w:space="0" w:color="auto"/>
        <w:left w:val="none" w:sz="0" w:space="0" w:color="auto"/>
        <w:bottom w:val="none" w:sz="0" w:space="0" w:color="auto"/>
        <w:right w:val="none" w:sz="0" w:space="0" w:color="auto"/>
      </w:divBdr>
    </w:div>
    <w:div w:id="290786343">
      <w:bodyDiv w:val="1"/>
      <w:marLeft w:val="0"/>
      <w:marRight w:val="0"/>
      <w:marTop w:val="0"/>
      <w:marBottom w:val="0"/>
      <w:divBdr>
        <w:top w:val="none" w:sz="0" w:space="0" w:color="auto"/>
        <w:left w:val="none" w:sz="0" w:space="0" w:color="auto"/>
        <w:bottom w:val="none" w:sz="0" w:space="0" w:color="auto"/>
        <w:right w:val="none" w:sz="0" w:space="0" w:color="auto"/>
      </w:divBdr>
    </w:div>
    <w:div w:id="293490010">
      <w:bodyDiv w:val="1"/>
      <w:marLeft w:val="0"/>
      <w:marRight w:val="0"/>
      <w:marTop w:val="0"/>
      <w:marBottom w:val="0"/>
      <w:divBdr>
        <w:top w:val="none" w:sz="0" w:space="0" w:color="auto"/>
        <w:left w:val="none" w:sz="0" w:space="0" w:color="auto"/>
        <w:bottom w:val="none" w:sz="0" w:space="0" w:color="auto"/>
        <w:right w:val="none" w:sz="0" w:space="0" w:color="auto"/>
      </w:divBdr>
    </w:div>
    <w:div w:id="294603542">
      <w:bodyDiv w:val="1"/>
      <w:marLeft w:val="0"/>
      <w:marRight w:val="0"/>
      <w:marTop w:val="0"/>
      <w:marBottom w:val="0"/>
      <w:divBdr>
        <w:top w:val="none" w:sz="0" w:space="0" w:color="auto"/>
        <w:left w:val="none" w:sz="0" w:space="0" w:color="auto"/>
        <w:bottom w:val="none" w:sz="0" w:space="0" w:color="auto"/>
        <w:right w:val="none" w:sz="0" w:space="0" w:color="auto"/>
      </w:divBdr>
    </w:div>
    <w:div w:id="296644983">
      <w:bodyDiv w:val="1"/>
      <w:marLeft w:val="0"/>
      <w:marRight w:val="0"/>
      <w:marTop w:val="0"/>
      <w:marBottom w:val="0"/>
      <w:divBdr>
        <w:top w:val="none" w:sz="0" w:space="0" w:color="auto"/>
        <w:left w:val="none" w:sz="0" w:space="0" w:color="auto"/>
        <w:bottom w:val="none" w:sz="0" w:space="0" w:color="auto"/>
        <w:right w:val="none" w:sz="0" w:space="0" w:color="auto"/>
      </w:divBdr>
    </w:div>
    <w:div w:id="299044742">
      <w:bodyDiv w:val="1"/>
      <w:marLeft w:val="0"/>
      <w:marRight w:val="0"/>
      <w:marTop w:val="0"/>
      <w:marBottom w:val="0"/>
      <w:divBdr>
        <w:top w:val="none" w:sz="0" w:space="0" w:color="auto"/>
        <w:left w:val="none" w:sz="0" w:space="0" w:color="auto"/>
        <w:bottom w:val="none" w:sz="0" w:space="0" w:color="auto"/>
        <w:right w:val="none" w:sz="0" w:space="0" w:color="auto"/>
      </w:divBdr>
    </w:div>
    <w:div w:id="300841794">
      <w:bodyDiv w:val="1"/>
      <w:marLeft w:val="0"/>
      <w:marRight w:val="0"/>
      <w:marTop w:val="0"/>
      <w:marBottom w:val="0"/>
      <w:divBdr>
        <w:top w:val="none" w:sz="0" w:space="0" w:color="auto"/>
        <w:left w:val="none" w:sz="0" w:space="0" w:color="auto"/>
        <w:bottom w:val="none" w:sz="0" w:space="0" w:color="auto"/>
        <w:right w:val="none" w:sz="0" w:space="0" w:color="auto"/>
      </w:divBdr>
    </w:div>
    <w:div w:id="302348183">
      <w:bodyDiv w:val="1"/>
      <w:marLeft w:val="0"/>
      <w:marRight w:val="0"/>
      <w:marTop w:val="0"/>
      <w:marBottom w:val="0"/>
      <w:divBdr>
        <w:top w:val="none" w:sz="0" w:space="0" w:color="auto"/>
        <w:left w:val="none" w:sz="0" w:space="0" w:color="auto"/>
        <w:bottom w:val="none" w:sz="0" w:space="0" w:color="auto"/>
        <w:right w:val="none" w:sz="0" w:space="0" w:color="auto"/>
      </w:divBdr>
    </w:div>
    <w:div w:id="303629644">
      <w:bodyDiv w:val="1"/>
      <w:marLeft w:val="0"/>
      <w:marRight w:val="0"/>
      <w:marTop w:val="0"/>
      <w:marBottom w:val="0"/>
      <w:divBdr>
        <w:top w:val="none" w:sz="0" w:space="0" w:color="auto"/>
        <w:left w:val="none" w:sz="0" w:space="0" w:color="auto"/>
        <w:bottom w:val="none" w:sz="0" w:space="0" w:color="auto"/>
        <w:right w:val="none" w:sz="0" w:space="0" w:color="auto"/>
      </w:divBdr>
    </w:div>
    <w:div w:id="303897453">
      <w:bodyDiv w:val="1"/>
      <w:marLeft w:val="0"/>
      <w:marRight w:val="0"/>
      <w:marTop w:val="0"/>
      <w:marBottom w:val="0"/>
      <w:divBdr>
        <w:top w:val="none" w:sz="0" w:space="0" w:color="auto"/>
        <w:left w:val="none" w:sz="0" w:space="0" w:color="auto"/>
        <w:bottom w:val="none" w:sz="0" w:space="0" w:color="auto"/>
        <w:right w:val="none" w:sz="0" w:space="0" w:color="auto"/>
      </w:divBdr>
    </w:div>
    <w:div w:id="303969416">
      <w:bodyDiv w:val="1"/>
      <w:marLeft w:val="0"/>
      <w:marRight w:val="0"/>
      <w:marTop w:val="0"/>
      <w:marBottom w:val="0"/>
      <w:divBdr>
        <w:top w:val="none" w:sz="0" w:space="0" w:color="auto"/>
        <w:left w:val="none" w:sz="0" w:space="0" w:color="auto"/>
        <w:bottom w:val="none" w:sz="0" w:space="0" w:color="auto"/>
        <w:right w:val="none" w:sz="0" w:space="0" w:color="auto"/>
      </w:divBdr>
    </w:div>
    <w:div w:id="304089618">
      <w:bodyDiv w:val="1"/>
      <w:marLeft w:val="0"/>
      <w:marRight w:val="0"/>
      <w:marTop w:val="0"/>
      <w:marBottom w:val="0"/>
      <w:divBdr>
        <w:top w:val="none" w:sz="0" w:space="0" w:color="auto"/>
        <w:left w:val="none" w:sz="0" w:space="0" w:color="auto"/>
        <w:bottom w:val="none" w:sz="0" w:space="0" w:color="auto"/>
        <w:right w:val="none" w:sz="0" w:space="0" w:color="auto"/>
      </w:divBdr>
    </w:div>
    <w:div w:id="309020924">
      <w:bodyDiv w:val="1"/>
      <w:marLeft w:val="0"/>
      <w:marRight w:val="0"/>
      <w:marTop w:val="0"/>
      <w:marBottom w:val="0"/>
      <w:divBdr>
        <w:top w:val="none" w:sz="0" w:space="0" w:color="auto"/>
        <w:left w:val="none" w:sz="0" w:space="0" w:color="auto"/>
        <w:bottom w:val="none" w:sz="0" w:space="0" w:color="auto"/>
        <w:right w:val="none" w:sz="0" w:space="0" w:color="auto"/>
      </w:divBdr>
    </w:div>
    <w:div w:id="309529404">
      <w:bodyDiv w:val="1"/>
      <w:marLeft w:val="0"/>
      <w:marRight w:val="0"/>
      <w:marTop w:val="0"/>
      <w:marBottom w:val="0"/>
      <w:divBdr>
        <w:top w:val="none" w:sz="0" w:space="0" w:color="auto"/>
        <w:left w:val="none" w:sz="0" w:space="0" w:color="auto"/>
        <w:bottom w:val="none" w:sz="0" w:space="0" w:color="auto"/>
        <w:right w:val="none" w:sz="0" w:space="0" w:color="auto"/>
      </w:divBdr>
    </w:div>
    <w:div w:id="309601107">
      <w:bodyDiv w:val="1"/>
      <w:marLeft w:val="0"/>
      <w:marRight w:val="0"/>
      <w:marTop w:val="0"/>
      <w:marBottom w:val="0"/>
      <w:divBdr>
        <w:top w:val="none" w:sz="0" w:space="0" w:color="auto"/>
        <w:left w:val="none" w:sz="0" w:space="0" w:color="auto"/>
        <w:bottom w:val="none" w:sz="0" w:space="0" w:color="auto"/>
        <w:right w:val="none" w:sz="0" w:space="0" w:color="auto"/>
      </w:divBdr>
    </w:div>
    <w:div w:id="309792411">
      <w:bodyDiv w:val="1"/>
      <w:marLeft w:val="0"/>
      <w:marRight w:val="0"/>
      <w:marTop w:val="0"/>
      <w:marBottom w:val="0"/>
      <w:divBdr>
        <w:top w:val="none" w:sz="0" w:space="0" w:color="auto"/>
        <w:left w:val="none" w:sz="0" w:space="0" w:color="auto"/>
        <w:bottom w:val="none" w:sz="0" w:space="0" w:color="auto"/>
        <w:right w:val="none" w:sz="0" w:space="0" w:color="auto"/>
      </w:divBdr>
    </w:div>
    <w:div w:id="313025376">
      <w:bodyDiv w:val="1"/>
      <w:marLeft w:val="0"/>
      <w:marRight w:val="0"/>
      <w:marTop w:val="0"/>
      <w:marBottom w:val="0"/>
      <w:divBdr>
        <w:top w:val="none" w:sz="0" w:space="0" w:color="auto"/>
        <w:left w:val="none" w:sz="0" w:space="0" w:color="auto"/>
        <w:bottom w:val="none" w:sz="0" w:space="0" w:color="auto"/>
        <w:right w:val="none" w:sz="0" w:space="0" w:color="auto"/>
      </w:divBdr>
    </w:div>
    <w:div w:id="313878043">
      <w:bodyDiv w:val="1"/>
      <w:marLeft w:val="0"/>
      <w:marRight w:val="0"/>
      <w:marTop w:val="0"/>
      <w:marBottom w:val="0"/>
      <w:divBdr>
        <w:top w:val="none" w:sz="0" w:space="0" w:color="auto"/>
        <w:left w:val="none" w:sz="0" w:space="0" w:color="auto"/>
        <w:bottom w:val="none" w:sz="0" w:space="0" w:color="auto"/>
        <w:right w:val="none" w:sz="0" w:space="0" w:color="auto"/>
      </w:divBdr>
    </w:div>
    <w:div w:id="314145919">
      <w:bodyDiv w:val="1"/>
      <w:marLeft w:val="0"/>
      <w:marRight w:val="0"/>
      <w:marTop w:val="0"/>
      <w:marBottom w:val="0"/>
      <w:divBdr>
        <w:top w:val="none" w:sz="0" w:space="0" w:color="auto"/>
        <w:left w:val="none" w:sz="0" w:space="0" w:color="auto"/>
        <w:bottom w:val="none" w:sz="0" w:space="0" w:color="auto"/>
        <w:right w:val="none" w:sz="0" w:space="0" w:color="auto"/>
      </w:divBdr>
    </w:div>
    <w:div w:id="315769778">
      <w:bodyDiv w:val="1"/>
      <w:marLeft w:val="0"/>
      <w:marRight w:val="0"/>
      <w:marTop w:val="0"/>
      <w:marBottom w:val="0"/>
      <w:divBdr>
        <w:top w:val="none" w:sz="0" w:space="0" w:color="auto"/>
        <w:left w:val="none" w:sz="0" w:space="0" w:color="auto"/>
        <w:bottom w:val="none" w:sz="0" w:space="0" w:color="auto"/>
        <w:right w:val="none" w:sz="0" w:space="0" w:color="auto"/>
      </w:divBdr>
    </w:div>
    <w:div w:id="316305513">
      <w:bodyDiv w:val="1"/>
      <w:marLeft w:val="0"/>
      <w:marRight w:val="0"/>
      <w:marTop w:val="0"/>
      <w:marBottom w:val="0"/>
      <w:divBdr>
        <w:top w:val="none" w:sz="0" w:space="0" w:color="auto"/>
        <w:left w:val="none" w:sz="0" w:space="0" w:color="auto"/>
        <w:bottom w:val="none" w:sz="0" w:space="0" w:color="auto"/>
        <w:right w:val="none" w:sz="0" w:space="0" w:color="auto"/>
      </w:divBdr>
    </w:div>
    <w:div w:id="317851178">
      <w:bodyDiv w:val="1"/>
      <w:marLeft w:val="0"/>
      <w:marRight w:val="0"/>
      <w:marTop w:val="0"/>
      <w:marBottom w:val="0"/>
      <w:divBdr>
        <w:top w:val="none" w:sz="0" w:space="0" w:color="auto"/>
        <w:left w:val="none" w:sz="0" w:space="0" w:color="auto"/>
        <w:bottom w:val="none" w:sz="0" w:space="0" w:color="auto"/>
        <w:right w:val="none" w:sz="0" w:space="0" w:color="auto"/>
      </w:divBdr>
    </w:div>
    <w:div w:id="318392016">
      <w:bodyDiv w:val="1"/>
      <w:marLeft w:val="0"/>
      <w:marRight w:val="0"/>
      <w:marTop w:val="0"/>
      <w:marBottom w:val="0"/>
      <w:divBdr>
        <w:top w:val="none" w:sz="0" w:space="0" w:color="auto"/>
        <w:left w:val="none" w:sz="0" w:space="0" w:color="auto"/>
        <w:bottom w:val="none" w:sz="0" w:space="0" w:color="auto"/>
        <w:right w:val="none" w:sz="0" w:space="0" w:color="auto"/>
      </w:divBdr>
    </w:div>
    <w:div w:id="319969294">
      <w:bodyDiv w:val="1"/>
      <w:marLeft w:val="0"/>
      <w:marRight w:val="0"/>
      <w:marTop w:val="0"/>
      <w:marBottom w:val="0"/>
      <w:divBdr>
        <w:top w:val="none" w:sz="0" w:space="0" w:color="auto"/>
        <w:left w:val="none" w:sz="0" w:space="0" w:color="auto"/>
        <w:bottom w:val="none" w:sz="0" w:space="0" w:color="auto"/>
        <w:right w:val="none" w:sz="0" w:space="0" w:color="auto"/>
      </w:divBdr>
    </w:div>
    <w:div w:id="320931057">
      <w:bodyDiv w:val="1"/>
      <w:marLeft w:val="0"/>
      <w:marRight w:val="0"/>
      <w:marTop w:val="0"/>
      <w:marBottom w:val="0"/>
      <w:divBdr>
        <w:top w:val="none" w:sz="0" w:space="0" w:color="auto"/>
        <w:left w:val="none" w:sz="0" w:space="0" w:color="auto"/>
        <w:bottom w:val="none" w:sz="0" w:space="0" w:color="auto"/>
        <w:right w:val="none" w:sz="0" w:space="0" w:color="auto"/>
      </w:divBdr>
    </w:div>
    <w:div w:id="321474897">
      <w:bodyDiv w:val="1"/>
      <w:marLeft w:val="0"/>
      <w:marRight w:val="0"/>
      <w:marTop w:val="0"/>
      <w:marBottom w:val="0"/>
      <w:divBdr>
        <w:top w:val="none" w:sz="0" w:space="0" w:color="auto"/>
        <w:left w:val="none" w:sz="0" w:space="0" w:color="auto"/>
        <w:bottom w:val="none" w:sz="0" w:space="0" w:color="auto"/>
        <w:right w:val="none" w:sz="0" w:space="0" w:color="auto"/>
      </w:divBdr>
    </w:div>
    <w:div w:id="322467617">
      <w:bodyDiv w:val="1"/>
      <w:marLeft w:val="0"/>
      <w:marRight w:val="0"/>
      <w:marTop w:val="0"/>
      <w:marBottom w:val="0"/>
      <w:divBdr>
        <w:top w:val="none" w:sz="0" w:space="0" w:color="auto"/>
        <w:left w:val="none" w:sz="0" w:space="0" w:color="auto"/>
        <w:bottom w:val="none" w:sz="0" w:space="0" w:color="auto"/>
        <w:right w:val="none" w:sz="0" w:space="0" w:color="auto"/>
      </w:divBdr>
    </w:div>
    <w:div w:id="322662078">
      <w:bodyDiv w:val="1"/>
      <w:marLeft w:val="0"/>
      <w:marRight w:val="0"/>
      <w:marTop w:val="0"/>
      <w:marBottom w:val="0"/>
      <w:divBdr>
        <w:top w:val="none" w:sz="0" w:space="0" w:color="auto"/>
        <w:left w:val="none" w:sz="0" w:space="0" w:color="auto"/>
        <w:bottom w:val="none" w:sz="0" w:space="0" w:color="auto"/>
        <w:right w:val="none" w:sz="0" w:space="0" w:color="auto"/>
      </w:divBdr>
    </w:div>
    <w:div w:id="324435761">
      <w:bodyDiv w:val="1"/>
      <w:marLeft w:val="0"/>
      <w:marRight w:val="0"/>
      <w:marTop w:val="0"/>
      <w:marBottom w:val="0"/>
      <w:divBdr>
        <w:top w:val="none" w:sz="0" w:space="0" w:color="auto"/>
        <w:left w:val="none" w:sz="0" w:space="0" w:color="auto"/>
        <w:bottom w:val="none" w:sz="0" w:space="0" w:color="auto"/>
        <w:right w:val="none" w:sz="0" w:space="0" w:color="auto"/>
      </w:divBdr>
    </w:div>
    <w:div w:id="324822849">
      <w:bodyDiv w:val="1"/>
      <w:marLeft w:val="0"/>
      <w:marRight w:val="0"/>
      <w:marTop w:val="0"/>
      <w:marBottom w:val="0"/>
      <w:divBdr>
        <w:top w:val="none" w:sz="0" w:space="0" w:color="auto"/>
        <w:left w:val="none" w:sz="0" w:space="0" w:color="auto"/>
        <w:bottom w:val="none" w:sz="0" w:space="0" w:color="auto"/>
        <w:right w:val="none" w:sz="0" w:space="0" w:color="auto"/>
      </w:divBdr>
    </w:div>
    <w:div w:id="325524417">
      <w:bodyDiv w:val="1"/>
      <w:marLeft w:val="0"/>
      <w:marRight w:val="0"/>
      <w:marTop w:val="0"/>
      <w:marBottom w:val="0"/>
      <w:divBdr>
        <w:top w:val="none" w:sz="0" w:space="0" w:color="auto"/>
        <w:left w:val="none" w:sz="0" w:space="0" w:color="auto"/>
        <w:bottom w:val="none" w:sz="0" w:space="0" w:color="auto"/>
        <w:right w:val="none" w:sz="0" w:space="0" w:color="auto"/>
      </w:divBdr>
    </w:div>
    <w:div w:id="326985421">
      <w:bodyDiv w:val="1"/>
      <w:marLeft w:val="0"/>
      <w:marRight w:val="0"/>
      <w:marTop w:val="0"/>
      <w:marBottom w:val="0"/>
      <w:divBdr>
        <w:top w:val="none" w:sz="0" w:space="0" w:color="auto"/>
        <w:left w:val="none" w:sz="0" w:space="0" w:color="auto"/>
        <w:bottom w:val="none" w:sz="0" w:space="0" w:color="auto"/>
        <w:right w:val="none" w:sz="0" w:space="0" w:color="auto"/>
      </w:divBdr>
    </w:div>
    <w:div w:id="327681467">
      <w:bodyDiv w:val="1"/>
      <w:marLeft w:val="0"/>
      <w:marRight w:val="0"/>
      <w:marTop w:val="0"/>
      <w:marBottom w:val="0"/>
      <w:divBdr>
        <w:top w:val="none" w:sz="0" w:space="0" w:color="auto"/>
        <w:left w:val="none" w:sz="0" w:space="0" w:color="auto"/>
        <w:bottom w:val="none" w:sz="0" w:space="0" w:color="auto"/>
        <w:right w:val="none" w:sz="0" w:space="0" w:color="auto"/>
      </w:divBdr>
    </w:div>
    <w:div w:id="329912403">
      <w:bodyDiv w:val="1"/>
      <w:marLeft w:val="0"/>
      <w:marRight w:val="0"/>
      <w:marTop w:val="0"/>
      <w:marBottom w:val="0"/>
      <w:divBdr>
        <w:top w:val="none" w:sz="0" w:space="0" w:color="auto"/>
        <w:left w:val="none" w:sz="0" w:space="0" w:color="auto"/>
        <w:bottom w:val="none" w:sz="0" w:space="0" w:color="auto"/>
        <w:right w:val="none" w:sz="0" w:space="0" w:color="auto"/>
      </w:divBdr>
    </w:div>
    <w:div w:id="332028200">
      <w:bodyDiv w:val="1"/>
      <w:marLeft w:val="0"/>
      <w:marRight w:val="0"/>
      <w:marTop w:val="0"/>
      <w:marBottom w:val="0"/>
      <w:divBdr>
        <w:top w:val="none" w:sz="0" w:space="0" w:color="auto"/>
        <w:left w:val="none" w:sz="0" w:space="0" w:color="auto"/>
        <w:bottom w:val="none" w:sz="0" w:space="0" w:color="auto"/>
        <w:right w:val="none" w:sz="0" w:space="0" w:color="auto"/>
      </w:divBdr>
    </w:div>
    <w:div w:id="332494517">
      <w:bodyDiv w:val="1"/>
      <w:marLeft w:val="0"/>
      <w:marRight w:val="0"/>
      <w:marTop w:val="0"/>
      <w:marBottom w:val="0"/>
      <w:divBdr>
        <w:top w:val="none" w:sz="0" w:space="0" w:color="auto"/>
        <w:left w:val="none" w:sz="0" w:space="0" w:color="auto"/>
        <w:bottom w:val="none" w:sz="0" w:space="0" w:color="auto"/>
        <w:right w:val="none" w:sz="0" w:space="0" w:color="auto"/>
      </w:divBdr>
    </w:div>
    <w:div w:id="332612307">
      <w:bodyDiv w:val="1"/>
      <w:marLeft w:val="0"/>
      <w:marRight w:val="0"/>
      <w:marTop w:val="0"/>
      <w:marBottom w:val="0"/>
      <w:divBdr>
        <w:top w:val="none" w:sz="0" w:space="0" w:color="auto"/>
        <w:left w:val="none" w:sz="0" w:space="0" w:color="auto"/>
        <w:bottom w:val="none" w:sz="0" w:space="0" w:color="auto"/>
        <w:right w:val="none" w:sz="0" w:space="0" w:color="auto"/>
      </w:divBdr>
    </w:div>
    <w:div w:id="333067464">
      <w:bodyDiv w:val="1"/>
      <w:marLeft w:val="0"/>
      <w:marRight w:val="0"/>
      <w:marTop w:val="0"/>
      <w:marBottom w:val="0"/>
      <w:divBdr>
        <w:top w:val="none" w:sz="0" w:space="0" w:color="auto"/>
        <w:left w:val="none" w:sz="0" w:space="0" w:color="auto"/>
        <w:bottom w:val="none" w:sz="0" w:space="0" w:color="auto"/>
        <w:right w:val="none" w:sz="0" w:space="0" w:color="auto"/>
      </w:divBdr>
    </w:div>
    <w:div w:id="333185786">
      <w:bodyDiv w:val="1"/>
      <w:marLeft w:val="0"/>
      <w:marRight w:val="0"/>
      <w:marTop w:val="0"/>
      <w:marBottom w:val="0"/>
      <w:divBdr>
        <w:top w:val="none" w:sz="0" w:space="0" w:color="auto"/>
        <w:left w:val="none" w:sz="0" w:space="0" w:color="auto"/>
        <w:bottom w:val="none" w:sz="0" w:space="0" w:color="auto"/>
        <w:right w:val="none" w:sz="0" w:space="0" w:color="auto"/>
      </w:divBdr>
    </w:div>
    <w:div w:id="333994026">
      <w:bodyDiv w:val="1"/>
      <w:marLeft w:val="0"/>
      <w:marRight w:val="0"/>
      <w:marTop w:val="0"/>
      <w:marBottom w:val="0"/>
      <w:divBdr>
        <w:top w:val="none" w:sz="0" w:space="0" w:color="auto"/>
        <w:left w:val="none" w:sz="0" w:space="0" w:color="auto"/>
        <w:bottom w:val="none" w:sz="0" w:space="0" w:color="auto"/>
        <w:right w:val="none" w:sz="0" w:space="0" w:color="auto"/>
      </w:divBdr>
    </w:div>
    <w:div w:id="336813915">
      <w:bodyDiv w:val="1"/>
      <w:marLeft w:val="0"/>
      <w:marRight w:val="0"/>
      <w:marTop w:val="0"/>
      <w:marBottom w:val="0"/>
      <w:divBdr>
        <w:top w:val="none" w:sz="0" w:space="0" w:color="auto"/>
        <w:left w:val="none" w:sz="0" w:space="0" w:color="auto"/>
        <w:bottom w:val="none" w:sz="0" w:space="0" w:color="auto"/>
        <w:right w:val="none" w:sz="0" w:space="0" w:color="auto"/>
      </w:divBdr>
    </w:div>
    <w:div w:id="337925940">
      <w:bodyDiv w:val="1"/>
      <w:marLeft w:val="0"/>
      <w:marRight w:val="0"/>
      <w:marTop w:val="0"/>
      <w:marBottom w:val="0"/>
      <w:divBdr>
        <w:top w:val="none" w:sz="0" w:space="0" w:color="auto"/>
        <w:left w:val="none" w:sz="0" w:space="0" w:color="auto"/>
        <w:bottom w:val="none" w:sz="0" w:space="0" w:color="auto"/>
        <w:right w:val="none" w:sz="0" w:space="0" w:color="auto"/>
      </w:divBdr>
    </w:div>
    <w:div w:id="343093997">
      <w:bodyDiv w:val="1"/>
      <w:marLeft w:val="0"/>
      <w:marRight w:val="0"/>
      <w:marTop w:val="0"/>
      <w:marBottom w:val="0"/>
      <w:divBdr>
        <w:top w:val="none" w:sz="0" w:space="0" w:color="auto"/>
        <w:left w:val="none" w:sz="0" w:space="0" w:color="auto"/>
        <w:bottom w:val="none" w:sz="0" w:space="0" w:color="auto"/>
        <w:right w:val="none" w:sz="0" w:space="0" w:color="auto"/>
      </w:divBdr>
    </w:div>
    <w:div w:id="343097132">
      <w:bodyDiv w:val="1"/>
      <w:marLeft w:val="0"/>
      <w:marRight w:val="0"/>
      <w:marTop w:val="0"/>
      <w:marBottom w:val="0"/>
      <w:divBdr>
        <w:top w:val="none" w:sz="0" w:space="0" w:color="auto"/>
        <w:left w:val="none" w:sz="0" w:space="0" w:color="auto"/>
        <w:bottom w:val="none" w:sz="0" w:space="0" w:color="auto"/>
        <w:right w:val="none" w:sz="0" w:space="0" w:color="auto"/>
      </w:divBdr>
    </w:div>
    <w:div w:id="343362040">
      <w:bodyDiv w:val="1"/>
      <w:marLeft w:val="0"/>
      <w:marRight w:val="0"/>
      <w:marTop w:val="0"/>
      <w:marBottom w:val="0"/>
      <w:divBdr>
        <w:top w:val="none" w:sz="0" w:space="0" w:color="auto"/>
        <w:left w:val="none" w:sz="0" w:space="0" w:color="auto"/>
        <w:bottom w:val="none" w:sz="0" w:space="0" w:color="auto"/>
        <w:right w:val="none" w:sz="0" w:space="0" w:color="auto"/>
      </w:divBdr>
    </w:div>
    <w:div w:id="346247834">
      <w:bodyDiv w:val="1"/>
      <w:marLeft w:val="0"/>
      <w:marRight w:val="0"/>
      <w:marTop w:val="0"/>
      <w:marBottom w:val="0"/>
      <w:divBdr>
        <w:top w:val="none" w:sz="0" w:space="0" w:color="auto"/>
        <w:left w:val="none" w:sz="0" w:space="0" w:color="auto"/>
        <w:bottom w:val="none" w:sz="0" w:space="0" w:color="auto"/>
        <w:right w:val="none" w:sz="0" w:space="0" w:color="auto"/>
      </w:divBdr>
    </w:div>
    <w:div w:id="346761594">
      <w:bodyDiv w:val="1"/>
      <w:marLeft w:val="0"/>
      <w:marRight w:val="0"/>
      <w:marTop w:val="0"/>
      <w:marBottom w:val="0"/>
      <w:divBdr>
        <w:top w:val="none" w:sz="0" w:space="0" w:color="auto"/>
        <w:left w:val="none" w:sz="0" w:space="0" w:color="auto"/>
        <w:bottom w:val="none" w:sz="0" w:space="0" w:color="auto"/>
        <w:right w:val="none" w:sz="0" w:space="0" w:color="auto"/>
      </w:divBdr>
    </w:div>
    <w:div w:id="347559614">
      <w:bodyDiv w:val="1"/>
      <w:marLeft w:val="0"/>
      <w:marRight w:val="0"/>
      <w:marTop w:val="0"/>
      <w:marBottom w:val="0"/>
      <w:divBdr>
        <w:top w:val="none" w:sz="0" w:space="0" w:color="auto"/>
        <w:left w:val="none" w:sz="0" w:space="0" w:color="auto"/>
        <w:bottom w:val="none" w:sz="0" w:space="0" w:color="auto"/>
        <w:right w:val="none" w:sz="0" w:space="0" w:color="auto"/>
      </w:divBdr>
    </w:div>
    <w:div w:id="349962457">
      <w:bodyDiv w:val="1"/>
      <w:marLeft w:val="0"/>
      <w:marRight w:val="0"/>
      <w:marTop w:val="0"/>
      <w:marBottom w:val="0"/>
      <w:divBdr>
        <w:top w:val="none" w:sz="0" w:space="0" w:color="auto"/>
        <w:left w:val="none" w:sz="0" w:space="0" w:color="auto"/>
        <w:bottom w:val="none" w:sz="0" w:space="0" w:color="auto"/>
        <w:right w:val="none" w:sz="0" w:space="0" w:color="auto"/>
      </w:divBdr>
    </w:div>
    <w:div w:id="352267756">
      <w:bodyDiv w:val="1"/>
      <w:marLeft w:val="0"/>
      <w:marRight w:val="0"/>
      <w:marTop w:val="0"/>
      <w:marBottom w:val="0"/>
      <w:divBdr>
        <w:top w:val="none" w:sz="0" w:space="0" w:color="auto"/>
        <w:left w:val="none" w:sz="0" w:space="0" w:color="auto"/>
        <w:bottom w:val="none" w:sz="0" w:space="0" w:color="auto"/>
        <w:right w:val="none" w:sz="0" w:space="0" w:color="auto"/>
      </w:divBdr>
    </w:div>
    <w:div w:id="352341883">
      <w:bodyDiv w:val="1"/>
      <w:marLeft w:val="0"/>
      <w:marRight w:val="0"/>
      <w:marTop w:val="0"/>
      <w:marBottom w:val="0"/>
      <w:divBdr>
        <w:top w:val="none" w:sz="0" w:space="0" w:color="auto"/>
        <w:left w:val="none" w:sz="0" w:space="0" w:color="auto"/>
        <w:bottom w:val="none" w:sz="0" w:space="0" w:color="auto"/>
        <w:right w:val="none" w:sz="0" w:space="0" w:color="auto"/>
      </w:divBdr>
    </w:div>
    <w:div w:id="353654178">
      <w:bodyDiv w:val="1"/>
      <w:marLeft w:val="0"/>
      <w:marRight w:val="0"/>
      <w:marTop w:val="0"/>
      <w:marBottom w:val="0"/>
      <w:divBdr>
        <w:top w:val="none" w:sz="0" w:space="0" w:color="auto"/>
        <w:left w:val="none" w:sz="0" w:space="0" w:color="auto"/>
        <w:bottom w:val="none" w:sz="0" w:space="0" w:color="auto"/>
        <w:right w:val="none" w:sz="0" w:space="0" w:color="auto"/>
      </w:divBdr>
    </w:div>
    <w:div w:id="355231673">
      <w:bodyDiv w:val="1"/>
      <w:marLeft w:val="0"/>
      <w:marRight w:val="0"/>
      <w:marTop w:val="0"/>
      <w:marBottom w:val="0"/>
      <w:divBdr>
        <w:top w:val="none" w:sz="0" w:space="0" w:color="auto"/>
        <w:left w:val="none" w:sz="0" w:space="0" w:color="auto"/>
        <w:bottom w:val="none" w:sz="0" w:space="0" w:color="auto"/>
        <w:right w:val="none" w:sz="0" w:space="0" w:color="auto"/>
      </w:divBdr>
    </w:div>
    <w:div w:id="355811586">
      <w:bodyDiv w:val="1"/>
      <w:marLeft w:val="0"/>
      <w:marRight w:val="0"/>
      <w:marTop w:val="0"/>
      <w:marBottom w:val="0"/>
      <w:divBdr>
        <w:top w:val="none" w:sz="0" w:space="0" w:color="auto"/>
        <w:left w:val="none" w:sz="0" w:space="0" w:color="auto"/>
        <w:bottom w:val="none" w:sz="0" w:space="0" w:color="auto"/>
        <w:right w:val="none" w:sz="0" w:space="0" w:color="auto"/>
      </w:divBdr>
    </w:div>
    <w:div w:id="355892849">
      <w:bodyDiv w:val="1"/>
      <w:marLeft w:val="0"/>
      <w:marRight w:val="0"/>
      <w:marTop w:val="0"/>
      <w:marBottom w:val="0"/>
      <w:divBdr>
        <w:top w:val="none" w:sz="0" w:space="0" w:color="auto"/>
        <w:left w:val="none" w:sz="0" w:space="0" w:color="auto"/>
        <w:bottom w:val="none" w:sz="0" w:space="0" w:color="auto"/>
        <w:right w:val="none" w:sz="0" w:space="0" w:color="auto"/>
      </w:divBdr>
    </w:div>
    <w:div w:id="356128653">
      <w:bodyDiv w:val="1"/>
      <w:marLeft w:val="0"/>
      <w:marRight w:val="0"/>
      <w:marTop w:val="0"/>
      <w:marBottom w:val="0"/>
      <w:divBdr>
        <w:top w:val="none" w:sz="0" w:space="0" w:color="auto"/>
        <w:left w:val="none" w:sz="0" w:space="0" w:color="auto"/>
        <w:bottom w:val="none" w:sz="0" w:space="0" w:color="auto"/>
        <w:right w:val="none" w:sz="0" w:space="0" w:color="auto"/>
      </w:divBdr>
    </w:div>
    <w:div w:id="357004296">
      <w:bodyDiv w:val="1"/>
      <w:marLeft w:val="0"/>
      <w:marRight w:val="0"/>
      <w:marTop w:val="0"/>
      <w:marBottom w:val="0"/>
      <w:divBdr>
        <w:top w:val="none" w:sz="0" w:space="0" w:color="auto"/>
        <w:left w:val="none" w:sz="0" w:space="0" w:color="auto"/>
        <w:bottom w:val="none" w:sz="0" w:space="0" w:color="auto"/>
        <w:right w:val="none" w:sz="0" w:space="0" w:color="auto"/>
      </w:divBdr>
    </w:div>
    <w:div w:id="357199587">
      <w:bodyDiv w:val="1"/>
      <w:marLeft w:val="0"/>
      <w:marRight w:val="0"/>
      <w:marTop w:val="0"/>
      <w:marBottom w:val="0"/>
      <w:divBdr>
        <w:top w:val="none" w:sz="0" w:space="0" w:color="auto"/>
        <w:left w:val="none" w:sz="0" w:space="0" w:color="auto"/>
        <w:bottom w:val="none" w:sz="0" w:space="0" w:color="auto"/>
        <w:right w:val="none" w:sz="0" w:space="0" w:color="auto"/>
      </w:divBdr>
    </w:div>
    <w:div w:id="357855223">
      <w:bodyDiv w:val="1"/>
      <w:marLeft w:val="0"/>
      <w:marRight w:val="0"/>
      <w:marTop w:val="0"/>
      <w:marBottom w:val="0"/>
      <w:divBdr>
        <w:top w:val="none" w:sz="0" w:space="0" w:color="auto"/>
        <w:left w:val="none" w:sz="0" w:space="0" w:color="auto"/>
        <w:bottom w:val="none" w:sz="0" w:space="0" w:color="auto"/>
        <w:right w:val="none" w:sz="0" w:space="0" w:color="auto"/>
      </w:divBdr>
    </w:div>
    <w:div w:id="360321597">
      <w:bodyDiv w:val="1"/>
      <w:marLeft w:val="0"/>
      <w:marRight w:val="0"/>
      <w:marTop w:val="0"/>
      <w:marBottom w:val="0"/>
      <w:divBdr>
        <w:top w:val="none" w:sz="0" w:space="0" w:color="auto"/>
        <w:left w:val="none" w:sz="0" w:space="0" w:color="auto"/>
        <w:bottom w:val="none" w:sz="0" w:space="0" w:color="auto"/>
        <w:right w:val="none" w:sz="0" w:space="0" w:color="auto"/>
      </w:divBdr>
    </w:div>
    <w:div w:id="361052067">
      <w:bodyDiv w:val="1"/>
      <w:marLeft w:val="0"/>
      <w:marRight w:val="0"/>
      <w:marTop w:val="0"/>
      <w:marBottom w:val="0"/>
      <w:divBdr>
        <w:top w:val="none" w:sz="0" w:space="0" w:color="auto"/>
        <w:left w:val="none" w:sz="0" w:space="0" w:color="auto"/>
        <w:bottom w:val="none" w:sz="0" w:space="0" w:color="auto"/>
        <w:right w:val="none" w:sz="0" w:space="0" w:color="auto"/>
      </w:divBdr>
    </w:div>
    <w:div w:id="363407205">
      <w:bodyDiv w:val="1"/>
      <w:marLeft w:val="0"/>
      <w:marRight w:val="0"/>
      <w:marTop w:val="0"/>
      <w:marBottom w:val="0"/>
      <w:divBdr>
        <w:top w:val="none" w:sz="0" w:space="0" w:color="auto"/>
        <w:left w:val="none" w:sz="0" w:space="0" w:color="auto"/>
        <w:bottom w:val="none" w:sz="0" w:space="0" w:color="auto"/>
        <w:right w:val="none" w:sz="0" w:space="0" w:color="auto"/>
      </w:divBdr>
    </w:div>
    <w:div w:id="363940545">
      <w:bodyDiv w:val="1"/>
      <w:marLeft w:val="0"/>
      <w:marRight w:val="0"/>
      <w:marTop w:val="0"/>
      <w:marBottom w:val="0"/>
      <w:divBdr>
        <w:top w:val="none" w:sz="0" w:space="0" w:color="auto"/>
        <w:left w:val="none" w:sz="0" w:space="0" w:color="auto"/>
        <w:bottom w:val="none" w:sz="0" w:space="0" w:color="auto"/>
        <w:right w:val="none" w:sz="0" w:space="0" w:color="auto"/>
      </w:divBdr>
    </w:div>
    <w:div w:id="364910890">
      <w:bodyDiv w:val="1"/>
      <w:marLeft w:val="0"/>
      <w:marRight w:val="0"/>
      <w:marTop w:val="0"/>
      <w:marBottom w:val="0"/>
      <w:divBdr>
        <w:top w:val="none" w:sz="0" w:space="0" w:color="auto"/>
        <w:left w:val="none" w:sz="0" w:space="0" w:color="auto"/>
        <w:bottom w:val="none" w:sz="0" w:space="0" w:color="auto"/>
        <w:right w:val="none" w:sz="0" w:space="0" w:color="auto"/>
      </w:divBdr>
    </w:div>
    <w:div w:id="365914259">
      <w:bodyDiv w:val="1"/>
      <w:marLeft w:val="0"/>
      <w:marRight w:val="0"/>
      <w:marTop w:val="0"/>
      <w:marBottom w:val="0"/>
      <w:divBdr>
        <w:top w:val="none" w:sz="0" w:space="0" w:color="auto"/>
        <w:left w:val="none" w:sz="0" w:space="0" w:color="auto"/>
        <w:bottom w:val="none" w:sz="0" w:space="0" w:color="auto"/>
        <w:right w:val="none" w:sz="0" w:space="0" w:color="auto"/>
      </w:divBdr>
    </w:div>
    <w:div w:id="367030564">
      <w:bodyDiv w:val="1"/>
      <w:marLeft w:val="0"/>
      <w:marRight w:val="0"/>
      <w:marTop w:val="0"/>
      <w:marBottom w:val="0"/>
      <w:divBdr>
        <w:top w:val="none" w:sz="0" w:space="0" w:color="auto"/>
        <w:left w:val="none" w:sz="0" w:space="0" w:color="auto"/>
        <w:bottom w:val="none" w:sz="0" w:space="0" w:color="auto"/>
        <w:right w:val="none" w:sz="0" w:space="0" w:color="auto"/>
      </w:divBdr>
    </w:div>
    <w:div w:id="367533208">
      <w:bodyDiv w:val="1"/>
      <w:marLeft w:val="0"/>
      <w:marRight w:val="0"/>
      <w:marTop w:val="0"/>
      <w:marBottom w:val="0"/>
      <w:divBdr>
        <w:top w:val="none" w:sz="0" w:space="0" w:color="auto"/>
        <w:left w:val="none" w:sz="0" w:space="0" w:color="auto"/>
        <w:bottom w:val="none" w:sz="0" w:space="0" w:color="auto"/>
        <w:right w:val="none" w:sz="0" w:space="0" w:color="auto"/>
      </w:divBdr>
    </w:div>
    <w:div w:id="370806412">
      <w:bodyDiv w:val="1"/>
      <w:marLeft w:val="0"/>
      <w:marRight w:val="0"/>
      <w:marTop w:val="0"/>
      <w:marBottom w:val="0"/>
      <w:divBdr>
        <w:top w:val="none" w:sz="0" w:space="0" w:color="auto"/>
        <w:left w:val="none" w:sz="0" w:space="0" w:color="auto"/>
        <w:bottom w:val="none" w:sz="0" w:space="0" w:color="auto"/>
        <w:right w:val="none" w:sz="0" w:space="0" w:color="auto"/>
      </w:divBdr>
    </w:div>
    <w:div w:id="370955323">
      <w:bodyDiv w:val="1"/>
      <w:marLeft w:val="0"/>
      <w:marRight w:val="0"/>
      <w:marTop w:val="0"/>
      <w:marBottom w:val="0"/>
      <w:divBdr>
        <w:top w:val="none" w:sz="0" w:space="0" w:color="auto"/>
        <w:left w:val="none" w:sz="0" w:space="0" w:color="auto"/>
        <w:bottom w:val="none" w:sz="0" w:space="0" w:color="auto"/>
        <w:right w:val="none" w:sz="0" w:space="0" w:color="auto"/>
      </w:divBdr>
    </w:div>
    <w:div w:id="371031234">
      <w:bodyDiv w:val="1"/>
      <w:marLeft w:val="0"/>
      <w:marRight w:val="0"/>
      <w:marTop w:val="0"/>
      <w:marBottom w:val="0"/>
      <w:divBdr>
        <w:top w:val="none" w:sz="0" w:space="0" w:color="auto"/>
        <w:left w:val="none" w:sz="0" w:space="0" w:color="auto"/>
        <w:bottom w:val="none" w:sz="0" w:space="0" w:color="auto"/>
        <w:right w:val="none" w:sz="0" w:space="0" w:color="auto"/>
      </w:divBdr>
    </w:div>
    <w:div w:id="374473388">
      <w:bodyDiv w:val="1"/>
      <w:marLeft w:val="0"/>
      <w:marRight w:val="0"/>
      <w:marTop w:val="0"/>
      <w:marBottom w:val="0"/>
      <w:divBdr>
        <w:top w:val="none" w:sz="0" w:space="0" w:color="auto"/>
        <w:left w:val="none" w:sz="0" w:space="0" w:color="auto"/>
        <w:bottom w:val="none" w:sz="0" w:space="0" w:color="auto"/>
        <w:right w:val="none" w:sz="0" w:space="0" w:color="auto"/>
      </w:divBdr>
    </w:div>
    <w:div w:id="374695587">
      <w:bodyDiv w:val="1"/>
      <w:marLeft w:val="0"/>
      <w:marRight w:val="0"/>
      <w:marTop w:val="0"/>
      <w:marBottom w:val="0"/>
      <w:divBdr>
        <w:top w:val="none" w:sz="0" w:space="0" w:color="auto"/>
        <w:left w:val="none" w:sz="0" w:space="0" w:color="auto"/>
        <w:bottom w:val="none" w:sz="0" w:space="0" w:color="auto"/>
        <w:right w:val="none" w:sz="0" w:space="0" w:color="auto"/>
      </w:divBdr>
    </w:div>
    <w:div w:id="375356791">
      <w:bodyDiv w:val="1"/>
      <w:marLeft w:val="0"/>
      <w:marRight w:val="0"/>
      <w:marTop w:val="0"/>
      <w:marBottom w:val="0"/>
      <w:divBdr>
        <w:top w:val="none" w:sz="0" w:space="0" w:color="auto"/>
        <w:left w:val="none" w:sz="0" w:space="0" w:color="auto"/>
        <w:bottom w:val="none" w:sz="0" w:space="0" w:color="auto"/>
        <w:right w:val="none" w:sz="0" w:space="0" w:color="auto"/>
      </w:divBdr>
    </w:div>
    <w:div w:id="376248001">
      <w:bodyDiv w:val="1"/>
      <w:marLeft w:val="0"/>
      <w:marRight w:val="0"/>
      <w:marTop w:val="0"/>
      <w:marBottom w:val="0"/>
      <w:divBdr>
        <w:top w:val="none" w:sz="0" w:space="0" w:color="auto"/>
        <w:left w:val="none" w:sz="0" w:space="0" w:color="auto"/>
        <w:bottom w:val="none" w:sz="0" w:space="0" w:color="auto"/>
        <w:right w:val="none" w:sz="0" w:space="0" w:color="auto"/>
      </w:divBdr>
    </w:div>
    <w:div w:id="376898723">
      <w:bodyDiv w:val="1"/>
      <w:marLeft w:val="0"/>
      <w:marRight w:val="0"/>
      <w:marTop w:val="0"/>
      <w:marBottom w:val="0"/>
      <w:divBdr>
        <w:top w:val="none" w:sz="0" w:space="0" w:color="auto"/>
        <w:left w:val="none" w:sz="0" w:space="0" w:color="auto"/>
        <w:bottom w:val="none" w:sz="0" w:space="0" w:color="auto"/>
        <w:right w:val="none" w:sz="0" w:space="0" w:color="auto"/>
      </w:divBdr>
    </w:div>
    <w:div w:id="377827729">
      <w:bodyDiv w:val="1"/>
      <w:marLeft w:val="0"/>
      <w:marRight w:val="0"/>
      <w:marTop w:val="0"/>
      <w:marBottom w:val="0"/>
      <w:divBdr>
        <w:top w:val="none" w:sz="0" w:space="0" w:color="auto"/>
        <w:left w:val="none" w:sz="0" w:space="0" w:color="auto"/>
        <w:bottom w:val="none" w:sz="0" w:space="0" w:color="auto"/>
        <w:right w:val="none" w:sz="0" w:space="0" w:color="auto"/>
      </w:divBdr>
    </w:div>
    <w:div w:id="380056053">
      <w:bodyDiv w:val="1"/>
      <w:marLeft w:val="0"/>
      <w:marRight w:val="0"/>
      <w:marTop w:val="0"/>
      <w:marBottom w:val="0"/>
      <w:divBdr>
        <w:top w:val="none" w:sz="0" w:space="0" w:color="auto"/>
        <w:left w:val="none" w:sz="0" w:space="0" w:color="auto"/>
        <w:bottom w:val="none" w:sz="0" w:space="0" w:color="auto"/>
        <w:right w:val="none" w:sz="0" w:space="0" w:color="auto"/>
      </w:divBdr>
    </w:div>
    <w:div w:id="381055639">
      <w:bodyDiv w:val="1"/>
      <w:marLeft w:val="0"/>
      <w:marRight w:val="0"/>
      <w:marTop w:val="0"/>
      <w:marBottom w:val="0"/>
      <w:divBdr>
        <w:top w:val="none" w:sz="0" w:space="0" w:color="auto"/>
        <w:left w:val="none" w:sz="0" w:space="0" w:color="auto"/>
        <w:bottom w:val="none" w:sz="0" w:space="0" w:color="auto"/>
        <w:right w:val="none" w:sz="0" w:space="0" w:color="auto"/>
      </w:divBdr>
    </w:div>
    <w:div w:id="382993679">
      <w:bodyDiv w:val="1"/>
      <w:marLeft w:val="0"/>
      <w:marRight w:val="0"/>
      <w:marTop w:val="0"/>
      <w:marBottom w:val="0"/>
      <w:divBdr>
        <w:top w:val="none" w:sz="0" w:space="0" w:color="auto"/>
        <w:left w:val="none" w:sz="0" w:space="0" w:color="auto"/>
        <w:bottom w:val="none" w:sz="0" w:space="0" w:color="auto"/>
        <w:right w:val="none" w:sz="0" w:space="0" w:color="auto"/>
      </w:divBdr>
    </w:div>
    <w:div w:id="385572618">
      <w:bodyDiv w:val="1"/>
      <w:marLeft w:val="0"/>
      <w:marRight w:val="0"/>
      <w:marTop w:val="0"/>
      <w:marBottom w:val="0"/>
      <w:divBdr>
        <w:top w:val="none" w:sz="0" w:space="0" w:color="auto"/>
        <w:left w:val="none" w:sz="0" w:space="0" w:color="auto"/>
        <w:bottom w:val="none" w:sz="0" w:space="0" w:color="auto"/>
        <w:right w:val="none" w:sz="0" w:space="0" w:color="auto"/>
      </w:divBdr>
    </w:div>
    <w:div w:id="386026589">
      <w:bodyDiv w:val="1"/>
      <w:marLeft w:val="0"/>
      <w:marRight w:val="0"/>
      <w:marTop w:val="0"/>
      <w:marBottom w:val="0"/>
      <w:divBdr>
        <w:top w:val="none" w:sz="0" w:space="0" w:color="auto"/>
        <w:left w:val="none" w:sz="0" w:space="0" w:color="auto"/>
        <w:bottom w:val="none" w:sz="0" w:space="0" w:color="auto"/>
        <w:right w:val="none" w:sz="0" w:space="0" w:color="auto"/>
      </w:divBdr>
    </w:div>
    <w:div w:id="386490050">
      <w:bodyDiv w:val="1"/>
      <w:marLeft w:val="0"/>
      <w:marRight w:val="0"/>
      <w:marTop w:val="0"/>
      <w:marBottom w:val="0"/>
      <w:divBdr>
        <w:top w:val="none" w:sz="0" w:space="0" w:color="auto"/>
        <w:left w:val="none" w:sz="0" w:space="0" w:color="auto"/>
        <w:bottom w:val="none" w:sz="0" w:space="0" w:color="auto"/>
        <w:right w:val="none" w:sz="0" w:space="0" w:color="auto"/>
      </w:divBdr>
    </w:div>
    <w:div w:id="387148332">
      <w:bodyDiv w:val="1"/>
      <w:marLeft w:val="0"/>
      <w:marRight w:val="0"/>
      <w:marTop w:val="0"/>
      <w:marBottom w:val="0"/>
      <w:divBdr>
        <w:top w:val="none" w:sz="0" w:space="0" w:color="auto"/>
        <w:left w:val="none" w:sz="0" w:space="0" w:color="auto"/>
        <w:bottom w:val="none" w:sz="0" w:space="0" w:color="auto"/>
        <w:right w:val="none" w:sz="0" w:space="0" w:color="auto"/>
      </w:divBdr>
    </w:div>
    <w:div w:id="387192685">
      <w:bodyDiv w:val="1"/>
      <w:marLeft w:val="0"/>
      <w:marRight w:val="0"/>
      <w:marTop w:val="0"/>
      <w:marBottom w:val="0"/>
      <w:divBdr>
        <w:top w:val="none" w:sz="0" w:space="0" w:color="auto"/>
        <w:left w:val="none" w:sz="0" w:space="0" w:color="auto"/>
        <w:bottom w:val="none" w:sz="0" w:space="0" w:color="auto"/>
        <w:right w:val="none" w:sz="0" w:space="0" w:color="auto"/>
      </w:divBdr>
    </w:div>
    <w:div w:id="388382477">
      <w:bodyDiv w:val="1"/>
      <w:marLeft w:val="0"/>
      <w:marRight w:val="0"/>
      <w:marTop w:val="0"/>
      <w:marBottom w:val="0"/>
      <w:divBdr>
        <w:top w:val="none" w:sz="0" w:space="0" w:color="auto"/>
        <w:left w:val="none" w:sz="0" w:space="0" w:color="auto"/>
        <w:bottom w:val="none" w:sz="0" w:space="0" w:color="auto"/>
        <w:right w:val="none" w:sz="0" w:space="0" w:color="auto"/>
      </w:divBdr>
    </w:div>
    <w:div w:id="388573288">
      <w:bodyDiv w:val="1"/>
      <w:marLeft w:val="0"/>
      <w:marRight w:val="0"/>
      <w:marTop w:val="0"/>
      <w:marBottom w:val="0"/>
      <w:divBdr>
        <w:top w:val="none" w:sz="0" w:space="0" w:color="auto"/>
        <w:left w:val="none" w:sz="0" w:space="0" w:color="auto"/>
        <w:bottom w:val="none" w:sz="0" w:space="0" w:color="auto"/>
        <w:right w:val="none" w:sz="0" w:space="0" w:color="auto"/>
      </w:divBdr>
    </w:div>
    <w:div w:id="389503039">
      <w:bodyDiv w:val="1"/>
      <w:marLeft w:val="0"/>
      <w:marRight w:val="0"/>
      <w:marTop w:val="0"/>
      <w:marBottom w:val="0"/>
      <w:divBdr>
        <w:top w:val="none" w:sz="0" w:space="0" w:color="auto"/>
        <w:left w:val="none" w:sz="0" w:space="0" w:color="auto"/>
        <w:bottom w:val="none" w:sz="0" w:space="0" w:color="auto"/>
        <w:right w:val="none" w:sz="0" w:space="0" w:color="auto"/>
      </w:divBdr>
    </w:div>
    <w:div w:id="389621872">
      <w:bodyDiv w:val="1"/>
      <w:marLeft w:val="0"/>
      <w:marRight w:val="0"/>
      <w:marTop w:val="0"/>
      <w:marBottom w:val="0"/>
      <w:divBdr>
        <w:top w:val="none" w:sz="0" w:space="0" w:color="auto"/>
        <w:left w:val="none" w:sz="0" w:space="0" w:color="auto"/>
        <w:bottom w:val="none" w:sz="0" w:space="0" w:color="auto"/>
        <w:right w:val="none" w:sz="0" w:space="0" w:color="auto"/>
      </w:divBdr>
    </w:div>
    <w:div w:id="391388361">
      <w:bodyDiv w:val="1"/>
      <w:marLeft w:val="0"/>
      <w:marRight w:val="0"/>
      <w:marTop w:val="0"/>
      <w:marBottom w:val="0"/>
      <w:divBdr>
        <w:top w:val="none" w:sz="0" w:space="0" w:color="auto"/>
        <w:left w:val="none" w:sz="0" w:space="0" w:color="auto"/>
        <w:bottom w:val="none" w:sz="0" w:space="0" w:color="auto"/>
        <w:right w:val="none" w:sz="0" w:space="0" w:color="auto"/>
      </w:divBdr>
    </w:div>
    <w:div w:id="392503647">
      <w:bodyDiv w:val="1"/>
      <w:marLeft w:val="0"/>
      <w:marRight w:val="0"/>
      <w:marTop w:val="0"/>
      <w:marBottom w:val="0"/>
      <w:divBdr>
        <w:top w:val="none" w:sz="0" w:space="0" w:color="auto"/>
        <w:left w:val="none" w:sz="0" w:space="0" w:color="auto"/>
        <w:bottom w:val="none" w:sz="0" w:space="0" w:color="auto"/>
        <w:right w:val="none" w:sz="0" w:space="0" w:color="auto"/>
      </w:divBdr>
    </w:div>
    <w:div w:id="393816507">
      <w:bodyDiv w:val="1"/>
      <w:marLeft w:val="0"/>
      <w:marRight w:val="0"/>
      <w:marTop w:val="0"/>
      <w:marBottom w:val="0"/>
      <w:divBdr>
        <w:top w:val="none" w:sz="0" w:space="0" w:color="auto"/>
        <w:left w:val="none" w:sz="0" w:space="0" w:color="auto"/>
        <w:bottom w:val="none" w:sz="0" w:space="0" w:color="auto"/>
        <w:right w:val="none" w:sz="0" w:space="0" w:color="auto"/>
      </w:divBdr>
    </w:div>
    <w:div w:id="394008977">
      <w:bodyDiv w:val="1"/>
      <w:marLeft w:val="0"/>
      <w:marRight w:val="0"/>
      <w:marTop w:val="0"/>
      <w:marBottom w:val="0"/>
      <w:divBdr>
        <w:top w:val="none" w:sz="0" w:space="0" w:color="auto"/>
        <w:left w:val="none" w:sz="0" w:space="0" w:color="auto"/>
        <w:bottom w:val="none" w:sz="0" w:space="0" w:color="auto"/>
        <w:right w:val="none" w:sz="0" w:space="0" w:color="auto"/>
      </w:divBdr>
    </w:div>
    <w:div w:id="394400596">
      <w:bodyDiv w:val="1"/>
      <w:marLeft w:val="0"/>
      <w:marRight w:val="0"/>
      <w:marTop w:val="0"/>
      <w:marBottom w:val="0"/>
      <w:divBdr>
        <w:top w:val="none" w:sz="0" w:space="0" w:color="auto"/>
        <w:left w:val="none" w:sz="0" w:space="0" w:color="auto"/>
        <w:bottom w:val="none" w:sz="0" w:space="0" w:color="auto"/>
        <w:right w:val="none" w:sz="0" w:space="0" w:color="auto"/>
      </w:divBdr>
    </w:div>
    <w:div w:id="394428046">
      <w:bodyDiv w:val="1"/>
      <w:marLeft w:val="0"/>
      <w:marRight w:val="0"/>
      <w:marTop w:val="0"/>
      <w:marBottom w:val="0"/>
      <w:divBdr>
        <w:top w:val="none" w:sz="0" w:space="0" w:color="auto"/>
        <w:left w:val="none" w:sz="0" w:space="0" w:color="auto"/>
        <w:bottom w:val="none" w:sz="0" w:space="0" w:color="auto"/>
        <w:right w:val="none" w:sz="0" w:space="0" w:color="auto"/>
      </w:divBdr>
    </w:div>
    <w:div w:id="395587806">
      <w:bodyDiv w:val="1"/>
      <w:marLeft w:val="0"/>
      <w:marRight w:val="0"/>
      <w:marTop w:val="0"/>
      <w:marBottom w:val="0"/>
      <w:divBdr>
        <w:top w:val="none" w:sz="0" w:space="0" w:color="auto"/>
        <w:left w:val="none" w:sz="0" w:space="0" w:color="auto"/>
        <w:bottom w:val="none" w:sz="0" w:space="0" w:color="auto"/>
        <w:right w:val="none" w:sz="0" w:space="0" w:color="auto"/>
      </w:divBdr>
    </w:div>
    <w:div w:id="399913675">
      <w:bodyDiv w:val="1"/>
      <w:marLeft w:val="0"/>
      <w:marRight w:val="0"/>
      <w:marTop w:val="0"/>
      <w:marBottom w:val="0"/>
      <w:divBdr>
        <w:top w:val="none" w:sz="0" w:space="0" w:color="auto"/>
        <w:left w:val="none" w:sz="0" w:space="0" w:color="auto"/>
        <w:bottom w:val="none" w:sz="0" w:space="0" w:color="auto"/>
        <w:right w:val="none" w:sz="0" w:space="0" w:color="auto"/>
      </w:divBdr>
    </w:div>
    <w:div w:id="401567025">
      <w:bodyDiv w:val="1"/>
      <w:marLeft w:val="0"/>
      <w:marRight w:val="0"/>
      <w:marTop w:val="0"/>
      <w:marBottom w:val="0"/>
      <w:divBdr>
        <w:top w:val="none" w:sz="0" w:space="0" w:color="auto"/>
        <w:left w:val="none" w:sz="0" w:space="0" w:color="auto"/>
        <w:bottom w:val="none" w:sz="0" w:space="0" w:color="auto"/>
        <w:right w:val="none" w:sz="0" w:space="0" w:color="auto"/>
      </w:divBdr>
    </w:div>
    <w:div w:id="402066873">
      <w:bodyDiv w:val="1"/>
      <w:marLeft w:val="0"/>
      <w:marRight w:val="0"/>
      <w:marTop w:val="0"/>
      <w:marBottom w:val="0"/>
      <w:divBdr>
        <w:top w:val="none" w:sz="0" w:space="0" w:color="auto"/>
        <w:left w:val="none" w:sz="0" w:space="0" w:color="auto"/>
        <w:bottom w:val="none" w:sz="0" w:space="0" w:color="auto"/>
        <w:right w:val="none" w:sz="0" w:space="0" w:color="auto"/>
      </w:divBdr>
    </w:div>
    <w:div w:id="402875246">
      <w:bodyDiv w:val="1"/>
      <w:marLeft w:val="0"/>
      <w:marRight w:val="0"/>
      <w:marTop w:val="0"/>
      <w:marBottom w:val="0"/>
      <w:divBdr>
        <w:top w:val="none" w:sz="0" w:space="0" w:color="auto"/>
        <w:left w:val="none" w:sz="0" w:space="0" w:color="auto"/>
        <w:bottom w:val="none" w:sz="0" w:space="0" w:color="auto"/>
        <w:right w:val="none" w:sz="0" w:space="0" w:color="auto"/>
      </w:divBdr>
    </w:div>
    <w:div w:id="403459135">
      <w:bodyDiv w:val="1"/>
      <w:marLeft w:val="0"/>
      <w:marRight w:val="0"/>
      <w:marTop w:val="0"/>
      <w:marBottom w:val="0"/>
      <w:divBdr>
        <w:top w:val="none" w:sz="0" w:space="0" w:color="auto"/>
        <w:left w:val="none" w:sz="0" w:space="0" w:color="auto"/>
        <w:bottom w:val="none" w:sz="0" w:space="0" w:color="auto"/>
        <w:right w:val="none" w:sz="0" w:space="0" w:color="auto"/>
      </w:divBdr>
    </w:div>
    <w:div w:id="406152596">
      <w:bodyDiv w:val="1"/>
      <w:marLeft w:val="0"/>
      <w:marRight w:val="0"/>
      <w:marTop w:val="0"/>
      <w:marBottom w:val="0"/>
      <w:divBdr>
        <w:top w:val="none" w:sz="0" w:space="0" w:color="auto"/>
        <w:left w:val="none" w:sz="0" w:space="0" w:color="auto"/>
        <w:bottom w:val="none" w:sz="0" w:space="0" w:color="auto"/>
        <w:right w:val="none" w:sz="0" w:space="0" w:color="auto"/>
      </w:divBdr>
    </w:div>
    <w:div w:id="406921273">
      <w:bodyDiv w:val="1"/>
      <w:marLeft w:val="0"/>
      <w:marRight w:val="0"/>
      <w:marTop w:val="0"/>
      <w:marBottom w:val="0"/>
      <w:divBdr>
        <w:top w:val="none" w:sz="0" w:space="0" w:color="auto"/>
        <w:left w:val="none" w:sz="0" w:space="0" w:color="auto"/>
        <w:bottom w:val="none" w:sz="0" w:space="0" w:color="auto"/>
        <w:right w:val="none" w:sz="0" w:space="0" w:color="auto"/>
      </w:divBdr>
    </w:div>
    <w:div w:id="407046475">
      <w:bodyDiv w:val="1"/>
      <w:marLeft w:val="0"/>
      <w:marRight w:val="0"/>
      <w:marTop w:val="0"/>
      <w:marBottom w:val="0"/>
      <w:divBdr>
        <w:top w:val="none" w:sz="0" w:space="0" w:color="auto"/>
        <w:left w:val="none" w:sz="0" w:space="0" w:color="auto"/>
        <w:bottom w:val="none" w:sz="0" w:space="0" w:color="auto"/>
        <w:right w:val="none" w:sz="0" w:space="0" w:color="auto"/>
      </w:divBdr>
    </w:div>
    <w:div w:id="407657774">
      <w:bodyDiv w:val="1"/>
      <w:marLeft w:val="0"/>
      <w:marRight w:val="0"/>
      <w:marTop w:val="0"/>
      <w:marBottom w:val="0"/>
      <w:divBdr>
        <w:top w:val="none" w:sz="0" w:space="0" w:color="auto"/>
        <w:left w:val="none" w:sz="0" w:space="0" w:color="auto"/>
        <w:bottom w:val="none" w:sz="0" w:space="0" w:color="auto"/>
        <w:right w:val="none" w:sz="0" w:space="0" w:color="auto"/>
      </w:divBdr>
    </w:div>
    <w:div w:id="409432014">
      <w:bodyDiv w:val="1"/>
      <w:marLeft w:val="0"/>
      <w:marRight w:val="0"/>
      <w:marTop w:val="0"/>
      <w:marBottom w:val="0"/>
      <w:divBdr>
        <w:top w:val="none" w:sz="0" w:space="0" w:color="auto"/>
        <w:left w:val="none" w:sz="0" w:space="0" w:color="auto"/>
        <w:bottom w:val="none" w:sz="0" w:space="0" w:color="auto"/>
        <w:right w:val="none" w:sz="0" w:space="0" w:color="auto"/>
      </w:divBdr>
    </w:div>
    <w:div w:id="411322070">
      <w:bodyDiv w:val="1"/>
      <w:marLeft w:val="0"/>
      <w:marRight w:val="0"/>
      <w:marTop w:val="0"/>
      <w:marBottom w:val="0"/>
      <w:divBdr>
        <w:top w:val="none" w:sz="0" w:space="0" w:color="auto"/>
        <w:left w:val="none" w:sz="0" w:space="0" w:color="auto"/>
        <w:bottom w:val="none" w:sz="0" w:space="0" w:color="auto"/>
        <w:right w:val="none" w:sz="0" w:space="0" w:color="auto"/>
      </w:divBdr>
    </w:div>
    <w:div w:id="413405477">
      <w:bodyDiv w:val="1"/>
      <w:marLeft w:val="0"/>
      <w:marRight w:val="0"/>
      <w:marTop w:val="0"/>
      <w:marBottom w:val="0"/>
      <w:divBdr>
        <w:top w:val="none" w:sz="0" w:space="0" w:color="auto"/>
        <w:left w:val="none" w:sz="0" w:space="0" w:color="auto"/>
        <w:bottom w:val="none" w:sz="0" w:space="0" w:color="auto"/>
        <w:right w:val="none" w:sz="0" w:space="0" w:color="auto"/>
      </w:divBdr>
    </w:div>
    <w:div w:id="413432201">
      <w:bodyDiv w:val="1"/>
      <w:marLeft w:val="0"/>
      <w:marRight w:val="0"/>
      <w:marTop w:val="0"/>
      <w:marBottom w:val="0"/>
      <w:divBdr>
        <w:top w:val="none" w:sz="0" w:space="0" w:color="auto"/>
        <w:left w:val="none" w:sz="0" w:space="0" w:color="auto"/>
        <w:bottom w:val="none" w:sz="0" w:space="0" w:color="auto"/>
        <w:right w:val="none" w:sz="0" w:space="0" w:color="auto"/>
      </w:divBdr>
    </w:div>
    <w:div w:id="413747079">
      <w:bodyDiv w:val="1"/>
      <w:marLeft w:val="0"/>
      <w:marRight w:val="0"/>
      <w:marTop w:val="0"/>
      <w:marBottom w:val="0"/>
      <w:divBdr>
        <w:top w:val="none" w:sz="0" w:space="0" w:color="auto"/>
        <w:left w:val="none" w:sz="0" w:space="0" w:color="auto"/>
        <w:bottom w:val="none" w:sz="0" w:space="0" w:color="auto"/>
        <w:right w:val="none" w:sz="0" w:space="0" w:color="auto"/>
      </w:divBdr>
    </w:div>
    <w:div w:id="415564998">
      <w:bodyDiv w:val="1"/>
      <w:marLeft w:val="0"/>
      <w:marRight w:val="0"/>
      <w:marTop w:val="0"/>
      <w:marBottom w:val="0"/>
      <w:divBdr>
        <w:top w:val="none" w:sz="0" w:space="0" w:color="auto"/>
        <w:left w:val="none" w:sz="0" w:space="0" w:color="auto"/>
        <w:bottom w:val="none" w:sz="0" w:space="0" w:color="auto"/>
        <w:right w:val="none" w:sz="0" w:space="0" w:color="auto"/>
      </w:divBdr>
    </w:div>
    <w:div w:id="415790719">
      <w:bodyDiv w:val="1"/>
      <w:marLeft w:val="0"/>
      <w:marRight w:val="0"/>
      <w:marTop w:val="0"/>
      <w:marBottom w:val="0"/>
      <w:divBdr>
        <w:top w:val="none" w:sz="0" w:space="0" w:color="auto"/>
        <w:left w:val="none" w:sz="0" w:space="0" w:color="auto"/>
        <w:bottom w:val="none" w:sz="0" w:space="0" w:color="auto"/>
        <w:right w:val="none" w:sz="0" w:space="0" w:color="auto"/>
      </w:divBdr>
    </w:div>
    <w:div w:id="416170317">
      <w:bodyDiv w:val="1"/>
      <w:marLeft w:val="0"/>
      <w:marRight w:val="0"/>
      <w:marTop w:val="0"/>
      <w:marBottom w:val="0"/>
      <w:divBdr>
        <w:top w:val="none" w:sz="0" w:space="0" w:color="auto"/>
        <w:left w:val="none" w:sz="0" w:space="0" w:color="auto"/>
        <w:bottom w:val="none" w:sz="0" w:space="0" w:color="auto"/>
        <w:right w:val="none" w:sz="0" w:space="0" w:color="auto"/>
      </w:divBdr>
    </w:div>
    <w:div w:id="416707109">
      <w:bodyDiv w:val="1"/>
      <w:marLeft w:val="0"/>
      <w:marRight w:val="0"/>
      <w:marTop w:val="0"/>
      <w:marBottom w:val="0"/>
      <w:divBdr>
        <w:top w:val="none" w:sz="0" w:space="0" w:color="auto"/>
        <w:left w:val="none" w:sz="0" w:space="0" w:color="auto"/>
        <w:bottom w:val="none" w:sz="0" w:space="0" w:color="auto"/>
        <w:right w:val="none" w:sz="0" w:space="0" w:color="auto"/>
      </w:divBdr>
    </w:div>
    <w:div w:id="418217784">
      <w:bodyDiv w:val="1"/>
      <w:marLeft w:val="0"/>
      <w:marRight w:val="0"/>
      <w:marTop w:val="0"/>
      <w:marBottom w:val="0"/>
      <w:divBdr>
        <w:top w:val="none" w:sz="0" w:space="0" w:color="auto"/>
        <w:left w:val="none" w:sz="0" w:space="0" w:color="auto"/>
        <w:bottom w:val="none" w:sz="0" w:space="0" w:color="auto"/>
        <w:right w:val="none" w:sz="0" w:space="0" w:color="auto"/>
      </w:divBdr>
    </w:div>
    <w:div w:id="418450149">
      <w:bodyDiv w:val="1"/>
      <w:marLeft w:val="0"/>
      <w:marRight w:val="0"/>
      <w:marTop w:val="0"/>
      <w:marBottom w:val="0"/>
      <w:divBdr>
        <w:top w:val="none" w:sz="0" w:space="0" w:color="auto"/>
        <w:left w:val="none" w:sz="0" w:space="0" w:color="auto"/>
        <w:bottom w:val="none" w:sz="0" w:space="0" w:color="auto"/>
        <w:right w:val="none" w:sz="0" w:space="0" w:color="auto"/>
      </w:divBdr>
    </w:div>
    <w:div w:id="420486989">
      <w:bodyDiv w:val="1"/>
      <w:marLeft w:val="0"/>
      <w:marRight w:val="0"/>
      <w:marTop w:val="0"/>
      <w:marBottom w:val="0"/>
      <w:divBdr>
        <w:top w:val="none" w:sz="0" w:space="0" w:color="auto"/>
        <w:left w:val="none" w:sz="0" w:space="0" w:color="auto"/>
        <w:bottom w:val="none" w:sz="0" w:space="0" w:color="auto"/>
        <w:right w:val="none" w:sz="0" w:space="0" w:color="auto"/>
      </w:divBdr>
    </w:div>
    <w:div w:id="420950311">
      <w:bodyDiv w:val="1"/>
      <w:marLeft w:val="0"/>
      <w:marRight w:val="0"/>
      <w:marTop w:val="0"/>
      <w:marBottom w:val="0"/>
      <w:divBdr>
        <w:top w:val="none" w:sz="0" w:space="0" w:color="auto"/>
        <w:left w:val="none" w:sz="0" w:space="0" w:color="auto"/>
        <w:bottom w:val="none" w:sz="0" w:space="0" w:color="auto"/>
        <w:right w:val="none" w:sz="0" w:space="0" w:color="auto"/>
      </w:divBdr>
    </w:div>
    <w:div w:id="421341008">
      <w:bodyDiv w:val="1"/>
      <w:marLeft w:val="0"/>
      <w:marRight w:val="0"/>
      <w:marTop w:val="0"/>
      <w:marBottom w:val="0"/>
      <w:divBdr>
        <w:top w:val="none" w:sz="0" w:space="0" w:color="auto"/>
        <w:left w:val="none" w:sz="0" w:space="0" w:color="auto"/>
        <w:bottom w:val="none" w:sz="0" w:space="0" w:color="auto"/>
        <w:right w:val="none" w:sz="0" w:space="0" w:color="auto"/>
      </w:divBdr>
    </w:div>
    <w:div w:id="421881910">
      <w:bodyDiv w:val="1"/>
      <w:marLeft w:val="0"/>
      <w:marRight w:val="0"/>
      <w:marTop w:val="0"/>
      <w:marBottom w:val="0"/>
      <w:divBdr>
        <w:top w:val="none" w:sz="0" w:space="0" w:color="auto"/>
        <w:left w:val="none" w:sz="0" w:space="0" w:color="auto"/>
        <w:bottom w:val="none" w:sz="0" w:space="0" w:color="auto"/>
        <w:right w:val="none" w:sz="0" w:space="0" w:color="auto"/>
      </w:divBdr>
    </w:div>
    <w:div w:id="424502528">
      <w:bodyDiv w:val="1"/>
      <w:marLeft w:val="0"/>
      <w:marRight w:val="0"/>
      <w:marTop w:val="0"/>
      <w:marBottom w:val="0"/>
      <w:divBdr>
        <w:top w:val="none" w:sz="0" w:space="0" w:color="auto"/>
        <w:left w:val="none" w:sz="0" w:space="0" w:color="auto"/>
        <w:bottom w:val="none" w:sz="0" w:space="0" w:color="auto"/>
        <w:right w:val="none" w:sz="0" w:space="0" w:color="auto"/>
      </w:divBdr>
    </w:div>
    <w:div w:id="425540657">
      <w:bodyDiv w:val="1"/>
      <w:marLeft w:val="0"/>
      <w:marRight w:val="0"/>
      <w:marTop w:val="0"/>
      <w:marBottom w:val="0"/>
      <w:divBdr>
        <w:top w:val="none" w:sz="0" w:space="0" w:color="auto"/>
        <w:left w:val="none" w:sz="0" w:space="0" w:color="auto"/>
        <w:bottom w:val="none" w:sz="0" w:space="0" w:color="auto"/>
        <w:right w:val="none" w:sz="0" w:space="0" w:color="auto"/>
      </w:divBdr>
    </w:div>
    <w:div w:id="425735459">
      <w:bodyDiv w:val="1"/>
      <w:marLeft w:val="0"/>
      <w:marRight w:val="0"/>
      <w:marTop w:val="0"/>
      <w:marBottom w:val="0"/>
      <w:divBdr>
        <w:top w:val="none" w:sz="0" w:space="0" w:color="auto"/>
        <w:left w:val="none" w:sz="0" w:space="0" w:color="auto"/>
        <w:bottom w:val="none" w:sz="0" w:space="0" w:color="auto"/>
        <w:right w:val="none" w:sz="0" w:space="0" w:color="auto"/>
      </w:divBdr>
    </w:div>
    <w:div w:id="429354645">
      <w:bodyDiv w:val="1"/>
      <w:marLeft w:val="0"/>
      <w:marRight w:val="0"/>
      <w:marTop w:val="0"/>
      <w:marBottom w:val="0"/>
      <w:divBdr>
        <w:top w:val="none" w:sz="0" w:space="0" w:color="auto"/>
        <w:left w:val="none" w:sz="0" w:space="0" w:color="auto"/>
        <w:bottom w:val="none" w:sz="0" w:space="0" w:color="auto"/>
        <w:right w:val="none" w:sz="0" w:space="0" w:color="auto"/>
      </w:divBdr>
    </w:div>
    <w:div w:id="430009635">
      <w:bodyDiv w:val="1"/>
      <w:marLeft w:val="0"/>
      <w:marRight w:val="0"/>
      <w:marTop w:val="0"/>
      <w:marBottom w:val="0"/>
      <w:divBdr>
        <w:top w:val="none" w:sz="0" w:space="0" w:color="auto"/>
        <w:left w:val="none" w:sz="0" w:space="0" w:color="auto"/>
        <w:bottom w:val="none" w:sz="0" w:space="0" w:color="auto"/>
        <w:right w:val="none" w:sz="0" w:space="0" w:color="auto"/>
      </w:divBdr>
    </w:div>
    <w:div w:id="431821227">
      <w:bodyDiv w:val="1"/>
      <w:marLeft w:val="0"/>
      <w:marRight w:val="0"/>
      <w:marTop w:val="0"/>
      <w:marBottom w:val="0"/>
      <w:divBdr>
        <w:top w:val="none" w:sz="0" w:space="0" w:color="auto"/>
        <w:left w:val="none" w:sz="0" w:space="0" w:color="auto"/>
        <w:bottom w:val="none" w:sz="0" w:space="0" w:color="auto"/>
        <w:right w:val="none" w:sz="0" w:space="0" w:color="auto"/>
      </w:divBdr>
    </w:div>
    <w:div w:id="436291772">
      <w:bodyDiv w:val="1"/>
      <w:marLeft w:val="0"/>
      <w:marRight w:val="0"/>
      <w:marTop w:val="0"/>
      <w:marBottom w:val="0"/>
      <w:divBdr>
        <w:top w:val="none" w:sz="0" w:space="0" w:color="auto"/>
        <w:left w:val="none" w:sz="0" w:space="0" w:color="auto"/>
        <w:bottom w:val="none" w:sz="0" w:space="0" w:color="auto"/>
        <w:right w:val="none" w:sz="0" w:space="0" w:color="auto"/>
      </w:divBdr>
    </w:div>
    <w:div w:id="437068292">
      <w:bodyDiv w:val="1"/>
      <w:marLeft w:val="0"/>
      <w:marRight w:val="0"/>
      <w:marTop w:val="0"/>
      <w:marBottom w:val="0"/>
      <w:divBdr>
        <w:top w:val="none" w:sz="0" w:space="0" w:color="auto"/>
        <w:left w:val="none" w:sz="0" w:space="0" w:color="auto"/>
        <w:bottom w:val="none" w:sz="0" w:space="0" w:color="auto"/>
        <w:right w:val="none" w:sz="0" w:space="0" w:color="auto"/>
      </w:divBdr>
    </w:div>
    <w:div w:id="437219247">
      <w:bodyDiv w:val="1"/>
      <w:marLeft w:val="0"/>
      <w:marRight w:val="0"/>
      <w:marTop w:val="0"/>
      <w:marBottom w:val="0"/>
      <w:divBdr>
        <w:top w:val="none" w:sz="0" w:space="0" w:color="auto"/>
        <w:left w:val="none" w:sz="0" w:space="0" w:color="auto"/>
        <w:bottom w:val="none" w:sz="0" w:space="0" w:color="auto"/>
        <w:right w:val="none" w:sz="0" w:space="0" w:color="auto"/>
      </w:divBdr>
    </w:div>
    <w:div w:id="437794534">
      <w:bodyDiv w:val="1"/>
      <w:marLeft w:val="0"/>
      <w:marRight w:val="0"/>
      <w:marTop w:val="0"/>
      <w:marBottom w:val="0"/>
      <w:divBdr>
        <w:top w:val="none" w:sz="0" w:space="0" w:color="auto"/>
        <w:left w:val="none" w:sz="0" w:space="0" w:color="auto"/>
        <w:bottom w:val="none" w:sz="0" w:space="0" w:color="auto"/>
        <w:right w:val="none" w:sz="0" w:space="0" w:color="auto"/>
      </w:divBdr>
    </w:div>
    <w:div w:id="439642764">
      <w:bodyDiv w:val="1"/>
      <w:marLeft w:val="0"/>
      <w:marRight w:val="0"/>
      <w:marTop w:val="0"/>
      <w:marBottom w:val="0"/>
      <w:divBdr>
        <w:top w:val="none" w:sz="0" w:space="0" w:color="auto"/>
        <w:left w:val="none" w:sz="0" w:space="0" w:color="auto"/>
        <w:bottom w:val="none" w:sz="0" w:space="0" w:color="auto"/>
        <w:right w:val="none" w:sz="0" w:space="0" w:color="auto"/>
      </w:divBdr>
    </w:div>
    <w:div w:id="439910122">
      <w:bodyDiv w:val="1"/>
      <w:marLeft w:val="0"/>
      <w:marRight w:val="0"/>
      <w:marTop w:val="0"/>
      <w:marBottom w:val="0"/>
      <w:divBdr>
        <w:top w:val="none" w:sz="0" w:space="0" w:color="auto"/>
        <w:left w:val="none" w:sz="0" w:space="0" w:color="auto"/>
        <w:bottom w:val="none" w:sz="0" w:space="0" w:color="auto"/>
        <w:right w:val="none" w:sz="0" w:space="0" w:color="auto"/>
      </w:divBdr>
    </w:div>
    <w:div w:id="441189538">
      <w:bodyDiv w:val="1"/>
      <w:marLeft w:val="0"/>
      <w:marRight w:val="0"/>
      <w:marTop w:val="0"/>
      <w:marBottom w:val="0"/>
      <w:divBdr>
        <w:top w:val="none" w:sz="0" w:space="0" w:color="auto"/>
        <w:left w:val="none" w:sz="0" w:space="0" w:color="auto"/>
        <w:bottom w:val="none" w:sz="0" w:space="0" w:color="auto"/>
        <w:right w:val="none" w:sz="0" w:space="0" w:color="auto"/>
      </w:divBdr>
    </w:div>
    <w:div w:id="441925281">
      <w:bodyDiv w:val="1"/>
      <w:marLeft w:val="0"/>
      <w:marRight w:val="0"/>
      <w:marTop w:val="0"/>
      <w:marBottom w:val="0"/>
      <w:divBdr>
        <w:top w:val="none" w:sz="0" w:space="0" w:color="auto"/>
        <w:left w:val="none" w:sz="0" w:space="0" w:color="auto"/>
        <w:bottom w:val="none" w:sz="0" w:space="0" w:color="auto"/>
        <w:right w:val="none" w:sz="0" w:space="0" w:color="auto"/>
      </w:divBdr>
    </w:div>
    <w:div w:id="441992627">
      <w:bodyDiv w:val="1"/>
      <w:marLeft w:val="0"/>
      <w:marRight w:val="0"/>
      <w:marTop w:val="0"/>
      <w:marBottom w:val="0"/>
      <w:divBdr>
        <w:top w:val="none" w:sz="0" w:space="0" w:color="auto"/>
        <w:left w:val="none" w:sz="0" w:space="0" w:color="auto"/>
        <w:bottom w:val="none" w:sz="0" w:space="0" w:color="auto"/>
        <w:right w:val="none" w:sz="0" w:space="0" w:color="auto"/>
      </w:divBdr>
    </w:div>
    <w:div w:id="443035362">
      <w:bodyDiv w:val="1"/>
      <w:marLeft w:val="0"/>
      <w:marRight w:val="0"/>
      <w:marTop w:val="0"/>
      <w:marBottom w:val="0"/>
      <w:divBdr>
        <w:top w:val="none" w:sz="0" w:space="0" w:color="auto"/>
        <w:left w:val="none" w:sz="0" w:space="0" w:color="auto"/>
        <w:bottom w:val="none" w:sz="0" w:space="0" w:color="auto"/>
        <w:right w:val="none" w:sz="0" w:space="0" w:color="auto"/>
      </w:divBdr>
    </w:div>
    <w:div w:id="443114344">
      <w:bodyDiv w:val="1"/>
      <w:marLeft w:val="0"/>
      <w:marRight w:val="0"/>
      <w:marTop w:val="0"/>
      <w:marBottom w:val="0"/>
      <w:divBdr>
        <w:top w:val="none" w:sz="0" w:space="0" w:color="auto"/>
        <w:left w:val="none" w:sz="0" w:space="0" w:color="auto"/>
        <w:bottom w:val="none" w:sz="0" w:space="0" w:color="auto"/>
        <w:right w:val="none" w:sz="0" w:space="0" w:color="auto"/>
      </w:divBdr>
    </w:div>
    <w:div w:id="443578449">
      <w:bodyDiv w:val="1"/>
      <w:marLeft w:val="0"/>
      <w:marRight w:val="0"/>
      <w:marTop w:val="0"/>
      <w:marBottom w:val="0"/>
      <w:divBdr>
        <w:top w:val="none" w:sz="0" w:space="0" w:color="auto"/>
        <w:left w:val="none" w:sz="0" w:space="0" w:color="auto"/>
        <w:bottom w:val="none" w:sz="0" w:space="0" w:color="auto"/>
        <w:right w:val="none" w:sz="0" w:space="0" w:color="auto"/>
      </w:divBdr>
    </w:div>
    <w:div w:id="443692695">
      <w:bodyDiv w:val="1"/>
      <w:marLeft w:val="0"/>
      <w:marRight w:val="0"/>
      <w:marTop w:val="0"/>
      <w:marBottom w:val="0"/>
      <w:divBdr>
        <w:top w:val="none" w:sz="0" w:space="0" w:color="auto"/>
        <w:left w:val="none" w:sz="0" w:space="0" w:color="auto"/>
        <w:bottom w:val="none" w:sz="0" w:space="0" w:color="auto"/>
        <w:right w:val="none" w:sz="0" w:space="0" w:color="auto"/>
      </w:divBdr>
    </w:div>
    <w:div w:id="445275878">
      <w:bodyDiv w:val="1"/>
      <w:marLeft w:val="0"/>
      <w:marRight w:val="0"/>
      <w:marTop w:val="0"/>
      <w:marBottom w:val="0"/>
      <w:divBdr>
        <w:top w:val="none" w:sz="0" w:space="0" w:color="auto"/>
        <w:left w:val="none" w:sz="0" w:space="0" w:color="auto"/>
        <w:bottom w:val="none" w:sz="0" w:space="0" w:color="auto"/>
        <w:right w:val="none" w:sz="0" w:space="0" w:color="auto"/>
      </w:divBdr>
    </w:div>
    <w:div w:id="445734130">
      <w:bodyDiv w:val="1"/>
      <w:marLeft w:val="0"/>
      <w:marRight w:val="0"/>
      <w:marTop w:val="0"/>
      <w:marBottom w:val="0"/>
      <w:divBdr>
        <w:top w:val="none" w:sz="0" w:space="0" w:color="auto"/>
        <w:left w:val="none" w:sz="0" w:space="0" w:color="auto"/>
        <w:bottom w:val="none" w:sz="0" w:space="0" w:color="auto"/>
        <w:right w:val="none" w:sz="0" w:space="0" w:color="auto"/>
      </w:divBdr>
    </w:div>
    <w:div w:id="446433296">
      <w:bodyDiv w:val="1"/>
      <w:marLeft w:val="0"/>
      <w:marRight w:val="0"/>
      <w:marTop w:val="0"/>
      <w:marBottom w:val="0"/>
      <w:divBdr>
        <w:top w:val="none" w:sz="0" w:space="0" w:color="auto"/>
        <w:left w:val="none" w:sz="0" w:space="0" w:color="auto"/>
        <w:bottom w:val="none" w:sz="0" w:space="0" w:color="auto"/>
        <w:right w:val="none" w:sz="0" w:space="0" w:color="auto"/>
      </w:divBdr>
    </w:div>
    <w:div w:id="446581912">
      <w:bodyDiv w:val="1"/>
      <w:marLeft w:val="0"/>
      <w:marRight w:val="0"/>
      <w:marTop w:val="0"/>
      <w:marBottom w:val="0"/>
      <w:divBdr>
        <w:top w:val="none" w:sz="0" w:space="0" w:color="auto"/>
        <w:left w:val="none" w:sz="0" w:space="0" w:color="auto"/>
        <w:bottom w:val="none" w:sz="0" w:space="0" w:color="auto"/>
        <w:right w:val="none" w:sz="0" w:space="0" w:color="auto"/>
      </w:divBdr>
    </w:div>
    <w:div w:id="449400900">
      <w:bodyDiv w:val="1"/>
      <w:marLeft w:val="0"/>
      <w:marRight w:val="0"/>
      <w:marTop w:val="0"/>
      <w:marBottom w:val="0"/>
      <w:divBdr>
        <w:top w:val="none" w:sz="0" w:space="0" w:color="auto"/>
        <w:left w:val="none" w:sz="0" w:space="0" w:color="auto"/>
        <w:bottom w:val="none" w:sz="0" w:space="0" w:color="auto"/>
        <w:right w:val="none" w:sz="0" w:space="0" w:color="auto"/>
      </w:divBdr>
    </w:div>
    <w:div w:id="450588788">
      <w:bodyDiv w:val="1"/>
      <w:marLeft w:val="0"/>
      <w:marRight w:val="0"/>
      <w:marTop w:val="0"/>
      <w:marBottom w:val="0"/>
      <w:divBdr>
        <w:top w:val="none" w:sz="0" w:space="0" w:color="auto"/>
        <w:left w:val="none" w:sz="0" w:space="0" w:color="auto"/>
        <w:bottom w:val="none" w:sz="0" w:space="0" w:color="auto"/>
        <w:right w:val="none" w:sz="0" w:space="0" w:color="auto"/>
      </w:divBdr>
    </w:div>
    <w:div w:id="451171686">
      <w:bodyDiv w:val="1"/>
      <w:marLeft w:val="0"/>
      <w:marRight w:val="0"/>
      <w:marTop w:val="0"/>
      <w:marBottom w:val="0"/>
      <w:divBdr>
        <w:top w:val="none" w:sz="0" w:space="0" w:color="auto"/>
        <w:left w:val="none" w:sz="0" w:space="0" w:color="auto"/>
        <w:bottom w:val="none" w:sz="0" w:space="0" w:color="auto"/>
        <w:right w:val="none" w:sz="0" w:space="0" w:color="auto"/>
      </w:divBdr>
    </w:div>
    <w:div w:id="452789190">
      <w:bodyDiv w:val="1"/>
      <w:marLeft w:val="0"/>
      <w:marRight w:val="0"/>
      <w:marTop w:val="0"/>
      <w:marBottom w:val="0"/>
      <w:divBdr>
        <w:top w:val="none" w:sz="0" w:space="0" w:color="auto"/>
        <w:left w:val="none" w:sz="0" w:space="0" w:color="auto"/>
        <w:bottom w:val="none" w:sz="0" w:space="0" w:color="auto"/>
        <w:right w:val="none" w:sz="0" w:space="0" w:color="auto"/>
      </w:divBdr>
    </w:div>
    <w:div w:id="453715444">
      <w:bodyDiv w:val="1"/>
      <w:marLeft w:val="0"/>
      <w:marRight w:val="0"/>
      <w:marTop w:val="0"/>
      <w:marBottom w:val="0"/>
      <w:divBdr>
        <w:top w:val="none" w:sz="0" w:space="0" w:color="auto"/>
        <w:left w:val="none" w:sz="0" w:space="0" w:color="auto"/>
        <w:bottom w:val="none" w:sz="0" w:space="0" w:color="auto"/>
        <w:right w:val="none" w:sz="0" w:space="0" w:color="auto"/>
      </w:divBdr>
    </w:div>
    <w:div w:id="455177061">
      <w:bodyDiv w:val="1"/>
      <w:marLeft w:val="0"/>
      <w:marRight w:val="0"/>
      <w:marTop w:val="0"/>
      <w:marBottom w:val="0"/>
      <w:divBdr>
        <w:top w:val="none" w:sz="0" w:space="0" w:color="auto"/>
        <w:left w:val="none" w:sz="0" w:space="0" w:color="auto"/>
        <w:bottom w:val="none" w:sz="0" w:space="0" w:color="auto"/>
        <w:right w:val="none" w:sz="0" w:space="0" w:color="auto"/>
      </w:divBdr>
    </w:div>
    <w:div w:id="456534302">
      <w:bodyDiv w:val="1"/>
      <w:marLeft w:val="0"/>
      <w:marRight w:val="0"/>
      <w:marTop w:val="0"/>
      <w:marBottom w:val="0"/>
      <w:divBdr>
        <w:top w:val="none" w:sz="0" w:space="0" w:color="auto"/>
        <w:left w:val="none" w:sz="0" w:space="0" w:color="auto"/>
        <w:bottom w:val="none" w:sz="0" w:space="0" w:color="auto"/>
        <w:right w:val="none" w:sz="0" w:space="0" w:color="auto"/>
      </w:divBdr>
    </w:div>
    <w:div w:id="456678873">
      <w:bodyDiv w:val="1"/>
      <w:marLeft w:val="0"/>
      <w:marRight w:val="0"/>
      <w:marTop w:val="0"/>
      <w:marBottom w:val="0"/>
      <w:divBdr>
        <w:top w:val="none" w:sz="0" w:space="0" w:color="auto"/>
        <w:left w:val="none" w:sz="0" w:space="0" w:color="auto"/>
        <w:bottom w:val="none" w:sz="0" w:space="0" w:color="auto"/>
        <w:right w:val="none" w:sz="0" w:space="0" w:color="auto"/>
      </w:divBdr>
    </w:div>
    <w:div w:id="457144990">
      <w:bodyDiv w:val="1"/>
      <w:marLeft w:val="0"/>
      <w:marRight w:val="0"/>
      <w:marTop w:val="0"/>
      <w:marBottom w:val="0"/>
      <w:divBdr>
        <w:top w:val="none" w:sz="0" w:space="0" w:color="auto"/>
        <w:left w:val="none" w:sz="0" w:space="0" w:color="auto"/>
        <w:bottom w:val="none" w:sz="0" w:space="0" w:color="auto"/>
        <w:right w:val="none" w:sz="0" w:space="0" w:color="auto"/>
      </w:divBdr>
    </w:div>
    <w:div w:id="457990340">
      <w:bodyDiv w:val="1"/>
      <w:marLeft w:val="0"/>
      <w:marRight w:val="0"/>
      <w:marTop w:val="0"/>
      <w:marBottom w:val="0"/>
      <w:divBdr>
        <w:top w:val="none" w:sz="0" w:space="0" w:color="auto"/>
        <w:left w:val="none" w:sz="0" w:space="0" w:color="auto"/>
        <w:bottom w:val="none" w:sz="0" w:space="0" w:color="auto"/>
        <w:right w:val="none" w:sz="0" w:space="0" w:color="auto"/>
      </w:divBdr>
    </w:div>
    <w:div w:id="459765583">
      <w:bodyDiv w:val="1"/>
      <w:marLeft w:val="0"/>
      <w:marRight w:val="0"/>
      <w:marTop w:val="0"/>
      <w:marBottom w:val="0"/>
      <w:divBdr>
        <w:top w:val="none" w:sz="0" w:space="0" w:color="auto"/>
        <w:left w:val="none" w:sz="0" w:space="0" w:color="auto"/>
        <w:bottom w:val="none" w:sz="0" w:space="0" w:color="auto"/>
        <w:right w:val="none" w:sz="0" w:space="0" w:color="auto"/>
      </w:divBdr>
    </w:div>
    <w:div w:id="463695716">
      <w:bodyDiv w:val="1"/>
      <w:marLeft w:val="0"/>
      <w:marRight w:val="0"/>
      <w:marTop w:val="0"/>
      <w:marBottom w:val="0"/>
      <w:divBdr>
        <w:top w:val="none" w:sz="0" w:space="0" w:color="auto"/>
        <w:left w:val="none" w:sz="0" w:space="0" w:color="auto"/>
        <w:bottom w:val="none" w:sz="0" w:space="0" w:color="auto"/>
        <w:right w:val="none" w:sz="0" w:space="0" w:color="auto"/>
      </w:divBdr>
    </w:div>
    <w:div w:id="467236740">
      <w:bodyDiv w:val="1"/>
      <w:marLeft w:val="0"/>
      <w:marRight w:val="0"/>
      <w:marTop w:val="0"/>
      <w:marBottom w:val="0"/>
      <w:divBdr>
        <w:top w:val="none" w:sz="0" w:space="0" w:color="auto"/>
        <w:left w:val="none" w:sz="0" w:space="0" w:color="auto"/>
        <w:bottom w:val="none" w:sz="0" w:space="0" w:color="auto"/>
        <w:right w:val="none" w:sz="0" w:space="0" w:color="auto"/>
      </w:divBdr>
    </w:div>
    <w:div w:id="467820088">
      <w:bodyDiv w:val="1"/>
      <w:marLeft w:val="0"/>
      <w:marRight w:val="0"/>
      <w:marTop w:val="0"/>
      <w:marBottom w:val="0"/>
      <w:divBdr>
        <w:top w:val="none" w:sz="0" w:space="0" w:color="auto"/>
        <w:left w:val="none" w:sz="0" w:space="0" w:color="auto"/>
        <w:bottom w:val="none" w:sz="0" w:space="0" w:color="auto"/>
        <w:right w:val="none" w:sz="0" w:space="0" w:color="auto"/>
      </w:divBdr>
    </w:div>
    <w:div w:id="467935285">
      <w:bodyDiv w:val="1"/>
      <w:marLeft w:val="0"/>
      <w:marRight w:val="0"/>
      <w:marTop w:val="0"/>
      <w:marBottom w:val="0"/>
      <w:divBdr>
        <w:top w:val="none" w:sz="0" w:space="0" w:color="auto"/>
        <w:left w:val="none" w:sz="0" w:space="0" w:color="auto"/>
        <w:bottom w:val="none" w:sz="0" w:space="0" w:color="auto"/>
        <w:right w:val="none" w:sz="0" w:space="0" w:color="auto"/>
      </w:divBdr>
    </w:div>
    <w:div w:id="468136796">
      <w:bodyDiv w:val="1"/>
      <w:marLeft w:val="0"/>
      <w:marRight w:val="0"/>
      <w:marTop w:val="0"/>
      <w:marBottom w:val="0"/>
      <w:divBdr>
        <w:top w:val="none" w:sz="0" w:space="0" w:color="auto"/>
        <w:left w:val="none" w:sz="0" w:space="0" w:color="auto"/>
        <w:bottom w:val="none" w:sz="0" w:space="0" w:color="auto"/>
        <w:right w:val="none" w:sz="0" w:space="0" w:color="auto"/>
      </w:divBdr>
    </w:div>
    <w:div w:id="468400239">
      <w:bodyDiv w:val="1"/>
      <w:marLeft w:val="0"/>
      <w:marRight w:val="0"/>
      <w:marTop w:val="0"/>
      <w:marBottom w:val="0"/>
      <w:divBdr>
        <w:top w:val="none" w:sz="0" w:space="0" w:color="auto"/>
        <w:left w:val="none" w:sz="0" w:space="0" w:color="auto"/>
        <w:bottom w:val="none" w:sz="0" w:space="0" w:color="auto"/>
        <w:right w:val="none" w:sz="0" w:space="0" w:color="auto"/>
      </w:divBdr>
    </w:div>
    <w:div w:id="468401039">
      <w:bodyDiv w:val="1"/>
      <w:marLeft w:val="0"/>
      <w:marRight w:val="0"/>
      <w:marTop w:val="0"/>
      <w:marBottom w:val="0"/>
      <w:divBdr>
        <w:top w:val="none" w:sz="0" w:space="0" w:color="auto"/>
        <w:left w:val="none" w:sz="0" w:space="0" w:color="auto"/>
        <w:bottom w:val="none" w:sz="0" w:space="0" w:color="auto"/>
        <w:right w:val="none" w:sz="0" w:space="0" w:color="auto"/>
      </w:divBdr>
    </w:div>
    <w:div w:id="469595576">
      <w:bodyDiv w:val="1"/>
      <w:marLeft w:val="0"/>
      <w:marRight w:val="0"/>
      <w:marTop w:val="0"/>
      <w:marBottom w:val="0"/>
      <w:divBdr>
        <w:top w:val="none" w:sz="0" w:space="0" w:color="auto"/>
        <w:left w:val="none" w:sz="0" w:space="0" w:color="auto"/>
        <w:bottom w:val="none" w:sz="0" w:space="0" w:color="auto"/>
        <w:right w:val="none" w:sz="0" w:space="0" w:color="auto"/>
      </w:divBdr>
    </w:div>
    <w:div w:id="470710107">
      <w:bodyDiv w:val="1"/>
      <w:marLeft w:val="0"/>
      <w:marRight w:val="0"/>
      <w:marTop w:val="0"/>
      <w:marBottom w:val="0"/>
      <w:divBdr>
        <w:top w:val="none" w:sz="0" w:space="0" w:color="auto"/>
        <w:left w:val="none" w:sz="0" w:space="0" w:color="auto"/>
        <w:bottom w:val="none" w:sz="0" w:space="0" w:color="auto"/>
        <w:right w:val="none" w:sz="0" w:space="0" w:color="auto"/>
      </w:divBdr>
    </w:div>
    <w:div w:id="470943342">
      <w:bodyDiv w:val="1"/>
      <w:marLeft w:val="0"/>
      <w:marRight w:val="0"/>
      <w:marTop w:val="0"/>
      <w:marBottom w:val="0"/>
      <w:divBdr>
        <w:top w:val="none" w:sz="0" w:space="0" w:color="auto"/>
        <w:left w:val="none" w:sz="0" w:space="0" w:color="auto"/>
        <w:bottom w:val="none" w:sz="0" w:space="0" w:color="auto"/>
        <w:right w:val="none" w:sz="0" w:space="0" w:color="auto"/>
      </w:divBdr>
    </w:div>
    <w:div w:id="471874326">
      <w:bodyDiv w:val="1"/>
      <w:marLeft w:val="0"/>
      <w:marRight w:val="0"/>
      <w:marTop w:val="0"/>
      <w:marBottom w:val="0"/>
      <w:divBdr>
        <w:top w:val="none" w:sz="0" w:space="0" w:color="auto"/>
        <w:left w:val="none" w:sz="0" w:space="0" w:color="auto"/>
        <w:bottom w:val="none" w:sz="0" w:space="0" w:color="auto"/>
        <w:right w:val="none" w:sz="0" w:space="0" w:color="auto"/>
      </w:divBdr>
    </w:div>
    <w:div w:id="472796471">
      <w:bodyDiv w:val="1"/>
      <w:marLeft w:val="0"/>
      <w:marRight w:val="0"/>
      <w:marTop w:val="0"/>
      <w:marBottom w:val="0"/>
      <w:divBdr>
        <w:top w:val="none" w:sz="0" w:space="0" w:color="auto"/>
        <w:left w:val="none" w:sz="0" w:space="0" w:color="auto"/>
        <w:bottom w:val="none" w:sz="0" w:space="0" w:color="auto"/>
        <w:right w:val="none" w:sz="0" w:space="0" w:color="auto"/>
      </w:divBdr>
    </w:div>
    <w:div w:id="473185792">
      <w:bodyDiv w:val="1"/>
      <w:marLeft w:val="0"/>
      <w:marRight w:val="0"/>
      <w:marTop w:val="0"/>
      <w:marBottom w:val="0"/>
      <w:divBdr>
        <w:top w:val="none" w:sz="0" w:space="0" w:color="auto"/>
        <w:left w:val="none" w:sz="0" w:space="0" w:color="auto"/>
        <w:bottom w:val="none" w:sz="0" w:space="0" w:color="auto"/>
        <w:right w:val="none" w:sz="0" w:space="0" w:color="auto"/>
      </w:divBdr>
    </w:div>
    <w:div w:id="473375337">
      <w:bodyDiv w:val="1"/>
      <w:marLeft w:val="0"/>
      <w:marRight w:val="0"/>
      <w:marTop w:val="0"/>
      <w:marBottom w:val="0"/>
      <w:divBdr>
        <w:top w:val="none" w:sz="0" w:space="0" w:color="auto"/>
        <w:left w:val="none" w:sz="0" w:space="0" w:color="auto"/>
        <w:bottom w:val="none" w:sz="0" w:space="0" w:color="auto"/>
        <w:right w:val="none" w:sz="0" w:space="0" w:color="auto"/>
      </w:divBdr>
    </w:div>
    <w:div w:id="473564254">
      <w:bodyDiv w:val="1"/>
      <w:marLeft w:val="0"/>
      <w:marRight w:val="0"/>
      <w:marTop w:val="0"/>
      <w:marBottom w:val="0"/>
      <w:divBdr>
        <w:top w:val="none" w:sz="0" w:space="0" w:color="auto"/>
        <w:left w:val="none" w:sz="0" w:space="0" w:color="auto"/>
        <w:bottom w:val="none" w:sz="0" w:space="0" w:color="auto"/>
        <w:right w:val="none" w:sz="0" w:space="0" w:color="auto"/>
      </w:divBdr>
    </w:div>
    <w:div w:id="474840046">
      <w:bodyDiv w:val="1"/>
      <w:marLeft w:val="0"/>
      <w:marRight w:val="0"/>
      <w:marTop w:val="0"/>
      <w:marBottom w:val="0"/>
      <w:divBdr>
        <w:top w:val="none" w:sz="0" w:space="0" w:color="auto"/>
        <w:left w:val="none" w:sz="0" w:space="0" w:color="auto"/>
        <w:bottom w:val="none" w:sz="0" w:space="0" w:color="auto"/>
        <w:right w:val="none" w:sz="0" w:space="0" w:color="auto"/>
      </w:divBdr>
    </w:div>
    <w:div w:id="474880457">
      <w:bodyDiv w:val="1"/>
      <w:marLeft w:val="0"/>
      <w:marRight w:val="0"/>
      <w:marTop w:val="0"/>
      <w:marBottom w:val="0"/>
      <w:divBdr>
        <w:top w:val="none" w:sz="0" w:space="0" w:color="auto"/>
        <w:left w:val="none" w:sz="0" w:space="0" w:color="auto"/>
        <w:bottom w:val="none" w:sz="0" w:space="0" w:color="auto"/>
        <w:right w:val="none" w:sz="0" w:space="0" w:color="auto"/>
      </w:divBdr>
    </w:div>
    <w:div w:id="475073396">
      <w:bodyDiv w:val="1"/>
      <w:marLeft w:val="0"/>
      <w:marRight w:val="0"/>
      <w:marTop w:val="0"/>
      <w:marBottom w:val="0"/>
      <w:divBdr>
        <w:top w:val="none" w:sz="0" w:space="0" w:color="auto"/>
        <w:left w:val="none" w:sz="0" w:space="0" w:color="auto"/>
        <w:bottom w:val="none" w:sz="0" w:space="0" w:color="auto"/>
        <w:right w:val="none" w:sz="0" w:space="0" w:color="auto"/>
      </w:divBdr>
    </w:div>
    <w:div w:id="476381289">
      <w:bodyDiv w:val="1"/>
      <w:marLeft w:val="0"/>
      <w:marRight w:val="0"/>
      <w:marTop w:val="0"/>
      <w:marBottom w:val="0"/>
      <w:divBdr>
        <w:top w:val="none" w:sz="0" w:space="0" w:color="auto"/>
        <w:left w:val="none" w:sz="0" w:space="0" w:color="auto"/>
        <w:bottom w:val="none" w:sz="0" w:space="0" w:color="auto"/>
        <w:right w:val="none" w:sz="0" w:space="0" w:color="auto"/>
      </w:divBdr>
    </w:div>
    <w:div w:id="476848810">
      <w:bodyDiv w:val="1"/>
      <w:marLeft w:val="0"/>
      <w:marRight w:val="0"/>
      <w:marTop w:val="0"/>
      <w:marBottom w:val="0"/>
      <w:divBdr>
        <w:top w:val="none" w:sz="0" w:space="0" w:color="auto"/>
        <w:left w:val="none" w:sz="0" w:space="0" w:color="auto"/>
        <w:bottom w:val="none" w:sz="0" w:space="0" w:color="auto"/>
        <w:right w:val="none" w:sz="0" w:space="0" w:color="auto"/>
      </w:divBdr>
    </w:div>
    <w:div w:id="478500029">
      <w:bodyDiv w:val="1"/>
      <w:marLeft w:val="0"/>
      <w:marRight w:val="0"/>
      <w:marTop w:val="0"/>
      <w:marBottom w:val="0"/>
      <w:divBdr>
        <w:top w:val="none" w:sz="0" w:space="0" w:color="auto"/>
        <w:left w:val="none" w:sz="0" w:space="0" w:color="auto"/>
        <w:bottom w:val="none" w:sz="0" w:space="0" w:color="auto"/>
        <w:right w:val="none" w:sz="0" w:space="0" w:color="auto"/>
      </w:divBdr>
    </w:div>
    <w:div w:id="481193153">
      <w:bodyDiv w:val="1"/>
      <w:marLeft w:val="0"/>
      <w:marRight w:val="0"/>
      <w:marTop w:val="0"/>
      <w:marBottom w:val="0"/>
      <w:divBdr>
        <w:top w:val="none" w:sz="0" w:space="0" w:color="auto"/>
        <w:left w:val="none" w:sz="0" w:space="0" w:color="auto"/>
        <w:bottom w:val="none" w:sz="0" w:space="0" w:color="auto"/>
        <w:right w:val="none" w:sz="0" w:space="0" w:color="auto"/>
      </w:divBdr>
    </w:div>
    <w:div w:id="485123863">
      <w:bodyDiv w:val="1"/>
      <w:marLeft w:val="0"/>
      <w:marRight w:val="0"/>
      <w:marTop w:val="0"/>
      <w:marBottom w:val="0"/>
      <w:divBdr>
        <w:top w:val="none" w:sz="0" w:space="0" w:color="auto"/>
        <w:left w:val="none" w:sz="0" w:space="0" w:color="auto"/>
        <w:bottom w:val="none" w:sz="0" w:space="0" w:color="auto"/>
        <w:right w:val="none" w:sz="0" w:space="0" w:color="auto"/>
      </w:divBdr>
    </w:div>
    <w:div w:id="485634862">
      <w:bodyDiv w:val="1"/>
      <w:marLeft w:val="0"/>
      <w:marRight w:val="0"/>
      <w:marTop w:val="0"/>
      <w:marBottom w:val="0"/>
      <w:divBdr>
        <w:top w:val="none" w:sz="0" w:space="0" w:color="auto"/>
        <w:left w:val="none" w:sz="0" w:space="0" w:color="auto"/>
        <w:bottom w:val="none" w:sz="0" w:space="0" w:color="auto"/>
        <w:right w:val="none" w:sz="0" w:space="0" w:color="auto"/>
      </w:divBdr>
    </w:div>
    <w:div w:id="486360647">
      <w:bodyDiv w:val="1"/>
      <w:marLeft w:val="0"/>
      <w:marRight w:val="0"/>
      <w:marTop w:val="0"/>
      <w:marBottom w:val="0"/>
      <w:divBdr>
        <w:top w:val="none" w:sz="0" w:space="0" w:color="auto"/>
        <w:left w:val="none" w:sz="0" w:space="0" w:color="auto"/>
        <w:bottom w:val="none" w:sz="0" w:space="0" w:color="auto"/>
        <w:right w:val="none" w:sz="0" w:space="0" w:color="auto"/>
      </w:divBdr>
    </w:div>
    <w:div w:id="486557638">
      <w:bodyDiv w:val="1"/>
      <w:marLeft w:val="0"/>
      <w:marRight w:val="0"/>
      <w:marTop w:val="0"/>
      <w:marBottom w:val="0"/>
      <w:divBdr>
        <w:top w:val="none" w:sz="0" w:space="0" w:color="auto"/>
        <w:left w:val="none" w:sz="0" w:space="0" w:color="auto"/>
        <w:bottom w:val="none" w:sz="0" w:space="0" w:color="auto"/>
        <w:right w:val="none" w:sz="0" w:space="0" w:color="auto"/>
      </w:divBdr>
    </w:div>
    <w:div w:id="489030310">
      <w:bodyDiv w:val="1"/>
      <w:marLeft w:val="0"/>
      <w:marRight w:val="0"/>
      <w:marTop w:val="0"/>
      <w:marBottom w:val="0"/>
      <w:divBdr>
        <w:top w:val="none" w:sz="0" w:space="0" w:color="auto"/>
        <w:left w:val="none" w:sz="0" w:space="0" w:color="auto"/>
        <w:bottom w:val="none" w:sz="0" w:space="0" w:color="auto"/>
        <w:right w:val="none" w:sz="0" w:space="0" w:color="auto"/>
      </w:divBdr>
    </w:div>
    <w:div w:id="491142621">
      <w:bodyDiv w:val="1"/>
      <w:marLeft w:val="0"/>
      <w:marRight w:val="0"/>
      <w:marTop w:val="0"/>
      <w:marBottom w:val="0"/>
      <w:divBdr>
        <w:top w:val="none" w:sz="0" w:space="0" w:color="auto"/>
        <w:left w:val="none" w:sz="0" w:space="0" w:color="auto"/>
        <w:bottom w:val="none" w:sz="0" w:space="0" w:color="auto"/>
        <w:right w:val="none" w:sz="0" w:space="0" w:color="auto"/>
      </w:divBdr>
    </w:div>
    <w:div w:id="492449392">
      <w:bodyDiv w:val="1"/>
      <w:marLeft w:val="0"/>
      <w:marRight w:val="0"/>
      <w:marTop w:val="0"/>
      <w:marBottom w:val="0"/>
      <w:divBdr>
        <w:top w:val="none" w:sz="0" w:space="0" w:color="auto"/>
        <w:left w:val="none" w:sz="0" w:space="0" w:color="auto"/>
        <w:bottom w:val="none" w:sz="0" w:space="0" w:color="auto"/>
        <w:right w:val="none" w:sz="0" w:space="0" w:color="auto"/>
      </w:divBdr>
    </w:div>
    <w:div w:id="493226180">
      <w:bodyDiv w:val="1"/>
      <w:marLeft w:val="0"/>
      <w:marRight w:val="0"/>
      <w:marTop w:val="0"/>
      <w:marBottom w:val="0"/>
      <w:divBdr>
        <w:top w:val="none" w:sz="0" w:space="0" w:color="auto"/>
        <w:left w:val="none" w:sz="0" w:space="0" w:color="auto"/>
        <w:bottom w:val="none" w:sz="0" w:space="0" w:color="auto"/>
        <w:right w:val="none" w:sz="0" w:space="0" w:color="auto"/>
      </w:divBdr>
    </w:div>
    <w:div w:id="493229910">
      <w:bodyDiv w:val="1"/>
      <w:marLeft w:val="0"/>
      <w:marRight w:val="0"/>
      <w:marTop w:val="0"/>
      <w:marBottom w:val="0"/>
      <w:divBdr>
        <w:top w:val="none" w:sz="0" w:space="0" w:color="auto"/>
        <w:left w:val="none" w:sz="0" w:space="0" w:color="auto"/>
        <w:bottom w:val="none" w:sz="0" w:space="0" w:color="auto"/>
        <w:right w:val="none" w:sz="0" w:space="0" w:color="auto"/>
      </w:divBdr>
    </w:div>
    <w:div w:id="493688219">
      <w:bodyDiv w:val="1"/>
      <w:marLeft w:val="0"/>
      <w:marRight w:val="0"/>
      <w:marTop w:val="0"/>
      <w:marBottom w:val="0"/>
      <w:divBdr>
        <w:top w:val="none" w:sz="0" w:space="0" w:color="auto"/>
        <w:left w:val="none" w:sz="0" w:space="0" w:color="auto"/>
        <w:bottom w:val="none" w:sz="0" w:space="0" w:color="auto"/>
        <w:right w:val="none" w:sz="0" w:space="0" w:color="auto"/>
      </w:divBdr>
    </w:div>
    <w:div w:id="494303349">
      <w:bodyDiv w:val="1"/>
      <w:marLeft w:val="0"/>
      <w:marRight w:val="0"/>
      <w:marTop w:val="0"/>
      <w:marBottom w:val="0"/>
      <w:divBdr>
        <w:top w:val="none" w:sz="0" w:space="0" w:color="auto"/>
        <w:left w:val="none" w:sz="0" w:space="0" w:color="auto"/>
        <w:bottom w:val="none" w:sz="0" w:space="0" w:color="auto"/>
        <w:right w:val="none" w:sz="0" w:space="0" w:color="auto"/>
      </w:divBdr>
    </w:div>
    <w:div w:id="495340719">
      <w:bodyDiv w:val="1"/>
      <w:marLeft w:val="0"/>
      <w:marRight w:val="0"/>
      <w:marTop w:val="0"/>
      <w:marBottom w:val="0"/>
      <w:divBdr>
        <w:top w:val="none" w:sz="0" w:space="0" w:color="auto"/>
        <w:left w:val="none" w:sz="0" w:space="0" w:color="auto"/>
        <w:bottom w:val="none" w:sz="0" w:space="0" w:color="auto"/>
        <w:right w:val="none" w:sz="0" w:space="0" w:color="auto"/>
      </w:divBdr>
    </w:div>
    <w:div w:id="495806287">
      <w:bodyDiv w:val="1"/>
      <w:marLeft w:val="0"/>
      <w:marRight w:val="0"/>
      <w:marTop w:val="0"/>
      <w:marBottom w:val="0"/>
      <w:divBdr>
        <w:top w:val="none" w:sz="0" w:space="0" w:color="auto"/>
        <w:left w:val="none" w:sz="0" w:space="0" w:color="auto"/>
        <w:bottom w:val="none" w:sz="0" w:space="0" w:color="auto"/>
        <w:right w:val="none" w:sz="0" w:space="0" w:color="auto"/>
      </w:divBdr>
    </w:div>
    <w:div w:id="498883117">
      <w:bodyDiv w:val="1"/>
      <w:marLeft w:val="0"/>
      <w:marRight w:val="0"/>
      <w:marTop w:val="0"/>
      <w:marBottom w:val="0"/>
      <w:divBdr>
        <w:top w:val="none" w:sz="0" w:space="0" w:color="auto"/>
        <w:left w:val="none" w:sz="0" w:space="0" w:color="auto"/>
        <w:bottom w:val="none" w:sz="0" w:space="0" w:color="auto"/>
        <w:right w:val="none" w:sz="0" w:space="0" w:color="auto"/>
      </w:divBdr>
    </w:div>
    <w:div w:id="499464629">
      <w:bodyDiv w:val="1"/>
      <w:marLeft w:val="0"/>
      <w:marRight w:val="0"/>
      <w:marTop w:val="0"/>
      <w:marBottom w:val="0"/>
      <w:divBdr>
        <w:top w:val="none" w:sz="0" w:space="0" w:color="auto"/>
        <w:left w:val="none" w:sz="0" w:space="0" w:color="auto"/>
        <w:bottom w:val="none" w:sz="0" w:space="0" w:color="auto"/>
        <w:right w:val="none" w:sz="0" w:space="0" w:color="auto"/>
      </w:divBdr>
    </w:div>
    <w:div w:id="499468914">
      <w:bodyDiv w:val="1"/>
      <w:marLeft w:val="0"/>
      <w:marRight w:val="0"/>
      <w:marTop w:val="0"/>
      <w:marBottom w:val="0"/>
      <w:divBdr>
        <w:top w:val="none" w:sz="0" w:space="0" w:color="auto"/>
        <w:left w:val="none" w:sz="0" w:space="0" w:color="auto"/>
        <w:bottom w:val="none" w:sz="0" w:space="0" w:color="auto"/>
        <w:right w:val="none" w:sz="0" w:space="0" w:color="auto"/>
      </w:divBdr>
    </w:div>
    <w:div w:id="500043962">
      <w:bodyDiv w:val="1"/>
      <w:marLeft w:val="0"/>
      <w:marRight w:val="0"/>
      <w:marTop w:val="0"/>
      <w:marBottom w:val="0"/>
      <w:divBdr>
        <w:top w:val="none" w:sz="0" w:space="0" w:color="auto"/>
        <w:left w:val="none" w:sz="0" w:space="0" w:color="auto"/>
        <w:bottom w:val="none" w:sz="0" w:space="0" w:color="auto"/>
        <w:right w:val="none" w:sz="0" w:space="0" w:color="auto"/>
      </w:divBdr>
    </w:div>
    <w:div w:id="500434574">
      <w:bodyDiv w:val="1"/>
      <w:marLeft w:val="0"/>
      <w:marRight w:val="0"/>
      <w:marTop w:val="0"/>
      <w:marBottom w:val="0"/>
      <w:divBdr>
        <w:top w:val="none" w:sz="0" w:space="0" w:color="auto"/>
        <w:left w:val="none" w:sz="0" w:space="0" w:color="auto"/>
        <w:bottom w:val="none" w:sz="0" w:space="0" w:color="auto"/>
        <w:right w:val="none" w:sz="0" w:space="0" w:color="auto"/>
      </w:divBdr>
    </w:div>
    <w:div w:id="500856260">
      <w:bodyDiv w:val="1"/>
      <w:marLeft w:val="0"/>
      <w:marRight w:val="0"/>
      <w:marTop w:val="0"/>
      <w:marBottom w:val="0"/>
      <w:divBdr>
        <w:top w:val="none" w:sz="0" w:space="0" w:color="auto"/>
        <w:left w:val="none" w:sz="0" w:space="0" w:color="auto"/>
        <w:bottom w:val="none" w:sz="0" w:space="0" w:color="auto"/>
        <w:right w:val="none" w:sz="0" w:space="0" w:color="auto"/>
      </w:divBdr>
    </w:div>
    <w:div w:id="501555588">
      <w:bodyDiv w:val="1"/>
      <w:marLeft w:val="0"/>
      <w:marRight w:val="0"/>
      <w:marTop w:val="0"/>
      <w:marBottom w:val="0"/>
      <w:divBdr>
        <w:top w:val="none" w:sz="0" w:space="0" w:color="auto"/>
        <w:left w:val="none" w:sz="0" w:space="0" w:color="auto"/>
        <w:bottom w:val="none" w:sz="0" w:space="0" w:color="auto"/>
        <w:right w:val="none" w:sz="0" w:space="0" w:color="auto"/>
      </w:divBdr>
    </w:div>
    <w:div w:id="501892497">
      <w:bodyDiv w:val="1"/>
      <w:marLeft w:val="0"/>
      <w:marRight w:val="0"/>
      <w:marTop w:val="0"/>
      <w:marBottom w:val="0"/>
      <w:divBdr>
        <w:top w:val="none" w:sz="0" w:space="0" w:color="auto"/>
        <w:left w:val="none" w:sz="0" w:space="0" w:color="auto"/>
        <w:bottom w:val="none" w:sz="0" w:space="0" w:color="auto"/>
        <w:right w:val="none" w:sz="0" w:space="0" w:color="auto"/>
      </w:divBdr>
    </w:div>
    <w:div w:id="503402898">
      <w:bodyDiv w:val="1"/>
      <w:marLeft w:val="0"/>
      <w:marRight w:val="0"/>
      <w:marTop w:val="0"/>
      <w:marBottom w:val="0"/>
      <w:divBdr>
        <w:top w:val="none" w:sz="0" w:space="0" w:color="auto"/>
        <w:left w:val="none" w:sz="0" w:space="0" w:color="auto"/>
        <w:bottom w:val="none" w:sz="0" w:space="0" w:color="auto"/>
        <w:right w:val="none" w:sz="0" w:space="0" w:color="auto"/>
      </w:divBdr>
    </w:div>
    <w:div w:id="504250845">
      <w:bodyDiv w:val="1"/>
      <w:marLeft w:val="0"/>
      <w:marRight w:val="0"/>
      <w:marTop w:val="0"/>
      <w:marBottom w:val="0"/>
      <w:divBdr>
        <w:top w:val="none" w:sz="0" w:space="0" w:color="auto"/>
        <w:left w:val="none" w:sz="0" w:space="0" w:color="auto"/>
        <w:bottom w:val="none" w:sz="0" w:space="0" w:color="auto"/>
        <w:right w:val="none" w:sz="0" w:space="0" w:color="auto"/>
      </w:divBdr>
    </w:div>
    <w:div w:id="508107735">
      <w:bodyDiv w:val="1"/>
      <w:marLeft w:val="0"/>
      <w:marRight w:val="0"/>
      <w:marTop w:val="0"/>
      <w:marBottom w:val="0"/>
      <w:divBdr>
        <w:top w:val="none" w:sz="0" w:space="0" w:color="auto"/>
        <w:left w:val="none" w:sz="0" w:space="0" w:color="auto"/>
        <w:bottom w:val="none" w:sz="0" w:space="0" w:color="auto"/>
        <w:right w:val="none" w:sz="0" w:space="0" w:color="auto"/>
      </w:divBdr>
    </w:div>
    <w:div w:id="508954827">
      <w:bodyDiv w:val="1"/>
      <w:marLeft w:val="0"/>
      <w:marRight w:val="0"/>
      <w:marTop w:val="0"/>
      <w:marBottom w:val="0"/>
      <w:divBdr>
        <w:top w:val="none" w:sz="0" w:space="0" w:color="auto"/>
        <w:left w:val="none" w:sz="0" w:space="0" w:color="auto"/>
        <w:bottom w:val="none" w:sz="0" w:space="0" w:color="auto"/>
        <w:right w:val="none" w:sz="0" w:space="0" w:color="auto"/>
      </w:divBdr>
    </w:div>
    <w:div w:id="510414543">
      <w:bodyDiv w:val="1"/>
      <w:marLeft w:val="0"/>
      <w:marRight w:val="0"/>
      <w:marTop w:val="0"/>
      <w:marBottom w:val="0"/>
      <w:divBdr>
        <w:top w:val="none" w:sz="0" w:space="0" w:color="auto"/>
        <w:left w:val="none" w:sz="0" w:space="0" w:color="auto"/>
        <w:bottom w:val="none" w:sz="0" w:space="0" w:color="auto"/>
        <w:right w:val="none" w:sz="0" w:space="0" w:color="auto"/>
      </w:divBdr>
    </w:div>
    <w:div w:id="510873811">
      <w:bodyDiv w:val="1"/>
      <w:marLeft w:val="0"/>
      <w:marRight w:val="0"/>
      <w:marTop w:val="0"/>
      <w:marBottom w:val="0"/>
      <w:divBdr>
        <w:top w:val="none" w:sz="0" w:space="0" w:color="auto"/>
        <w:left w:val="none" w:sz="0" w:space="0" w:color="auto"/>
        <w:bottom w:val="none" w:sz="0" w:space="0" w:color="auto"/>
        <w:right w:val="none" w:sz="0" w:space="0" w:color="auto"/>
      </w:divBdr>
    </w:div>
    <w:div w:id="511801553">
      <w:bodyDiv w:val="1"/>
      <w:marLeft w:val="0"/>
      <w:marRight w:val="0"/>
      <w:marTop w:val="0"/>
      <w:marBottom w:val="0"/>
      <w:divBdr>
        <w:top w:val="none" w:sz="0" w:space="0" w:color="auto"/>
        <w:left w:val="none" w:sz="0" w:space="0" w:color="auto"/>
        <w:bottom w:val="none" w:sz="0" w:space="0" w:color="auto"/>
        <w:right w:val="none" w:sz="0" w:space="0" w:color="auto"/>
      </w:divBdr>
    </w:div>
    <w:div w:id="515580754">
      <w:bodyDiv w:val="1"/>
      <w:marLeft w:val="0"/>
      <w:marRight w:val="0"/>
      <w:marTop w:val="0"/>
      <w:marBottom w:val="0"/>
      <w:divBdr>
        <w:top w:val="none" w:sz="0" w:space="0" w:color="auto"/>
        <w:left w:val="none" w:sz="0" w:space="0" w:color="auto"/>
        <w:bottom w:val="none" w:sz="0" w:space="0" w:color="auto"/>
        <w:right w:val="none" w:sz="0" w:space="0" w:color="auto"/>
      </w:divBdr>
    </w:div>
    <w:div w:id="517080193">
      <w:bodyDiv w:val="1"/>
      <w:marLeft w:val="0"/>
      <w:marRight w:val="0"/>
      <w:marTop w:val="0"/>
      <w:marBottom w:val="0"/>
      <w:divBdr>
        <w:top w:val="none" w:sz="0" w:space="0" w:color="auto"/>
        <w:left w:val="none" w:sz="0" w:space="0" w:color="auto"/>
        <w:bottom w:val="none" w:sz="0" w:space="0" w:color="auto"/>
        <w:right w:val="none" w:sz="0" w:space="0" w:color="auto"/>
      </w:divBdr>
    </w:div>
    <w:div w:id="517937641">
      <w:bodyDiv w:val="1"/>
      <w:marLeft w:val="0"/>
      <w:marRight w:val="0"/>
      <w:marTop w:val="0"/>
      <w:marBottom w:val="0"/>
      <w:divBdr>
        <w:top w:val="none" w:sz="0" w:space="0" w:color="auto"/>
        <w:left w:val="none" w:sz="0" w:space="0" w:color="auto"/>
        <w:bottom w:val="none" w:sz="0" w:space="0" w:color="auto"/>
        <w:right w:val="none" w:sz="0" w:space="0" w:color="auto"/>
      </w:divBdr>
    </w:div>
    <w:div w:id="518087716">
      <w:bodyDiv w:val="1"/>
      <w:marLeft w:val="0"/>
      <w:marRight w:val="0"/>
      <w:marTop w:val="0"/>
      <w:marBottom w:val="0"/>
      <w:divBdr>
        <w:top w:val="none" w:sz="0" w:space="0" w:color="auto"/>
        <w:left w:val="none" w:sz="0" w:space="0" w:color="auto"/>
        <w:bottom w:val="none" w:sz="0" w:space="0" w:color="auto"/>
        <w:right w:val="none" w:sz="0" w:space="0" w:color="auto"/>
      </w:divBdr>
    </w:div>
    <w:div w:id="518593048">
      <w:bodyDiv w:val="1"/>
      <w:marLeft w:val="0"/>
      <w:marRight w:val="0"/>
      <w:marTop w:val="0"/>
      <w:marBottom w:val="0"/>
      <w:divBdr>
        <w:top w:val="none" w:sz="0" w:space="0" w:color="auto"/>
        <w:left w:val="none" w:sz="0" w:space="0" w:color="auto"/>
        <w:bottom w:val="none" w:sz="0" w:space="0" w:color="auto"/>
        <w:right w:val="none" w:sz="0" w:space="0" w:color="auto"/>
      </w:divBdr>
    </w:div>
    <w:div w:id="520556305">
      <w:bodyDiv w:val="1"/>
      <w:marLeft w:val="0"/>
      <w:marRight w:val="0"/>
      <w:marTop w:val="0"/>
      <w:marBottom w:val="0"/>
      <w:divBdr>
        <w:top w:val="none" w:sz="0" w:space="0" w:color="auto"/>
        <w:left w:val="none" w:sz="0" w:space="0" w:color="auto"/>
        <w:bottom w:val="none" w:sz="0" w:space="0" w:color="auto"/>
        <w:right w:val="none" w:sz="0" w:space="0" w:color="auto"/>
      </w:divBdr>
    </w:div>
    <w:div w:id="520700618">
      <w:bodyDiv w:val="1"/>
      <w:marLeft w:val="0"/>
      <w:marRight w:val="0"/>
      <w:marTop w:val="0"/>
      <w:marBottom w:val="0"/>
      <w:divBdr>
        <w:top w:val="none" w:sz="0" w:space="0" w:color="auto"/>
        <w:left w:val="none" w:sz="0" w:space="0" w:color="auto"/>
        <w:bottom w:val="none" w:sz="0" w:space="0" w:color="auto"/>
        <w:right w:val="none" w:sz="0" w:space="0" w:color="auto"/>
      </w:divBdr>
    </w:div>
    <w:div w:id="524290239">
      <w:bodyDiv w:val="1"/>
      <w:marLeft w:val="0"/>
      <w:marRight w:val="0"/>
      <w:marTop w:val="0"/>
      <w:marBottom w:val="0"/>
      <w:divBdr>
        <w:top w:val="none" w:sz="0" w:space="0" w:color="auto"/>
        <w:left w:val="none" w:sz="0" w:space="0" w:color="auto"/>
        <w:bottom w:val="none" w:sz="0" w:space="0" w:color="auto"/>
        <w:right w:val="none" w:sz="0" w:space="0" w:color="auto"/>
      </w:divBdr>
    </w:div>
    <w:div w:id="524563321">
      <w:bodyDiv w:val="1"/>
      <w:marLeft w:val="0"/>
      <w:marRight w:val="0"/>
      <w:marTop w:val="0"/>
      <w:marBottom w:val="0"/>
      <w:divBdr>
        <w:top w:val="none" w:sz="0" w:space="0" w:color="auto"/>
        <w:left w:val="none" w:sz="0" w:space="0" w:color="auto"/>
        <w:bottom w:val="none" w:sz="0" w:space="0" w:color="auto"/>
        <w:right w:val="none" w:sz="0" w:space="0" w:color="auto"/>
      </w:divBdr>
    </w:div>
    <w:div w:id="527255271">
      <w:bodyDiv w:val="1"/>
      <w:marLeft w:val="0"/>
      <w:marRight w:val="0"/>
      <w:marTop w:val="0"/>
      <w:marBottom w:val="0"/>
      <w:divBdr>
        <w:top w:val="none" w:sz="0" w:space="0" w:color="auto"/>
        <w:left w:val="none" w:sz="0" w:space="0" w:color="auto"/>
        <w:bottom w:val="none" w:sz="0" w:space="0" w:color="auto"/>
        <w:right w:val="none" w:sz="0" w:space="0" w:color="auto"/>
      </w:divBdr>
    </w:div>
    <w:div w:id="529614032">
      <w:bodyDiv w:val="1"/>
      <w:marLeft w:val="0"/>
      <w:marRight w:val="0"/>
      <w:marTop w:val="0"/>
      <w:marBottom w:val="0"/>
      <w:divBdr>
        <w:top w:val="none" w:sz="0" w:space="0" w:color="auto"/>
        <w:left w:val="none" w:sz="0" w:space="0" w:color="auto"/>
        <w:bottom w:val="none" w:sz="0" w:space="0" w:color="auto"/>
        <w:right w:val="none" w:sz="0" w:space="0" w:color="auto"/>
      </w:divBdr>
    </w:div>
    <w:div w:id="530148989">
      <w:bodyDiv w:val="1"/>
      <w:marLeft w:val="0"/>
      <w:marRight w:val="0"/>
      <w:marTop w:val="0"/>
      <w:marBottom w:val="0"/>
      <w:divBdr>
        <w:top w:val="none" w:sz="0" w:space="0" w:color="auto"/>
        <w:left w:val="none" w:sz="0" w:space="0" w:color="auto"/>
        <w:bottom w:val="none" w:sz="0" w:space="0" w:color="auto"/>
        <w:right w:val="none" w:sz="0" w:space="0" w:color="auto"/>
      </w:divBdr>
    </w:div>
    <w:div w:id="533464278">
      <w:bodyDiv w:val="1"/>
      <w:marLeft w:val="0"/>
      <w:marRight w:val="0"/>
      <w:marTop w:val="0"/>
      <w:marBottom w:val="0"/>
      <w:divBdr>
        <w:top w:val="none" w:sz="0" w:space="0" w:color="auto"/>
        <w:left w:val="none" w:sz="0" w:space="0" w:color="auto"/>
        <w:bottom w:val="none" w:sz="0" w:space="0" w:color="auto"/>
        <w:right w:val="none" w:sz="0" w:space="0" w:color="auto"/>
      </w:divBdr>
    </w:div>
    <w:div w:id="533931093">
      <w:bodyDiv w:val="1"/>
      <w:marLeft w:val="0"/>
      <w:marRight w:val="0"/>
      <w:marTop w:val="0"/>
      <w:marBottom w:val="0"/>
      <w:divBdr>
        <w:top w:val="none" w:sz="0" w:space="0" w:color="auto"/>
        <w:left w:val="none" w:sz="0" w:space="0" w:color="auto"/>
        <w:bottom w:val="none" w:sz="0" w:space="0" w:color="auto"/>
        <w:right w:val="none" w:sz="0" w:space="0" w:color="auto"/>
      </w:divBdr>
    </w:div>
    <w:div w:id="538202478">
      <w:bodyDiv w:val="1"/>
      <w:marLeft w:val="0"/>
      <w:marRight w:val="0"/>
      <w:marTop w:val="0"/>
      <w:marBottom w:val="0"/>
      <w:divBdr>
        <w:top w:val="none" w:sz="0" w:space="0" w:color="auto"/>
        <w:left w:val="none" w:sz="0" w:space="0" w:color="auto"/>
        <w:bottom w:val="none" w:sz="0" w:space="0" w:color="auto"/>
        <w:right w:val="none" w:sz="0" w:space="0" w:color="auto"/>
      </w:divBdr>
    </w:div>
    <w:div w:id="538476393">
      <w:bodyDiv w:val="1"/>
      <w:marLeft w:val="0"/>
      <w:marRight w:val="0"/>
      <w:marTop w:val="0"/>
      <w:marBottom w:val="0"/>
      <w:divBdr>
        <w:top w:val="none" w:sz="0" w:space="0" w:color="auto"/>
        <w:left w:val="none" w:sz="0" w:space="0" w:color="auto"/>
        <w:bottom w:val="none" w:sz="0" w:space="0" w:color="auto"/>
        <w:right w:val="none" w:sz="0" w:space="0" w:color="auto"/>
      </w:divBdr>
    </w:div>
    <w:div w:id="540821214">
      <w:bodyDiv w:val="1"/>
      <w:marLeft w:val="0"/>
      <w:marRight w:val="0"/>
      <w:marTop w:val="0"/>
      <w:marBottom w:val="0"/>
      <w:divBdr>
        <w:top w:val="none" w:sz="0" w:space="0" w:color="auto"/>
        <w:left w:val="none" w:sz="0" w:space="0" w:color="auto"/>
        <w:bottom w:val="none" w:sz="0" w:space="0" w:color="auto"/>
        <w:right w:val="none" w:sz="0" w:space="0" w:color="auto"/>
      </w:divBdr>
    </w:div>
    <w:div w:id="541140055">
      <w:bodyDiv w:val="1"/>
      <w:marLeft w:val="0"/>
      <w:marRight w:val="0"/>
      <w:marTop w:val="0"/>
      <w:marBottom w:val="0"/>
      <w:divBdr>
        <w:top w:val="none" w:sz="0" w:space="0" w:color="auto"/>
        <w:left w:val="none" w:sz="0" w:space="0" w:color="auto"/>
        <w:bottom w:val="none" w:sz="0" w:space="0" w:color="auto"/>
        <w:right w:val="none" w:sz="0" w:space="0" w:color="auto"/>
      </w:divBdr>
    </w:div>
    <w:div w:id="542668920">
      <w:bodyDiv w:val="1"/>
      <w:marLeft w:val="0"/>
      <w:marRight w:val="0"/>
      <w:marTop w:val="0"/>
      <w:marBottom w:val="0"/>
      <w:divBdr>
        <w:top w:val="none" w:sz="0" w:space="0" w:color="auto"/>
        <w:left w:val="none" w:sz="0" w:space="0" w:color="auto"/>
        <w:bottom w:val="none" w:sz="0" w:space="0" w:color="auto"/>
        <w:right w:val="none" w:sz="0" w:space="0" w:color="auto"/>
      </w:divBdr>
    </w:div>
    <w:div w:id="542787618">
      <w:bodyDiv w:val="1"/>
      <w:marLeft w:val="0"/>
      <w:marRight w:val="0"/>
      <w:marTop w:val="0"/>
      <w:marBottom w:val="0"/>
      <w:divBdr>
        <w:top w:val="none" w:sz="0" w:space="0" w:color="auto"/>
        <w:left w:val="none" w:sz="0" w:space="0" w:color="auto"/>
        <w:bottom w:val="none" w:sz="0" w:space="0" w:color="auto"/>
        <w:right w:val="none" w:sz="0" w:space="0" w:color="auto"/>
      </w:divBdr>
    </w:div>
    <w:div w:id="544562507">
      <w:bodyDiv w:val="1"/>
      <w:marLeft w:val="0"/>
      <w:marRight w:val="0"/>
      <w:marTop w:val="0"/>
      <w:marBottom w:val="0"/>
      <w:divBdr>
        <w:top w:val="none" w:sz="0" w:space="0" w:color="auto"/>
        <w:left w:val="none" w:sz="0" w:space="0" w:color="auto"/>
        <w:bottom w:val="none" w:sz="0" w:space="0" w:color="auto"/>
        <w:right w:val="none" w:sz="0" w:space="0" w:color="auto"/>
      </w:divBdr>
    </w:div>
    <w:div w:id="544756913">
      <w:bodyDiv w:val="1"/>
      <w:marLeft w:val="0"/>
      <w:marRight w:val="0"/>
      <w:marTop w:val="0"/>
      <w:marBottom w:val="0"/>
      <w:divBdr>
        <w:top w:val="none" w:sz="0" w:space="0" w:color="auto"/>
        <w:left w:val="none" w:sz="0" w:space="0" w:color="auto"/>
        <w:bottom w:val="none" w:sz="0" w:space="0" w:color="auto"/>
        <w:right w:val="none" w:sz="0" w:space="0" w:color="auto"/>
      </w:divBdr>
    </w:div>
    <w:div w:id="545338653">
      <w:bodyDiv w:val="1"/>
      <w:marLeft w:val="0"/>
      <w:marRight w:val="0"/>
      <w:marTop w:val="0"/>
      <w:marBottom w:val="0"/>
      <w:divBdr>
        <w:top w:val="none" w:sz="0" w:space="0" w:color="auto"/>
        <w:left w:val="none" w:sz="0" w:space="0" w:color="auto"/>
        <w:bottom w:val="none" w:sz="0" w:space="0" w:color="auto"/>
        <w:right w:val="none" w:sz="0" w:space="0" w:color="auto"/>
      </w:divBdr>
    </w:div>
    <w:div w:id="546530441">
      <w:bodyDiv w:val="1"/>
      <w:marLeft w:val="0"/>
      <w:marRight w:val="0"/>
      <w:marTop w:val="0"/>
      <w:marBottom w:val="0"/>
      <w:divBdr>
        <w:top w:val="none" w:sz="0" w:space="0" w:color="auto"/>
        <w:left w:val="none" w:sz="0" w:space="0" w:color="auto"/>
        <w:bottom w:val="none" w:sz="0" w:space="0" w:color="auto"/>
        <w:right w:val="none" w:sz="0" w:space="0" w:color="auto"/>
      </w:divBdr>
    </w:div>
    <w:div w:id="546835944">
      <w:bodyDiv w:val="1"/>
      <w:marLeft w:val="0"/>
      <w:marRight w:val="0"/>
      <w:marTop w:val="0"/>
      <w:marBottom w:val="0"/>
      <w:divBdr>
        <w:top w:val="none" w:sz="0" w:space="0" w:color="auto"/>
        <w:left w:val="none" w:sz="0" w:space="0" w:color="auto"/>
        <w:bottom w:val="none" w:sz="0" w:space="0" w:color="auto"/>
        <w:right w:val="none" w:sz="0" w:space="0" w:color="auto"/>
      </w:divBdr>
    </w:div>
    <w:div w:id="547574614">
      <w:bodyDiv w:val="1"/>
      <w:marLeft w:val="0"/>
      <w:marRight w:val="0"/>
      <w:marTop w:val="0"/>
      <w:marBottom w:val="0"/>
      <w:divBdr>
        <w:top w:val="none" w:sz="0" w:space="0" w:color="auto"/>
        <w:left w:val="none" w:sz="0" w:space="0" w:color="auto"/>
        <w:bottom w:val="none" w:sz="0" w:space="0" w:color="auto"/>
        <w:right w:val="none" w:sz="0" w:space="0" w:color="auto"/>
      </w:divBdr>
    </w:div>
    <w:div w:id="547690847">
      <w:bodyDiv w:val="1"/>
      <w:marLeft w:val="0"/>
      <w:marRight w:val="0"/>
      <w:marTop w:val="0"/>
      <w:marBottom w:val="0"/>
      <w:divBdr>
        <w:top w:val="none" w:sz="0" w:space="0" w:color="auto"/>
        <w:left w:val="none" w:sz="0" w:space="0" w:color="auto"/>
        <w:bottom w:val="none" w:sz="0" w:space="0" w:color="auto"/>
        <w:right w:val="none" w:sz="0" w:space="0" w:color="auto"/>
      </w:divBdr>
    </w:div>
    <w:div w:id="549194439">
      <w:bodyDiv w:val="1"/>
      <w:marLeft w:val="0"/>
      <w:marRight w:val="0"/>
      <w:marTop w:val="0"/>
      <w:marBottom w:val="0"/>
      <w:divBdr>
        <w:top w:val="none" w:sz="0" w:space="0" w:color="auto"/>
        <w:left w:val="none" w:sz="0" w:space="0" w:color="auto"/>
        <w:bottom w:val="none" w:sz="0" w:space="0" w:color="auto"/>
        <w:right w:val="none" w:sz="0" w:space="0" w:color="auto"/>
      </w:divBdr>
    </w:div>
    <w:div w:id="549264391">
      <w:bodyDiv w:val="1"/>
      <w:marLeft w:val="0"/>
      <w:marRight w:val="0"/>
      <w:marTop w:val="0"/>
      <w:marBottom w:val="0"/>
      <w:divBdr>
        <w:top w:val="none" w:sz="0" w:space="0" w:color="auto"/>
        <w:left w:val="none" w:sz="0" w:space="0" w:color="auto"/>
        <w:bottom w:val="none" w:sz="0" w:space="0" w:color="auto"/>
        <w:right w:val="none" w:sz="0" w:space="0" w:color="auto"/>
      </w:divBdr>
    </w:div>
    <w:div w:id="552817184">
      <w:bodyDiv w:val="1"/>
      <w:marLeft w:val="0"/>
      <w:marRight w:val="0"/>
      <w:marTop w:val="0"/>
      <w:marBottom w:val="0"/>
      <w:divBdr>
        <w:top w:val="none" w:sz="0" w:space="0" w:color="auto"/>
        <w:left w:val="none" w:sz="0" w:space="0" w:color="auto"/>
        <w:bottom w:val="none" w:sz="0" w:space="0" w:color="auto"/>
        <w:right w:val="none" w:sz="0" w:space="0" w:color="auto"/>
      </w:divBdr>
    </w:div>
    <w:div w:id="555121554">
      <w:bodyDiv w:val="1"/>
      <w:marLeft w:val="0"/>
      <w:marRight w:val="0"/>
      <w:marTop w:val="0"/>
      <w:marBottom w:val="0"/>
      <w:divBdr>
        <w:top w:val="none" w:sz="0" w:space="0" w:color="auto"/>
        <w:left w:val="none" w:sz="0" w:space="0" w:color="auto"/>
        <w:bottom w:val="none" w:sz="0" w:space="0" w:color="auto"/>
        <w:right w:val="none" w:sz="0" w:space="0" w:color="auto"/>
      </w:divBdr>
    </w:div>
    <w:div w:id="556625533">
      <w:bodyDiv w:val="1"/>
      <w:marLeft w:val="0"/>
      <w:marRight w:val="0"/>
      <w:marTop w:val="0"/>
      <w:marBottom w:val="0"/>
      <w:divBdr>
        <w:top w:val="none" w:sz="0" w:space="0" w:color="auto"/>
        <w:left w:val="none" w:sz="0" w:space="0" w:color="auto"/>
        <w:bottom w:val="none" w:sz="0" w:space="0" w:color="auto"/>
        <w:right w:val="none" w:sz="0" w:space="0" w:color="auto"/>
      </w:divBdr>
    </w:div>
    <w:div w:id="557017840">
      <w:bodyDiv w:val="1"/>
      <w:marLeft w:val="0"/>
      <w:marRight w:val="0"/>
      <w:marTop w:val="0"/>
      <w:marBottom w:val="0"/>
      <w:divBdr>
        <w:top w:val="none" w:sz="0" w:space="0" w:color="auto"/>
        <w:left w:val="none" w:sz="0" w:space="0" w:color="auto"/>
        <w:bottom w:val="none" w:sz="0" w:space="0" w:color="auto"/>
        <w:right w:val="none" w:sz="0" w:space="0" w:color="auto"/>
      </w:divBdr>
    </w:div>
    <w:div w:id="557519166">
      <w:bodyDiv w:val="1"/>
      <w:marLeft w:val="0"/>
      <w:marRight w:val="0"/>
      <w:marTop w:val="0"/>
      <w:marBottom w:val="0"/>
      <w:divBdr>
        <w:top w:val="none" w:sz="0" w:space="0" w:color="auto"/>
        <w:left w:val="none" w:sz="0" w:space="0" w:color="auto"/>
        <w:bottom w:val="none" w:sz="0" w:space="0" w:color="auto"/>
        <w:right w:val="none" w:sz="0" w:space="0" w:color="auto"/>
      </w:divBdr>
    </w:div>
    <w:div w:id="558202113">
      <w:bodyDiv w:val="1"/>
      <w:marLeft w:val="0"/>
      <w:marRight w:val="0"/>
      <w:marTop w:val="0"/>
      <w:marBottom w:val="0"/>
      <w:divBdr>
        <w:top w:val="none" w:sz="0" w:space="0" w:color="auto"/>
        <w:left w:val="none" w:sz="0" w:space="0" w:color="auto"/>
        <w:bottom w:val="none" w:sz="0" w:space="0" w:color="auto"/>
        <w:right w:val="none" w:sz="0" w:space="0" w:color="auto"/>
      </w:divBdr>
    </w:div>
    <w:div w:id="558829578">
      <w:bodyDiv w:val="1"/>
      <w:marLeft w:val="0"/>
      <w:marRight w:val="0"/>
      <w:marTop w:val="0"/>
      <w:marBottom w:val="0"/>
      <w:divBdr>
        <w:top w:val="none" w:sz="0" w:space="0" w:color="auto"/>
        <w:left w:val="none" w:sz="0" w:space="0" w:color="auto"/>
        <w:bottom w:val="none" w:sz="0" w:space="0" w:color="auto"/>
        <w:right w:val="none" w:sz="0" w:space="0" w:color="auto"/>
      </w:divBdr>
    </w:div>
    <w:div w:id="559051981">
      <w:bodyDiv w:val="1"/>
      <w:marLeft w:val="0"/>
      <w:marRight w:val="0"/>
      <w:marTop w:val="0"/>
      <w:marBottom w:val="0"/>
      <w:divBdr>
        <w:top w:val="none" w:sz="0" w:space="0" w:color="auto"/>
        <w:left w:val="none" w:sz="0" w:space="0" w:color="auto"/>
        <w:bottom w:val="none" w:sz="0" w:space="0" w:color="auto"/>
        <w:right w:val="none" w:sz="0" w:space="0" w:color="auto"/>
      </w:divBdr>
    </w:div>
    <w:div w:id="559950182">
      <w:bodyDiv w:val="1"/>
      <w:marLeft w:val="0"/>
      <w:marRight w:val="0"/>
      <w:marTop w:val="0"/>
      <w:marBottom w:val="0"/>
      <w:divBdr>
        <w:top w:val="none" w:sz="0" w:space="0" w:color="auto"/>
        <w:left w:val="none" w:sz="0" w:space="0" w:color="auto"/>
        <w:bottom w:val="none" w:sz="0" w:space="0" w:color="auto"/>
        <w:right w:val="none" w:sz="0" w:space="0" w:color="auto"/>
      </w:divBdr>
    </w:div>
    <w:div w:id="563490853">
      <w:bodyDiv w:val="1"/>
      <w:marLeft w:val="0"/>
      <w:marRight w:val="0"/>
      <w:marTop w:val="0"/>
      <w:marBottom w:val="0"/>
      <w:divBdr>
        <w:top w:val="none" w:sz="0" w:space="0" w:color="auto"/>
        <w:left w:val="none" w:sz="0" w:space="0" w:color="auto"/>
        <w:bottom w:val="none" w:sz="0" w:space="0" w:color="auto"/>
        <w:right w:val="none" w:sz="0" w:space="0" w:color="auto"/>
      </w:divBdr>
    </w:div>
    <w:div w:id="564031720">
      <w:bodyDiv w:val="1"/>
      <w:marLeft w:val="0"/>
      <w:marRight w:val="0"/>
      <w:marTop w:val="0"/>
      <w:marBottom w:val="0"/>
      <w:divBdr>
        <w:top w:val="none" w:sz="0" w:space="0" w:color="auto"/>
        <w:left w:val="none" w:sz="0" w:space="0" w:color="auto"/>
        <w:bottom w:val="none" w:sz="0" w:space="0" w:color="auto"/>
        <w:right w:val="none" w:sz="0" w:space="0" w:color="auto"/>
      </w:divBdr>
    </w:div>
    <w:div w:id="564032854">
      <w:bodyDiv w:val="1"/>
      <w:marLeft w:val="0"/>
      <w:marRight w:val="0"/>
      <w:marTop w:val="0"/>
      <w:marBottom w:val="0"/>
      <w:divBdr>
        <w:top w:val="none" w:sz="0" w:space="0" w:color="auto"/>
        <w:left w:val="none" w:sz="0" w:space="0" w:color="auto"/>
        <w:bottom w:val="none" w:sz="0" w:space="0" w:color="auto"/>
        <w:right w:val="none" w:sz="0" w:space="0" w:color="auto"/>
      </w:divBdr>
    </w:div>
    <w:div w:id="564608970">
      <w:bodyDiv w:val="1"/>
      <w:marLeft w:val="0"/>
      <w:marRight w:val="0"/>
      <w:marTop w:val="0"/>
      <w:marBottom w:val="0"/>
      <w:divBdr>
        <w:top w:val="none" w:sz="0" w:space="0" w:color="auto"/>
        <w:left w:val="none" w:sz="0" w:space="0" w:color="auto"/>
        <w:bottom w:val="none" w:sz="0" w:space="0" w:color="auto"/>
        <w:right w:val="none" w:sz="0" w:space="0" w:color="auto"/>
      </w:divBdr>
    </w:div>
    <w:div w:id="565803999">
      <w:bodyDiv w:val="1"/>
      <w:marLeft w:val="0"/>
      <w:marRight w:val="0"/>
      <w:marTop w:val="0"/>
      <w:marBottom w:val="0"/>
      <w:divBdr>
        <w:top w:val="none" w:sz="0" w:space="0" w:color="auto"/>
        <w:left w:val="none" w:sz="0" w:space="0" w:color="auto"/>
        <w:bottom w:val="none" w:sz="0" w:space="0" w:color="auto"/>
        <w:right w:val="none" w:sz="0" w:space="0" w:color="auto"/>
      </w:divBdr>
    </w:div>
    <w:div w:id="567309277">
      <w:bodyDiv w:val="1"/>
      <w:marLeft w:val="0"/>
      <w:marRight w:val="0"/>
      <w:marTop w:val="0"/>
      <w:marBottom w:val="0"/>
      <w:divBdr>
        <w:top w:val="none" w:sz="0" w:space="0" w:color="auto"/>
        <w:left w:val="none" w:sz="0" w:space="0" w:color="auto"/>
        <w:bottom w:val="none" w:sz="0" w:space="0" w:color="auto"/>
        <w:right w:val="none" w:sz="0" w:space="0" w:color="auto"/>
      </w:divBdr>
    </w:div>
    <w:div w:id="567763117">
      <w:bodyDiv w:val="1"/>
      <w:marLeft w:val="0"/>
      <w:marRight w:val="0"/>
      <w:marTop w:val="0"/>
      <w:marBottom w:val="0"/>
      <w:divBdr>
        <w:top w:val="none" w:sz="0" w:space="0" w:color="auto"/>
        <w:left w:val="none" w:sz="0" w:space="0" w:color="auto"/>
        <w:bottom w:val="none" w:sz="0" w:space="0" w:color="auto"/>
        <w:right w:val="none" w:sz="0" w:space="0" w:color="auto"/>
      </w:divBdr>
    </w:div>
    <w:div w:id="568998299">
      <w:bodyDiv w:val="1"/>
      <w:marLeft w:val="0"/>
      <w:marRight w:val="0"/>
      <w:marTop w:val="0"/>
      <w:marBottom w:val="0"/>
      <w:divBdr>
        <w:top w:val="none" w:sz="0" w:space="0" w:color="auto"/>
        <w:left w:val="none" w:sz="0" w:space="0" w:color="auto"/>
        <w:bottom w:val="none" w:sz="0" w:space="0" w:color="auto"/>
        <w:right w:val="none" w:sz="0" w:space="0" w:color="auto"/>
      </w:divBdr>
    </w:div>
    <w:div w:id="569925066">
      <w:bodyDiv w:val="1"/>
      <w:marLeft w:val="0"/>
      <w:marRight w:val="0"/>
      <w:marTop w:val="0"/>
      <w:marBottom w:val="0"/>
      <w:divBdr>
        <w:top w:val="none" w:sz="0" w:space="0" w:color="auto"/>
        <w:left w:val="none" w:sz="0" w:space="0" w:color="auto"/>
        <w:bottom w:val="none" w:sz="0" w:space="0" w:color="auto"/>
        <w:right w:val="none" w:sz="0" w:space="0" w:color="auto"/>
      </w:divBdr>
    </w:div>
    <w:div w:id="571041694">
      <w:bodyDiv w:val="1"/>
      <w:marLeft w:val="0"/>
      <w:marRight w:val="0"/>
      <w:marTop w:val="0"/>
      <w:marBottom w:val="0"/>
      <w:divBdr>
        <w:top w:val="none" w:sz="0" w:space="0" w:color="auto"/>
        <w:left w:val="none" w:sz="0" w:space="0" w:color="auto"/>
        <w:bottom w:val="none" w:sz="0" w:space="0" w:color="auto"/>
        <w:right w:val="none" w:sz="0" w:space="0" w:color="auto"/>
      </w:divBdr>
    </w:div>
    <w:div w:id="572159591">
      <w:bodyDiv w:val="1"/>
      <w:marLeft w:val="0"/>
      <w:marRight w:val="0"/>
      <w:marTop w:val="0"/>
      <w:marBottom w:val="0"/>
      <w:divBdr>
        <w:top w:val="none" w:sz="0" w:space="0" w:color="auto"/>
        <w:left w:val="none" w:sz="0" w:space="0" w:color="auto"/>
        <w:bottom w:val="none" w:sz="0" w:space="0" w:color="auto"/>
        <w:right w:val="none" w:sz="0" w:space="0" w:color="auto"/>
      </w:divBdr>
    </w:div>
    <w:div w:id="572392116">
      <w:bodyDiv w:val="1"/>
      <w:marLeft w:val="0"/>
      <w:marRight w:val="0"/>
      <w:marTop w:val="0"/>
      <w:marBottom w:val="0"/>
      <w:divBdr>
        <w:top w:val="none" w:sz="0" w:space="0" w:color="auto"/>
        <w:left w:val="none" w:sz="0" w:space="0" w:color="auto"/>
        <w:bottom w:val="none" w:sz="0" w:space="0" w:color="auto"/>
        <w:right w:val="none" w:sz="0" w:space="0" w:color="auto"/>
      </w:divBdr>
    </w:div>
    <w:div w:id="573928968">
      <w:bodyDiv w:val="1"/>
      <w:marLeft w:val="0"/>
      <w:marRight w:val="0"/>
      <w:marTop w:val="0"/>
      <w:marBottom w:val="0"/>
      <w:divBdr>
        <w:top w:val="none" w:sz="0" w:space="0" w:color="auto"/>
        <w:left w:val="none" w:sz="0" w:space="0" w:color="auto"/>
        <w:bottom w:val="none" w:sz="0" w:space="0" w:color="auto"/>
        <w:right w:val="none" w:sz="0" w:space="0" w:color="auto"/>
      </w:divBdr>
    </w:div>
    <w:div w:id="576402319">
      <w:bodyDiv w:val="1"/>
      <w:marLeft w:val="0"/>
      <w:marRight w:val="0"/>
      <w:marTop w:val="0"/>
      <w:marBottom w:val="0"/>
      <w:divBdr>
        <w:top w:val="none" w:sz="0" w:space="0" w:color="auto"/>
        <w:left w:val="none" w:sz="0" w:space="0" w:color="auto"/>
        <w:bottom w:val="none" w:sz="0" w:space="0" w:color="auto"/>
        <w:right w:val="none" w:sz="0" w:space="0" w:color="auto"/>
      </w:divBdr>
    </w:div>
    <w:div w:id="576742901">
      <w:bodyDiv w:val="1"/>
      <w:marLeft w:val="0"/>
      <w:marRight w:val="0"/>
      <w:marTop w:val="0"/>
      <w:marBottom w:val="0"/>
      <w:divBdr>
        <w:top w:val="none" w:sz="0" w:space="0" w:color="auto"/>
        <w:left w:val="none" w:sz="0" w:space="0" w:color="auto"/>
        <w:bottom w:val="none" w:sz="0" w:space="0" w:color="auto"/>
        <w:right w:val="none" w:sz="0" w:space="0" w:color="auto"/>
      </w:divBdr>
    </w:div>
    <w:div w:id="577132066">
      <w:bodyDiv w:val="1"/>
      <w:marLeft w:val="0"/>
      <w:marRight w:val="0"/>
      <w:marTop w:val="0"/>
      <w:marBottom w:val="0"/>
      <w:divBdr>
        <w:top w:val="none" w:sz="0" w:space="0" w:color="auto"/>
        <w:left w:val="none" w:sz="0" w:space="0" w:color="auto"/>
        <w:bottom w:val="none" w:sz="0" w:space="0" w:color="auto"/>
        <w:right w:val="none" w:sz="0" w:space="0" w:color="auto"/>
      </w:divBdr>
    </w:div>
    <w:div w:id="577256246">
      <w:bodyDiv w:val="1"/>
      <w:marLeft w:val="0"/>
      <w:marRight w:val="0"/>
      <w:marTop w:val="0"/>
      <w:marBottom w:val="0"/>
      <w:divBdr>
        <w:top w:val="none" w:sz="0" w:space="0" w:color="auto"/>
        <w:left w:val="none" w:sz="0" w:space="0" w:color="auto"/>
        <w:bottom w:val="none" w:sz="0" w:space="0" w:color="auto"/>
        <w:right w:val="none" w:sz="0" w:space="0" w:color="auto"/>
      </w:divBdr>
    </w:div>
    <w:div w:id="577984304">
      <w:bodyDiv w:val="1"/>
      <w:marLeft w:val="0"/>
      <w:marRight w:val="0"/>
      <w:marTop w:val="0"/>
      <w:marBottom w:val="0"/>
      <w:divBdr>
        <w:top w:val="none" w:sz="0" w:space="0" w:color="auto"/>
        <w:left w:val="none" w:sz="0" w:space="0" w:color="auto"/>
        <w:bottom w:val="none" w:sz="0" w:space="0" w:color="auto"/>
        <w:right w:val="none" w:sz="0" w:space="0" w:color="auto"/>
      </w:divBdr>
    </w:div>
    <w:div w:id="579095057">
      <w:bodyDiv w:val="1"/>
      <w:marLeft w:val="0"/>
      <w:marRight w:val="0"/>
      <w:marTop w:val="0"/>
      <w:marBottom w:val="0"/>
      <w:divBdr>
        <w:top w:val="none" w:sz="0" w:space="0" w:color="auto"/>
        <w:left w:val="none" w:sz="0" w:space="0" w:color="auto"/>
        <w:bottom w:val="none" w:sz="0" w:space="0" w:color="auto"/>
        <w:right w:val="none" w:sz="0" w:space="0" w:color="auto"/>
      </w:divBdr>
    </w:div>
    <w:div w:id="579679693">
      <w:bodyDiv w:val="1"/>
      <w:marLeft w:val="0"/>
      <w:marRight w:val="0"/>
      <w:marTop w:val="0"/>
      <w:marBottom w:val="0"/>
      <w:divBdr>
        <w:top w:val="none" w:sz="0" w:space="0" w:color="auto"/>
        <w:left w:val="none" w:sz="0" w:space="0" w:color="auto"/>
        <w:bottom w:val="none" w:sz="0" w:space="0" w:color="auto"/>
        <w:right w:val="none" w:sz="0" w:space="0" w:color="auto"/>
      </w:divBdr>
    </w:div>
    <w:div w:id="580019652">
      <w:bodyDiv w:val="1"/>
      <w:marLeft w:val="0"/>
      <w:marRight w:val="0"/>
      <w:marTop w:val="0"/>
      <w:marBottom w:val="0"/>
      <w:divBdr>
        <w:top w:val="none" w:sz="0" w:space="0" w:color="auto"/>
        <w:left w:val="none" w:sz="0" w:space="0" w:color="auto"/>
        <w:bottom w:val="none" w:sz="0" w:space="0" w:color="auto"/>
        <w:right w:val="none" w:sz="0" w:space="0" w:color="auto"/>
      </w:divBdr>
    </w:div>
    <w:div w:id="580942913">
      <w:bodyDiv w:val="1"/>
      <w:marLeft w:val="0"/>
      <w:marRight w:val="0"/>
      <w:marTop w:val="0"/>
      <w:marBottom w:val="0"/>
      <w:divBdr>
        <w:top w:val="none" w:sz="0" w:space="0" w:color="auto"/>
        <w:left w:val="none" w:sz="0" w:space="0" w:color="auto"/>
        <w:bottom w:val="none" w:sz="0" w:space="0" w:color="auto"/>
        <w:right w:val="none" w:sz="0" w:space="0" w:color="auto"/>
      </w:divBdr>
    </w:div>
    <w:div w:id="583760537">
      <w:bodyDiv w:val="1"/>
      <w:marLeft w:val="0"/>
      <w:marRight w:val="0"/>
      <w:marTop w:val="0"/>
      <w:marBottom w:val="0"/>
      <w:divBdr>
        <w:top w:val="none" w:sz="0" w:space="0" w:color="auto"/>
        <w:left w:val="none" w:sz="0" w:space="0" w:color="auto"/>
        <w:bottom w:val="none" w:sz="0" w:space="0" w:color="auto"/>
        <w:right w:val="none" w:sz="0" w:space="0" w:color="auto"/>
      </w:divBdr>
    </w:div>
    <w:div w:id="584462907">
      <w:bodyDiv w:val="1"/>
      <w:marLeft w:val="0"/>
      <w:marRight w:val="0"/>
      <w:marTop w:val="0"/>
      <w:marBottom w:val="0"/>
      <w:divBdr>
        <w:top w:val="none" w:sz="0" w:space="0" w:color="auto"/>
        <w:left w:val="none" w:sz="0" w:space="0" w:color="auto"/>
        <w:bottom w:val="none" w:sz="0" w:space="0" w:color="auto"/>
        <w:right w:val="none" w:sz="0" w:space="0" w:color="auto"/>
      </w:divBdr>
    </w:div>
    <w:div w:id="586576789">
      <w:bodyDiv w:val="1"/>
      <w:marLeft w:val="0"/>
      <w:marRight w:val="0"/>
      <w:marTop w:val="0"/>
      <w:marBottom w:val="0"/>
      <w:divBdr>
        <w:top w:val="none" w:sz="0" w:space="0" w:color="auto"/>
        <w:left w:val="none" w:sz="0" w:space="0" w:color="auto"/>
        <w:bottom w:val="none" w:sz="0" w:space="0" w:color="auto"/>
        <w:right w:val="none" w:sz="0" w:space="0" w:color="auto"/>
      </w:divBdr>
    </w:div>
    <w:div w:id="588661013">
      <w:bodyDiv w:val="1"/>
      <w:marLeft w:val="0"/>
      <w:marRight w:val="0"/>
      <w:marTop w:val="0"/>
      <w:marBottom w:val="0"/>
      <w:divBdr>
        <w:top w:val="none" w:sz="0" w:space="0" w:color="auto"/>
        <w:left w:val="none" w:sz="0" w:space="0" w:color="auto"/>
        <w:bottom w:val="none" w:sz="0" w:space="0" w:color="auto"/>
        <w:right w:val="none" w:sz="0" w:space="0" w:color="auto"/>
      </w:divBdr>
    </w:div>
    <w:div w:id="588664234">
      <w:bodyDiv w:val="1"/>
      <w:marLeft w:val="0"/>
      <w:marRight w:val="0"/>
      <w:marTop w:val="0"/>
      <w:marBottom w:val="0"/>
      <w:divBdr>
        <w:top w:val="none" w:sz="0" w:space="0" w:color="auto"/>
        <w:left w:val="none" w:sz="0" w:space="0" w:color="auto"/>
        <w:bottom w:val="none" w:sz="0" w:space="0" w:color="auto"/>
        <w:right w:val="none" w:sz="0" w:space="0" w:color="auto"/>
      </w:divBdr>
    </w:div>
    <w:div w:id="589118241">
      <w:bodyDiv w:val="1"/>
      <w:marLeft w:val="0"/>
      <w:marRight w:val="0"/>
      <w:marTop w:val="0"/>
      <w:marBottom w:val="0"/>
      <w:divBdr>
        <w:top w:val="none" w:sz="0" w:space="0" w:color="auto"/>
        <w:left w:val="none" w:sz="0" w:space="0" w:color="auto"/>
        <w:bottom w:val="none" w:sz="0" w:space="0" w:color="auto"/>
        <w:right w:val="none" w:sz="0" w:space="0" w:color="auto"/>
      </w:divBdr>
    </w:div>
    <w:div w:id="591819679">
      <w:bodyDiv w:val="1"/>
      <w:marLeft w:val="0"/>
      <w:marRight w:val="0"/>
      <w:marTop w:val="0"/>
      <w:marBottom w:val="0"/>
      <w:divBdr>
        <w:top w:val="none" w:sz="0" w:space="0" w:color="auto"/>
        <w:left w:val="none" w:sz="0" w:space="0" w:color="auto"/>
        <w:bottom w:val="none" w:sz="0" w:space="0" w:color="auto"/>
        <w:right w:val="none" w:sz="0" w:space="0" w:color="auto"/>
      </w:divBdr>
    </w:div>
    <w:div w:id="592393213">
      <w:bodyDiv w:val="1"/>
      <w:marLeft w:val="0"/>
      <w:marRight w:val="0"/>
      <w:marTop w:val="0"/>
      <w:marBottom w:val="0"/>
      <w:divBdr>
        <w:top w:val="none" w:sz="0" w:space="0" w:color="auto"/>
        <w:left w:val="none" w:sz="0" w:space="0" w:color="auto"/>
        <w:bottom w:val="none" w:sz="0" w:space="0" w:color="auto"/>
        <w:right w:val="none" w:sz="0" w:space="0" w:color="auto"/>
      </w:divBdr>
    </w:div>
    <w:div w:id="593054308">
      <w:bodyDiv w:val="1"/>
      <w:marLeft w:val="0"/>
      <w:marRight w:val="0"/>
      <w:marTop w:val="0"/>
      <w:marBottom w:val="0"/>
      <w:divBdr>
        <w:top w:val="none" w:sz="0" w:space="0" w:color="auto"/>
        <w:left w:val="none" w:sz="0" w:space="0" w:color="auto"/>
        <w:bottom w:val="none" w:sz="0" w:space="0" w:color="auto"/>
        <w:right w:val="none" w:sz="0" w:space="0" w:color="auto"/>
      </w:divBdr>
    </w:div>
    <w:div w:id="597951388">
      <w:bodyDiv w:val="1"/>
      <w:marLeft w:val="0"/>
      <w:marRight w:val="0"/>
      <w:marTop w:val="0"/>
      <w:marBottom w:val="0"/>
      <w:divBdr>
        <w:top w:val="none" w:sz="0" w:space="0" w:color="auto"/>
        <w:left w:val="none" w:sz="0" w:space="0" w:color="auto"/>
        <w:bottom w:val="none" w:sz="0" w:space="0" w:color="auto"/>
        <w:right w:val="none" w:sz="0" w:space="0" w:color="auto"/>
      </w:divBdr>
    </w:div>
    <w:div w:id="598878868">
      <w:bodyDiv w:val="1"/>
      <w:marLeft w:val="0"/>
      <w:marRight w:val="0"/>
      <w:marTop w:val="0"/>
      <w:marBottom w:val="0"/>
      <w:divBdr>
        <w:top w:val="none" w:sz="0" w:space="0" w:color="auto"/>
        <w:left w:val="none" w:sz="0" w:space="0" w:color="auto"/>
        <w:bottom w:val="none" w:sz="0" w:space="0" w:color="auto"/>
        <w:right w:val="none" w:sz="0" w:space="0" w:color="auto"/>
      </w:divBdr>
    </w:div>
    <w:div w:id="599066059">
      <w:bodyDiv w:val="1"/>
      <w:marLeft w:val="0"/>
      <w:marRight w:val="0"/>
      <w:marTop w:val="0"/>
      <w:marBottom w:val="0"/>
      <w:divBdr>
        <w:top w:val="none" w:sz="0" w:space="0" w:color="auto"/>
        <w:left w:val="none" w:sz="0" w:space="0" w:color="auto"/>
        <w:bottom w:val="none" w:sz="0" w:space="0" w:color="auto"/>
        <w:right w:val="none" w:sz="0" w:space="0" w:color="auto"/>
      </w:divBdr>
    </w:div>
    <w:div w:id="599261367">
      <w:bodyDiv w:val="1"/>
      <w:marLeft w:val="0"/>
      <w:marRight w:val="0"/>
      <w:marTop w:val="0"/>
      <w:marBottom w:val="0"/>
      <w:divBdr>
        <w:top w:val="none" w:sz="0" w:space="0" w:color="auto"/>
        <w:left w:val="none" w:sz="0" w:space="0" w:color="auto"/>
        <w:bottom w:val="none" w:sz="0" w:space="0" w:color="auto"/>
        <w:right w:val="none" w:sz="0" w:space="0" w:color="auto"/>
      </w:divBdr>
    </w:div>
    <w:div w:id="599528712">
      <w:bodyDiv w:val="1"/>
      <w:marLeft w:val="0"/>
      <w:marRight w:val="0"/>
      <w:marTop w:val="0"/>
      <w:marBottom w:val="0"/>
      <w:divBdr>
        <w:top w:val="none" w:sz="0" w:space="0" w:color="auto"/>
        <w:left w:val="none" w:sz="0" w:space="0" w:color="auto"/>
        <w:bottom w:val="none" w:sz="0" w:space="0" w:color="auto"/>
        <w:right w:val="none" w:sz="0" w:space="0" w:color="auto"/>
      </w:divBdr>
    </w:div>
    <w:div w:id="600339438">
      <w:bodyDiv w:val="1"/>
      <w:marLeft w:val="0"/>
      <w:marRight w:val="0"/>
      <w:marTop w:val="0"/>
      <w:marBottom w:val="0"/>
      <w:divBdr>
        <w:top w:val="none" w:sz="0" w:space="0" w:color="auto"/>
        <w:left w:val="none" w:sz="0" w:space="0" w:color="auto"/>
        <w:bottom w:val="none" w:sz="0" w:space="0" w:color="auto"/>
        <w:right w:val="none" w:sz="0" w:space="0" w:color="auto"/>
      </w:divBdr>
    </w:div>
    <w:div w:id="601305224">
      <w:bodyDiv w:val="1"/>
      <w:marLeft w:val="0"/>
      <w:marRight w:val="0"/>
      <w:marTop w:val="0"/>
      <w:marBottom w:val="0"/>
      <w:divBdr>
        <w:top w:val="none" w:sz="0" w:space="0" w:color="auto"/>
        <w:left w:val="none" w:sz="0" w:space="0" w:color="auto"/>
        <w:bottom w:val="none" w:sz="0" w:space="0" w:color="auto"/>
        <w:right w:val="none" w:sz="0" w:space="0" w:color="auto"/>
      </w:divBdr>
    </w:div>
    <w:div w:id="601842476">
      <w:bodyDiv w:val="1"/>
      <w:marLeft w:val="0"/>
      <w:marRight w:val="0"/>
      <w:marTop w:val="0"/>
      <w:marBottom w:val="0"/>
      <w:divBdr>
        <w:top w:val="none" w:sz="0" w:space="0" w:color="auto"/>
        <w:left w:val="none" w:sz="0" w:space="0" w:color="auto"/>
        <w:bottom w:val="none" w:sz="0" w:space="0" w:color="auto"/>
        <w:right w:val="none" w:sz="0" w:space="0" w:color="auto"/>
      </w:divBdr>
    </w:div>
    <w:div w:id="602080790">
      <w:bodyDiv w:val="1"/>
      <w:marLeft w:val="0"/>
      <w:marRight w:val="0"/>
      <w:marTop w:val="0"/>
      <w:marBottom w:val="0"/>
      <w:divBdr>
        <w:top w:val="none" w:sz="0" w:space="0" w:color="auto"/>
        <w:left w:val="none" w:sz="0" w:space="0" w:color="auto"/>
        <w:bottom w:val="none" w:sz="0" w:space="0" w:color="auto"/>
        <w:right w:val="none" w:sz="0" w:space="0" w:color="auto"/>
      </w:divBdr>
    </w:div>
    <w:div w:id="604462274">
      <w:bodyDiv w:val="1"/>
      <w:marLeft w:val="0"/>
      <w:marRight w:val="0"/>
      <w:marTop w:val="0"/>
      <w:marBottom w:val="0"/>
      <w:divBdr>
        <w:top w:val="none" w:sz="0" w:space="0" w:color="auto"/>
        <w:left w:val="none" w:sz="0" w:space="0" w:color="auto"/>
        <w:bottom w:val="none" w:sz="0" w:space="0" w:color="auto"/>
        <w:right w:val="none" w:sz="0" w:space="0" w:color="auto"/>
      </w:divBdr>
    </w:div>
    <w:div w:id="605574167">
      <w:bodyDiv w:val="1"/>
      <w:marLeft w:val="0"/>
      <w:marRight w:val="0"/>
      <w:marTop w:val="0"/>
      <w:marBottom w:val="0"/>
      <w:divBdr>
        <w:top w:val="none" w:sz="0" w:space="0" w:color="auto"/>
        <w:left w:val="none" w:sz="0" w:space="0" w:color="auto"/>
        <w:bottom w:val="none" w:sz="0" w:space="0" w:color="auto"/>
        <w:right w:val="none" w:sz="0" w:space="0" w:color="auto"/>
      </w:divBdr>
    </w:div>
    <w:div w:id="607082555">
      <w:bodyDiv w:val="1"/>
      <w:marLeft w:val="0"/>
      <w:marRight w:val="0"/>
      <w:marTop w:val="0"/>
      <w:marBottom w:val="0"/>
      <w:divBdr>
        <w:top w:val="none" w:sz="0" w:space="0" w:color="auto"/>
        <w:left w:val="none" w:sz="0" w:space="0" w:color="auto"/>
        <w:bottom w:val="none" w:sz="0" w:space="0" w:color="auto"/>
        <w:right w:val="none" w:sz="0" w:space="0" w:color="auto"/>
      </w:divBdr>
    </w:div>
    <w:div w:id="609511855">
      <w:bodyDiv w:val="1"/>
      <w:marLeft w:val="0"/>
      <w:marRight w:val="0"/>
      <w:marTop w:val="0"/>
      <w:marBottom w:val="0"/>
      <w:divBdr>
        <w:top w:val="none" w:sz="0" w:space="0" w:color="auto"/>
        <w:left w:val="none" w:sz="0" w:space="0" w:color="auto"/>
        <w:bottom w:val="none" w:sz="0" w:space="0" w:color="auto"/>
        <w:right w:val="none" w:sz="0" w:space="0" w:color="auto"/>
      </w:divBdr>
    </w:div>
    <w:div w:id="612515180">
      <w:bodyDiv w:val="1"/>
      <w:marLeft w:val="0"/>
      <w:marRight w:val="0"/>
      <w:marTop w:val="0"/>
      <w:marBottom w:val="0"/>
      <w:divBdr>
        <w:top w:val="none" w:sz="0" w:space="0" w:color="auto"/>
        <w:left w:val="none" w:sz="0" w:space="0" w:color="auto"/>
        <w:bottom w:val="none" w:sz="0" w:space="0" w:color="auto"/>
        <w:right w:val="none" w:sz="0" w:space="0" w:color="auto"/>
      </w:divBdr>
    </w:div>
    <w:div w:id="612588439">
      <w:bodyDiv w:val="1"/>
      <w:marLeft w:val="0"/>
      <w:marRight w:val="0"/>
      <w:marTop w:val="0"/>
      <w:marBottom w:val="0"/>
      <w:divBdr>
        <w:top w:val="none" w:sz="0" w:space="0" w:color="auto"/>
        <w:left w:val="none" w:sz="0" w:space="0" w:color="auto"/>
        <w:bottom w:val="none" w:sz="0" w:space="0" w:color="auto"/>
        <w:right w:val="none" w:sz="0" w:space="0" w:color="auto"/>
      </w:divBdr>
    </w:div>
    <w:div w:id="613749483">
      <w:bodyDiv w:val="1"/>
      <w:marLeft w:val="0"/>
      <w:marRight w:val="0"/>
      <w:marTop w:val="0"/>
      <w:marBottom w:val="0"/>
      <w:divBdr>
        <w:top w:val="none" w:sz="0" w:space="0" w:color="auto"/>
        <w:left w:val="none" w:sz="0" w:space="0" w:color="auto"/>
        <w:bottom w:val="none" w:sz="0" w:space="0" w:color="auto"/>
        <w:right w:val="none" w:sz="0" w:space="0" w:color="auto"/>
      </w:divBdr>
    </w:div>
    <w:div w:id="615143734">
      <w:bodyDiv w:val="1"/>
      <w:marLeft w:val="0"/>
      <w:marRight w:val="0"/>
      <w:marTop w:val="0"/>
      <w:marBottom w:val="0"/>
      <w:divBdr>
        <w:top w:val="none" w:sz="0" w:space="0" w:color="auto"/>
        <w:left w:val="none" w:sz="0" w:space="0" w:color="auto"/>
        <w:bottom w:val="none" w:sz="0" w:space="0" w:color="auto"/>
        <w:right w:val="none" w:sz="0" w:space="0" w:color="auto"/>
      </w:divBdr>
    </w:div>
    <w:div w:id="615408149">
      <w:bodyDiv w:val="1"/>
      <w:marLeft w:val="0"/>
      <w:marRight w:val="0"/>
      <w:marTop w:val="0"/>
      <w:marBottom w:val="0"/>
      <w:divBdr>
        <w:top w:val="none" w:sz="0" w:space="0" w:color="auto"/>
        <w:left w:val="none" w:sz="0" w:space="0" w:color="auto"/>
        <w:bottom w:val="none" w:sz="0" w:space="0" w:color="auto"/>
        <w:right w:val="none" w:sz="0" w:space="0" w:color="auto"/>
      </w:divBdr>
    </w:div>
    <w:div w:id="618024933">
      <w:bodyDiv w:val="1"/>
      <w:marLeft w:val="0"/>
      <w:marRight w:val="0"/>
      <w:marTop w:val="0"/>
      <w:marBottom w:val="0"/>
      <w:divBdr>
        <w:top w:val="none" w:sz="0" w:space="0" w:color="auto"/>
        <w:left w:val="none" w:sz="0" w:space="0" w:color="auto"/>
        <w:bottom w:val="none" w:sz="0" w:space="0" w:color="auto"/>
        <w:right w:val="none" w:sz="0" w:space="0" w:color="auto"/>
      </w:divBdr>
    </w:div>
    <w:div w:id="618538249">
      <w:bodyDiv w:val="1"/>
      <w:marLeft w:val="0"/>
      <w:marRight w:val="0"/>
      <w:marTop w:val="0"/>
      <w:marBottom w:val="0"/>
      <w:divBdr>
        <w:top w:val="none" w:sz="0" w:space="0" w:color="auto"/>
        <w:left w:val="none" w:sz="0" w:space="0" w:color="auto"/>
        <w:bottom w:val="none" w:sz="0" w:space="0" w:color="auto"/>
        <w:right w:val="none" w:sz="0" w:space="0" w:color="auto"/>
      </w:divBdr>
    </w:div>
    <w:div w:id="619652958">
      <w:bodyDiv w:val="1"/>
      <w:marLeft w:val="0"/>
      <w:marRight w:val="0"/>
      <w:marTop w:val="0"/>
      <w:marBottom w:val="0"/>
      <w:divBdr>
        <w:top w:val="none" w:sz="0" w:space="0" w:color="auto"/>
        <w:left w:val="none" w:sz="0" w:space="0" w:color="auto"/>
        <w:bottom w:val="none" w:sz="0" w:space="0" w:color="auto"/>
        <w:right w:val="none" w:sz="0" w:space="0" w:color="auto"/>
      </w:divBdr>
    </w:div>
    <w:div w:id="620037774">
      <w:bodyDiv w:val="1"/>
      <w:marLeft w:val="0"/>
      <w:marRight w:val="0"/>
      <w:marTop w:val="0"/>
      <w:marBottom w:val="0"/>
      <w:divBdr>
        <w:top w:val="none" w:sz="0" w:space="0" w:color="auto"/>
        <w:left w:val="none" w:sz="0" w:space="0" w:color="auto"/>
        <w:bottom w:val="none" w:sz="0" w:space="0" w:color="auto"/>
        <w:right w:val="none" w:sz="0" w:space="0" w:color="auto"/>
      </w:divBdr>
    </w:div>
    <w:div w:id="620500739">
      <w:bodyDiv w:val="1"/>
      <w:marLeft w:val="0"/>
      <w:marRight w:val="0"/>
      <w:marTop w:val="0"/>
      <w:marBottom w:val="0"/>
      <w:divBdr>
        <w:top w:val="none" w:sz="0" w:space="0" w:color="auto"/>
        <w:left w:val="none" w:sz="0" w:space="0" w:color="auto"/>
        <w:bottom w:val="none" w:sz="0" w:space="0" w:color="auto"/>
        <w:right w:val="none" w:sz="0" w:space="0" w:color="auto"/>
      </w:divBdr>
    </w:div>
    <w:div w:id="622149939">
      <w:bodyDiv w:val="1"/>
      <w:marLeft w:val="0"/>
      <w:marRight w:val="0"/>
      <w:marTop w:val="0"/>
      <w:marBottom w:val="0"/>
      <w:divBdr>
        <w:top w:val="none" w:sz="0" w:space="0" w:color="auto"/>
        <w:left w:val="none" w:sz="0" w:space="0" w:color="auto"/>
        <w:bottom w:val="none" w:sz="0" w:space="0" w:color="auto"/>
        <w:right w:val="none" w:sz="0" w:space="0" w:color="auto"/>
      </w:divBdr>
    </w:div>
    <w:div w:id="623076167">
      <w:bodyDiv w:val="1"/>
      <w:marLeft w:val="0"/>
      <w:marRight w:val="0"/>
      <w:marTop w:val="0"/>
      <w:marBottom w:val="0"/>
      <w:divBdr>
        <w:top w:val="none" w:sz="0" w:space="0" w:color="auto"/>
        <w:left w:val="none" w:sz="0" w:space="0" w:color="auto"/>
        <w:bottom w:val="none" w:sz="0" w:space="0" w:color="auto"/>
        <w:right w:val="none" w:sz="0" w:space="0" w:color="auto"/>
      </w:divBdr>
    </w:div>
    <w:div w:id="626280647">
      <w:bodyDiv w:val="1"/>
      <w:marLeft w:val="0"/>
      <w:marRight w:val="0"/>
      <w:marTop w:val="0"/>
      <w:marBottom w:val="0"/>
      <w:divBdr>
        <w:top w:val="none" w:sz="0" w:space="0" w:color="auto"/>
        <w:left w:val="none" w:sz="0" w:space="0" w:color="auto"/>
        <w:bottom w:val="none" w:sz="0" w:space="0" w:color="auto"/>
        <w:right w:val="none" w:sz="0" w:space="0" w:color="auto"/>
      </w:divBdr>
    </w:div>
    <w:div w:id="627514730">
      <w:bodyDiv w:val="1"/>
      <w:marLeft w:val="0"/>
      <w:marRight w:val="0"/>
      <w:marTop w:val="0"/>
      <w:marBottom w:val="0"/>
      <w:divBdr>
        <w:top w:val="none" w:sz="0" w:space="0" w:color="auto"/>
        <w:left w:val="none" w:sz="0" w:space="0" w:color="auto"/>
        <w:bottom w:val="none" w:sz="0" w:space="0" w:color="auto"/>
        <w:right w:val="none" w:sz="0" w:space="0" w:color="auto"/>
      </w:divBdr>
    </w:div>
    <w:div w:id="627518371">
      <w:bodyDiv w:val="1"/>
      <w:marLeft w:val="0"/>
      <w:marRight w:val="0"/>
      <w:marTop w:val="0"/>
      <w:marBottom w:val="0"/>
      <w:divBdr>
        <w:top w:val="none" w:sz="0" w:space="0" w:color="auto"/>
        <w:left w:val="none" w:sz="0" w:space="0" w:color="auto"/>
        <w:bottom w:val="none" w:sz="0" w:space="0" w:color="auto"/>
        <w:right w:val="none" w:sz="0" w:space="0" w:color="auto"/>
      </w:divBdr>
    </w:div>
    <w:div w:id="633947824">
      <w:bodyDiv w:val="1"/>
      <w:marLeft w:val="0"/>
      <w:marRight w:val="0"/>
      <w:marTop w:val="0"/>
      <w:marBottom w:val="0"/>
      <w:divBdr>
        <w:top w:val="none" w:sz="0" w:space="0" w:color="auto"/>
        <w:left w:val="none" w:sz="0" w:space="0" w:color="auto"/>
        <w:bottom w:val="none" w:sz="0" w:space="0" w:color="auto"/>
        <w:right w:val="none" w:sz="0" w:space="0" w:color="auto"/>
      </w:divBdr>
    </w:div>
    <w:div w:id="634483953">
      <w:bodyDiv w:val="1"/>
      <w:marLeft w:val="0"/>
      <w:marRight w:val="0"/>
      <w:marTop w:val="0"/>
      <w:marBottom w:val="0"/>
      <w:divBdr>
        <w:top w:val="none" w:sz="0" w:space="0" w:color="auto"/>
        <w:left w:val="none" w:sz="0" w:space="0" w:color="auto"/>
        <w:bottom w:val="none" w:sz="0" w:space="0" w:color="auto"/>
        <w:right w:val="none" w:sz="0" w:space="0" w:color="auto"/>
      </w:divBdr>
    </w:div>
    <w:div w:id="635835719">
      <w:bodyDiv w:val="1"/>
      <w:marLeft w:val="0"/>
      <w:marRight w:val="0"/>
      <w:marTop w:val="0"/>
      <w:marBottom w:val="0"/>
      <w:divBdr>
        <w:top w:val="none" w:sz="0" w:space="0" w:color="auto"/>
        <w:left w:val="none" w:sz="0" w:space="0" w:color="auto"/>
        <w:bottom w:val="none" w:sz="0" w:space="0" w:color="auto"/>
        <w:right w:val="none" w:sz="0" w:space="0" w:color="auto"/>
      </w:divBdr>
    </w:div>
    <w:div w:id="636420142">
      <w:bodyDiv w:val="1"/>
      <w:marLeft w:val="0"/>
      <w:marRight w:val="0"/>
      <w:marTop w:val="0"/>
      <w:marBottom w:val="0"/>
      <w:divBdr>
        <w:top w:val="none" w:sz="0" w:space="0" w:color="auto"/>
        <w:left w:val="none" w:sz="0" w:space="0" w:color="auto"/>
        <w:bottom w:val="none" w:sz="0" w:space="0" w:color="auto"/>
        <w:right w:val="none" w:sz="0" w:space="0" w:color="auto"/>
      </w:divBdr>
    </w:div>
    <w:div w:id="637564779">
      <w:bodyDiv w:val="1"/>
      <w:marLeft w:val="0"/>
      <w:marRight w:val="0"/>
      <w:marTop w:val="0"/>
      <w:marBottom w:val="0"/>
      <w:divBdr>
        <w:top w:val="none" w:sz="0" w:space="0" w:color="auto"/>
        <w:left w:val="none" w:sz="0" w:space="0" w:color="auto"/>
        <w:bottom w:val="none" w:sz="0" w:space="0" w:color="auto"/>
        <w:right w:val="none" w:sz="0" w:space="0" w:color="auto"/>
      </w:divBdr>
    </w:div>
    <w:div w:id="638415300">
      <w:bodyDiv w:val="1"/>
      <w:marLeft w:val="0"/>
      <w:marRight w:val="0"/>
      <w:marTop w:val="0"/>
      <w:marBottom w:val="0"/>
      <w:divBdr>
        <w:top w:val="none" w:sz="0" w:space="0" w:color="auto"/>
        <w:left w:val="none" w:sz="0" w:space="0" w:color="auto"/>
        <w:bottom w:val="none" w:sz="0" w:space="0" w:color="auto"/>
        <w:right w:val="none" w:sz="0" w:space="0" w:color="auto"/>
      </w:divBdr>
    </w:div>
    <w:div w:id="639379717">
      <w:bodyDiv w:val="1"/>
      <w:marLeft w:val="0"/>
      <w:marRight w:val="0"/>
      <w:marTop w:val="0"/>
      <w:marBottom w:val="0"/>
      <w:divBdr>
        <w:top w:val="none" w:sz="0" w:space="0" w:color="auto"/>
        <w:left w:val="none" w:sz="0" w:space="0" w:color="auto"/>
        <w:bottom w:val="none" w:sz="0" w:space="0" w:color="auto"/>
        <w:right w:val="none" w:sz="0" w:space="0" w:color="auto"/>
      </w:divBdr>
    </w:div>
    <w:div w:id="639727089">
      <w:bodyDiv w:val="1"/>
      <w:marLeft w:val="0"/>
      <w:marRight w:val="0"/>
      <w:marTop w:val="0"/>
      <w:marBottom w:val="0"/>
      <w:divBdr>
        <w:top w:val="none" w:sz="0" w:space="0" w:color="auto"/>
        <w:left w:val="none" w:sz="0" w:space="0" w:color="auto"/>
        <w:bottom w:val="none" w:sz="0" w:space="0" w:color="auto"/>
        <w:right w:val="none" w:sz="0" w:space="0" w:color="auto"/>
      </w:divBdr>
    </w:div>
    <w:div w:id="640306774">
      <w:bodyDiv w:val="1"/>
      <w:marLeft w:val="0"/>
      <w:marRight w:val="0"/>
      <w:marTop w:val="0"/>
      <w:marBottom w:val="0"/>
      <w:divBdr>
        <w:top w:val="none" w:sz="0" w:space="0" w:color="auto"/>
        <w:left w:val="none" w:sz="0" w:space="0" w:color="auto"/>
        <w:bottom w:val="none" w:sz="0" w:space="0" w:color="auto"/>
        <w:right w:val="none" w:sz="0" w:space="0" w:color="auto"/>
      </w:divBdr>
    </w:div>
    <w:div w:id="641037800">
      <w:bodyDiv w:val="1"/>
      <w:marLeft w:val="0"/>
      <w:marRight w:val="0"/>
      <w:marTop w:val="0"/>
      <w:marBottom w:val="0"/>
      <w:divBdr>
        <w:top w:val="none" w:sz="0" w:space="0" w:color="auto"/>
        <w:left w:val="none" w:sz="0" w:space="0" w:color="auto"/>
        <w:bottom w:val="none" w:sz="0" w:space="0" w:color="auto"/>
        <w:right w:val="none" w:sz="0" w:space="0" w:color="auto"/>
      </w:divBdr>
    </w:div>
    <w:div w:id="641424071">
      <w:bodyDiv w:val="1"/>
      <w:marLeft w:val="0"/>
      <w:marRight w:val="0"/>
      <w:marTop w:val="0"/>
      <w:marBottom w:val="0"/>
      <w:divBdr>
        <w:top w:val="none" w:sz="0" w:space="0" w:color="auto"/>
        <w:left w:val="none" w:sz="0" w:space="0" w:color="auto"/>
        <w:bottom w:val="none" w:sz="0" w:space="0" w:color="auto"/>
        <w:right w:val="none" w:sz="0" w:space="0" w:color="auto"/>
      </w:divBdr>
    </w:div>
    <w:div w:id="641809910">
      <w:bodyDiv w:val="1"/>
      <w:marLeft w:val="0"/>
      <w:marRight w:val="0"/>
      <w:marTop w:val="0"/>
      <w:marBottom w:val="0"/>
      <w:divBdr>
        <w:top w:val="none" w:sz="0" w:space="0" w:color="auto"/>
        <w:left w:val="none" w:sz="0" w:space="0" w:color="auto"/>
        <w:bottom w:val="none" w:sz="0" w:space="0" w:color="auto"/>
        <w:right w:val="none" w:sz="0" w:space="0" w:color="auto"/>
      </w:divBdr>
    </w:div>
    <w:div w:id="641933596">
      <w:bodyDiv w:val="1"/>
      <w:marLeft w:val="0"/>
      <w:marRight w:val="0"/>
      <w:marTop w:val="0"/>
      <w:marBottom w:val="0"/>
      <w:divBdr>
        <w:top w:val="none" w:sz="0" w:space="0" w:color="auto"/>
        <w:left w:val="none" w:sz="0" w:space="0" w:color="auto"/>
        <w:bottom w:val="none" w:sz="0" w:space="0" w:color="auto"/>
        <w:right w:val="none" w:sz="0" w:space="0" w:color="auto"/>
      </w:divBdr>
    </w:div>
    <w:div w:id="642005287">
      <w:bodyDiv w:val="1"/>
      <w:marLeft w:val="0"/>
      <w:marRight w:val="0"/>
      <w:marTop w:val="0"/>
      <w:marBottom w:val="0"/>
      <w:divBdr>
        <w:top w:val="none" w:sz="0" w:space="0" w:color="auto"/>
        <w:left w:val="none" w:sz="0" w:space="0" w:color="auto"/>
        <w:bottom w:val="none" w:sz="0" w:space="0" w:color="auto"/>
        <w:right w:val="none" w:sz="0" w:space="0" w:color="auto"/>
      </w:divBdr>
    </w:div>
    <w:div w:id="642268898">
      <w:bodyDiv w:val="1"/>
      <w:marLeft w:val="0"/>
      <w:marRight w:val="0"/>
      <w:marTop w:val="0"/>
      <w:marBottom w:val="0"/>
      <w:divBdr>
        <w:top w:val="none" w:sz="0" w:space="0" w:color="auto"/>
        <w:left w:val="none" w:sz="0" w:space="0" w:color="auto"/>
        <w:bottom w:val="none" w:sz="0" w:space="0" w:color="auto"/>
        <w:right w:val="none" w:sz="0" w:space="0" w:color="auto"/>
      </w:divBdr>
    </w:div>
    <w:div w:id="642739849">
      <w:bodyDiv w:val="1"/>
      <w:marLeft w:val="0"/>
      <w:marRight w:val="0"/>
      <w:marTop w:val="0"/>
      <w:marBottom w:val="0"/>
      <w:divBdr>
        <w:top w:val="none" w:sz="0" w:space="0" w:color="auto"/>
        <w:left w:val="none" w:sz="0" w:space="0" w:color="auto"/>
        <w:bottom w:val="none" w:sz="0" w:space="0" w:color="auto"/>
        <w:right w:val="none" w:sz="0" w:space="0" w:color="auto"/>
      </w:divBdr>
    </w:div>
    <w:div w:id="643049257">
      <w:bodyDiv w:val="1"/>
      <w:marLeft w:val="0"/>
      <w:marRight w:val="0"/>
      <w:marTop w:val="0"/>
      <w:marBottom w:val="0"/>
      <w:divBdr>
        <w:top w:val="none" w:sz="0" w:space="0" w:color="auto"/>
        <w:left w:val="none" w:sz="0" w:space="0" w:color="auto"/>
        <w:bottom w:val="none" w:sz="0" w:space="0" w:color="auto"/>
        <w:right w:val="none" w:sz="0" w:space="0" w:color="auto"/>
      </w:divBdr>
    </w:div>
    <w:div w:id="644891464">
      <w:bodyDiv w:val="1"/>
      <w:marLeft w:val="0"/>
      <w:marRight w:val="0"/>
      <w:marTop w:val="0"/>
      <w:marBottom w:val="0"/>
      <w:divBdr>
        <w:top w:val="none" w:sz="0" w:space="0" w:color="auto"/>
        <w:left w:val="none" w:sz="0" w:space="0" w:color="auto"/>
        <w:bottom w:val="none" w:sz="0" w:space="0" w:color="auto"/>
        <w:right w:val="none" w:sz="0" w:space="0" w:color="auto"/>
      </w:divBdr>
    </w:div>
    <w:div w:id="644892416">
      <w:bodyDiv w:val="1"/>
      <w:marLeft w:val="0"/>
      <w:marRight w:val="0"/>
      <w:marTop w:val="0"/>
      <w:marBottom w:val="0"/>
      <w:divBdr>
        <w:top w:val="none" w:sz="0" w:space="0" w:color="auto"/>
        <w:left w:val="none" w:sz="0" w:space="0" w:color="auto"/>
        <w:bottom w:val="none" w:sz="0" w:space="0" w:color="auto"/>
        <w:right w:val="none" w:sz="0" w:space="0" w:color="auto"/>
      </w:divBdr>
    </w:div>
    <w:div w:id="646318558">
      <w:bodyDiv w:val="1"/>
      <w:marLeft w:val="0"/>
      <w:marRight w:val="0"/>
      <w:marTop w:val="0"/>
      <w:marBottom w:val="0"/>
      <w:divBdr>
        <w:top w:val="none" w:sz="0" w:space="0" w:color="auto"/>
        <w:left w:val="none" w:sz="0" w:space="0" w:color="auto"/>
        <w:bottom w:val="none" w:sz="0" w:space="0" w:color="auto"/>
        <w:right w:val="none" w:sz="0" w:space="0" w:color="auto"/>
      </w:divBdr>
    </w:div>
    <w:div w:id="647168830">
      <w:bodyDiv w:val="1"/>
      <w:marLeft w:val="0"/>
      <w:marRight w:val="0"/>
      <w:marTop w:val="0"/>
      <w:marBottom w:val="0"/>
      <w:divBdr>
        <w:top w:val="none" w:sz="0" w:space="0" w:color="auto"/>
        <w:left w:val="none" w:sz="0" w:space="0" w:color="auto"/>
        <w:bottom w:val="none" w:sz="0" w:space="0" w:color="auto"/>
        <w:right w:val="none" w:sz="0" w:space="0" w:color="auto"/>
      </w:divBdr>
    </w:div>
    <w:div w:id="647249611">
      <w:bodyDiv w:val="1"/>
      <w:marLeft w:val="0"/>
      <w:marRight w:val="0"/>
      <w:marTop w:val="0"/>
      <w:marBottom w:val="0"/>
      <w:divBdr>
        <w:top w:val="none" w:sz="0" w:space="0" w:color="auto"/>
        <w:left w:val="none" w:sz="0" w:space="0" w:color="auto"/>
        <w:bottom w:val="none" w:sz="0" w:space="0" w:color="auto"/>
        <w:right w:val="none" w:sz="0" w:space="0" w:color="auto"/>
      </w:divBdr>
    </w:div>
    <w:div w:id="649284892">
      <w:bodyDiv w:val="1"/>
      <w:marLeft w:val="0"/>
      <w:marRight w:val="0"/>
      <w:marTop w:val="0"/>
      <w:marBottom w:val="0"/>
      <w:divBdr>
        <w:top w:val="none" w:sz="0" w:space="0" w:color="auto"/>
        <w:left w:val="none" w:sz="0" w:space="0" w:color="auto"/>
        <w:bottom w:val="none" w:sz="0" w:space="0" w:color="auto"/>
        <w:right w:val="none" w:sz="0" w:space="0" w:color="auto"/>
      </w:divBdr>
    </w:div>
    <w:div w:id="649332313">
      <w:bodyDiv w:val="1"/>
      <w:marLeft w:val="0"/>
      <w:marRight w:val="0"/>
      <w:marTop w:val="0"/>
      <w:marBottom w:val="0"/>
      <w:divBdr>
        <w:top w:val="none" w:sz="0" w:space="0" w:color="auto"/>
        <w:left w:val="none" w:sz="0" w:space="0" w:color="auto"/>
        <w:bottom w:val="none" w:sz="0" w:space="0" w:color="auto"/>
        <w:right w:val="none" w:sz="0" w:space="0" w:color="auto"/>
      </w:divBdr>
    </w:div>
    <w:div w:id="651249720">
      <w:bodyDiv w:val="1"/>
      <w:marLeft w:val="0"/>
      <w:marRight w:val="0"/>
      <w:marTop w:val="0"/>
      <w:marBottom w:val="0"/>
      <w:divBdr>
        <w:top w:val="none" w:sz="0" w:space="0" w:color="auto"/>
        <w:left w:val="none" w:sz="0" w:space="0" w:color="auto"/>
        <w:bottom w:val="none" w:sz="0" w:space="0" w:color="auto"/>
        <w:right w:val="none" w:sz="0" w:space="0" w:color="auto"/>
      </w:divBdr>
    </w:div>
    <w:div w:id="651713140">
      <w:bodyDiv w:val="1"/>
      <w:marLeft w:val="0"/>
      <w:marRight w:val="0"/>
      <w:marTop w:val="0"/>
      <w:marBottom w:val="0"/>
      <w:divBdr>
        <w:top w:val="none" w:sz="0" w:space="0" w:color="auto"/>
        <w:left w:val="none" w:sz="0" w:space="0" w:color="auto"/>
        <w:bottom w:val="none" w:sz="0" w:space="0" w:color="auto"/>
        <w:right w:val="none" w:sz="0" w:space="0" w:color="auto"/>
      </w:divBdr>
    </w:div>
    <w:div w:id="653148353">
      <w:bodyDiv w:val="1"/>
      <w:marLeft w:val="0"/>
      <w:marRight w:val="0"/>
      <w:marTop w:val="0"/>
      <w:marBottom w:val="0"/>
      <w:divBdr>
        <w:top w:val="none" w:sz="0" w:space="0" w:color="auto"/>
        <w:left w:val="none" w:sz="0" w:space="0" w:color="auto"/>
        <w:bottom w:val="none" w:sz="0" w:space="0" w:color="auto"/>
        <w:right w:val="none" w:sz="0" w:space="0" w:color="auto"/>
      </w:divBdr>
    </w:div>
    <w:div w:id="653997497">
      <w:bodyDiv w:val="1"/>
      <w:marLeft w:val="0"/>
      <w:marRight w:val="0"/>
      <w:marTop w:val="0"/>
      <w:marBottom w:val="0"/>
      <w:divBdr>
        <w:top w:val="none" w:sz="0" w:space="0" w:color="auto"/>
        <w:left w:val="none" w:sz="0" w:space="0" w:color="auto"/>
        <w:bottom w:val="none" w:sz="0" w:space="0" w:color="auto"/>
        <w:right w:val="none" w:sz="0" w:space="0" w:color="auto"/>
      </w:divBdr>
    </w:div>
    <w:div w:id="657467198">
      <w:bodyDiv w:val="1"/>
      <w:marLeft w:val="0"/>
      <w:marRight w:val="0"/>
      <w:marTop w:val="0"/>
      <w:marBottom w:val="0"/>
      <w:divBdr>
        <w:top w:val="none" w:sz="0" w:space="0" w:color="auto"/>
        <w:left w:val="none" w:sz="0" w:space="0" w:color="auto"/>
        <w:bottom w:val="none" w:sz="0" w:space="0" w:color="auto"/>
        <w:right w:val="none" w:sz="0" w:space="0" w:color="auto"/>
      </w:divBdr>
    </w:div>
    <w:div w:id="661860871">
      <w:bodyDiv w:val="1"/>
      <w:marLeft w:val="0"/>
      <w:marRight w:val="0"/>
      <w:marTop w:val="0"/>
      <w:marBottom w:val="0"/>
      <w:divBdr>
        <w:top w:val="none" w:sz="0" w:space="0" w:color="auto"/>
        <w:left w:val="none" w:sz="0" w:space="0" w:color="auto"/>
        <w:bottom w:val="none" w:sz="0" w:space="0" w:color="auto"/>
        <w:right w:val="none" w:sz="0" w:space="0" w:color="auto"/>
      </w:divBdr>
    </w:div>
    <w:div w:id="662205149">
      <w:bodyDiv w:val="1"/>
      <w:marLeft w:val="0"/>
      <w:marRight w:val="0"/>
      <w:marTop w:val="0"/>
      <w:marBottom w:val="0"/>
      <w:divBdr>
        <w:top w:val="none" w:sz="0" w:space="0" w:color="auto"/>
        <w:left w:val="none" w:sz="0" w:space="0" w:color="auto"/>
        <w:bottom w:val="none" w:sz="0" w:space="0" w:color="auto"/>
        <w:right w:val="none" w:sz="0" w:space="0" w:color="auto"/>
      </w:divBdr>
    </w:div>
    <w:div w:id="663170111">
      <w:bodyDiv w:val="1"/>
      <w:marLeft w:val="0"/>
      <w:marRight w:val="0"/>
      <w:marTop w:val="0"/>
      <w:marBottom w:val="0"/>
      <w:divBdr>
        <w:top w:val="none" w:sz="0" w:space="0" w:color="auto"/>
        <w:left w:val="none" w:sz="0" w:space="0" w:color="auto"/>
        <w:bottom w:val="none" w:sz="0" w:space="0" w:color="auto"/>
        <w:right w:val="none" w:sz="0" w:space="0" w:color="auto"/>
      </w:divBdr>
    </w:div>
    <w:div w:id="663969639">
      <w:bodyDiv w:val="1"/>
      <w:marLeft w:val="0"/>
      <w:marRight w:val="0"/>
      <w:marTop w:val="0"/>
      <w:marBottom w:val="0"/>
      <w:divBdr>
        <w:top w:val="none" w:sz="0" w:space="0" w:color="auto"/>
        <w:left w:val="none" w:sz="0" w:space="0" w:color="auto"/>
        <w:bottom w:val="none" w:sz="0" w:space="0" w:color="auto"/>
        <w:right w:val="none" w:sz="0" w:space="0" w:color="auto"/>
      </w:divBdr>
    </w:div>
    <w:div w:id="666830824">
      <w:bodyDiv w:val="1"/>
      <w:marLeft w:val="0"/>
      <w:marRight w:val="0"/>
      <w:marTop w:val="0"/>
      <w:marBottom w:val="0"/>
      <w:divBdr>
        <w:top w:val="none" w:sz="0" w:space="0" w:color="auto"/>
        <w:left w:val="none" w:sz="0" w:space="0" w:color="auto"/>
        <w:bottom w:val="none" w:sz="0" w:space="0" w:color="auto"/>
        <w:right w:val="none" w:sz="0" w:space="0" w:color="auto"/>
      </w:divBdr>
    </w:div>
    <w:div w:id="667054227">
      <w:bodyDiv w:val="1"/>
      <w:marLeft w:val="0"/>
      <w:marRight w:val="0"/>
      <w:marTop w:val="0"/>
      <w:marBottom w:val="0"/>
      <w:divBdr>
        <w:top w:val="none" w:sz="0" w:space="0" w:color="auto"/>
        <w:left w:val="none" w:sz="0" w:space="0" w:color="auto"/>
        <w:bottom w:val="none" w:sz="0" w:space="0" w:color="auto"/>
        <w:right w:val="none" w:sz="0" w:space="0" w:color="auto"/>
      </w:divBdr>
    </w:div>
    <w:div w:id="667364230">
      <w:bodyDiv w:val="1"/>
      <w:marLeft w:val="0"/>
      <w:marRight w:val="0"/>
      <w:marTop w:val="0"/>
      <w:marBottom w:val="0"/>
      <w:divBdr>
        <w:top w:val="none" w:sz="0" w:space="0" w:color="auto"/>
        <w:left w:val="none" w:sz="0" w:space="0" w:color="auto"/>
        <w:bottom w:val="none" w:sz="0" w:space="0" w:color="auto"/>
        <w:right w:val="none" w:sz="0" w:space="0" w:color="auto"/>
      </w:divBdr>
    </w:div>
    <w:div w:id="667367279">
      <w:bodyDiv w:val="1"/>
      <w:marLeft w:val="0"/>
      <w:marRight w:val="0"/>
      <w:marTop w:val="0"/>
      <w:marBottom w:val="0"/>
      <w:divBdr>
        <w:top w:val="none" w:sz="0" w:space="0" w:color="auto"/>
        <w:left w:val="none" w:sz="0" w:space="0" w:color="auto"/>
        <w:bottom w:val="none" w:sz="0" w:space="0" w:color="auto"/>
        <w:right w:val="none" w:sz="0" w:space="0" w:color="auto"/>
      </w:divBdr>
    </w:div>
    <w:div w:id="669135099">
      <w:bodyDiv w:val="1"/>
      <w:marLeft w:val="0"/>
      <w:marRight w:val="0"/>
      <w:marTop w:val="0"/>
      <w:marBottom w:val="0"/>
      <w:divBdr>
        <w:top w:val="none" w:sz="0" w:space="0" w:color="auto"/>
        <w:left w:val="none" w:sz="0" w:space="0" w:color="auto"/>
        <w:bottom w:val="none" w:sz="0" w:space="0" w:color="auto"/>
        <w:right w:val="none" w:sz="0" w:space="0" w:color="auto"/>
      </w:divBdr>
    </w:div>
    <w:div w:id="669455033">
      <w:bodyDiv w:val="1"/>
      <w:marLeft w:val="0"/>
      <w:marRight w:val="0"/>
      <w:marTop w:val="0"/>
      <w:marBottom w:val="0"/>
      <w:divBdr>
        <w:top w:val="none" w:sz="0" w:space="0" w:color="auto"/>
        <w:left w:val="none" w:sz="0" w:space="0" w:color="auto"/>
        <w:bottom w:val="none" w:sz="0" w:space="0" w:color="auto"/>
        <w:right w:val="none" w:sz="0" w:space="0" w:color="auto"/>
      </w:divBdr>
    </w:div>
    <w:div w:id="669990621">
      <w:bodyDiv w:val="1"/>
      <w:marLeft w:val="0"/>
      <w:marRight w:val="0"/>
      <w:marTop w:val="0"/>
      <w:marBottom w:val="0"/>
      <w:divBdr>
        <w:top w:val="none" w:sz="0" w:space="0" w:color="auto"/>
        <w:left w:val="none" w:sz="0" w:space="0" w:color="auto"/>
        <w:bottom w:val="none" w:sz="0" w:space="0" w:color="auto"/>
        <w:right w:val="none" w:sz="0" w:space="0" w:color="auto"/>
      </w:divBdr>
    </w:div>
    <w:div w:id="671761722">
      <w:bodyDiv w:val="1"/>
      <w:marLeft w:val="0"/>
      <w:marRight w:val="0"/>
      <w:marTop w:val="0"/>
      <w:marBottom w:val="0"/>
      <w:divBdr>
        <w:top w:val="none" w:sz="0" w:space="0" w:color="auto"/>
        <w:left w:val="none" w:sz="0" w:space="0" w:color="auto"/>
        <w:bottom w:val="none" w:sz="0" w:space="0" w:color="auto"/>
        <w:right w:val="none" w:sz="0" w:space="0" w:color="auto"/>
      </w:divBdr>
    </w:div>
    <w:div w:id="674307585">
      <w:bodyDiv w:val="1"/>
      <w:marLeft w:val="0"/>
      <w:marRight w:val="0"/>
      <w:marTop w:val="0"/>
      <w:marBottom w:val="0"/>
      <w:divBdr>
        <w:top w:val="none" w:sz="0" w:space="0" w:color="auto"/>
        <w:left w:val="none" w:sz="0" w:space="0" w:color="auto"/>
        <w:bottom w:val="none" w:sz="0" w:space="0" w:color="auto"/>
        <w:right w:val="none" w:sz="0" w:space="0" w:color="auto"/>
      </w:divBdr>
    </w:div>
    <w:div w:id="676419505">
      <w:bodyDiv w:val="1"/>
      <w:marLeft w:val="0"/>
      <w:marRight w:val="0"/>
      <w:marTop w:val="0"/>
      <w:marBottom w:val="0"/>
      <w:divBdr>
        <w:top w:val="none" w:sz="0" w:space="0" w:color="auto"/>
        <w:left w:val="none" w:sz="0" w:space="0" w:color="auto"/>
        <w:bottom w:val="none" w:sz="0" w:space="0" w:color="auto"/>
        <w:right w:val="none" w:sz="0" w:space="0" w:color="auto"/>
      </w:divBdr>
    </w:div>
    <w:div w:id="677542685">
      <w:bodyDiv w:val="1"/>
      <w:marLeft w:val="0"/>
      <w:marRight w:val="0"/>
      <w:marTop w:val="0"/>
      <w:marBottom w:val="0"/>
      <w:divBdr>
        <w:top w:val="none" w:sz="0" w:space="0" w:color="auto"/>
        <w:left w:val="none" w:sz="0" w:space="0" w:color="auto"/>
        <w:bottom w:val="none" w:sz="0" w:space="0" w:color="auto"/>
        <w:right w:val="none" w:sz="0" w:space="0" w:color="auto"/>
      </w:divBdr>
    </w:div>
    <w:div w:id="678195473">
      <w:bodyDiv w:val="1"/>
      <w:marLeft w:val="0"/>
      <w:marRight w:val="0"/>
      <w:marTop w:val="0"/>
      <w:marBottom w:val="0"/>
      <w:divBdr>
        <w:top w:val="none" w:sz="0" w:space="0" w:color="auto"/>
        <w:left w:val="none" w:sz="0" w:space="0" w:color="auto"/>
        <w:bottom w:val="none" w:sz="0" w:space="0" w:color="auto"/>
        <w:right w:val="none" w:sz="0" w:space="0" w:color="auto"/>
      </w:divBdr>
    </w:div>
    <w:div w:id="678460247">
      <w:bodyDiv w:val="1"/>
      <w:marLeft w:val="0"/>
      <w:marRight w:val="0"/>
      <w:marTop w:val="0"/>
      <w:marBottom w:val="0"/>
      <w:divBdr>
        <w:top w:val="none" w:sz="0" w:space="0" w:color="auto"/>
        <w:left w:val="none" w:sz="0" w:space="0" w:color="auto"/>
        <w:bottom w:val="none" w:sz="0" w:space="0" w:color="auto"/>
        <w:right w:val="none" w:sz="0" w:space="0" w:color="auto"/>
      </w:divBdr>
    </w:div>
    <w:div w:id="681009375">
      <w:bodyDiv w:val="1"/>
      <w:marLeft w:val="0"/>
      <w:marRight w:val="0"/>
      <w:marTop w:val="0"/>
      <w:marBottom w:val="0"/>
      <w:divBdr>
        <w:top w:val="none" w:sz="0" w:space="0" w:color="auto"/>
        <w:left w:val="none" w:sz="0" w:space="0" w:color="auto"/>
        <w:bottom w:val="none" w:sz="0" w:space="0" w:color="auto"/>
        <w:right w:val="none" w:sz="0" w:space="0" w:color="auto"/>
      </w:divBdr>
    </w:div>
    <w:div w:id="681782604">
      <w:bodyDiv w:val="1"/>
      <w:marLeft w:val="0"/>
      <w:marRight w:val="0"/>
      <w:marTop w:val="0"/>
      <w:marBottom w:val="0"/>
      <w:divBdr>
        <w:top w:val="none" w:sz="0" w:space="0" w:color="auto"/>
        <w:left w:val="none" w:sz="0" w:space="0" w:color="auto"/>
        <w:bottom w:val="none" w:sz="0" w:space="0" w:color="auto"/>
        <w:right w:val="none" w:sz="0" w:space="0" w:color="auto"/>
      </w:divBdr>
    </w:div>
    <w:div w:id="684940607">
      <w:bodyDiv w:val="1"/>
      <w:marLeft w:val="0"/>
      <w:marRight w:val="0"/>
      <w:marTop w:val="0"/>
      <w:marBottom w:val="0"/>
      <w:divBdr>
        <w:top w:val="none" w:sz="0" w:space="0" w:color="auto"/>
        <w:left w:val="none" w:sz="0" w:space="0" w:color="auto"/>
        <w:bottom w:val="none" w:sz="0" w:space="0" w:color="auto"/>
        <w:right w:val="none" w:sz="0" w:space="0" w:color="auto"/>
      </w:divBdr>
    </w:div>
    <w:div w:id="686062592">
      <w:bodyDiv w:val="1"/>
      <w:marLeft w:val="0"/>
      <w:marRight w:val="0"/>
      <w:marTop w:val="0"/>
      <w:marBottom w:val="0"/>
      <w:divBdr>
        <w:top w:val="none" w:sz="0" w:space="0" w:color="auto"/>
        <w:left w:val="none" w:sz="0" w:space="0" w:color="auto"/>
        <w:bottom w:val="none" w:sz="0" w:space="0" w:color="auto"/>
        <w:right w:val="none" w:sz="0" w:space="0" w:color="auto"/>
      </w:divBdr>
    </w:div>
    <w:div w:id="686753130">
      <w:bodyDiv w:val="1"/>
      <w:marLeft w:val="0"/>
      <w:marRight w:val="0"/>
      <w:marTop w:val="0"/>
      <w:marBottom w:val="0"/>
      <w:divBdr>
        <w:top w:val="none" w:sz="0" w:space="0" w:color="auto"/>
        <w:left w:val="none" w:sz="0" w:space="0" w:color="auto"/>
        <w:bottom w:val="none" w:sz="0" w:space="0" w:color="auto"/>
        <w:right w:val="none" w:sz="0" w:space="0" w:color="auto"/>
      </w:divBdr>
    </w:div>
    <w:div w:id="687221680">
      <w:bodyDiv w:val="1"/>
      <w:marLeft w:val="0"/>
      <w:marRight w:val="0"/>
      <w:marTop w:val="0"/>
      <w:marBottom w:val="0"/>
      <w:divBdr>
        <w:top w:val="none" w:sz="0" w:space="0" w:color="auto"/>
        <w:left w:val="none" w:sz="0" w:space="0" w:color="auto"/>
        <w:bottom w:val="none" w:sz="0" w:space="0" w:color="auto"/>
        <w:right w:val="none" w:sz="0" w:space="0" w:color="auto"/>
      </w:divBdr>
    </w:div>
    <w:div w:id="687801929">
      <w:bodyDiv w:val="1"/>
      <w:marLeft w:val="0"/>
      <w:marRight w:val="0"/>
      <w:marTop w:val="0"/>
      <w:marBottom w:val="0"/>
      <w:divBdr>
        <w:top w:val="none" w:sz="0" w:space="0" w:color="auto"/>
        <w:left w:val="none" w:sz="0" w:space="0" w:color="auto"/>
        <w:bottom w:val="none" w:sz="0" w:space="0" w:color="auto"/>
        <w:right w:val="none" w:sz="0" w:space="0" w:color="auto"/>
      </w:divBdr>
    </w:div>
    <w:div w:id="687877114">
      <w:bodyDiv w:val="1"/>
      <w:marLeft w:val="0"/>
      <w:marRight w:val="0"/>
      <w:marTop w:val="0"/>
      <w:marBottom w:val="0"/>
      <w:divBdr>
        <w:top w:val="none" w:sz="0" w:space="0" w:color="auto"/>
        <w:left w:val="none" w:sz="0" w:space="0" w:color="auto"/>
        <w:bottom w:val="none" w:sz="0" w:space="0" w:color="auto"/>
        <w:right w:val="none" w:sz="0" w:space="0" w:color="auto"/>
      </w:divBdr>
    </w:div>
    <w:div w:id="690568886">
      <w:bodyDiv w:val="1"/>
      <w:marLeft w:val="0"/>
      <w:marRight w:val="0"/>
      <w:marTop w:val="0"/>
      <w:marBottom w:val="0"/>
      <w:divBdr>
        <w:top w:val="none" w:sz="0" w:space="0" w:color="auto"/>
        <w:left w:val="none" w:sz="0" w:space="0" w:color="auto"/>
        <w:bottom w:val="none" w:sz="0" w:space="0" w:color="auto"/>
        <w:right w:val="none" w:sz="0" w:space="0" w:color="auto"/>
      </w:divBdr>
    </w:div>
    <w:div w:id="691495301">
      <w:bodyDiv w:val="1"/>
      <w:marLeft w:val="0"/>
      <w:marRight w:val="0"/>
      <w:marTop w:val="0"/>
      <w:marBottom w:val="0"/>
      <w:divBdr>
        <w:top w:val="none" w:sz="0" w:space="0" w:color="auto"/>
        <w:left w:val="none" w:sz="0" w:space="0" w:color="auto"/>
        <w:bottom w:val="none" w:sz="0" w:space="0" w:color="auto"/>
        <w:right w:val="none" w:sz="0" w:space="0" w:color="auto"/>
      </w:divBdr>
    </w:div>
    <w:div w:id="692918156">
      <w:bodyDiv w:val="1"/>
      <w:marLeft w:val="0"/>
      <w:marRight w:val="0"/>
      <w:marTop w:val="0"/>
      <w:marBottom w:val="0"/>
      <w:divBdr>
        <w:top w:val="none" w:sz="0" w:space="0" w:color="auto"/>
        <w:left w:val="none" w:sz="0" w:space="0" w:color="auto"/>
        <w:bottom w:val="none" w:sz="0" w:space="0" w:color="auto"/>
        <w:right w:val="none" w:sz="0" w:space="0" w:color="auto"/>
      </w:divBdr>
    </w:div>
    <w:div w:id="694380994">
      <w:bodyDiv w:val="1"/>
      <w:marLeft w:val="0"/>
      <w:marRight w:val="0"/>
      <w:marTop w:val="0"/>
      <w:marBottom w:val="0"/>
      <w:divBdr>
        <w:top w:val="none" w:sz="0" w:space="0" w:color="auto"/>
        <w:left w:val="none" w:sz="0" w:space="0" w:color="auto"/>
        <w:bottom w:val="none" w:sz="0" w:space="0" w:color="auto"/>
        <w:right w:val="none" w:sz="0" w:space="0" w:color="auto"/>
      </w:divBdr>
    </w:div>
    <w:div w:id="694501133">
      <w:bodyDiv w:val="1"/>
      <w:marLeft w:val="0"/>
      <w:marRight w:val="0"/>
      <w:marTop w:val="0"/>
      <w:marBottom w:val="0"/>
      <w:divBdr>
        <w:top w:val="none" w:sz="0" w:space="0" w:color="auto"/>
        <w:left w:val="none" w:sz="0" w:space="0" w:color="auto"/>
        <w:bottom w:val="none" w:sz="0" w:space="0" w:color="auto"/>
        <w:right w:val="none" w:sz="0" w:space="0" w:color="auto"/>
      </w:divBdr>
    </w:div>
    <w:div w:id="694692136">
      <w:bodyDiv w:val="1"/>
      <w:marLeft w:val="0"/>
      <w:marRight w:val="0"/>
      <w:marTop w:val="0"/>
      <w:marBottom w:val="0"/>
      <w:divBdr>
        <w:top w:val="none" w:sz="0" w:space="0" w:color="auto"/>
        <w:left w:val="none" w:sz="0" w:space="0" w:color="auto"/>
        <w:bottom w:val="none" w:sz="0" w:space="0" w:color="auto"/>
        <w:right w:val="none" w:sz="0" w:space="0" w:color="auto"/>
      </w:divBdr>
    </w:div>
    <w:div w:id="696272803">
      <w:bodyDiv w:val="1"/>
      <w:marLeft w:val="0"/>
      <w:marRight w:val="0"/>
      <w:marTop w:val="0"/>
      <w:marBottom w:val="0"/>
      <w:divBdr>
        <w:top w:val="none" w:sz="0" w:space="0" w:color="auto"/>
        <w:left w:val="none" w:sz="0" w:space="0" w:color="auto"/>
        <w:bottom w:val="none" w:sz="0" w:space="0" w:color="auto"/>
        <w:right w:val="none" w:sz="0" w:space="0" w:color="auto"/>
      </w:divBdr>
    </w:div>
    <w:div w:id="697389700">
      <w:bodyDiv w:val="1"/>
      <w:marLeft w:val="0"/>
      <w:marRight w:val="0"/>
      <w:marTop w:val="0"/>
      <w:marBottom w:val="0"/>
      <w:divBdr>
        <w:top w:val="none" w:sz="0" w:space="0" w:color="auto"/>
        <w:left w:val="none" w:sz="0" w:space="0" w:color="auto"/>
        <w:bottom w:val="none" w:sz="0" w:space="0" w:color="auto"/>
        <w:right w:val="none" w:sz="0" w:space="0" w:color="auto"/>
      </w:divBdr>
    </w:div>
    <w:div w:id="699160506">
      <w:bodyDiv w:val="1"/>
      <w:marLeft w:val="0"/>
      <w:marRight w:val="0"/>
      <w:marTop w:val="0"/>
      <w:marBottom w:val="0"/>
      <w:divBdr>
        <w:top w:val="none" w:sz="0" w:space="0" w:color="auto"/>
        <w:left w:val="none" w:sz="0" w:space="0" w:color="auto"/>
        <w:bottom w:val="none" w:sz="0" w:space="0" w:color="auto"/>
        <w:right w:val="none" w:sz="0" w:space="0" w:color="auto"/>
      </w:divBdr>
    </w:div>
    <w:div w:id="699473921">
      <w:bodyDiv w:val="1"/>
      <w:marLeft w:val="0"/>
      <w:marRight w:val="0"/>
      <w:marTop w:val="0"/>
      <w:marBottom w:val="0"/>
      <w:divBdr>
        <w:top w:val="none" w:sz="0" w:space="0" w:color="auto"/>
        <w:left w:val="none" w:sz="0" w:space="0" w:color="auto"/>
        <w:bottom w:val="none" w:sz="0" w:space="0" w:color="auto"/>
        <w:right w:val="none" w:sz="0" w:space="0" w:color="auto"/>
      </w:divBdr>
    </w:div>
    <w:div w:id="701052040">
      <w:bodyDiv w:val="1"/>
      <w:marLeft w:val="0"/>
      <w:marRight w:val="0"/>
      <w:marTop w:val="0"/>
      <w:marBottom w:val="0"/>
      <w:divBdr>
        <w:top w:val="none" w:sz="0" w:space="0" w:color="auto"/>
        <w:left w:val="none" w:sz="0" w:space="0" w:color="auto"/>
        <w:bottom w:val="none" w:sz="0" w:space="0" w:color="auto"/>
        <w:right w:val="none" w:sz="0" w:space="0" w:color="auto"/>
      </w:divBdr>
    </w:div>
    <w:div w:id="701514235">
      <w:bodyDiv w:val="1"/>
      <w:marLeft w:val="0"/>
      <w:marRight w:val="0"/>
      <w:marTop w:val="0"/>
      <w:marBottom w:val="0"/>
      <w:divBdr>
        <w:top w:val="none" w:sz="0" w:space="0" w:color="auto"/>
        <w:left w:val="none" w:sz="0" w:space="0" w:color="auto"/>
        <w:bottom w:val="none" w:sz="0" w:space="0" w:color="auto"/>
        <w:right w:val="none" w:sz="0" w:space="0" w:color="auto"/>
      </w:divBdr>
    </w:div>
    <w:div w:id="701515010">
      <w:bodyDiv w:val="1"/>
      <w:marLeft w:val="0"/>
      <w:marRight w:val="0"/>
      <w:marTop w:val="0"/>
      <w:marBottom w:val="0"/>
      <w:divBdr>
        <w:top w:val="none" w:sz="0" w:space="0" w:color="auto"/>
        <w:left w:val="none" w:sz="0" w:space="0" w:color="auto"/>
        <w:bottom w:val="none" w:sz="0" w:space="0" w:color="auto"/>
        <w:right w:val="none" w:sz="0" w:space="0" w:color="auto"/>
      </w:divBdr>
    </w:div>
    <w:div w:id="703404316">
      <w:bodyDiv w:val="1"/>
      <w:marLeft w:val="0"/>
      <w:marRight w:val="0"/>
      <w:marTop w:val="0"/>
      <w:marBottom w:val="0"/>
      <w:divBdr>
        <w:top w:val="none" w:sz="0" w:space="0" w:color="auto"/>
        <w:left w:val="none" w:sz="0" w:space="0" w:color="auto"/>
        <w:bottom w:val="none" w:sz="0" w:space="0" w:color="auto"/>
        <w:right w:val="none" w:sz="0" w:space="0" w:color="auto"/>
      </w:divBdr>
    </w:div>
    <w:div w:id="703529121">
      <w:bodyDiv w:val="1"/>
      <w:marLeft w:val="0"/>
      <w:marRight w:val="0"/>
      <w:marTop w:val="0"/>
      <w:marBottom w:val="0"/>
      <w:divBdr>
        <w:top w:val="none" w:sz="0" w:space="0" w:color="auto"/>
        <w:left w:val="none" w:sz="0" w:space="0" w:color="auto"/>
        <w:bottom w:val="none" w:sz="0" w:space="0" w:color="auto"/>
        <w:right w:val="none" w:sz="0" w:space="0" w:color="auto"/>
      </w:divBdr>
    </w:div>
    <w:div w:id="704911303">
      <w:bodyDiv w:val="1"/>
      <w:marLeft w:val="0"/>
      <w:marRight w:val="0"/>
      <w:marTop w:val="0"/>
      <w:marBottom w:val="0"/>
      <w:divBdr>
        <w:top w:val="none" w:sz="0" w:space="0" w:color="auto"/>
        <w:left w:val="none" w:sz="0" w:space="0" w:color="auto"/>
        <w:bottom w:val="none" w:sz="0" w:space="0" w:color="auto"/>
        <w:right w:val="none" w:sz="0" w:space="0" w:color="auto"/>
      </w:divBdr>
    </w:div>
    <w:div w:id="705178968">
      <w:bodyDiv w:val="1"/>
      <w:marLeft w:val="0"/>
      <w:marRight w:val="0"/>
      <w:marTop w:val="0"/>
      <w:marBottom w:val="0"/>
      <w:divBdr>
        <w:top w:val="none" w:sz="0" w:space="0" w:color="auto"/>
        <w:left w:val="none" w:sz="0" w:space="0" w:color="auto"/>
        <w:bottom w:val="none" w:sz="0" w:space="0" w:color="auto"/>
        <w:right w:val="none" w:sz="0" w:space="0" w:color="auto"/>
      </w:divBdr>
    </w:div>
    <w:div w:id="705376155">
      <w:bodyDiv w:val="1"/>
      <w:marLeft w:val="0"/>
      <w:marRight w:val="0"/>
      <w:marTop w:val="0"/>
      <w:marBottom w:val="0"/>
      <w:divBdr>
        <w:top w:val="none" w:sz="0" w:space="0" w:color="auto"/>
        <w:left w:val="none" w:sz="0" w:space="0" w:color="auto"/>
        <w:bottom w:val="none" w:sz="0" w:space="0" w:color="auto"/>
        <w:right w:val="none" w:sz="0" w:space="0" w:color="auto"/>
      </w:divBdr>
    </w:div>
    <w:div w:id="707796135">
      <w:bodyDiv w:val="1"/>
      <w:marLeft w:val="0"/>
      <w:marRight w:val="0"/>
      <w:marTop w:val="0"/>
      <w:marBottom w:val="0"/>
      <w:divBdr>
        <w:top w:val="none" w:sz="0" w:space="0" w:color="auto"/>
        <w:left w:val="none" w:sz="0" w:space="0" w:color="auto"/>
        <w:bottom w:val="none" w:sz="0" w:space="0" w:color="auto"/>
        <w:right w:val="none" w:sz="0" w:space="0" w:color="auto"/>
      </w:divBdr>
    </w:div>
    <w:div w:id="708803295">
      <w:bodyDiv w:val="1"/>
      <w:marLeft w:val="0"/>
      <w:marRight w:val="0"/>
      <w:marTop w:val="0"/>
      <w:marBottom w:val="0"/>
      <w:divBdr>
        <w:top w:val="none" w:sz="0" w:space="0" w:color="auto"/>
        <w:left w:val="none" w:sz="0" w:space="0" w:color="auto"/>
        <w:bottom w:val="none" w:sz="0" w:space="0" w:color="auto"/>
        <w:right w:val="none" w:sz="0" w:space="0" w:color="auto"/>
      </w:divBdr>
    </w:div>
    <w:div w:id="709109879">
      <w:bodyDiv w:val="1"/>
      <w:marLeft w:val="0"/>
      <w:marRight w:val="0"/>
      <w:marTop w:val="0"/>
      <w:marBottom w:val="0"/>
      <w:divBdr>
        <w:top w:val="none" w:sz="0" w:space="0" w:color="auto"/>
        <w:left w:val="none" w:sz="0" w:space="0" w:color="auto"/>
        <w:bottom w:val="none" w:sz="0" w:space="0" w:color="auto"/>
        <w:right w:val="none" w:sz="0" w:space="0" w:color="auto"/>
      </w:divBdr>
    </w:div>
    <w:div w:id="709650232">
      <w:bodyDiv w:val="1"/>
      <w:marLeft w:val="0"/>
      <w:marRight w:val="0"/>
      <w:marTop w:val="0"/>
      <w:marBottom w:val="0"/>
      <w:divBdr>
        <w:top w:val="none" w:sz="0" w:space="0" w:color="auto"/>
        <w:left w:val="none" w:sz="0" w:space="0" w:color="auto"/>
        <w:bottom w:val="none" w:sz="0" w:space="0" w:color="auto"/>
        <w:right w:val="none" w:sz="0" w:space="0" w:color="auto"/>
      </w:divBdr>
    </w:div>
    <w:div w:id="709957380">
      <w:bodyDiv w:val="1"/>
      <w:marLeft w:val="0"/>
      <w:marRight w:val="0"/>
      <w:marTop w:val="0"/>
      <w:marBottom w:val="0"/>
      <w:divBdr>
        <w:top w:val="none" w:sz="0" w:space="0" w:color="auto"/>
        <w:left w:val="none" w:sz="0" w:space="0" w:color="auto"/>
        <w:bottom w:val="none" w:sz="0" w:space="0" w:color="auto"/>
        <w:right w:val="none" w:sz="0" w:space="0" w:color="auto"/>
      </w:divBdr>
    </w:div>
    <w:div w:id="710299317">
      <w:bodyDiv w:val="1"/>
      <w:marLeft w:val="0"/>
      <w:marRight w:val="0"/>
      <w:marTop w:val="0"/>
      <w:marBottom w:val="0"/>
      <w:divBdr>
        <w:top w:val="none" w:sz="0" w:space="0" w:color="auto"/>
        <w:left w:val="none" w:sz="0" w:space="0" w:color="auto"/>
        <w:bottom w:val="none" w:sz="0" w:space="0" w:color="auto"/>
        <w:right w:val="none" w:sz="0" w:space="0" w:color="auto"/>
      </w:divBdr>
    </w:div>
    <w:div w:id="711150745">
      <w:bodyDiv w:val="1"/>
      <w:marLeft w:val="0"/>
      <w:marRight w:val="0"/>
      <w:marTop w:val="0"/>
      <w:marBottom w:val="0"/>
      <w:divBdr>
        <w:top w:val="none" w:sz="0" w:space="0" w:color="auto"/>
        <w:left w:val="none" w:sz="0" w:space="0" w:color="auto"/>
        <w:bottom w:val="none" w:sz="0" w:space="0" w:color="auto"/>
        <w:right w:val="none" w:sz="0" w:space="0" w:color="auto"/>
      </w:divBdr>
    </w:div>
    <w:div w:id="711274561">
      <w:bodyDiv w:val="1"/>
      <w:marLeft w:val="0"/>
      <w:marRight w:val="0"/>
      <w:marTop w:val="0"/>
      <w:marBottom w:val="0"/>
      <w:divBdr>
        <w:top w:val="none" w:sz="0" w:space="0" w:color="auto"/>
        <w:left w:val="none" w:sz="0" w:space="0" w:color="auto"/>
        <w:bottom w:val="none" w:sz="0" w:space="0" w:color="auto"/>
        <w:right w:val="none" w:sz="0" w:space="0" w:color="auto"/>
      </w:divBdr>
    </w:div>
    <w:div w:id="711348237">
      <w:bodyDiv w:val="1"/>
      <w:marLeft w:val="0"/>
      <w:marRight w:val="0"/>
      <w:marTop w:val="0"/>
      <w:marBottom w:val="0"/>
      <w:divBdr>
        <w:top w:val="none" w:sz="0" w:space="0" w:color="auto"/>
        <w:left w:val="none" w:sz="0" w:space="0" w:color="auto"/>
        <w:bottom w:val="none" w:sz="0" w:space="0" w:color="auto"/>
        <w:right w:val="none" w:sz="0" w:space="0" w:color="auto"/>
      </w:divBdr>
    </w:div>
    <w:div w:id="711729881">
      <w:bodyDiv w:val="1"/>
      <w:marLeft w:val="0"/>
      <w:marRight w:val="0"/>
      <w:marTop w:val="0"/>
      <w:marBottom w:val="0"/>
      <w:divBdr>
        <w:top w:val="none" w:sz="0" w:space="0" w:color="auto"/>
        <w:left w:val="none" w:sz="0" w:space="0" w:color="auto"/>
        <w:bottom w:val="none" w:sz="0" w:space="0" w:color="auto"/>
        <w:right w:val="none" w:sz="0" w:space="0" w:color="auto"/>
      </w:divBdr>
    </w:div>
    <w:div w:id="712341908">
      <w:bodyDiv w:val="1"/>
      <w:marLeft w:val="0"/>
      <w:marRight w:val="0"/>
      <w:marTop w:val="0"/>
      <w:marBottom w:val="0"/>
      <w:divBdr>
        <w:top w:val="none" w:sz="0" w:space="0" w:color="auto"/>
        <w:left w:val="none" w:sz="0" w:space="0" w:color="auto"/>
        <w:bottom w:val="none" w:sz="0" w:space="0" w:color="auto"/>
        <w:right w:val="none" w:sz="0" w:space="0" w:color="auto"/>
      </w:divBdr>
    </w:div>
    <w:div w:id="712386465">
      <w:bodyDiv w:val="1"/>
      <w:marLeft w:val="0"/>
      <w:marRight w:val="0"/>
      <w:marTop w:val="0"/>
      <w:marBottom w:val="0"/>
      <w:divBdr>
        <w:top w:val="none" w:sz="0" w:space="0" w:color="auto"/>
        <w:left w:val="none" w:sz="0" w:space="0" w:color="auto"/>
        <w:bottom w:val="none" w:sz="0" w:space="0" w:color="auto"/>
        <w:right w:val="none" w:sz="0" w:space="0" w:color="auto"/>
      </w:divBdr>
    </w:div>
    <w:div w:id="713425697">
      <w:bodyDiv w:val="1"/>
      <w:marLeft w:val="0"/>
      <w:marRight w:val="0"/>
      <w:marTop w:val="0"/>
      <w:marBottom w:val="0"/>
      <w:divBdr>
        <w:top w:val="none" w:sz="0" w:space="0" w:color="auto"/>
        <w:left w:val="none" w:sz="0" w:space="0" w:color="auto"/>
        <w:bottom w:val="none" w:sz="0" w:space="0" w:color="auto"/>
        <w:right w:val="none" w:sz="0" w:space="0" w:color="auto"/>
      </w:divBdr>
    </w:div>
    <w:div w:id="713584549">
      <w:bodyDiv w:val="1"/>
      <w:marLeft w:val="0"/>
      <w:marRight w:val="0"/>
      <w:marTop w:val="0"/>
      <w:marBottom w:val="0"/>
      <w:divBdr>
        <w:top w:val="none" w:sz="0" w:space="0" w:color="auto"/>
        <w:left w:val="none" w:sz="0" w:space="0" w:color="auto"/>
        <w:bottom w:val="none" w:sz="0" w:space="0" w:color="auto"/>
        <w:right w:val="none" w:sz="0" w:space="0" w:color="auto"/>
      </w:divBdr>
    </w:div>
    <w:div w:id="713847207">
      <w:bodyDiv w:val="1"/>
      <w:marLeft w:val="0"/>
      <w:marRight w:val="0"/>
      <w:marTop w:val="0"/>
      <w:marBottom w:val="0"/>
      <w:divBdr>
        <w:top w:val="none" w:sz="0" w:space="0" w:color="auto"/>
        <w:left w:val="none" w:sz="0" w:space="0" w:color="auto"/>
        <w:bottom w:val="none" w:sz="0" w:space="0" w:color="auto"/>
        <w:right w:val="none" w:sz="0" w:space="0" w:color="auto"/>
      </w:divBdr>
    </w:div>
    <w:div w:id="714428338">
      <w:bodyDiv w:val="1"/>
      <w:marLeft w:val="0"/>
      <w:marRight w:val="0"/>
      <w:marTop w:val="0"/>
      <w:marBottom w:val="0"/>
      <w:divBdr>
        <w:top w:val="none" w:sz="0" w:space="0" w:color="auto"/>
        <w:left w:val="none" w:sz="0" w:space="0" w:color="auto"/>
        <w:bottom w:val="none" w:sz="0" w:space="0" w:color="auto"/>
        <w:right w:val="none" w:sz="0" w:space="0" w:color="auto"/>
      </w:divBdr>
    </w:div>
    <w:div w:id="714886807">
      <w:bodyDiv w:val="1"/>
      <w:marLeft w:val="0"/>
      <w:marRight w:val="0"/>
      <w:marTop w:val="0"/>
      <w:marBottom w:val="0"/>
      <w:divBdr>
        <w:top w:val="none" w:sz="0" w:space="0" w:color="auto"/>
        <w:left w:val="none" w:sz="0" w:space="0" w:color="auto"/>
        <w:bottom w:val="none" w:sz="0" w:space="0" w:color="auto"/>
        <w:right w:val="none" w:sz="0" w:space="0" w:color="auto"/>
      </w:divBdr>
    </w:div>
    <w:div w:id="716010957">
      <w:bodyDiv w:val="1"/>
      <w:marLeft w:val="0"/>
      <w:marRight w:val="0"/>
      <w:marTop w:val="0"/>
      <w:marBottom w:val="0"/>
      <w:divBdr>
        <w:top w:val="none" w:sz="0" w:space="0" w:color="auto"/>
        <w:left w:val="none" w:sz="0" w:space="0" w:color="auto"/>
        <w:bottom w:val="none" w:sz="0" w:space="0" w:color="auto"/>
        <w:right w:val="none" w:sz="0" w:space="0" w:color="auto"/>
      </w:divBdr>
    </w:div>
    <w:div w:id="716275459">
      <w:bodyDiv w:val="1"/>
      <w:marLeft w:val="0"/>
      <w:marRight w:val="0"/>
      <w:marTop w:val="0"/>
      <w:marBottom w:val="0"/>
      <w:divBdr>
        <w:top w:val="none" w:sz="0" w:space="0" w:color="auto"/>
        <w:left w:val="none" w:sz="0" w:space="0" w:color="auto"/>
        <w:bottom w:val="none" w:sz="0" w:space="0" w:color="auto"/>
        <w:right w:val="none" w:sz="0" w:space="0" w:color="auto"/>
      </w:divBdr>
    </w:div>
    <w:div w:id="716785370">
      <w:bodyDiv w:val="1"/>
      <w:marLeft w:val="0"/>
      <w:marRight w:val="0"/>
      <w:marTop w:val="0"/>
      <w:marBottom w:val="0"/>
      <w:divBdr>
        <w:top w:val="none" w:sz="0" w:space="0" w:color="auto"/>
        <w:left w:val="none" w:sz="0" w:space="0" w:color="auto"/>
        <w:bottom w:val="none" w:sz="0" w:space="0" w:color="auto"/>
        <w:right w:val="none" w:sz="0" w:space="0" w:color="auto"/>
      </w:divBdr>
    </w:div>
    <w:div w:id="717124321">
      <w:bodyDiv w:val="1"/>
      <w:marLeft w:val="0"/>
      <w:marRight w:val="0"/>
      <w:marTop w:val="0"/>
      <w:marBottom w:val="0"/>
      <w:divBdr>
        <w:top w:val="none" w:sz="0" w:space="0" w:color="auto"/>
        <w:left w:val="none" w:sz="0" w:space="0" w:color="auto"/>
        <w:bottom w:val="none" w:sz="0" w:space="0" w:color="auto"/>
        <w:right w:val="none" w:sz="0" w:space="0" w:color="auto"/>
      </w:divBdr>
    </w:div>
    <w:div w:id="717316260">
      <w:bodyDiv w:val="1"/>
      <w:marLeft w:val="0"/>
      <w:marRight w:val="0"/>
      <w:marTop w:val="0"/>
      <w:marBottom w:val="0"/>
      <w:divBdr>
        <w:top w:val="none" w:sz="0" w:space="0" w:color="auto"/>
        <w:left w:val="none" w:sz="0" w:space="0" w:color="auto"/>
        <w:bottom w:val="none" w:sz="0" w:space="0" w:color="auto"/>
        <w:right w:val="none" w:sz="0" w:space="0" w:color="auto"/>
      </w:divBdr>
    </w:div>
    <w:div w:id="717894337">
      <w:bodyDiv w:val="1"/>
      <w:marLeft w:val="0"/>
      <w:marRight w:val="0"/>
      <w:marTop w:val="0"/>
      <w:marBottom w:val="0"/>
      <w:divBdr>
        <w:top w:val="none" w:sz="0" w:space="0" w:color="auto"/>
        <w:left w:val="none" w:sz="0" w:space="0" w:color="auto"/>
        <w:bottom w:val="none" w:sz="0" w:space="0" w:color="auto"/>
        <w:right w:val="none" w:sz="0" w:space="0" w:color="auto"/>
      </w:divBdr>
    </w:div>
    <w:div w:id="719210693">
      <w:bodyDiv w:val="1"/>
      <w:marLeft w:val="0"/>
      <w:marRight w:val="0"/>
      <w:marTop w:val="0"/>
      <w:marBottom w:val="0"/>
      <w:divBdr>
        <w:top w:val="none" w:sz="0" w:space="0" w:color="auto"/>
        <w:left w:val="none" w:sz="0" w:space="0" w:color="auto"/>
        <w:bottom w:val="none" w:sz="0" w:space="0" w:color="auto"/>
        <w:right w:val="none" w:sz="0" w:space="0" w:color="auto"/>
      </w:divBdr>
    </w:div>
    <w:div w:id="726147574">
      <w:bodyDiv w:val="1"/>
      <w:marLeft w:val="0"/>
      <w:marRight w:val="0"/>
      <w:marTop w:val="0"/>
      <w:marBottom w:val="0"/>
      <w:divBdr>
        <w:top w:val="none" w:sz="0" w:space="0" w:color="auto"/>
        <w:left w:val="none" w:sz="0" w:space="0" w:color="auto"/>
        <w:bottom w:val="none" w:sz="0" w:space="0" w:color="auto"/>
        <w:right w:val="none" w:sz="0" w:space="0" w:color="auto"/>
      </w:divBdr>
    </w:div>
    <w:div w:id="726149093">
      <w:bodyDiv w:val="1"/>
      <w:marLeft w:val="0"/>
      <w:marRight w:val="0"/>
      <w:marTop w:val="0"/>
      <w:marBottom w:val="0"/>
      <w:divBdr>
        <w:top w:val="none" w:sz="0" w:space="0" w:color="auto"/>
        <w:left w:val="none" w:sz="0" w:space="0" w:color="auto"/>
        <w:bottom w:val="none" w:sz="0" w:space="0" w:color="auto"/>
        <w:right w:val="none" w:sz="0" w:space="0" w:color="auto"/>
      </w:divBdr>
    </w:div>
    <w:div w:id="726535646">
      <w:bodyDiv w:val="1"/>
      <w:marLeft w:val="0"/>
      <w:marRight w:val="0"/>
      <w:marTop w:val="0"/>
      <w:marBottom w:val="0"/>
      <w:divBdr>
        <w:top w:val="none" w:sz="0" w:space="0" w:color="auto"/>
        <w:left w:val="none" w:sz="0" w:space="0" w:color="auto"/>
        <w:bottom w:val="none" w:sz="0" w:space="0" w:color="auto"/>
        <w:right w:val="none" w:sz="0" w:space="0" w:color="auto"/>
      </w:divBdr>
    </w:div>
    <w:div w:id="726993652">
      <w:bodyDiv w:val="1"/>
      <w:marLeft w:val="0"/>
      <w:marRight w:val="0"/>
      <w:marTop w:val="0"/>
      <w:marBottom w:val="0"/>
      <w:divBdr>
        <w:top w:val="none" w:sz="0" w:space="0" w:color="auto"/>
        <w:left w:val="none" w:sz="0" w:space="0" w:color="auto"/>
        <w:bottom w:val="none" w:sz="0" w:space="0" w:color="auto"/>
        <w:right w:val="none" w:sz="0" w:space="0" w:color="auto"/>
      </w:divBdr>
    </w:div>
    <w:div w:id="727921315">
      <w:bodyDiv w:val="1"/>
      <w:marLeft w:val="0"/>
      <w:marRight w:val="0"/>
      <w:marTop w:val="0"/>
      <w:marBottom w:val="0"/>
      <w:divBdr>
        <w:top w:val="none" w:sz="0" w:space="0" w:color="auto"/>
        <w:left w:val="none" w:sz="0" w:space="0" w:color="auto"/>
        <w:bottom w:val="none" w:sz="0" w:space="0" w:color="auto"/>
        <w:right w:val="none" w:sz="0" w:space="0" w:color="auto"/>
      </w:divBdr>
    </w:div>
    <w:div w:id="730621283">
      <w:bodyDiv w:val="1"/>
      <w:marLeft w:val="0"/>
      <w:marRight w:val="0"/>
      <w:marTop w:val="0"/>
      <w:marBottom w:val="0"/>
      <w:divBdr>
        <w:top w:val="none" w:sz="0" w:space="0" w:color="auto"/>
        <w:left w:val="none" w:sz="0" w:space="0" w:color="auto"/>
        <w:bottom w:val="none" w:sz="0" w:space="0" w:color="auto"/>
        <w:right w:val="none" w:sz="0" w:space="0" w:color="auto"/>
      </w:divBdr>
    </w:div>
    <w:div w:id="731345206">
      <w:bodyDiv w:val="1"/>
      <w:marLeft w:val="0"/>
      <w:marRight w:val="0"/>
      <w:marTop w:val="0"/>
      <w:marBottom w:val="0"/>
      <w:divBdr>
        <w:top w:val="none" w:sz="0" w:space="0" w:color="auto"/>
        <w:left w:val="none" w:sz="0" w:space="0" w:color="auto"/>
        <w:bottom w:val="none" w:sz="0" w:space="0" w:color="auto"/>
        <w:right w:val="none" w:sz="0" w:space="0" w:color="auto"/>
      </w:divBdr>
    </w:div>
    <w:div w:id="736393754">
      <w:bodyDiv w:val="1"/>
      <w:marLeft w:val="0"/>
      <w:marRight w:val="0"/>
      <w:marTop w:val="0"/>
      <w:marBottom w:val="0"/>
      <w:divBdr>
        <w:top w:val="none" w:sz="0" w:space="0" w:color="auto"/>
        <w:left w:val="none" w:sz="0" w:space="0" w:color="auto"/>
        <w:bottom w:val="none" w:sz="0" w:space="0" w:color="auto"/>
        <w:right w:val="none" w:sz="0" w:space="0" w:color="auto"/>
      </w:divBdr>
    </w:div>
    <w:div w:id="737359783">
      <w:bodyDiv w:val="1"/>
      <w:marLeft w:val="0"/>
      <w:marRight w:val="0"/>
      <w:marTop w:val="0"/>
      <w:marBottom w:val="0"/>
      <w:divBdr>
        <w:top w:val="none" w:sz="0" w:space="0" w:color="auto"/>
        <w:left w:val="none" w:sz="0" w:space="0" w:color="auto"/>
        <w:bottom w:val="none" w:sz="0" w:space="0" w:color="auto"/>
        <w:right w:val="none" w:sz="0" w:space="0" w:color="auto"/>
      </w:divBdr>
    </w:div>
    <w:div w:id="738594713">
      <w:bodyDiv w:val="1"/>
      <w:marLeft w:val="0"/>
      <w:marRight w:val="0"/>
      <w:marTop w:val="0"/>
      <w:marBottom w:val="0"/>
      <w:divBdr>
        <w:top w:val="none" w:sz="0" w:space="0" w:color="auto"/>
        <w:left w:val="none" w:sz="0" w:space="0" w:color="auto"/>
        <w:bottom w:val="none" w:sz="0" w:space="0" w:color="auto"/>
        <w:right w:val="none" w:sz="0" w:space="0" w:color="auto"/>
      </w:divBdr>
    </w:div>
    <w:div w:id="739449043">
      <w:bodyDiv w:val="1"/>
      <w:marLeft w:val="0"/>
      <w:marRight w:val="0"/>
      <w:marTop w:val="0"/>
      <w:marBottom w:val="0"/>
      <w:divBdr>
        <w:top w:val="none" w:sz="0" w:space="0" w:color="auto"/>
        <w:left w:val="none" w:sz="0" w:space="0" w:color="auto"/>
        <w:bottom w:val="none" w:sz="0" w:space="0" w:color="auto"/>
        <w:right w:val="none" w:sz="0" w:space="0" w:color="auto"/>
      </w:divBdr>
    </w:div>
    <w:div w:id="739601474">
      <w:bodyDiv w:val="1"/>
      <w:marLeft w:val="0"/>
      <w:marRight w:val="0"/>
      <w:marTop w:val="0"/>
      <w:marBottom w:val="0"/>
      <w:divBdr>
        <w:top w:val="none" w:sz="0" w:space="0" w:color="auto"/>
        <w:left w:val="none" w:sz="0" w:space="0" w:color="auto"/>
        <w:bottom w:val="none" w:sz="0" w:space="0" w:color="auto"/>
        <w:right w:val="none" w:sz="0" w:space="0" w:color="auto"/>
      </w:divBdr>
    </w:div>
    <w:div w:id="741634476">
      <w:bodyDiv w:val="1"/>
      <w:marLeft w:val="0"/>
      <w:marRight w:val="0"/>
      <w:marTop w:val="0"/>
      <w:marBottom w:val="0"/>
      <w:divBdr>
        <w:top w:val="none" w:sz="0" w:space="0" w:color="auto"/>
        <w:left w:val="none" w:sz="0" w:space="0" w:color="auto"/>
        <w:bottom w:val="none" w:sz="0" w:space="0" w:color="auto"/>
        <w:right w:val="none" w:sz="0" w:space="0" w:color="auto"/>
      </w:divBdr>
    </w:div>
    <w:div w:id="742068151">
      <w:bodyDiv w:val="1"/>
      <w:marLeft w:val="0"/>
      <w:marRight w:val="0"/>
      <w:marTop w:val="0"/>
      <w:marBottom w:val="0"/>
      <w:divBdr>
        <w:top w:val="none" w:sz="0" w:space="0" w:color="auto"/>
        <w:left w:val="none" w:sz="0" w:space="0" w:color="auto"/>
        <w:bottom w:val="none" w:sz="0" w:space="0" w:color="auto"/>
        <w:right w:val="none" w:sz="0" w:space="0" w:color="auto"/>
      </w:divBdr>
    </w:div>
    <w:div w:id="742675995">
      <w:bodyDiv w:val="1"/>
      <w:marLeft w:val="0"/>
      <w:marRight w:val="0"/>
      <w:marTop w:val="0"/>
      <w:marBottom w:val="0"/>
      <w:divBdr>
        <w:top w:val="none" w:sz="0" w:space="0" w:color="auto"/>
        <w:left w:val="none" w:sz="0" w:space="0" w:color="auto"/>
        <w:bottom w:val="none" w:sz="0" w:space="0" w:color="auto"/>
        <w:right w:val="none" w:sz="0" w:space="0" w:color="auto"/>
      </w:divBdr>
    </w:div>
    <w:div w:id="742871977">
      <w:bodyDiv w:val="1"/>
      <w:marLeft w:val="0"/>
      <w:marRight w:val="0"/>
      <w:marTop w:val="0"/>
      <w:marBottom w:val="0"/>
      <w:divBdr>
        <w:top w:val="none" w:sz="0" w:space="0" w:color="auto"/>
        <w:left w:val="none" w:sz="0" w:space="0" w:color="auto"/>
        <w:bottom w:val="none" w:sz="0" w:space="0" w:color="auto"/>
        <w:right w:val="none" w:sz="0" w:space="0" w:color="auto"/>
      </w:divBdr>
    </w:div>
    <w:div w:id="745223400">
      <w:bodyDiv w:val="1"/>
      <w:marLeft w:val="0"/>
      <w:marRight w:val="0"/>
      <w:marTop w:val="0"/>
      <w:marBottom w:val="0"/>
      <w:divBdr>
        <w:top w:val="none" w:sz="0" w:space="0" w:color="auto"/>
        <w:left w:val="none" w:sz="0" w:space="0" w:color="auto"/>
        <w:bottom w:val="none" w:sz="0" w:space="0" w:color="auto"/>
        <w:right w:val="none" w:sz="0" w:space="0" w:color="auto"/>
      </w:divBdr>
    </w:div>
    <w:div w:id="746995446">
      <w:bodyDiv w:val="1"/>
      <w:marLeft w:val="0"/>
      <w:marRight w:val="0"/>
      <w:marTop w:val="0"/>
      <w:marBottom w:val="0"/>
      <w:divBdr>
        <w:top w:val="none" w:sz="0" w:space="0" w:color="auto"/>
        <w:left w:val="none" w:sz="0" w:space="0" w:color="auto"/>
        <w:bottom w:val="none" w:sz="0" w:space="0" w:color="auto"/>
        <w:right w:val="none" w:sz="0" w:space="0" w:color="auto"/>
      </w:divBdr>
    </w:div>
    <w:div w:id="747464189">
      <w:bodyDiv w:val="1"/>
      <w:marLeft w:val="0"/>
      <w:marRight w:val="0"/>
      <w:marTop w:val="0"/>
      <w:marBottom w:val="0"/>
      <w:divBdr>
        <w:top w:val="none" w:sz="0" w:space="0" w:color="auto"/>
        <w:left w:val="none" w:sz="0" w:space="0" w:color="auto"/>
        <w:bottom w:val="none" w:sz="0" w:space="0" w:color="auto"/>
        <w:right w:val="none" w:sz="0" w:space="0" w:color="auto"/>
      </w:divBdr>
    </w:div>
    <w:div w:id="748230467">
      <w:bodyDiv w:val="1"/>
      <w:marLeft w:val="0"/>
      <w:marRight w:val="0"/>
      <w:marTop w:val="0"/>
      <w:marBottom w:val="0"/>
      <w:divBdr>
        <w:top w:val="none" w:sz="0" w:space="0" w:color="auto"/>
        <w:left w:val="none" w:sz="0" w:space="0" w:color="auto"/>
        <w:bottom w:val="none" w:sz="0" w:space="0" w:color="auto"/>
        <w:right w:val="none" w:sz="0" w:space="0" w:color="auto"/>
      </w:divBdr>
    </w:div>
    <w:div w:id="748962443">
      <w:bodyDiv w:val="1"/>
      <w:marLeft w:val="0"/>
      <w:marRight w:val="0"/>
      <w:marTop w:val="0"/>
      <w:marBottom w:val="0"/>
      <w:divBdr>
        <w:top w:val="none" w:sz="0" w:space="0" w:color="auto"/>
        <w:left w:val="none" w:sz="0" w:space="0" w:color="auto"/>
        <w:bottom w:val="none" w:sz="0" w:space="0" w:color="auto"/>
        <w:right w:val="none" w:sz="0" w:space="0" w:color="auto"/>
      </w:divBdr>
    </w:div>
    <w:div w:id="749351466">
      <w:bodyDiv w:val="1"/>
      <w:marLeft w:val="0"/>
      <w:marRight w:val="0"/>
      <w:marTop w:val="0"/>
      <w:marBottom w:val="0"/>
      <w:divBdr>
        <w:top w:val="none" w:sz="0" w:space="0" w:color="auto"/>
        <w:left w:val="none" w:sz="0" w:space="0" w:color="auto"/>
        <w:bottom w:val="none" w:sz="0" w:space="0" w:color="auto"/>
        <w:right w:val="none" w:sz="0" w:space="0" w:color="auto"/>
      </w:divBdr>
    </w:div>
    <w:div w:id="749424810">
      <w:bodyDiv w:val="1"/>
      <w:marLeft w:val="0"/>
      <w:marRight w:val="0"/>
      <w:marTop w:val="0"/>
      <w:marBottom w:val="0"/>
      <w:divBdr>
        <w:top w:val="none" w:sz="0" w:space="0" w:color="auto"/>
        <w:left w:val="none" w:sz="0" w:space="0" w:color="auto"/>
        <w:bottom w:val="none" w:sz="0" w:space="0" w:color="auto"/>
        <w:right w:val="none" w:sz="0" w:space="0" w:color="auto"/>
      </w:divBdr>
    </w:div>
    <w:div w:id="753672294">
      <w:bodyDiv w:val="1"/>
      <w:marLeft w:val="0"/>
      <w:marRight w:val="0"/>
      <w:marTop w:val="0"/>
      <w:marBottom w:val="0"/>
      <w:divBdr>
        <w:top w:val="none" w:sz="0" w:space="0" w:color="auto"/>
        <w:left w:val="none" w:sz="0" w:space="0" w:color="auto"/>
        <w:bottom w:val="none" w:sz="0" w:space="0" w:color="auto"/>
        <w:right w:val="none" w:sz="0" w:space="0" w:color="auto"/>
      </w:divBdr>
    </w:div>
    <w:div w:id="753940514">
      <w:bodyDiv w:val="1"/>
      <w:marLeft w:val="0"/>
      <w:marRight w:val="0"/>
      <w:marTop w:val="0"/>
      <w:marBottom w:val="0"/>
      <w:divBdr>
        <w:top w:val="none" w:sz="0" w:space="0" w:color="auto"/>
        <w:left w:val="none" w:sz="0" w:space="0" w:color="auto"/>
        <w:bottom w:val="none" w:sz="0" w:space="0" w:color="auto"/>
        <w:right w:val="none" w:sz="0" w:space="0" w:color="auto"/>
      </w:divBdr>
    </w:div>
    <w:div w:id="757872405">
      <w:bodyDiv w:val="1"/>
      <w:marLeft w:val="0"/>
      <w:marRight w:val="0"/>
      <w:marTop w:val="0"/>
      <w:marBottom w:val="0"/>
      <w:divBdr>
        <w:top w:val="none" w:sz="0" w:space="0" w:color="auto"/>
        <w:left w:val="none" w:sz="0" w:space="0" w:color="auto"/>
        <w:bottom w:val="none" w:sz="0" w:space="0" w:color="auto"/>
        <w:right w:val="none" w:sz="0" w:space="0" w:color="auto"/>
      </w:divBdr>
    </w:div>
    <w:div w:id="758403368">
      <w:bodyDiv w:val="1"/>
      <w:marLeft w:val="0"/>
      <w:marRight w:val="0"/>
      <w:marTop w:val="0"/>
      <w:marBottom w:val="0"/>
      <w:divBdr>
        <w:top w:val="none" w:sz="0" w:space="0" w:color="auto"/>
        <w:left w:val="none" w:sz="0" w:space="0" w:color="auto"/>
        <w:bottom w:val="none" w:sz="0" w:space="0" w:color="auto"/>
        <w:right w:val="none" w:sz="0" w:space="0" w:color="auto"/>
      </w:divBdr>
    </w:div>
    <w:div w:id="759300753">
      <w:bodyDiv w:val="1"/>
      <w:marLeft w:val="0"/>
      <w:marRight w:val="0"/>
      <w:marTop w:val="0"/>
      <w:marBottom w:val="0"/>
      <w:divBdr>
        <w:top w:val="none" w:sz="0" w:space="0" w:color="auto"/>
        <w:left w:val="none" w:sz="0" w:space="0" w:color="auto"/>
        <w:bottom w:val="none" w:sz="0" w:space="0" w:color="auto"/>
        <w:right w:val="none" w:sz="0" w:space="0" w:color="auto"/>
      </w:divBdr>
    </w:div>
    <w:div w:id="761146164">
      <w:bodyDiv w:val="1"/>
      <w:marLeft w:val="0"/>
      <w:marRight w:val="0"/>
      <w:marTop w:val="0"/>
      <w:marBottom w:val="0"/>
      <w:divBdr>
        <w:top w:val="none" w:sz="0" w:space="0" w:color="auto"/>
        <w:left w:val="none" w:sz="0" w:space="0" w:color="auto"/>
        <w:bottom w:val="none" w:sz="0" w:space="0" w:color="auto"/>
        <w:right w:val="none" w:sz="0" w:space="0" w:color="auto"/>
      </w:divBdr>
    </w:div>
    <w:div w:id="764812217">
      <w:bodyDiv w:val="1"/>
      <w:marLeft w:val="0"/>
      <w:marRight w:val="0"/>
      <w:marTop w:val="0"/>
      <w:marBottom w:val="0"/>
      <w:divBdr>
        <w:top w:val="none" w:sz="0" w:space="0" w:color="auto"/>
        <w:left w:val="none" w:sz="0" w:space="0" w:color="auto"/>
        <w:bottom w:val="none" w:sz="0" w:space="0" w:color="auto"/>
        <w:right w:val="none" w:sz="0" w:space="0" w:color="auto"/>
      </w:divBdr>
    </w:div>
    <w:div w:id="765689334">
      <w:bodyDiv w:val="1"/>
      <w:marLeft w:val="0"/>
      <w:marRight w:val="0"/>
      <w:marTop w:val="0"/>
      <w:marBottom w:val="0"/>
      <w:divBdr>
        <w:top w:val="none" w:sz="0" w:space="0" w:color="auto"/>
        <w:left w:val="none" w:sz="0" w:space="0" w:color="auto"/>
        <w:bottom w:val="none" w:sz="0" w:space="0" w:color="auto"/>
        <w:right w:val="none" w:sz="0" w:space="0" w:color="auto"/>
      </w:divBdr>
    </w:div>
    <w:div w:id="765997098">
      <w:bodyDiv w:val="1"/>
      <w:marLeft w:val="0"/>
      <w:marRight w:val="0"/>
      <w:marTop w:val="0"/>
      <w:marBottom w:val="0"/>
      <w:divBdr>
        <w:top w:val="none" w:sz="0" w:space="0" w:color="auto"/>
        <w:left w:val="none" w:sz="0" w:space="0" w:color="auto"/>
        <w:bottom w:val="none" w:sz="0" w:space="0" w:color="auto"/>
        <w:right w:val="none" w:sz="0" w:space="0" w:color="auto"/>
      </w:divBdr>
    </w:div>
    <w:div w:id="768157265">
      <w:bodyDiv w:val="1"/>
      <w:marLeft w:val="0"/>
      <w:marRight w:val="0"/>
      <w:marTop w:val="0"/>
      <w:marBottom w:val="0"/>
      <w:divBdr>
        <w:top w:val="none" w:sz="0" w:space="0" w:color="auto"/>
        <w:left w:val="none" w:sz="0" w:space="0" w:color="auto"/>
        <w:bottom w:val="none" w:sz="0" w:space="0" w:color="auto"/>
        <w:right w:val="none" w:sz="0" w:space="0" w:color="auto"/>
      </w:divBdr>
    </w:div>
    <w:div w:id="768235927">
      <w:bodyDiv w:val="1"/>
      <w:marLeft w:val="0"/>
      <w:marRight w:val="0"/>
      <w:marTop w:val="0"/>
      <w:marBottom w:val="0"/>
      <w:divBdr>
        <w:top w:val="none" w:sz="0" w:space="0" w:color="auto"/>
        <w:left w:val="none" w:sz="0" w:space="0" w:color="auto"/>
        <w:bottom w:val="none" w:sz="0" w:space="0" w:color="auto"/>
        <w:right w:val="none" w:sz="0" w:space="0" w:color="auto"/>
      </w:divBdr>
    </w:div>
    <w:div w:id="768741892">
      <w:bodyDiv w:val="1"/>
      <w:marLeft w:val="0"/>
      <w:marRight w:val="0"/>
      <w:marTop w:val="0"/>
      <w:marBottom w:val="0"/>
      <w:divBdr>
        <w:top w:val="none" w:sz="0" w:space="0" w:color="auto"/>
        <w:left w:val="none" w:sz="0" w:space="0" w:color="auto"/>
        <w:bottom w:val="none" w:sz="0" w:space="0" w:color="auto"/>
        <w:right w:val="none" w:sz="0" w:space="0" w:color="auto"/>
      </w:divBdr>
    </w:div>
    <w:div w:id="768889295">
      <w:bodyDiv w:val="1"/>
      <w:marLeft w:val="0"/>
      <w:marRight w:val="0"/>
      <w:marTop w:val="0"/>
      <w:marBottom w:val="0"/>
      <w:divBdr>
        <w:top w:val="none" w:sz="0" w:space="0" w:color="auto"/>
        <w:left w:val="none" w:sz="0" w:space="0" w:color="auto"/>
        <w:bottom w:val="none" w:sz="0" w:space="0" w:color="auto"/>
        <w:right w:val="none" w:sz="0" w:space="0" w:color="auto"/>
      </w:divBdr>
    </w:div>
    <w:div w:id="770128597">
      <w:bodyDiv w:val="1"/>
      <w:marLeft w:val="0"/>
      <w:marRight w:val="0"/>
      <w:marTop w:val="0"/>
      <w:marBottom w:val="0"/>
      <w:divBdr>
        <w:top w:val="none" w:sz="0" w:space="0" w:color="auto"/>
        <w:left w:val="none" w:sz="0" w:space="0" w:color="auto"/>
        <w:bottom w:val="none" w:sz="0" w:space="0" w:color="auto"/>
        <w:right w:val="none" w:sz="0" w:space="0" w:color="auto"/>
      </w:divBdr>
    </w:div>
    <w:div w:id="772625210">
      <w:bodyDiv w:val="1"/>
      <w:marLeft w:val="0"/>
      <w:marRight w:val="0"/>
      <w:marTop w:val="0"/>
      <w:marBottom w:val="0"/>
      <w:divBdr>
        <w:top w:val="none" w:sz="0" w:space="0" w:color="auto"/>
        <w:left w:val="none" w:sz="0" w:space="0" w:color="auto"/>
        <w:bottom w:val="none" w:sz="0" w:space="0" w:color="auto"/>
        <w:right w:val="none" w:sz="0" w:space="0" w:color="auto"/>
      </w:divBdr>
    </w:div>
    <w:div w:id="775100445">
      <w:bodyDiv w:val="1"/>
      <w:marLeft w:val="0"/>
      <w:marRight w:val="0"/>
      <w:marTop w:val="0"/>
      <w:marBottom w:val="0"/>
      <w:divBdr>
        <w:top w:val="none" w:sz="0" w:space="0" w:color="auto"/>
        <w:left w:val="none" w:sz="0" w:space="0" w:color="auto"/>
        <w:bottom w:val="none" w:sz="0" w:space="0" w:color="auto"/>
        <w:right w:val="none" w:sz="0" w:space="0" w:color="auto"/>
      </w:divBdr>
    </w:div>
    <w:div w:id="775100970">
      <w:bodyDiv w:val="1"/>
      <w:marLeft w:val="0"/>
      <w:marRight w:val="0"/>
      <w:marTop w:val="0"/>
      <w:marBottom w:val="0"/>
      <w:divBdr>
        <w:top w:val="none" w:sz="0" w:space="0" w:color="auto"/>
        <w:left w:val="none" w:sz="0" w:space="0" w:color="auto"/>
        <w:bottom w:val="none" w:sz="0" w:space="0" w:color="auto"/>
        <w:right w:val="none" w:sz="0" w:space="0" w:color="auto"/>
      </w:divBdr>
    </w:div>
    <w:div w:id="775370297">
      <w:bodyDiv w:val="1"/>
      <w:marLeft w:val="0"/>
      <w:marRight w:val="0"/>
      <w:marTop w:val="0"/>
      <w:marBottom w:val="0"/>
      <w:divBdr>
        <w:top w:val="none" w:sz="0" w:space="0" w:color="auto"/>
        <w:left w:val="none" w:sz="0" w:space="0" w:color="auto"/>
        <w:bottom w:val="none" w:sz="0" w:space="0" w:color="auto"/>
        <w:right w:val="none" w:sz="0" w:space="0" w:color="auto"/>
      </w:divBdr>
    </w:div>
    <w:div w:id="778254423">
      <w:bodyDiv w:val="1"/>
      <w:marLeft w:val="0"/>
      <w:marRight w:val="0"/>
      <w:marTop w:val="0"/>
      <w:marBottom w:val="0"/>
      <w:divBdr>
        <w:top w:val="none" w:sz="0" w:space="0" w:color="auto"/>
        <w:left w:val="none" w:sz="0" w:space="0" w:color="auto"/>
        <w:bottom w:val="none" w:sz="0" w:space="0" w:color="auto"/>
        <w:right w:val="none" w:sz="0" w:space="0" w:color="auto"/>
      </w:divBdr>
    </w:div>
    <w:div w:id="778455375">
      <w:bodyDiv w:val="1"/>
      <w:marLeft w:val="0"/>
      <w:marRight w:val="0"/>
      <w:marTop w:val="0"/>
      <w:marBottom w:val="0"/>
      <w:divBdr>
        <w:top w:val="none" w:sz="0" w:space="0" w:color="auto"/>
        <w:left w:val="none" w:sz="0" w:space="0" w:color="auto"/>
        <w:bottom w:val="none" w:sz="0" w:space="0" w:color="auto"/>
        <w:right w:val="none" w:sz="0" w:space="0" w:color="auto"/>
      </w:divBdr>
    </w:div>
    <w:div w:id="778525252">
      <w:bodyDiv w:val="1"/>
      <w:marLeft w:val="0"/>
      <w:marRight w:val="0"/>
      <w:marTop w:val="0"/>
      <w:marBottom w:val="0"/>
      <w:divBdr>
        <w:top w:val="none" w:sz="0" w:space="0" w:color="auto"/>
        <w:left w:val="none" w:sz="0" w:space="0" w:color="auto"/>
        <w:bottom w:val="none" w:sz="0" w:space="0" w:color="auto"/>
        <w:right w:val="none" w:sz="0" w:space="0" w:color="auto"/>
      </w:divBdr>
    </w:div>
    <w:div w:id="780761328">
      <w:bodyDiv w:val="1"/>
      <w:marLeft w:val="0"/>
      <w:marRight w:val="0"/>
      <w:marTop w:val="0"/>
      <w:marBottom w:val="0"/>
      <w:divBdr>
        <w:top w:val="none" w:sz="0" w:space="0" w:color="auto"/>
        <w:left w:val="none" w:sz="0" w:space="0" w:color="auto"/>
        <w:bottom w:val="none" w:sz="0" w:space="0" w:color="auto"/>
        <w:right w:val="none" w:sz="0" w:space="0" w:color="auto"/>
      </w:divBdr>
    </w:div>
    <w:div w:id="782117077">
      <w:bodyDiv w:val="1"/>
      <w:marLeft w:val="0"/>
      <w:marRight w:val="0"/>
      <w:marTop w:val="0"/>
      <w:marBottom w:val="0"/>
      <w:divBdr>
        <w:top w:val="none" w:sz="0" w:space="0" w:color="auto"/>
        <w:left w:val="none" w:sz="0" w:space="0" w:color="auto"/>
        <w:bottom w:val="none" w:sz="0" w:space="0" w:color="auto"/>
        <w:right w:val="none" w:sz="0" w:space="0" w:color="auto"/>
      </w:divBdr>
    </w:div>
    <w:div w:id="782268752">
      <w:bodyDiv w:val="1"/>
      <w:marLeft w:val="0"/>
      <w:marRight w:val="0"/>
      <w:marTop w:val="0"/>
      <w:marBottom w:val="0"/>
      <w:divBdr>
        <w:top w:val="none" w:sz="0" w:space="0" w:color="auto"/>
        <w:left w:val="none" w:sz="0" w:space="0" w:color="auto"/>
        <w:bottom w:val="none" w:sz="0" w:space="0" w:color="auto"/>
        <w:right w:val="none" w:sz="0" w:space="0" w:color="auto"/>
      </w:divBdr>
    </w:div>
    <w:div w:id="789588570">
      <w:bodyDiv w:val="1"/>
      <w:marLeft w:val="0"/>
      <w:marRight w:val="0"/>
      <w:marTop w:val="0"/>
      <w:marBottom w:val="0"/>
      <w:divBdr>
        <w:top w:val="none" w:sz="0" w:space="0" w:color="auto"/>
        <w:left w:val="none" w:sz="0" w:space="0" w:color="auto"/>
        <w:bottom w:val="none" w:sz="0" w:space="0" w:color="auto"/>
        <w:right w:val="none" w:sz="0" w:space="0" w:color="auto"/>
      </w:divBdr>
    </w:div>
    <w:div w:id="789932341">
      <w:bodyDiv w:val="1"/>
      <w:marLeft w:val="0"/>
      <w:marRight w:val="0"/>
      <w:marTop w:val="0"/>
      <w:marBottom w:val="0"/>
      <w:divBdr>
        <w:top w:val="none" w:sz="0" w:space="0" w:color="auto"/>
        <w:left w:val="none" w:sz="0" w:space="0" w:color="auto"/>
        <w:bottom w:val="none" w:sz="0" w:space="0" w:color="auto"/>
        <w:right w:val="none" w:sz="0" w:space="0" w:color="auto"/>
      </w:divBdr>
    </w:div>
    <w:div w:id="790705443">
      <w:bodyDiv w:val="1"/>
      <w:marLeft w:val="0"/>
      <w:marRight w:val="0"/>
      <w:marTop w:val="0"/>
      <w:marBottom w:val="0"/>
      <w:divBdr>
        <w:top w:val="none" w:sz="0" w:space="0" w:color="auto"/>
        <w:left w:val="none" w:sz="0" w:space="0" w:color="auto"/>
        <w:bottom w:val="none" w:sz="0" w:space="0" w:color="auto"/>
        <w:right w:val="none" w:sz="0" w:space="0" w:color="auto"/>
      </w:divBdr>
    </w:div>
    <w:div w:id="790899133">
      <w:bodyDiv w:val="1"/>
      <w:marLeft w:val="0"/>
      <w:marRight w:val="0"/>
      <w:marTop w:val="0"/>
      <w:marBottom w:val="0"/>
      <w:divBdr>
        <w:top w:val="none" w:sz="0" w:space="0" w:color="auto"/>
        <w:left w:val="none" w:sz="0" w:space="0" w:color="auto"/>
        <w:bottom w:val="none" w:sz="0" w:space="0" w:color="auto"/>
        <w:right w:val="none" w:sz="0" w:space="0" w:color="auto"/>
      </w:divBdr>
    </w:div>
    <w:div w:id="791629260">
      <w:bodyDiv w:val="1"/>
      <w:marLeft w:val="0"/>
      <w:marRight w:val="0"/>
      <w:marTop w:val="0"/>
      <w:marBottom w:val="0"/>
      <w:divBdr>
        <w:top w:val="none" w:sz="0" w:space="0" w:color="auto"/>
        <w:left w:val="none" w:sz="0" w:space="0" w:color="auto"/>
        <w:bottom w:val="none" w:sz="0" w:space="0" w:color="auto"/>
        <w:right w:val="none" w:sz="0" w:space="0" w:color="auto"/>
      </w:divBdr>
    </w:div>
    <w:div w:id="793207327">
      <w:bodyDiv w:val="1"/>
      <w:marLeft w:val="0"/>
      <w:marRight w:val="0"/>
      <w:marTop w:val="0"/>
      <w:marBottom w:val="0"/>
      <w:divBdr>
        <w:top w:val="none" w:sz="0" w:space="0" w:color="auto"/>
        <w:left w:val="none" w:sz="0" w:space="0" w:color="auto"/>
        <w:bottom w:val="none" w:sz="0" w:space="0" w:color="auto"/>
        <w:right w:val="none" w:sz="0" w:space="0" w:color="auto"/>
      </w:divBdr>
    </w:div>
    <w:div w:id="795685563">
      <w:bodyDiv w:val="1"/>
      <w:marLeft w:val="0"/>
      <w:marRight w:val="0"/>
      <w:marTop w:val="0"/>
      <w:marBottom w:val="0"/>
      <w:divBdr>
        <w:top w:val="none" w:sz="0" w:space="0" w:color="auto"/>
        <w:left w:val="none" w:sz="0" w:space="0" w:color="auto"/>
        <w:bottom w:val="none" w:sz="0" w:space="0" w:color="auto"/>
        <w:right w:val="none" w:sz="0" w:space="0" w:color="auto"/>
      </w:divBdr>
    </w:div>
    <w:div w:id="797725275">
      <w:bodyDiv w:val="1"/>
      <w:marLeft w:val="0"/>
      <w:marRight w:val="0"/>
      <w:marTop w:val="0"/>
      <w:marBottom w:val="0"/>
      <w:divBdr>
        <w:top w:val="none" w:sz="0" w:space="0" w:color="auto"/>
        <w:left w:val="none" w:sz="0" w:space="0" w:color="auto"/>
        <w:bottom w:val="none" w:sz="0" w:space="0" w:color="auto"/>
        <w:right w:val="none" w:sz="0" w:space="0" w:color="auto"/>
      </w:divBdr>
    </w:div>
    <w:div w:id="799807627">
      <w:bodyDiv w:val="1"/>
      <w:marLeft w:val="0"/>
      <w:marRight w:val="0"/>
      <w:marTop w:val="0"/>
      <w:marBottom w:val="0"/>
      <w:divBdr>
        <w:top w:val="none" w:sz="0" w:space="0" w:color="auto"/>
        <w:left w:val="none" w:sz="0" w:space="0" w:color="auto"/>
        <w:bottom w:val="none" w:sz="0" w:space="0" w:color="auto"/>
        <w:right w:val="none" w:sz="0" w:space="0" w:color="auto"/>
      </w:divBdr>
    </w:div>
    <w:div w:id="800617733">
      <w:bodyDiv w:val="1"/>
      <w:marLeft w:val="0"/>
      <w:marRight w:val="0"/>
      <w:marTop w:val="0"/>
      <w:marBottom w:val="0"/>
      <w:divBdr>
        <w:top w:val="none" w:sz="0" w:space="0" w:color="auto"/>
        <w:left w:val="none" w:sz="0" w:space="0" w:color="auto"/>
        <w:bottom w:val="none" w:sz="0" w:space="0" w:color="auto"/>
        <w:right w:val="none" w:sz="0" w:space="0" w:color="auto"/>
      </w:divBdr>
    </w:div>
    <w:div w:id="800726522">
      <w:bodyDiv w:val="1"/>
      <w:marLeft w:val="0"/>
      <w:marRight w:val="0"/>
      <w:marTop w:val="0"/>
      <w:marBottom w:val="0"/>
      <w:divBdr>
        <w:top w:val="none" w:sz="0" w:space="0" w:color="auto"/>
        <w:left w:val="none" w:sz="0" w:space="0" w:color="auto"/>
        <w:bottom w:val="none" w:sz="0" w:space="0" w:color="auto"/>
        <w:right w:val="none" w:sz="0" w:space="0" w:color="auto"/>
      </w:divBdr>
    </w:div>
    <w:div w:id="800851967">
      <w:bodyDiv w:val="1"/>
      <w:marLeft w:val="0"/>
      <w:marRight w:val="0"/>
      <w:marTop w:val="0"/>
      <w:marBottom w:val="0"/>
      <w:divBdr>
        <w:top w:val="none" w:sz="0" w:space="0" w:color="auto"/>
        <w:left w:val="none" w:sz="0" w:space="0" w:color="auto"/>
        <w:bottom w:val="none" w:sz="0" w:space="0" w:color="auto"/>
        <w:right w:val="none" w:sz="0" w:space="0" w:color="auto"/>
      </w:divBdr>
    </w:div>
    <w:div w:id="803234042">
      <w:bodyDiv w:val="1"/>
      <w:marLeft w:val="0"/>
      <w:marRight w:val="0"/>
      <w:marTop w:val="0"/>
      <w:marBottom w:val="0"/>
      <w:divBdr>
        <w:top w:val="none" w:sz="0" w:space="0" w:color="auto"/>
        <w:left w:val="none" w:sz="0" w:space="0" w:color="auto"/>
        <w:bottom w:val="none" w:sz="0" w:space="0" w:color="auto"/>
        <w:right w:val="none" w:sz="0" w:space="0" w:color="auto"/>
      </w:divBdr>
    </w:div>
    <w:div w:id="803740385">
      <w:bodyDiv w:val="1"/>
      <w:marLeft w:val="0"/>
      <w:marRight w:val="0"/>
      <w:marTop w:val="0"/>
      <w:marBottom w:val="0"/>
      <w:divBdr>
        <w:top w:val="none" w:sz="0" w:space="0" w:color="auto"/>
        <w:left w:val="none" w:sz="0" w:space="0" w:color="auto"/>
        <w:bottom w:val="none" w:sz="0" w:space="0" w:color="auto"/>
        <w:right w:val="none" w:sz="0" w:space="0" w:color="auto"/>
      </w:divBdr>
    </w:div>
    <w:div w:id="807432019">
      <w:bodyDiv w:val="1"/>
      <w:marLeft w:val="0"/>
      <w:marRight w:val="0"/>
      <w:marTop w:val="0"/>
      <w:marBottom w:val="0"/>
      <w:divBdr>
        <w:top w:val="none" w:sz="0" w:space="0" w:color="auto"/>
        <w:left w:val="none" w:sz="0" w:space="0" w:color="auto"/>
        <w:bottom w:val="none" w:sz="0" w:space="0" w:color="auto"/>
        <w:right w:val="none" w:sz="0" w:space="0" w:color="auto"/>
      </w:divBdr>
    </w:div>
    <w:div w:id="807745305">
      <w:bodyDiv w:val="1"/>
      <w:marLeft w:val="0"/>
      <w:marRight w:val="0"/>
      <w:marTop w:val="0"/>
      <w:marBottom w:val="0"/>
      <w:divBdr>
        <w:top w:val="none" w:sz="0" w:space="0" w:color="auto"/>
        <w:left w:val="none" w:sz="0" w:space="0" w:color="auto"/>
        <w:bottom w:val="none" w:sz="0" w:space="0" w:color="auto"/>
        <w:right w:val="none" w:sz="0" w:space="0" w:color="auto"/>
      </w:divBdr>
    </w:div>
    <w:div w:id="807938081">
      <w:bodyDiv w:val="1"/>
      <w:marLeft w:val="0"/>
      <w:marRight w:val="0"/>
      <w:marTop w:val="0"/>
      <w:marBottom w:val="0"/>
      <w:divBdr>
        <w:top w:val="none" w:sz="0" w:space="0" w:color="auto"/>
        <w:left w:val="none" w:sz="0" w:space="0" w:color="auto"/>
        <w:bottom w:val="none" w:sz="0" w:space="0" w:color="auto"/>
        <w:right w:val="none" w:sz="0" w:space="0" w:color="auto"/>
      </w:divBdr>
    </w:div>
    <w:div w:id="809710854">
      <w:bodyDiv w:val="1"/>
      <w:marLeft w:val="0"/>
      <w:marRight w:val="0"/>
      <w:marTop w:val="0"/>
      <w:marBottom w:val="0"/>
      <w:divBdr>
        <w:top w:val="none" w:sz="0" w:space="0" w:color="auto"/>
        <w:left w:val="none" w:sz="0" w:space="0" w:color="auto"/>
        <w:bottom w:val="none" w:sz="0" w:space="0" w:color="auto"/>
        <w:right w:val="none" w:sz="0" w:space="0" w:color="auto"/>
      </w:divBdr>
    </w:div>
    <w:div w:id="813566251">
      <w:bodyDiv w:val="1"/>
      <w:marLeft w:val="0"/>
      <w:marRight w:val="0"/>
      <w:marTop w:val="0"/>
      <w:marBottom w:val="0"/>
      <w:divBdr>
        <w:top w:val="none" w:sz="0" w:space="0" w:color="auto"/>
        <w:left w:val="none" w:sz="0" w:space="0" w:color="auto"/>
        <w:bottom w:val="none" w:sz="0" w:space="0" w:color="auto"/>
        <w:right w:val="none" w:sz="0" w:space="0" w:color="auto"/>
      </w:divBdr>
    </w:div>
    <w:div w:id="814030063">
      <w:bodyDiv w:val="1"/>
      <w:marLeft w:val="0"/>
      <w:marRight w:val="0"/>
      <w:marTop w:val="0"/>
      <w:marBottom w:val="0"/>
      <w:divBdr>
        <w:top w:val="none" w:sz="0" w:space="0" w:color="auto"/>
        <w:left w:val="none" w:sz="0" w:space="0" w:color="auto"/>
        <w:bottom w:val="none" w:sz="0" w:space="0" w:color="auto"/>
        <w:right w:val="none" w:sz="0" w:space="0" w:color="auto"/>
      </w:divBdr>
    </w:div>
    <w:div w:id="814106867">
      <w:bodyDiv w:val="1"/>
      <w:marLeft w:val="0"/>
      <w:marRight w:val="0"/>
      <w:marTop w:val="0"/>
      <w:marBottom w:val="0"/>
      <w:divBdr>
        <w:top w:val="none" w:sz="0" w:space="0" w:color="auto"/>
        <w:left w:val="none" w:sz="0" w:space="0" w:color="auto"/>
        <w:bottom w:val="none" w:sz="0" w:space="0" w:color="auto"/>
        <w:right w:val="none" w:sz="0" w:space="0" w:color="auto"/>
      </w:divBdr>
    </w:div>
    <w:div w:id="815031708">
      <w:bodyDiv w:val="1"/>
      <w:marLeft w:val="0"/>
      <w:marRight w:val="0"/>
      <w:marTop w:val="0"/>
      <w:marBottom w:val="0"/>
      <w:divBdr>
        <w:top w:val="none" w:sz="0" w:space="0" w:color="auto"/>
        <w:left w:val="none" w:sz="0" w:space="0" w:color="auto"/>
        <w:bottom w:val="none" w:sz="0" w:space="0" w:color="auto"/>
        <w:right w:val="none" w:sz="0" w:space="0" w:color="auto"/>
      </w:divBdr>
    </w:div>
    <w:div w:id="816725685">
      <w:bodyDiv w:val="1"/>
      <w:marLeft w:val="0"/>
      <w:marRight w:val="0"/>
      <w:marTop w:val="0"/>
      <w:marBottom w:val="0"/>
      <w:divBdr>
        <w:top w:val="none" w:sz="0" w:space="0" w:color="auto"/>
        <w:left w:val="none" w:sz="0" w:space="0" w:color="auto"/>
        <w:bottom w:val="none" w:sz="0" w:space="0" w:color="auto"/>
        <w:right w:val="none" w:sz="0" w:space="0" w:color="auto"/>
      </w:divBdr>
    </w:div>
    <w:div w:id="821584541">
      <w:bodyDiv w:val="1"/>
      <w:marLeft w:val="0"/>
      <w:marRight w:val="0"/>
      <w:marTop w:val="0"/>
      <w:marBottom w:val="0"/>
      <w:divBdr>
        <w:top w:val="none" w:sz="0" w:space="0" w:color="auto"/>
        <w:left w:val="none" w:sz="0" w:space="0" w:color="auto"/>
        <w:bottom w:val="none" w:sz="0" w:space="0" w:color="auto"/>
        <w:right w:val="none" w:sz="0" w:space="0" w:color="auto"/>
      </w:divBdr>
    </w:div>
    <w:div w:id="826556765">
      <w:bodyDiv w:val="1"/>
      <w:marLeft w:val="0"/>
      <w:marRight w:val="0"/>
      <w:marTop w:val="0"/>
      <w:marBottom w:val="0"/>
      <w:divBdr>
        <w:top w:val="none" w:sz="0" w:space="0" w:color="auto"/>
        <w:left w:val="none" w:sz="0" w:space="0" w:color="auto"/>
        <w:bottom w:val="none" w:sz="0" w:space="0" w:color="auto"/>
        <w:right w:val="none" w:sz="0" w:space="0" w:color="auto"/>
      </w:divBdr>
    </w:div>
    <w:div w:id="826899559">
      <w:bodyDiv w:val="1"/>
      <w:marLeft w:val="0"/>
      <w:marRight w:val="0"/>
      <w:marTop w:val="0"/>
      <w:marBottom w:val="0"/>
      <w:divBdr>
        <w:top w:val="none" w:sz="0" w:space="0" w:color="auto"/>
        <w:left w:val="none" w:sz="0" w:space="0" w:color="auto"/>
        <w:bottom w:val="none" w:sz="0" w:space="0" w:color="auto"/>
        <w:right w:val="none" w:sz="0" w:space="0" w:color="auto"/>
      </w:divBdr>
    </w:div>
    <w:div w:id="829062266">
      <w:bodyDiv w:val="1"/>
      <w:marLeft w:val="0"/>
      <w:marRight w:val="0"/>
      <w:marTop w:val="0"/>
      <w:marBottom w:val="0"/>
      <w:divBdr>
        <w:top w:val="none" w:sz="0" w:space="0" w:color="auto"/>
        <w:left w:val="none" w:sz="0" w:space="0" w:color="auto"/>
        <w:bottom w:val="none" w:sz="0" w:space="0" w:color="auto"/>
        <w:right w:val="none" w:sz="0" w:space="0" w:color="auto"/>
      </w:divBdr>
    </w:div>
    <w:div w:id="829950970">
      <w:bodyDiv w:val="1"/>
      <w:marLeft w:val="0"/>
      <w:marRight w:val="0"/>
      <w:marTop w:val="0"/>
      <w:marBottom w:val="0"/>
      <w:divBdr>
        <w:top w:val="none" w:sz="0" w:space="0" w:color="auto"/>
        <w:left w:val="none" w:sz="0" w:space="0" w:color="auto"/>
        <w:bottom w:val="none" w:sz="0" w:space="0" w:color="auto"/>
        <w:right w:val="none" w:sz="0" w:space="0" w:color="auto"/>
      </w:divBdr>
    </w:div>
    <w:div w:id="832766788">
      <w:bodyDiv w:val="1"/>
      <w:marLeft w:val="0"/>
      <w:marRight w:val="0"/>
      <w:marTop w:val="0"/>
      <w:marBottom w:val="0"/>
      <w:divBdr>
        <w:top w:val="none" w:sz="0" w:space="0" w:color="auto"/>
        <w:left w:val="none" w:sz="0" w:space="0" w:color="auto"/>
        <w:bottom w:val="none" w:sz="0" w:space="0" w:color="auto"/>
        <w:right w:val="none" w:sz="0" w:space="0" w:color="auto"/>
      </w:divBdr>
    </w:div>
    <w:div w:id="833649025">
      <w:bodyDiv w:val="1"/>
      <w:marLeft w:val="0"/>
      <w:marRight w:val="0"/>
      <w:marTop w:val="0"/>
      <w:marBottom w:val="0"/>
      <w:divBdr>
        <w:top w:val="none" w:sz="0" w:space="0" w:color="auto"/>
        <w:left w:val="none" w:sz="0" w:space="0" w:color="auto"/>
        <w:bottom w:val="none" w:sz="0" w:space="0" w:color="auto"/>
        <w:right w:val="none" w:sz="0" w:space="0" w:color="auto"/>
      </w:divBdr>
    </w:div>
    <w:div w:id="833649297">
      <w:bodyDiv w:val="1"/>
      <w:marLeft w:val="0"/>
      <w:marRight w:val="0"/>
      <w:marTop w:val="0"/>
      <w:marBottom w:val="0"/>
      <w:divBdr>
        <w:top w:val="none" w:sz="0" w:space="0" w:color="auto"/>
        <w:left w:val="none" w:sz="0" w:space="0" w:color="auto"/>
        <w:bottom w:val="none" w:sz="0" w:space="0" w:color="auto"/>
        <w:right w:val="none" w:sz="0" w:space="0" w:color="auto"/>
      </w:divBdr>
    </w:div>
    <w:div w:id="834416549">
      <w:bodyDiv w:val="1"/>
      <w:marLeft w:val="0"/>
      <w:marRight w:val="0"/>
      <w:marTop w:val="0"/>
      <w:marBottom w:val="0"/>
      <w:divBdr>
        <w:top w:val="none" w:sz="0" w:space="0" w:color="auto"/>
        <w:left w:val="none" w:sz="0" w:space="0" w:color="auto"/>
        <w:bottom w:val="none" w:sz="0" w:space="0" w:color="auto"/>
        <w:right w:val="none" w:sz="0" w:space="0" w:color="auto"/>
      </w:divBdr>
    </w:div>
    <w:div w:id="838272043">
      <w:bodyDiv w:val="1"/>
      <w:marLeft w:val="0"/>
      <w:marRight w:val="0"/>
      <w:marTop w:val="0"/>
      <w:marBottom w:val="0"/>
      <w:divBdr>
        <w:top w:val="none" w:sz="0" w:space="0" w:color="auto"/>
        <w:left w:val="none" w:sz="0" w:space="0" w:color="auto"/>
        <w:bottom w:val="none" w:sz="0" w:space="0" w:color="auto"/>
        <w:right w:val="none" w:sz="0" w:space="0" w:color="auto"/>
      </w:divBdr>
    </w:div>
    <w:div w:id="838421024">
      <w:bodyDiv w:val="1"/>
      <w:marLeft w:val="0"/>
      <w:marRight w:val="0"/>
      <w:marTop w:val="0"/>
      <w:marBottom w:val="0"/>
      <w:divBdr>
        <w:top w:val="none" w:sz="0" w:space="0" w:color="auto"/>
        <w:left w:val="none" w:sz="0" w:space="0" w:color="auto"/>
        <w:bottom w:val="none" w:sz="0" w:space="0" w:color="auto"/>
        <w:right w:val="none" w:sz="0" w:space="0" w:color="auto"/>
      </w:divBdr>
    </w:div>
    <w:div w:id="843015724">
      <w:bodyDiv w:val="1"/>
      <w:marLeft w:val="0"/>
      <w:marRight w:val="0"/>
      <w:marTop w:val="0"/>
      <w:marBottom w:val="0"/>
      <w:divBdr>
        <w:top w:val="none" w:sz="0" w:space="0" w:color="auto"/>
        <w:left w:val="none" w:sz="0" w:space="0" w:color="auto"/>
        <w:bottom w:val="none" w:sz="0" w:space="0" w:color="auto"/>
        <w:right w:val="none" w:sz="0" w:space="0" w:color="auto"/>
      </w:divBdr>
    </w:div>
    <w:div w:id="843323813">
      <w:bodyDiv w:val="1"/>
      <w:marLeft w:val="0"/>
      <w:marRight w:val="0"/>
      <w:marTop w:val="0"/>
      <w:marBottom w:val="0"/>
      <w:divBdr>
        <w:top w:val="none" w:sz="0" w:space="0" w:color="auto"/>
        <w:left w:val="none" w:sz="0" w:space="0" w:color="auto"/>
        <w:bottom w:val="none" w:sz="0" w:space="0" w:color="auto"/>
        <w:right w:val="none" w:sz="0" w:space="0" w:color="auto"/>
      </w:divBdr>
    </w:div>
    <w:div w:id="845632593">
      <w:bodyDiv w:val="1"/>
      <w:marLeft w:val="0"/>
      <w:marRight w:val="0"/>
      <w:marTop w:val="0"/>
      <w:marBottom w:val="0"/>
      <w:divBdr>
        <w:top w:val="none" w:sz="0" w:space="0" w:color="auto"/>
        <w:left w:val="none" w:sz="0" w:space="0" w:color="auto"/>
        <w:bottom w:val="none" w:sz="0" w:space="0" w:color="auto"/>
        <w:right w:val="none" w:sz="0" w:space="0" w:color="auto"/>
      </w:divBdr>
    </w:div>
    <w:div w:id="845679652">
      <w:bodyDiv w:val="1"/>
      <w:marLeft w:val="0"/>
      <w:marRight w:val="0"/>
      <w:marTop w:val="0"/>
      <w:marBottom w:val="0"/>
      <w:divBdr>
        <w:top w:val="none" w:sz="0" w:space="0" w:color="auto"/>
        <w:left w:val="none" w:sz="0" w:space="0" w:color="auto"/>
        <w:bottom w:val="none" w:sz="0" w:space="0" w:color="auto"/>
        <w:right w:val="none" w:sz="0" w:space="0" w:color="auto"/>
      </w:divBdr>
    </w:div>
    <w:div w:id="845941849">
      <w:bodyDiv w:val="1"/>
      <w:marLeft w:val="0"/>
      <w:marRight w:val="0"/>
      <w:marTop w:val="0"/>
      <w:marBottom w:val="0"/>
      <w:divBdr>
        <w:top w:val="none" w:sz="0" w:space="0" w:color="auto"/>
        <w:left w:val="none" w:sz="0" w:space="0" w:color="auto"/>
        <w:bottom w:val="none" w:sz="0" w:space="0" w:color="auto"/>
        <w:right w:val="none" w:sz="0" w:space="0" w:color="auto"/>
      </w:divBdr>
    </w:div>
    <w:div w:id="848059762">
      <w:bodyDiv w:val="1"/>
      <w:marLeft w:val="0"/>
      <w:marRight w:val="0"/>
      <w:marTop w:val="0"/>
      <w:marBottom w:val="0"/>
      <w:divBdr>
        <w:top w:val="none" w:sz="0" w:space="0" w:color="auto"/>
        <w:left w:val="none" w:sz="0" w:space="0" w:color="auto"/>
        <w:bottom w:val="none" w:sz="0" w:space="0" w:color="auto"/>
        <w:right w:val="none" w:sz="0" w:space="0" w:color="auto"/>
      </w:divBdr>
    </w:div>
    <w:div w:id="849879549">
      <w:bodyDiv w:val="1"/>
      <w:marLeft w:val="0"/>
      <w:marRight w:val="0"/>
      <w:marTop w:val="0"/>
      <w:marBottom w:val="0"/>
      <w:divBdr>
        <w:top w:val="none" w:sz="0" w:space="0" w:color="auto"/>
        <w:left w:val="none" w:sz="0" w:space="0" w:color="auto"/>
        <w:bottom w:val="none" w:sz="0" w:space="0" w:color="auto"/>
        <w:right w:val="none" w:sz="0" w:space="0" w:color="auto"/>
      </w:divBdr>
    </w:div>
    <w:div w:id="851139131">
      <w:bodyDiv w:val="1"/>
      <w:marLeft w:val="0"/>
      <w:marRight w:val="0"/>
      <w:marTop w:val="0"/>
      <w:marBottom w:val="0"/>
      <w:divBdr>
        <w:top w:val="none" w:sz="0" w:space="0" w:color="auto"/>
        <w:left w:val="none" w:sz="0" w:space="0" w:color="auto"/>
        <w:bottom w:val="none" w:sz="0" w:space="0" w:color="auto"/>
        <w:right w:val="none" w:sz="0" w:space="0" w:color="auto"/>
      </w:divBdr>
    </w:div>
    <w:div w:id="851453624">
      <w:bodyDiv w:val="1"/>
      <w:marLeft w:val="0"/>
      <w:marRight w:val="0"/>
      <w:marTop w:val="0"/>
      <w:marBottom w:val="0"/>
      <w:divBdr>
        <w:top w:val="none" w:sz="0" w:space="0" w:color="auto"/>
        <w:left w:val="none" w:sz="0" w:space="0" w:color="auto"/>
        <w:bottom w:val="none" w:sz="0" w:space="0" w:color="auto"/>
        <w:right w:val="none" w:sz="0" w:space="0" w:color="auto"/>
      </w:divBdr>
    </w:div>
    <w:div w:id="853500239">
      <w:bodyDiv w:val="1"/>
      <w:marLeft w:val="0"/>
      <w:marRight w:val="0"/>
      <w:marTop w:val="0"/>
      <w:marBottom w:val="0"/>
      <w:divBdr>
        <w:top w:val="none" w:sz="0" w:space="0" w:color="auto"/>
        <w:left w:val="none" w:sz="0" w:space="0" w:color="auto"/>
        <w:bottom w:val="none" w:sz="0" w:space="0" w:color="auto"/>
        <w:right w:val="none" w:sz="0" w:space="0" w:color="auto"/>
      </w:divBdr>
    </w:div>
    <w:div w:id="853690554">
      <w:bodyDiv w:val="1"/>
      <w:marLeft w:val="0"/>
      <w:marRight w:val="0"/>
      <w:marTop w:val="0"/>
      <w:marBottom w:val="0"/>
      <w:divBdr>
        <w:top w:val="none" w:sz="0" w:space="0" w:color="auto"/>
        <w:left w:val="none" w:sz="0" w:space="0" w:color="auto"/>
        <w:bottom w:val="none" w:sz="0" w:space="0" w:color="auto"/>
        <w:right w:val="none" w:sz="0" w:space="0" w:color="auto"/>
      </w:divBdr>
    </w:div>
    <w:div w:id="855382858">
      <w:bodyDiv w:val="1"/>
      <w:marLeft w:val="0"/>
      <w:marRight w:val="0"/>
      <w:marTop w:val="0"/>
      <w:marBottom w:val="0"/>
      <w:divBdr>
        <w:top w:val="none" w:sz="0" w:space="0" w:color="auto"/>
        <w:left w:val="none" w:sz="0" w:space="0" w:color="auto"/>
        <w:bottom w:val="none" w:sz="0" w:space="0" w:color="auto"/>
        <w:right w:val="none" w:sz="0" w:space="0" w:color="auto"/>
      </w:divBdr>
    </w:div>
    <w:div w:id="856041201">
      <w:bodyDiv w:val="1"/>
      <w:marLeft w:val="0"/>
      <w:marRight w:val="0"/>
      <w:marTop w:val="0"/>
      <w:marBottom w:val="0"/>
      <w:divBdr>
        <w:top w:val="none" w:sz="0" w:space="0" w:color="auto"/>
        <w:left w:val="none" w:sz="0" w:space="0" w:color="auto"/>
        <w:bottom w:val="none" w:sz="0" w:space="0" w:color="auto"/>
        <w:right w:val="none" w:sz="0" w:space="0" w:color="auto"/>
      </w:divBdr>
    </w:div>
    <w:div w:id="859202793">
      <w:bodyDiv w:val="1"/>
      <w:marLeft w:val="0"/>
      <w:marRight w:val="0"/>
      <w:marTop w:val="0"/>
      <w:marBottom w:val="0"/>
      <w:divBdr>
        <w:top w:val="none" w:sz="0" w:space="0" w:color="auto"/>
        <w:left w:val="none" w:sz="0" w:space="0" w:color="auto"/>
        <w:bottom w:val="none" w:sz="0" w:space="0" w:color="auto"/>
        <w:right w:val="none" w:sz="0" w:space="0" w:color="auto"/>
      </w:divBdr>
    </w:div>
    <w:div w:id="859514031">
      <w:bodyDiv w:val="1"/>
      <w:marLeft w:val="0"/>
      <w:marRight w:val="0"/>
      <w:marTop w:val="0"/>
      <w:marBottom w:val="0"/>
      <w:divBdr>
        <w:top w:val="none" w:sz="0" w:space="0" w:color="auto"/>
        <w:left w:val="none" w:sz="0" w:space="0" w:color="auto"/>
        <w:bottom w:val="none" w:sz="0" w:space="0" w:color="auto"/>
        <w:right w:val="none" w:sz="0" w:space="0" w:color="auto"/>
      </w:divBdr>
    </w:div>
    <w:div w:id="861405239">
      <w:bodyDiv w:val="1"/>
      <w:marLeft w:val="0"/>
      <w:marRight w:val="0"/>
      <w:marTop w:val="0"/>
      <w:marBottom w:val="0"/>
      <w:divBdr>
        <w:top w:val="none" w:sz="0" w:space="0" w:color="auto"/>
        <w:left w:val="none" w:sz="0" w:space="0" w:color="auto"/>
        <w:bottom w:val="none" w:sz="0" w:space="0" w:color="auto"/>
        <w:right w:val="none" w:sz="0" w:space="0" w:color="auto"/>
      </w:divBdr>
    </w:div>
    <w:div w:id="863709009">
      <w:bodyDiv w:val="1"/>
      <w:marLeft w:val="0"/>
      <w:marRight w:val="0"/>
      <w:marTop w:val="0"/>
      <w:marBottom w:val="0"/>
      <w:divBdr>
        <w:top w:val="none" w:sz="0" w:space="0" w:color="auto"/>
        <w:left w:val="none" w:sz="0" w:space="0" w:color="auto"/>
        <w:bottom w:val="none" w:sz="0" w:space="0" w:color="auto"/>
        <w:right w:val="none" w:sz="0" w:space="0" w:color="auto"/>
      </w:divBdr>
    </w:div>
    <w:div w:id="867328252">
      <w:bodyDiv w:val="1"/>
      <w:marLeft w:val="0"/>
      <w:marRight w:val="0"/>
      <w:marTop w:val="0"/>
      <w:marBottom w:val="0"/>
      <w:divBdr>
        <w:top w:val="none" w:sz="0" w:space="0" w:color="auto"/>
        <w:left w:val="none" w:sz="0" w:space="0" w:color="auto"/>
        <w:bottom w:val="none" w:sz="0" w:space="0" w:color="auto"/>
        <w:right w:val="none" w:sz="0" w:space="0" w:color="auto"/>
      </w:divBdr>
    </w:div>
    <w:div w:id="868027112">
      <w:bodyDiv w:val="1"/>
      <w:marLeft w:val="0"/>
      <w:marRight w:val="0"/>
      <w:marTop w:val="0"/>
      <w:marBottom w:val="0"/>
      <w:divBdr>
        <w:top w:val="none" w:sz="0" w:space="0" w:color="auto"/>
        <w:left w:val="none" w:sz="0" w:space="0" w:color="auto"/>
        <w:bottom w:val="none" w:sz="0" w:space="0" w:color="auto"/>
        <w:right w:val="none" w:sz="0" w:space="0" w:color="auto"/>
      </w:divBdr>
    </w:div>
    <w:div w:id="868302886">
      <w:bodyDiv w:val="1"/>
      <w:marLeft w:val="0"/>
      <w:marRight w:val="0"/>
      <w:marTop w:val="0"/>
      <w:marBottom w:val="0"/>
      <w:divBdr>
        <w:top w:val="none" w:sz="0" w:space="0" w:color="auto"/>
        <w:left w:val="none" w:sz="0" w:space="0" w:color="auto"/>
        <w:bottom w:val="none" w:sz="0" w:space="0" w:color="auto"/>
        <w:right w:val="none" w:sz="0" w:space="0" w:color="auto"/>
      </w:divBdr>
    </w:div>
    <w:div w:id="868444843">
      <w:bodyDiv w:val="1"/>
      <w:marLeft w:val="0"/>
      <w:marRight w:val="0"/>
      <w:marTop w:val="0"/>
      <w:marBottom w:val="0"/>
      <w:divBdr>
        <w:top w:val="none" w:sz="0" w:space="0" w:color="auto"/>
        <w:left w:val="none" w:sz="0" w:space="0" w:color="auto"/>
        <w:bottom w:val="none" w:sz="0" w:space="0" w:color="auto"/>
        <w:right w:val="none" w:sz="0" w:space="0" w:color="auto"/>
      </w:divBdr>
    </w:div>
    <w:div w:id="870218716">
      <w:bodyDiv w:val="1"/>
      <w:marLeft w:val="0"/>
      <w:marRight w:val="0"/>
      <w:marTop w:val="0"/>
      <w:marBottom w:val="0"/>
      <w:divBdr>
        <w:top w:val="none" w:sz="0" w:space="0" w:color="auto"/>
        <w:left w:val="none" w:sz="0" w:space="0" w:color="auto"/>
        <w:bottom w:val="none" w:sz="0" w:space="0" w:color="auto"/>
        <w:right w:val="none" w:sz="0" w:space="0" w:color="auto"/>
      </w:divBdr>
    </w:div>
    <w:div w:id="875040826">
      <w:bodyDiv w:val="1"/>
      <w:marLeft w:val="0"/>
      <w:marRight w:val="0"/>
      <w:marTop w:val="0"/>
      <w:marBottom w:val="0"/>
      <w:divBdr>
        <w:top w:val="none" w:sz="0" w:space="0" w:color="auto"/>
        <w:left w:val="none" w:sz="0" w:space="0" w:color="auto"/>
        <w:bottom w:val="none" w:sz="0" w:space="0" w:color="auto"/>
        <w:right w:val="none" w:sz="0" w:space="0" w:color="auto"/>
      </w:divBdr>
    </w:div>
    <w:div w:id="875965831">
      <w:bodyDiv w:val="1"/>
      <w:marLeft w:val="0"/>
      <w:marRight w:val="0"/>
      <w:marTop w:val="0"/>
      <w:marBottom w:val="0"/>
      <w:divBdr>
        <w:top w:val="none" w:sz="0" w:space="0" w:color="auto"/>
        <w:left w:val="none" w:sz="0" w:space="0" w:color="auto"/>
        <w:bottom w:val="none" w:sz="0" w:space="0" w:color="auto"/>
        <w:right w:val="none" w:sz="0" w:space="0" w:color="auto"/>
      </w:divBdr>
    </w:div>
    <w:div w:id="878512099">
      <w:bodyDiv w:val="1"/>
      <w:marLeft w:val="0"/>
      <w:marRight w:val="0"/>
      <w:marTop w:val="0"/>
      <w:marBottom w:val="0"/>
      <w:divBdr>
        <w:top w:val="none" w:sz="0" w:space="0" w:color="auto"/>
        <w:left w:val="none" w:sz="0" w:space="0" w:color="auto"/>
        <w:bottom w:val="none" w:sz="0" w:space="0" w:color="auto"/>
        <w:right w:val="none" w:sz="0" w:space="0" w:color="auto"/>
      </w:divBdr>
    </w:div>
    <w:div w:id="879786045">
      <w:bodyDiv w:val="1"/>
      <w:marLeft w:val="0"/>
      <w:marRight w:val="0"/>
      <w:marTop w:val="0"/>
      <w:marBottom w:val="0"/>
      <w:divBdr>
        <w:top w:val="none" w:sz="0" w:space="0" w:color="auto"/>
        <w:left w:val="none" w:sz="0" w:space="0" w:color="auto"/>
        <w:bottom w:val="none" w:sz="0" w:space="0" w:color="auto"/>
        <w:right w:val="none" w:sz="0" w:space="0" w:color="auto"/>
      </w:divBdr>
    </w:div>
    <w:div w:id="880357617">
      <w:bodyDiv w:val="1"/>
      <w:marLeft w:val="0"/>
      <w:marRight w:val="0"/>
      <w:marTop w:val="0"/>
      <w:marBottom w:val="0"/>
      <w:divBdr>
        <w:top w:val="none" w:sz="0" w:space="0" w:color="auto"/>
        <w:left w:val="none" w:sz="0" w:space="0" w:color="auto"/>
        <w:bottom w:val="none" w:sz="0" w:space="0" w:color="auto"/>
        <w:right w:val="none" w:sz="0" w:space="0" w:color="auto"/>
      </w:divBdr>
    </w:div>
    <w:div w:id="881140282">
      <w:bodyDiv w:val="1"/>
      <w:marLeft w:val="0"/>
      <w:marRight w:val="0"/>
      <w:marTop w:val="0"/>
      <w:marBottom w:val="0"/>
      <w:divBdr>
        <w:top w:val="none" w:sz="0" w:space="0" w:color="auto"/>
        <w:left w:val="none" w:sz="0" w:space="0" w:color="auto"/>
        <w:bottom w:val="none" w:sz="0" w:space="0" w:color="auto"/>
        <w:right w:val="none" w:sz="0" w:space="0" w:color="auto"/>
      </w:divBdr>
    </w:div>
    <w:div w:id="882054791">
      <w:bodyDiv w:val="1"/>
      <w:marLeft w:val="0"/>
      <w:marRight w:val="0"/>
      <w:marTop w:val="0"/>
      <w:marBottom w:val="0"/>
      <w:divBdr>
        <w:top w:val="none" w:sz="0" w:space="0" w:color="auto"/>
        <w:left w:val="none" w:sz="0" w:space="0" w:color="auto"/>
        <w:bottom w:val="none" w:sz="0" w:space="0" w:color="auto"/>
        <w:right w:val="none" w:sz="0" w:space="0" w:color="auto"/>
      </w:divBdr>
    </w:div>
    <w:div w:id="887256993">
      <w:bodyDiv w:val="1"/>
      <w:marLeft w:val="0"/>
      <w:marRight w:val="0"/>
      <w:marTop w:val="0"/>
      <w:marBottom w:val="0"/>
      <w:divBdr>
        <w:top w:val="none" w:sz="0" w:space="0" w:color="auto"/>
        <w:left w:val="none" w:sz="0" w:space="0" w:color="auto"/>
        <w:bottom w:val="none" w:sz="0" w:space="0" w:color="auto"/>
        <w:right w:val="none" w:sz="0" w:space="0" w:color="auto"/>
      </w:divBdr>
    </w:div>
    <w:div w:id="887910173">
      <w:bodyDiv w:val="1"/>
      <w:marLeft w:val="0"/>
      <w:marRight w:val="0"/>
      <w:marTop w:val="0"/>
      <w:marBottom w:val="0"/>
      <w:divBdr>
        <w:top w:val="none" w:sz="0" w:space="0" w:color="auto"/>
        <w:left w:val="none" w:sz="0" w:space="0" w:color="auto"/>
        <w:bottom w:val="none" w:sz="0" w:space="0" w:color="auto"/>
        <w:right w:val="none" w:sz="0" w:space="0" w:color="auto"/>
      </w:divBdr>
    </w:div>
    <w:div w:id="889000929">
      <w:bodyDiv w:val="1"/>
      <w:marLeft w:val="0"/>
      <w:marRight w:val="0"/>
      <w:marTop w:val="0"/>
      <w:marBottom w:val="0"/>
      <w:divBdr>
        <w:top w:val="none" w:sz="0" w:space="0" w:color="auto"/>
        <w:left w:val="none" w:sz="0" w:space="0" w:color="auto"/>
        <w:bottom w:val="none" w:sz="0" w:space="0" w:color="auto"/>
        <w:right w:val="none" w:sz="0" w:space="0" w:color="auto"/>
      </w:divBdr>
    </w:div>
    <w:div w:id="891186749">
      <w:bodyDiv w:val="1"/>
      <w:marLeft w:val="0"/>
      <w:marRight w:val="0"/>
      <w:marTop w:val="0"/>
      <w:marBottom w:val="0"/>
      <w:divBdr>
        <w:top w:val="none" w:sz="0" w:space="0" w:color="auto"/>
        <w:left w:val="none" w:sz="0" w:space="0" w:color="auto"/>
        <w:bottom w:val="none" w:sz="0" w:space="0" w:color="auto"/>
        <w:right w:val="none" w:sz="0" w:space="0" w:color="auto"/>
      </w:divBdr>
    </w:div>
    <w:div w:id="891431173">
      <w:bodyDiv w:val="1"/>
      <w:marLeft w:val="0"/>
      <w:marRight w:val="0"/>
      <w:marTop w:val="0"/>
      <w:marBottom w:val="0"/>
      <w:divBdr>
        <w:top w:val="none" w:sz="0" w:space="0" w:color="auto"/>
        <w:left w:val="none" w:sz="0" w:space="0" w:color="auto"/>
        <w:bottom w:val="none" w:sz="0" w:space="0" w:color="auto"/>
        <w:right w:val="none" w:sz="0" w:space="0" w:color="auto"/>
      </w:divBdr>
    </w:div>
    <w:div w:id="893085173">
      <w:bodyDiv w:val="1"/>
      <w:marLeft w:val="0"/>
      <w:marRight w:val="0"/>
      <w:marTop w:val="0"/>
      <w:marBottom w:val="0"/>
      <w:divBdr>
        <w:top w:val="none" w:sz="0" w:space="0" w:color="auto"/>
        <w:left w:val="none" w:sz="0" w:space="0" w:color="auto"/>
        <w:bottom w:val="none" w:sz="0" w:space="0" w:color="auto"/>
        <w:right w:val="none" w:sz="0" w:space="0" w:color="auto"/>
      </w:divBdr>
    </w:div>
    <w:div w:id="893197268">
      <w:bodyDiv w:val="1"/>
      <w:marLeft w:val="0"/>
      <w:marRight w:val="0"/>
      <w:marTop w:val="0"/>
      <w:marBottom w:val="0"/>
      <w:divBdr>
        <w:top w:val="none" w:sz="0" w:space="0" w:color="auto"/>
        <w:left w:val="none" w:sz="0" w:space="0" w:color="auto"/>
        <w:bottom w:val="none" w:sz="0" w:space="0" w:color="auto"/>
        <w:right w:val="none" w:sz="0" w:space="0" w:color="auto"/>
      </w:divBdr>
    </w:div>
    <w:div w:id="894971022">
      <w:bodyDiv w:val="1"/>
      <w:marLeft w:val="0"/>
      <w:marRight w:val="0"/>
      <w:marTop w:val="0"/>
      <w:marBottom w:val="0"/>
      <w:divBdr>
        <w:top w:val="none" w:sz="0" w:space="0" w:color="auto"/>
        <w:left w:val="none" w:sz="0" w:space="0" w:color="auto"/>
        <w:bottom w:val="none" w:sz="0" w:space="0" w:color="auto"/>
        <w:right w:val="none" w:sz="0" w:space="0" w:color="auto"/>
      </w:divBdr>
    </w:div>
    <w:div w:id="895435901">
      <w:bodyDiv w:val="1"/>
      <w:marLeft w:val="0"/>
      <w:marRight w:val="0"/>
      <w:marTop w:val="0"/>
      <w:marBottom w:val="0"/>
      <w:divBdr>
        <w:top w:val="none" w:sz="0" w:space="0" w:color="auto"/>
        <w:left w:val="none" w:sz="0" w:space="0" w:color="auto"/>
        <w:bottom w:val="none" w:sz="0" w:space="0" w:color="auto"/>
        <w:right w:val="none" w:sz="0" w:space="0" w:color="auto"/>
      </w:divBdr>
    </w:div>
    <w:div w:id="895508403">
      <w:bodyDiv w:val="1"/>
      <w:marLeft w:val="0"/>
      <w:marRight w:val="0"/>
      <w:marTop w:val="0"/>
      <w:marBottom w:val="0"/>
      <w:divBdr>
        <w:top w:val="none" w:sz="0" w:space="0" w:color="auto"/>
        <w:left w:val="none" w:sz="0" w:space="0" w:color="auto"/>
        <w:bottom w:val="none" w:sz="0" w:space="0" w:color="auto"/>
        <w:right w:val="none" w:sz="0" w:space="0" w:color="auto"/>
      </w:divBdr>
    </w:div>
    <w:div w:id="898712439">
      <w:bodyDiv w:val="1"/>
      <w:marLeft w:val="0"/>
      <w:marRight w:val="0"/>
      <w:marTop w:val="0"/>
      <w:marBottom w:val="0"/>
      <w:divBdr>
        <w:top w:val="none" w:sz="0" w:space="0" w:color="auto"/>
        <w:left w:val="none" w:sz="0" w:space="0" w:color="auto"/>
        <w:bottom w:val="none" w:sz="0" w:space="0" w:color="auto"/>
        <w:right w:val="none" w:sz="0" w:space="0" w:color="auto"/>
      </w:divBdr>
    </w:div>
    <w:div w:id="899244099">
      <w:bodyDiv w:val="1"/>
      <w:marLeft w:val="0"/>
      <w:marRight w:val="0"/>
      <w:marTop w:val="0"/>
      <w:marBottom w:val="0"/>
      <w:divBdr>
        <w:top w:val="none" w:sz="0" w:space="0" w:color="auto"/>
        <w:left w:val="none" w:sz="0" w:space="0" w:color="auto"/>
        <w:bottom w:val="none" w:sz="0" w:space="0" w:color="auto"/>
        <w:right w:val="none" w:sz="0" w:space="0" w:color="auto"/>
      </w:divBdr>
    </w:div>
    <w:div w:id="900485350">
      <w:bodyDiv w:val="1"/>
      <w:marLeft w:val="0"/>
      <w:marRight w:val="0"/>
      <w:marTop w:val="0"/>
      <w:marBottom w:val="0"/>
      <w:divBdr>
        <w:top w:val="none" w:sz="0" w:space="0" w:color="auto"/>
        <w:left w:val="none" w:sz="0" w:space="0" w:color="auto"/>
        <w:bottom w:val="none" w:sz="0" w:space="0" w:color="auto"/>
        <w:right w:val="none" w:sz="0" w:space="0" w:color="auto"/>
      </w:divBdr>
    </w:div>
    <w:div w:id="901134371">
      <w:bodyDiv w:val="1"/>
      <w:marLeft w:val="0"/>
      <w:marRight w:val="0"/>
      <w:marTop w:val="0"/>
      <w:marBottom w:val="0"/>
      <w:divBdr>
        <w:top w:val="none" w:sz="0" w:space="0" w:color="auto"/>
        <w:left w:val="none" w:sz="0" w:space="0" w:color="auto"/>
        <w:bottom w:val="none" w:sz="0" w:space="0" w:color="auto"/>
        <w:right w:val="none" w:sz="0" w:space="0" w:color="auto"/>
      </w:divBdr>
    </w:div>
    <w:div w:id="901983902">
      <w:bodyDiv w:val="1"/>
      <w:marLeft w:val="0"/>
      <w:marRight w:val="0"/>
      <w:marTop w:val="0"/>
      <w:marBottom w:val="0"/>
      <w:divBdr>
        <w:top w:val="none" w:sz="0" w:space="0" w:color="auto"/>
        <w:left w:val="none" w:sz="0" w:space="0" w:color="auto"/>
        <w:bottom w:val="none" w:sz="0" w:space="0" w:color="auto"/>
        <w:right w:val="none" w:sz="0" w:space="0" w:color="auto"/>
      </w:divBdr>
    </w:div>
    <w:div w:id="902327932">
      <w:bodyDiv w:val="1"/>
      <w:marLeft w:val="0"/>
      <w:marRight w:val="0"/>
      <w:marTop w:val="0"/>
      <w:marBottom w:val="0"/>
      <w:divBdr>
        <w:top w:val="none" w:sz="0" w:space="0" w:color="auto"/>
        <w:left w:val="none" w:sz="0" w:space="0" w:color="auto"/>
        <w:bottom w:val="none" w:sz="0" w:space="0" w:color="auto"/>
        <w:right w:val="none" w:sz="0" w:space="0" w:color="auto"/>
      </w:divBdr>
    </w:div>
    <w:div w:id="902982063">
      <w:bodyDiv w:val="1"/>
      <w:marLeft w:val="0"/>
      <w:marRight w:val="0"/>
      <w:marTop w:val="0"/>
      <w:marBottom w:val="0"/>
      <w:divBdr>
        <w:top w:val="none" w:sz="0" w:space="0" w:color="auto"/>
        <w:left w:val="none" w:sz="0" w:space="0" w:color="auto"/>
        <w:bottom w:val="none" w:sz="0" w:space="0" w:color="auto"/>
        <w:right w:val="none" w:sz="0" w:space="0" w:color="auto"/>
      </w:divBdr>
    </w:div>
    <w:div w:id="903220771">
      <w:bodyDiv w:val="1"/>
      <w:marLeft w:val="0"/>
      <w:marRight w:val="0"/>
      <w:marTop w:val="0"/>
      <w:marBottom w:val="0"/>
      <w:divBdr>
        <w:top w:val="none" w:sz="0" w:space="0" w:color="auto"/>
        <w:left w:val="none" w:sz="0" w:space="0" w:color="auto"/>
        <w:bottom w:val="none" w:sz="0" w:space="0" w:color="auto"/>
        <w:right w:val="none" w:sz="0" w:space="0" w:color="auto"/>
      </w:divBdr>
    </w:div>
    <w:div w:id="903492532">
      <w:bodyDiv w:val="1"/>
      <w:marLeft w:val="0"/>
      <w:marRight w:val="0"/>
      <w:marTop w:val="0"/>
      <w:marBottom w:val="0"/>
      <w:divBdr>
        <w:top w:val="none" w:sz="0" w:space="0" w:color="auto"/>
        <w:left w:val="none" w:sz="0" w:space="0" w:color="auto"/>
        <w:bottom w:val="none" w:sz="0" w:space="0" w:color="auto"/>
        <w:right w:val="none" w:sz="0" w:space="0" w:color="auto"/>
      </w:divBdr>
    </w:div>
    <w:div w:id="904340733">
      <w:bodyDiv w:val="1"/>
      <w:marLeft w:val="0"/>
      <w:marRight w:val="0"/>
      <w:marTop w:val="0"/>
      <w:marBottom w:val="0"/>
      <w:divBdr>
        <w:top w:val="none" w:sz="0" w:space="0" w:color="auto"/>
        <w:left w:val="none" w:sz="0" w:space="0" w:color="auto"/>
        <w:bottom w:val="none" w:sz="0" w:space="0" w:color="auto"/>
        <w:right w:val="none" w:sz="0" w:space="0" w:color="auto"/>
      </w:divBdr>
    </w:div>
    <w:div w:id="904530648">
      <w:bodyDiv w:val="1"/>
      <w:marLeft w:val="0"/>
      <w:marRight w:val="0"/>
      <w:marTop w:val="0"/>
      <w:marBottom w:val="0"/>
      <w:divBdr>
        <w:top w:val="none" w:sz="0" w:space="0" w:color="auto"/>
        <w:left w:val="none" w:sz="0" w:space="0" w:color="auto"/>
        <w:bottom w:val="none" w:sz="0" w:space="0" w:color="auto"/>
        <w:right w:val="none" w:sz="0" w:space="0" w:color="auto"/>
      </w:divBdr>
    </w:div>
    <w:div w:id="906765017">
      <w:bodyDiv w:val="1"/>
      <w:marLeft w:val="0"/>
      <w:marRight w:val="0"/>
      <w:marTop w:val="0"/>
      <w:marBottom w:val="0"/>
      <w:divBdr>
        <w:top w:val="none" w:sz="0" w:space="0" w:color="auto"/>
        <w:left w:val="none" w:sz="0" w:space="0" w:color="auto"/>
        <w:bottom w:val="none" w:sz="0" w:space="0" w:color="auto"/>
        <w:right w:val="none" w:sz="0" w:space="0" w:color="auto"/>
      </w:divBdr>
    </w:div>
    <w:div w:id="907154385">
      <w:bodyDiv w:val="1"/>
      <w:marLeft w:val="0"/>
      <w:marRight w:val="0"/>
      <w:marTop w:val="0"/>
      <w:marBottom w:val="0"/>
      <w:divBdr>
        <w:top w:val="none" w:sz="0" w:space="0" w:color="auto"/>
        <w:left w:val="none" w:sz="0" w:space="0" w:color="auto"/>
        <w:bottom w:val="none" w:sz="0" w:space="0" w:color="auto"/>
        <w:right w:val="none" w:sz="0" w:space="0" w:color="auto"/>
      </w:divBdr>
    </w:div>
    <w:div w:id="907494069">
      <w:bodyDiv w:val="1"/>
      <w:marLeft w:val="0"/>
      <w:marRight w:val="0"/>
      <w:marTop w:val="0"/>
      <w:marBottom w:val="0"/>
      <w:divBdr>
        <w:top w:val="none" w:sz="0" w:space="0" w:color="auto"/>
        <w:left w:val="none" w:sz="0" w:space="0" w:color="auto"/>
        <w:bottom w:val="none" w:sz="0" w:space="0" w:color="auto"/>
        <w:right w:val="none" w:sz="0" w:space="0" w:color="auto"/>
      </w:divBdr>
    </w:div>
    <w:div w:id="909925240">
      <w:bodyDiv w:val="1"/>
      <w:marLeft w:val="0"/>
      <w:marRight w:val="0"/>
      <w:marTop w:val="0"/>
      <w:marBottom w:val="0"/>
      <w:divBdr>
        <w:top w:val="none" w:sz="0" w:space="0" w:color="auto"/>
        <w:left w:val="none" w:sz="0" w:space="0" w:color="auto"/>
        <w:bottom w:val="none" w:sz="0" w:space="0" w:color="auto"/>
        <w:right w:val="none" w:sz="0" w:space="0" w:color="auto"/>
      </w:divBdr>
    </w:div>
    <w:div w:id="911159781">
      <w:bodyDiv w:val="1"/>
      <w:marLeft w:val="0"/>
      <w:marRight w:val="0"/>
      <w:marTop w:val="0"/>
      <w:marBottom w:val="0"/>
      <w:divBdr>
        <w:top w:val="none" w:sz="0" w:space="0" w:color="auto"/>
        <w:left w:val="none" w:sz="0" w:space="0" w:color="auto"/>
        <w:bottom w:val="none" w:sz="0" w:space="0" w:color="auto"/>
        <w:right w:val="none" w:sz="0" w:space="0" w:color="auto"/>
      </w:divBdr>
    </w:div>
    <w:div w:id="912620248">
      <w:bodyDiv w:val="1"/>
      <w:marLeft w:val="0"/>
      <w:marRight w:val="0"/>
      <w:marTop w:val="0"/>
      <w:marBottom w:val="0"/>
      <w:divBdr>
        <w:top w:val="none" w:sz="0" w:space="0" w:color="auto"/>
        <w:left w:val="none" w:sz="0" w:space="0" w:color="auto"/>
        <w:bottom w:val="none" w:sz="0" w:space="0" w:color="auto"/>
        <w:right w:val="none" w:sz="0" w:space="0" w:color="auto"/>
      </w:divBdr>
    </w:div>
    <w:div w:id="912664333">
      <w:bodyDiv w:val="1"/>
      <w:marLeft w:val="0"/>
      <w:marRight w:val="0"/>
      <w:marTop w:val="0"/>
      <w:marBottom w:val="0"/>
      <w:divBdr>
        <w:top w:val="none" w:sz="0" w:space="0" w:color="auto"/>
        <w:left w:val="none" w:sz="0" w:space="0" w:color="auto"/>
        <w:bottom w:val="none" w:sz="0" w:space="0" w:color="auto"/>
        <w:right w:val="none" w:sz="0" w:space="0" w:color="auto"/>
      </w:divBdr>
    </w:div>
    <w:div w:id="912734772">
      <w:bodyDiv w:val="1"/>
      <w:marLeft w:val="0"/>
      <w:marRight w:val="0"/>
      <w:marTop w:val="0"/>
      <w:marBottom w:val="0"/>
      <w:divBdr>
        <w:top w:val="none" w:sz="0" w:space="0" w:color="auto"/>
        <w:left w:val="none" w:sz="0" w:space="0" w:color="auto"/>
        <w:bottom w:val="none" w:sz="0" w:space="0" w:color="auto"/>
        <w:right w:val="none" w:sz="0" w:space="0" w:color="auto"/>
      </w:divBdr>
    </w:div>
    <w:div w:id="913511461">
      <w:bodyDiv w:val="1"/>
      <w:marLeft w:val="0"/>
      <w:marRight w:val="0"/>
      <w:marTop w:val="0"/>
      <w:marBottom w:val="0"/>
      <w:divBdr>
        <w:top w:val="none" w:sz="0" w:space="0" w:color="auto"/>
        <w:left w:val="none" w:sz="0" w:space="0" w:color="auto"/>
        <w:bottom w:val="none" w:sz="0" w:space="0" w:color="auto"/>
        <w:right w:val="none" w:sz="0" w:space="0" w:color="auto"/>
      </w:divBdr>
    </w:div>
    <w:div w:id="913858528">
      <w:bodyDiv w:val="1"/>
      <w:marLeft w:val="0"/>
      <w:marRight w:val="0"/>
      <w:marTop w:val="0"/>
      <w:marBottom w:val="0"/>
      <w:divBdr>
        <w:top w:val="none" w:sz="0" w:space="0" w:color="auto"/>
        <w:left w:val="none" w:sz="0" w:space="0" w:color="auto"/>
        <w:bottom w:val="none" w:sz="0" w:space="0" w:color="auto"/>
        <w:right w:val="none" w:sz="0" w:space="0" w:color="auto"/>
      </w:divBdr>
    </w:div>
    <w:div w:id="913859147">
      <w:bodyDiv w:val="1"/>
      <w:marLeft w:val="0"/>
      <w:marRight w:val="0"/>
      <w:marTop w:val="0"/>
      <w:marBottom w:val="0"/>
      <w:divBdr>
        <w:top w:val="none" w:sz="0" w:space="0" w:color="auto"/>
        <w:left w:val="none" w:sz="0" w:space="0" w:color="auto"/>
        <w:bottom w:val="none" w:sz="0" w:space="0" w:color="auto"/>
        <w:right w:val="none" w:sz="0" w:space="0" w:color="auto"/>
      </w:divBdr>
    </w:div>
    <w:div w:id="914167729">
      <w:bodyDiv w:val="1"/>
      <w:marLeft w:val="0"/>
      <w:marRight w:val="0"/>
      <w:marTop w:val="0"/>
      <w:marBottom w:val="0"/>
      <w:divBdr>
        <w:top w:val="none" w:sz="0" w:space="0" w:color="auto"/>
        <w:left w:val="none" w:sz="0" w:space="0" w:color="auto"/>
        <w:bottom w:val="none" w:sz="0" w:space="0" w:color="auto"/>
        <w:right w:val="none" w:sz="0" w:space="0" w:color="auto"/>
      </w:divBdr>
    </w:div>
    <w:div w:id="914435177">
      <w:bodyDiv w:val="1"/>
      <w:marLeft w:val="0"/>
      <w:marRight w:val="0"/>
      <w:marTop w:val="0"/>
      <w:marBottom w:val="0"/>
      <w:divBdr>
        <w:top w:val="none" w:sz="0" w:space="0" w:color="auto"/>
        <w:left w:val="none" w:sz="0" w:space="0" w:color="auto"/>
        <w:bottom w:val="none" w:sz="0" w:space="0" w:color="auto"/>
        <w:right w:val="none" w:sz="0" w:space="0" w:color="auto"/>
      </w:divBdr>
    </w:div>
    <w:div w:id="916086930">
      <w:bodyDiv w:val="1"/>
      <w:marLeft w:val="0"/>
      <w:marRight w:val="0"/>
      <w:marTop w:val="0"/>
      <w:marBottom w:val="0"/>
      <w:divBdr>
        <w:top w:val="none" w:sz="0" w:space="0" w:color="auto"/>
        <w:left w:val="none" w:sz="0" w:space="0" w:color="auto"/>
        <w:bottom w:val="none" w:sz="0" w:space="0" w:color="auto"/>
        <w:right w:val="none" w:sz="0" w:space="0" w:color="auto"/>
      </w:divBdr>
    </w:div>
    <w:div w:id="917131324">
      <w:bodyDiv w:val="1"/>
      <w:marLeft w:val="0"/>
      <w:marRight w:val="0"/>
      <w:marTop w:val="0"/>
      <w:marBottom w:val="0"/>
      <w:divBdr>
        <w:top w:val="none" w:sz="0" w:space="0" w:color="auto"/>
        <w:left w:val="none" w:sz="0" w:space="0" w:color="auto"/>
        <w:bottom w:val="none" w:sz="0" w:space="0" w:color="auto"/>
        <w:right w:val="none" w:sz="0" w:space="0" w:color="auto"/>
      </w:divBdr>
    </w:div>
    <w:div w:id="919603727">
      <w:bodyDiv w:val="1"/>
      <w:marLeft w:val="0"/>
      <w:marRight w:val="0"/>
      <w:marTop w:val="0"/>
      <w:marBottom w:val="0"/>
      <w:divBdr>
        <w:top w:val="none" w:sz="0" w:space="0" w:color="auto"/>
        <w:left w:val="none" w:sz="0" w:space="0" w:color="auto"/>
        <w:bottom w:val="none" w:sz="0" w:space="0" w:color="auto"/>
        <w:right w:val="none" w:sz="0" w:space="0" w:color="auto"/>
      </w:divBdr>
    </w:div>
    <w:div w:id="921916790">
      <w:bodyDiv w:val="1"/>
      <w:marLeft w:val="0"/>
      <w:marRight w:val="0"/>
      <w:marTop w:val="0"/>
      <w:marBottom w:val="0"/>
      <w:divBdr>
        <w:top w:val="none" w:sz="0" w:space="0" w:color="auto"/>
        <w:left w:val="none" w:sz="0" w:space="0" w:color="auto"/>
        <w:bottom w:val="none" w:sz="0" w:space="0" w:color="auto"/>
        <w:right w:val="none" w:sz="0" w:space="0" w:color="auto"/>
      </w:divBdr>
    </w:div>
    <w:div w:id="923494219">
      <w:bodyDiv w:val="1"/>
      <w:marLeft w:val="0"/>
      <w:marRight w:val="0"/>
      <w:marTop w:val="0"/>
      <w:marBottom w:val="0"/>
      <w:divBdr>
        <w:top w:val="none" w:sz="0" w:space="0" w:color="auto"/>
        <w:left w:val="none" w:sz="0" w:space="0" w:color="auto"/>
        <w:bottom w:val="none" w:sz="0" w:space="0" w:color="auto"/>
        <w:right w:val="none" w:sz="0" w:space="0" w:color="auto"/>
      </w:divBdr>
    </w:div>
    <w:div w:id="924874864">
      <w:bodyDiv w:val="1"/>
      <w:marLeft w:val="0"/>
      <w:marRight w:val="0"/>
      <w:marTop w:val="0"/>
      <w:marBottom w:val="0"/>
      <w:divBdr>
        <w:top w:val="none" w:sz="0" w:space="0" w:color="auto"/>
        <w:left w:val="none" w:sz="0" w:space="0" w:color="auto"/>
        <w:bottom w:val="none" w:sz="0" w:space="0" w:color="auto"/>
        <w:right w:val="none" w:sz="0" w:space="0" w:color="auto"/>
      </w:divBdr>
    </w:div>
    <w:div w:id="925769544">
      <w:bodyDiv w:val="1"/>
      <w:marLeft w:val="0"/>
      <w:marRight w:val="0"/>
      <w:marTop w:val="0"/>
      <w:marBottom w:val="0"/>
      <w:divBdr>
        <w:top w:val="none" w:sz="0" w:space="0" w:color="auto"/>
        <w:left w:val="none" w:sz="0" w:space="0" w:color="auto"/>
        <w:bottom w:val="none" w:sz="0" w:space="0" w:color="auto"/>
        <w:right w:val="none" w:sz="0" w:space="0" w:color="auto"/>
      </w:divBdr>
    </w:div>
    <w:div w:id="929195838">
      <w:bodyDiv w:val="1"/>
      <w:marLeft w:val="0"/>
      <w:marRight w:val="0"/>
      <w:marTop w:val="0"/>
      <w:marBottom w:val="0"/>
      <w:divBdr>
        <w:top w:val="none" w:sz="0" w:space="0" w:color="auto"/>
        <w:left w:val="none" w:sz="0" w:space="0" w:color="auto"/>
        <w:bottom w:val="none" w:sz="0" w:space="0" w:color="auto"/>
        <w:right w:val="none" w:sz="0" w:space="0" w:color="auto"/>
      </w:divBdr>
    </w:div>
    <w:div w:id="930510946">
      <w:bodyDiv w:val="1"/>
      <w:marLeft w:val="0"/>
      <w:marRight w:val="0"/>
      <w:marTop w:val="0"/>
      <w:marBottom w:val="0"/>
      <w:divBdr>
        <w:top w:val="none" w:sz="0" w:space="0" w:color="auto"/>
        <w:left w:val="none" w:sz="0" w:space="0" w:color="auto"/>
        <w:bottom w:val="none" w:sz="0" w:space="0" w:color="auto"/>
        <w:right w:val="none" w:sz="0" w:space="0" w:color="auto"/>
      </w:divBdr>
    </w:div>
    <w:div w:id="931858983">
      <w:bodyDiv w:val="1"/>
      <w:marLeft w:val="0"/>
      <w:marRight w:val="0"/>
      <w:marTop w:val="0"/>
      <w:marBottom w:val="0"/>
      <w:divBdr>
        <w:top w:val="none" w:sz="0" w:space="0" w:color="auto"/>
        <w:left w:val="none" w:sz="0" w:space="0" w:color="auto"/>
        <w:bottom w:val="none" w:sz="0" w:space="0" w:color="auto"/>
        <w:right w:val="none" w:sz="0" w:space="0" w:color="auto"/>
      </w:divBdr>
    </w:div>
    <w:div w:id="932467876">
      <w:bodyDiv w:val="1"/>
      <w:marLeft w:val="0"/>
      <w:marRight w:val="0"/>
      <w:marTop w:val="0"/>
      <w:marBottom w:val="0"/>
      <w:divBdr>
        <w:top w:val="none" w:sz="0" w:space="0" w:color="auto"/>
        <w:left w:val="none" w:sz="0" w:space="0" w:color="auto"/>
        <w:bottom w:val="none" w:sz="0" w:space="0" w:color="auto"/>
        <w:right w:val="none" w:sz="0" w:space="0" w:color="auto"/>
      </w:divBdr>
    </w:div>
    <w:div w:id="935596498">
      <w:bodyDiv w:val="1"/>
      <w:marLeft w:val="0"/>
      <w:marRight w:val="0"/>
      <w:marTop w:val="0"/>
      <w:marBottom w:val="0"/>
      <w:divBdr>
        <w:top w:val="none" w:sz="0" w:space="0" w:color="auto"/>
        <w:left w:val="none" w:sz="0" w:space="0" w:color="auto"/>
        <w:bottom w:val="none" w:sz="0" w:space="0" w:color="auto"/>
        <w:right w:val="none" w:sz="0" w:space="0" w:color="auto"/>
      </w:divBdr>
    </w:div>
    <w:div w:id="936209823">
      <w:bodyDiv w:val="1"/>
      <w:marLeft w:val="0"/>
      <w:marRight w:val="0"/>
      <w:marTop w:val="0"/>
      <w:marBottom w:val="0"/>
      <w:divBdr>
        <w:top w:val="none" w:sz="0" w:space="0" w:color="auto"/>
        <w:left w:val="none" w:sz="0" w:space="0" w:color="auto"/>
        <w:bottom w:val="none" w:sz="0" w:space="0" w:color="auto"/>
        <w:right w:val="none" w:sz="0" w:space="0" w:color="auto"/>
      </w:divBdr>
    </w:div>
    <w:div w:id="936594421">
      <w:bodyDiv w:val="1"/>
      <w:marLeft w:val="0"/>
      <w:marRight w:val="0"/>
      <w:marTop w:val="0"/>
      <w:marBottom w:val="0"/>
      <w:divBdr>
        <w:top w:val="none" w:sz="0" w:space="0" w:color="auto"/>
        <w:left w:val="none" w:sz="0" w:space="0" w:color="auto"/>
        <w:bottom w:val="none" w:sz="0" w:space="0" w:color="auto"/>
        <w:right w:val="none" w:sz="0" w:space="0" w:color="auto"/>
      </w:divBdr>
    </w:div>
    <w:div w:id="936645009">
      <w:bodyDiv w:val="1"/>
      <w:marLeft w:val="0"/>
      <w:marRight w:val="0"/>
      <w:marTop w:val="0"/>
      <w:marBottom w:val="0"/>
      <w:divBdr>
        <w:top w:val="none" w:sz="0" w:space="0" w:color="auto"/>
        <w:left w:val="none" w:sz="0" w:space="0" w:color="auto"/>
        <w:bottom w:val="none" w:sz="0" w:space="0" w:color="auto"/>
        <w:right w:val="none" w:sz="0" w:space="0" w:color="auto"/>
      </w:divBdr>
    </w:div>
    <w:div w:id="936792134">
      <w:bodyDiv w:val="1"/>
      <w:marLeft w:val="0"/>
      <w:marRight w:val="0"/>
      <w:marTop w:val="0"/>
      <w:marBottom w:val="0"/>
      <w:divBdr>
        <w:top w:val="none" w:sz="0" w:space="0" w:color="auto"/>
        <w:left w:val="none" w:sz="0" w:space="0" w:color="auto"/>
        <w:bottom w:val="none" w:sz="0" w:space="0" w:color="auto"/>
        <w:right w:val="none" w:sz="0" w:space="0" w:color="auto"/>
      </w:divBdr>
    </w:div>
    <w:div w:id="941650990">
      <w:bodyDiv w:val="1"/>
      <w:marLeft w:val="0"/>
      <w:marRight w:val="0"/>
      <w:marTop w:val="0"/>
      <w:marBottom w:val="0"/>
      <w:divBdr>
        <w:top w:val="none" w:sz="0" w:space="0" w:color="auto"/>
        <w:left w:val="none" w:sz="0" w:space="0" w:color="auto"/>
        <w:bottom w:val="none" w:sz="0" w:space="0" w:color="auto"/>
        <w:right w:val="none" w:sz="0" w:space="0" w:color="auto"/>
      </w:divBdr>
    </w:div>
    <w:div w:id="941913846">
      <w:bodyDiv w:val="1"/>
      <w:marLeft w:val="0"/>
      <w:marRight w:val="0"/>
      <w:marTop w:val="0"/>
      <w:marBottom w:val="0"/>
      <w:divBdr>
        <w:top w:val="none" w:sz="0" w:space="0" w:color="auto"/>
        <w:left w:val="none" w:sz="0" w:space="0" w:color="auto"/>
        <w:bottom w:val="none" w:sz="0" w:space="0" w:color="auto"/>
        <w:right w:val="none" w:sz="0" w:space="0" w:color="auto"/>
      </w:divBdr>
    </w:div>
    <w:div w:id="942879633">
      <w:bodyDiv w:val="1"/>
      <w:marLeft w:val="0"/>
      <w:marRight w:val="0"/>
      <w:marTop w:val="0"/>
      <w:marBottom w:val="0"/>
      <w:divBdr>
        <w:top w:val="none" w:sz="0" w:space="0" w:color="auto"/>
        <w:left w:val="none" w:sz="0" w:space="0" w:color="auto"/>
        <w:bottom w:val="none" w:sz="0" w:space="0" w:color="auto"/>
        <w:right w:val="none" w:sz="0" w:space="0" w:color="auto"/>
      </w:divBdr>
    </w:div>
    <w:div w:id="943995624">
      <w:bodyDiv w:val="1"/>
      <w:marLeft w:val="0"/>
      <w:marRight w:val="0"/>
      <w:marTop w:val="0"/>
      <w:marBottom w:val="0"/>
      <w:divBdr>
        <w:top w:val="none" w:sz="0" w:space="0" w:color="auto"/>
        <w:left w:val="none" w:sz="0" w:space="0" w:color="auto"/>
        <w:bottom w:val="none" w:sz="0" w:space="0" w:color="auto"/>
        <w:right w:val="none" w:sz="0" w:space="0" w:color="auto"/>
      </w:divBdr>
    </w:div>
    <w:div w:id="944771375">
      <w:bodyDiv w:val="1"/>
      <w:marLeft w:val="0"/>
      <w:marRight w:val="0"/>
      <w:marTop w:val="0"/>
      <w:marBottom w:val="0"/>
      <w:divBdr>
        <w:top w:val="none" w:sz="0" w:space="0" w:color="auto"/>
        <w:left w:val="none" w:sz="0" w:space="0" w:color="auto"/>
        <w:bottom w:val="none" w:sz="0" w:space="0" w:color="auto"/>
        <w:right w:val="none" w:sz="0" w:space="0" w:color="auto"/>
      </w:divBdr>
    </w:div>
    <w:div w:id="946471026">
      <w:bodyDiv w:val="1"/>
      <w:marLeft w:val="0"/>
      <w:marRight w:val="0"/>
      <w:marTop w:val="0"/>
      <w:marBottom w:val="0"/>
      <w:divBdr>
        <w:top w:val="none" w:sz="0" w:space="0" w:color="auto"/>
        <w:left w:val="none" w:sz="0" w:space="0" w:color="auto"/>
        <w:bottom w:val="none" w:sz="0" w:space="0" w:color="auto"/>
        <w:right w:val="none" w:sz="0" w:space="0" w:color="auto"/>
      </w:divBdr>
    </w:div>
    <w:div w:id="947616502">
      <w:bodyDiv w:val="1"/>
      <w:marLeft w:val="0"/>
      <w:marRight w:val="0"/>
      <w:marTop w:val="0"/>
      <w:marBottom w:val="0"/>
      <w:divBdr>
        <w:top w:val="none" w:sz="0" w:space="0" w:color="auto"/>
        <w:left w:val="none" w:sz="0" w:space="0" w:color="auto"/>
        <w:bottom w:val="none" w:sz="0" w:space="0" w:color="auto"/>
        <w:right w:val="none" w:sz="0" w:space="0" w:color="auto"/>
      </w:divBdr>
    </w:div>
    <w:div w:id="951471172">
      <w:bodyDiv w:val="1"/>
      <w:marLeft w:val="0"/>
      <w:marRight w:val="0"/>
      <w:marTop w:val="0"/>
      <w:marBottom w:val="0"/>
      <w:divBdr>
        <w:top w:val="none" w:sz="0" w:space="0" w:color="auto"/>
        <w:left w:val="none" w:sz="0" w:space="0" w:color="auto"/>
        <w:bottom w:val="none" w:sz="0" w:space="0" w:color="auto"/>
        <w:right w:val="none" w:sz="0" w:space="0" w:color="auto"/>
      </w:divBdr>
    </w:div>
    <w:div w:id="954599859">
      <w:bodyDiv w:val="1"/>
      <w:marLeft w:val="0"/>
      <w:marRight w:val="0"/>
      <w:marTop w:val="0"/>
      <w:marBottom w:val="0"/>
      <w:divBdr>
        <w:top w:val="none" w:sz="0" w:space="0" w:color="auto"/>
        <w:left w:val="none" w:sz="0" w:space="0" w:color="auto"/>
        <w:bottom w:val="none" w:sz="0" w:space="0" w:color="auto"/>
        <w:right w:val="none" w:sz="0" w:space="0" w:color="auto"/>
      </w:divBdr>
    </w:div>
    <w:div w:id="959456092">
      <w:bodyDiv w:val="1"/>
      <w:marLeft w:val="0"/>
      <w:marRight w:val="0"/>
      <w:marTop w:val="0"/>
      <w:marBottom w:val="0"/>
      <w:divBdr>
        <w:top w:val="none" w:sz="0" w:space="0" w:color="auto"/>
        <w:left w:val="none" w:sz="0" w:space="0" w:color="auto"/>
        <w:bottom w:val="none" w:sz="0" w:space="0" w:color="auto"/>
        <w:right w:val="none" w:sz="0" w:space="0" w:color="auto"/>
      </w:divBdr>
    </w:div>
    <w:div w:id="959914173">
      <w:bodyDiv w:val="1"/>
      <w:marLeft w:val="0"/>
      <w:marRight w:val="0"/>
      <w:marTop w:val="0"/>
      <w:marBottom w:val="0"/>
      <w:divBdr>
        <w:top w:val="none" w:sz="0" w:space="0" w:color="auto"/>
        <w:left w:val="none" w:sz="0" w:space="0" w:color="auto"/>
        <w:bottom w:val="none" w:sz="0" w:space="0" w:color="auto"/>
        <w:right w:val="none" w:sz="0" w:space="0" w:color="auto"/>
      </w:divBdr>
    </w:div>
    <w:div w:id="961151304">
      <w:bodyDiv w:val="1"/>
      <w:marLeft w:val="0"/>
      <w:marRight w:val="0"/>
      <w:marTop w:val="0"/>
      <w:marBottom w:val="0"/>
      <w:divBdr>
        <w:top w:val="none" w:sz="0" w:space="0" w:color="auto"/>
        <w:left w:val="none" w:sz="0" w:space="0" w:color="auto"/>
        <w:bottom w:val="none" w:sz="0" w:space="0" w:color="auto"/>
        <w:right w:val="none" w:sz="0" w:space="0" w:color="auto"/>
      </w:divBdr>
    </w:div>
    <w:div w:id="962080553">
      <w:bodyDiv w:val="1"/>
      <w:marLeft w:val="0"/>
      <w:marRight w:val="0"/>
      <w:marTop w:val="0"/>
      <w:marBottom w:val="0"/>
      <w:divBdr>
        <w:top w:val="none" w:sz="0" w:space="0" w:color="auto"/>
        <w:left w:val="none" w:sz="0" w:space="0" w:color="auto"/>
        <w:bottom w:val="none" w:sz="0" w:space="0" w:color="auto"/>
        <w:right w:val="none" w:sz="0" w:space="0" w:color="auto"/>
      </w:divBdr>
    </w:div>
    <w:div w:id="962154703">
      <w:bodyDiv w:val="1"/>
      <w:marLeft w:val="0"/>
      <w:marRight w:val="0"/>
      <w:marTop w:val="0"/>
      <w:marBottom w:val="0"/>
      <w:divBdr>
        <w:top w:val="none" w:sz="0" w:space="0" w:color="auto"/>
        <w:left w:val="none" w:sz="0" w:space="0" w:color="auto"/>
        <w:bottom w:val="none" w:sz="0" w:space="0" w:color="auto"/>
        <w:right w:val="none" w:sz="0" w:space="0" w:color="auto"/>
      </w:divBdr>
    </w:div>
    <w:div w:id="963733790">
      <w:bodyDiv w:val="1"/>
      <w:marLeft w:val="0"/>
      <w:marRight w:val="0"/>
      <w:marTop w:val="0"/>
      <w:marBottom w:val="0"/>
      <w:divBdr>
        <w:top w:val="none" w:sz="0" w:space="0" w:color="auto"/>
        <w:left w:val="none" w:sz="0" w:space="0" w:color="auto"/>
        <w:bottom w:val="none" w:sz="0" w:space="0" w:color="auto"/>
        <w:right w:val="none" w:sz="0" w:space="0" w:color="auto"/>
      </w:divBdr>
    </w:div>
    <w:div w:id="966355509">
      <w:bodyDiv w:val="1"/>
      <w:marLeft w:val="0"/>
      <w:marRight w:val="0"/>
      <w:marTop w:val="0"/>
      <w:marBottom w:val="0"/>
      <w:divBdr>
        <w:top w:val="none" w:sz="0" w:space="0" w:color="auto"/>
        <w:left w:val="none" w:sz="0" w:space="0" w:color="auto"/>
        <w:bottom w:val="none" w:sz="0" w:space="0" w:color="auto"/>
        <w:right w:val="none" w:sz="0" w:space="0" w:color="auto"/>
      </w:divBdr>
    </w:div>
    <w:div w:id="967858137">
      <w:bodyDiv w:val="1"/>
      <w:marLeft w:val="0"/>
      <w:marRight w:val="0"/>
      <w:marTop w:val="0"/>
      <w:marBottom w:val="0"/>
      <w:divBdr>
        <w:top w:val="none" w:sz="0" w:space="0" w:color="auto"/>
        <w:left w:val="none" w:sz="0" w:space="0" w:color="auto"/>
        <w:bottom w:val="none" w:sz="0" w:space="0" w:color="auto"/>
        <w:right w:val="none" w:sz="0" w:space="0" w:color="auto"/>
      </w:divBdr>
    </w:div>
    <w:div w:id="968708181">
      <w:bodyDiv w:val="1"/>
      <w:marLeft w:val="0"/>
      <w:marRight w:val="0"/>
      <w:marTop w:val="0"/>
      <w:marBottom w:val="0"/>
      <w:divBdr>
        <w:top w:val="none" w:sz="0" w:space="0" w:color="auto"/>
        <w:left w:val="none" w:sz="0" w:space="0" w:color="auto"/>
        <w:bottom w:val="none" w:sz="0" w:space="0" w:color="auto"/>
        <w:right w:val="none" w:sz="0" w:space="0" w:color="auto"/>
      </w:divBdr>
    </w:div>
    <w:div w:id="969627459">
      <w:bodyDiv w:val="1"/>
      <w:marLeft w:val="0"/>
      <w:marRight w:val="0"/>
      <w:marTop w:val="0"/>
      <w:marBottom w:val="0"/>
      <w:divBdr>
        <w:top w:val="none" w:sz="0" w:space="0" w:color="auto"/>
        <w:left w:val="none" w:sz="0" w:space="0" w:color="auto"/>
        <w:bottom w:val="none" w:sz="0" w:space="0" w:color="auto"/>
        <w:right w:val="none" w:sz="0" w:space="0" w:color="auto"/>
      </w:divBdr>
    </w:div>
    <w:div w:id="970330938">
      <w:bodyDiv w:val="1"/>
      <w:marLeft w:val="0"/>
      <w:marRight w:val="0"/>
      <w:marTop w:val="0"/>
      <w:marBottom w:val="0"/>
      <w:divBdr>
        <w:top w:val="none" w:sz="0" w:space="0" w:color="auto"/>
        <w:left w:val="none" w:sz="0" w:space="0" w:color="auto"/>
        <w:bottom w:val="none" w:sz="0" w:space="0" w:color="auto"/>
        <w:right w:val="none" w:sz="0" w:space="0" w:color="auto"/>
      </w:divBdr>
    </w:div>
    <w:div w:id="971712812">
      <w:bodyDiv w:val="1"/>
      <w:marLeft w:val="0"/>
      <w:marRight w:val="0"/>
      <w:marTop w:val="0"/>
      <w:marBottom w:val="0"/>
      <w:divBdr>
        <w:top w:val="none" w:sz="0" w:space="0" w:color="auto"/>
        <w:left w:val="none" w:sz="0" w:space="0" w:color="auto"/>
        <w:bottom w:val="none" w:sz="0" w:space="0" w:color="auto"/>
        <w:right w:val="none" w:sz="0" w:space="0" w:color="auto"/>
      </w:divBdr>
    </w:div>
    <w:div w:id="972717115">
      <w:bodyDiv w:val="1"/>
      <w:marLeft w:val="0"/>
      <w:marRight w:val="0"/>
      <w:marTop w:val="0"/>
      <w:marBottom w:val="0"/>
      <w:divBdr>
        <w:top w:val="none" w:sz="0" w:space="0" w:color="auto"/>
        <w:left w:val="none" w:sz="0" w:space="0" w:color="auto"/>
        <w:bottom w:val="none" w:sz="0" w:space="0" w:color="auto"/>
        <w:right w:val="none" w:sz="0" w:space="0" w:color="auto"/>
      </w:divBdr>
    </w:div>
    <w:div w:id="972903327">
      <w:bodyDiv w:val="1"/>
      <w:marLeft w:val="0"/>
      <w:marRight w:val="0"/>
      <w:marTop w:val="0"/>
      <w:marBottom w:val="0"/>
      <w:divBdr>
        <w:top w:val="none" w:sz="0" w:space="0" w:color="auto"/>
        <w:left w:val="none" w:sz="0" w:space="0" w:color="auto"/>
        <w:bottom w:val="none" w:sz="0" w:space="0" w:color="auto"/>
        <w:right w:val="none" w:sz="0" w:space="0" w:color="auto"/>
      </w:divBdr>
    </w:div>
    <w:div w:id="974062912">
      <w:bodyDiv w:val="1"/>
      <w:marLeft w:val="0"/>
      <w:marRight w:val="0"/>
      <w:marTop w:val="0"/>
      <w:marBottom w:val="0"/>
      <w:divBdr>
        <w:top w:val="none" w:sz="0" w:space="0" w:color="auto"/>
        <w:left w:val="none" w:sz="0" w:space="0" w:color="auto"/>
        <w:bottom w:val="none" w:sz="0" w:space="0" w:color="auto"/>
        <w:right w:val="none" w:sz="0" w:space="0" w:color="auto"/>
      </w:divBdr>
    </w:div>
    <w:div w:id="974141928">
      <w:bodyDiv w:val="1"/>
      <w:marLeft w:val="0"/>
      <w:marRight w:val="0"/>
      <w:marTop w:val="0"/>
      <w:marBottom w:val="0"/>
      <w:divBdr>
        <w:top w:val="none" w:sz="0" w:space="0" w:color="auto"/>
        <w:left w:val="none" w:sz="0" w:space="0" w:color="auto"/>
        <w:bottom w:val="none" w:sz="0" w:space="0" w:color="auto"/>
        <w:right w:val="none" w:sz="0" w:space="0" w:color="auto"/>
      </w:divBdr>
    </w:div>
    <w:div w:id="974405936">
      <w:bodyDiv w:val="1"/>
      <w:marLeft w:val="0"/>
      <w:marRight w:val="0"/>
      <w:marTop w:val="0"/>
      <w:marBottom w:val="0"/>
      <w:divBdr>
        <w:top w:val="none" w:sz="0" w:space="0" w:color="auto"/>
        <w:left w:val="none" w:sz="0" w:space="0" w:color="auto"/>
        <w:bottom w:val="none" w:sz="0" w:space="0" w:color="auto"/>
        <w:right w:val="none" w:sz="0" w:space="0" w:color="auto"/>
      </w:divBdr>
    </w:div>
    <w:div w:id="975916469">
      <w:bodyDiv w:val="1"/>
      <w:marLeft w:val="0"/>
      <w:marRight w:val="0"/>
      <w:marTop w:val="0"/>
      <w:marBottom w:val="0"/>
      <w:divBdr>
        <w:top w:val="none" w:sz="0" w:space="0" w:color="auto"/>
        <w:left w:val="none" w:sz="0" w:space="0" w:color="auto"/>
        <w:bottom w:val="none" w:sz="0" w:space="0" w:color="auto"/>
        <w:right w:val="none" w:sz="0" w:space="0" w:color="auto"/>
      </w:divBdr>
    </w:div>
    <w:div w:id="981547466">
      <w:bodyDiv w:val="1"/>
      <w:marLeft w:val="0"/>
      <w:marRight w:val="0"/>
      <w:marTop w:val="0"/>
      <w:marBottom w:val="0"/>
      <w:divBdr>
        <w:top w:val="none" w:sz="0" w:space="0" w:color="auto"/>
        <w:left w:val="none" w:sz="0" w:space="0" w:color="auto"/>
        <w:bottom w:val="none" w:sz="0" w:space="0" w:color="auto"/>
        <w:right w:val="none" w:sz="0" w:space="0" w:color="auto"/>
      </w:divBdr>
    </w:div>
    <w:div w:id="982151949">
      <w:bodyDiv w:val="1"/>
      <w:marLeft w:val="0"/>
      <w:marRight w:val="0"/>
      <w:marTop w:val="0"/>
      <w:marBottom w:val="0"/>
      <w:divBdr>
        <w:top w:val="none" w:sz="0" w:space="0" w:color="auto"/>
        <w:left w:val="none" w:sz="0" w:space="0" w:color="auto"/>
        <w:bottom w:val="none" w:sz="0" w:space="0" w:color="auto"/>
        <w:right w:val="none" w:sz="0" w:space="0" w:color="auto"/>
      </w:divBdr>
    </w:div>
    <w:div w:id="982849862">
      <w:bodyDiv w:val="1"/>
      <w:marLeft w:val="0"/>
      <w:marRight w:val="0"/>
      <w:marTop w:val="0"/>
      <w:marBottom w:val="0"/>
      <w:divBdr>
        <w:top w:val="none" w:sz="0" w:space="0" w:color="auto"/>
        <w:left w:val="none" w:sz="0" w:space="0" w:color="auto"/>
        <w:bottom w:val="none" w:sz="0" w:space="0" w:color="auto"/>
        <w:right w:val="none" w:sz="0" w:space="0" w:color="auto"/>
      </w:divBdr>
    </w:div>
    <w:div w:id="986787283">
      <w:bodyDiv w:val="1"/>
      <w:marLeft w:val="0"/>
      <w:marRight w:val="0"/>
      <w:marTop w:val="0"/>
      <w:marBottom w:val="0"/>
      <w:divBdr>
        <w:top w:val="none" w:sz="0" w:space="0" w:color="auto"/>
        <w:left w:val="none" w:sz="0" w:space="0" w:color="auto"/>
        <w:bottom w:val="none" w:sz="0" w:space="0" w:color="auto"/>
        <w:right w:val="none" w:sz="0" w:space="0" w:color="auto"/>
      </w:divBdr>
    </w:div>
    <w:div w:id="989216882">
      <w:bodyDiv w:val="1"/>
      <w:marLeft w:val="0"/>
      <w:marRight w:val="0"/>
      <w:marTop w:val="0"/>
      <w:marBottom w:val="0"/>
      <w:divBdr>
        <w:top w:val="none" w:sz="0" w:space="0" w:color="auto"/>
        <w:left w:val="none" w:sz="0" w:space="0" w:color="auto"/>
        <w:bottom w:val="none" w:sz="0" w:space="0" w:color="auto"/>
        <w:right w:val="none" w:sz="0" w:space="0" w:color="auto"/>
      </w:divBdr>
    </w:div>
    <w:div w:id="989479387">
      <w:bodyDiv w:val="1"/>
      <w:marLeft w:val="0"/>
      <w:marRight w:val="0"/>
      <w:marTop w:val="0"/>
      <w:marBottom w:val="0"/>
      <w:divBdr>
        <w:top w:val="none" w:sz="0" w:space="0" w:color="auto"/>
        <w:left w:val="none" w:sz="0" w:space="0" w:color="auto"/>
        <w:bottom w:val="none" w:sz="0" w:space="0" w:color="auto"/>
        <w:right w:val="none" w:sz="0" w:space="0" w:color="auto"/>
      </w:divBdr>
    </w:div>
    <w:div w:id="989866929">
      <w:bodyDiv w:val="1"/>
      <w:marLeft w:val="0"/>
      <w:marRight w:val="0"/>
      <w:marTop w:val="0"/>
      <w:marBottom w:val="0"/>
      <w:divBdr>
        <w:top w:val="none" w:sz="0" w:space="0" w:color="auto"/>
        <w:left w:val="none" w:sz="0" w:space="0" w:color="auto"/>
        <w:bottom w:val="none" w:sz="0" w:space="0" w:color="auto"/>
        <w:right w:val="none" w:sz="0" w:space="0" w:color="auto"/>
      </w:divBdr>
    </w:div>
    <w:div w:id="992022871">
      <w:bodyDiv w:val="1"/>
      <w:marLeft w:val="0"/>
      <w:marRight w:val="0"/>
      <w:marTop w:val="0"/>
      <w:marBottom w:val="0"/>
      <w:divBdr>
        <w:top w:val="none" w:sz="0" w:space="0" w:color="auto"/>
        <w:left w:val="none" w:sz="0" w:space="0" w:color="auto"/>
        <w:bottom w:val="none" w:sz="0" w:space="0" w:color="auto"/>
        <w:right w:val="none" w:sz="0" w:space="0" w:color="auto"/>
      </w:divBdr>
    </w:div>
    <w:div w:id="993025863">
      <w:bodyDiv w:val="1"/>
      <w:marLeft w:val="0"/>
      <w:marRight w:val="0"/>
      <w:marTop w:val="0"/>
      <w:marBottom w:val="0"/>
      <w:divBdr>
        <w:top w:val="none" w:sz="0" w:space="0" w:color="auto"/>
        <w:left w:val="none" w:sz="0" w:space="0" w:color="auto"/>
        <w:bottom w:val="none" w:sz="0" w:space="0" w:color="auto"/>
        <w:right w:val="none" w:sz="0" w:space="0" w:color="auto"/>
      </w:divBdr>
    </w:div>
    <w:div w:id="993027609">
      <w:bodyDiv w:val="1"/>
      <w:marLeft w:val="0"/>
      <w:marRight w:val="0"/>
      <w:marTop w:val="0"/>
      <w:marBottom w:val="0"/>
      <w:divBdr>
        <w:top w:val="none" w:sz="0" w:space="0" w:color="auto"/>
        <w:left w:val="none" w:sz="0" w:space="0" w:color="auto"/>
        <w:bottom w:val="none" w:sz="0" w:space="0" w:color="auto"/>
        <w:right w:val="none" w:sz="0" w:space="0" w:color="auto"/>
      </w:divBdr>
    </w:div>
    <w:div w:id="993876148">
      <w:bodyDiv w:val="1"/>
      <w:marLeft w:val="0"/>
      <w:marRight w:val="0"/>
      <w:marTop w:val="0"/>
      <w:marBottom w:val="0"/>
      <w:divBdr>
        <w:top w:val="none" w:sz="0" w:space="0" w:color="auto"/>
        <w:left w:val="none" w:sz="0" w:space="0" w:color="auto"/>
        <w:bottom w:val="none" w:sz="0" w:space="0" w:color="auto"/>
        <w:right w:val="none" w:sz="0" w:space="0" w:color="auto"/>
      </w:divBdr>
    </w:div>
    <w:div w:id="994605102">
      <w:bodyDiv w:val="1"/>
      <w:marLeft w:val="0"/>
      <w:marRight w:val="0"/>
      <w:marTop w:val="0"/>
      <w:marBottom w:val="0"/>
      <w:divBdr>
        <w:top w:val="none" w:sz="0" w:space="0" w:color="auto"/>
        <w:left w:val="none" w:sz="0" w:space="0" w:color="auto"/>
        <w:bottom w:val="none" w:sz="0" w:space="0" w:color="auto"/>
        <w:right w:val="none" w:sz="0" w:space="0" w:color="auto"/>
      </w:divBdr>
    </w:div>
    <w:div w:id="994921236">
      <w:bodyDiv w:val="1"/>
      <w:marLeft w:val="0"/>
      <w:marRight w:val="0"/>
      <w:marTop w:val="0"/>
      <w:marBottom w:val="0"/>
      <w:divBdr>
        <w:top w:val="none" w:sz="0" w:space="0" w:color="auto"/>
        <w:left w:val="none" w:sz="0" w:space="0" w:color="auto"/>
        <w:bottom w:val="none" w:sz="0" w:space="0" w:color="auto"/>
        <w:right w:val="none" w:sz="0" w:space="0" w:color="auto"/>
      </w:divBdr>
    </w:div>
    <w:div w:id="998390338">
      <w:bodyDiv w:val="1"/>
      <w:marLeft w:val="0"/>
      <w:marRight w:val="0"/>
      <w:marTop w:val="0"/>
      <w:marBottom w:val="0"/>
      <w:divBdr>
        <w:top w:val="none" w:sz="0" w:space="0" w:color="auto"/>
        <w:left w:val="none" w:sz="0" w:space="0" w:color="auto"/>
        <w:bottom w:val="none" w:sz="0" w:space="0" w:color="auto"/>
        <w:right w:val="none" w:sz="0" w:space="0" w:color="auto"/>
      </w:divBdr>
    </w:div>
    <w:div w:id="998925785">
      <w:bodyDiv w:val="1"/>
      <w:marLeft w:val="0"/>
      <w:marRight w:val="0"/>
      <w:marTop w:val="0"/>
      <w:marBottom w:val="0"/>
      <w:divBdr>
        <w:top w:val="none" w:sz="0" w:space="0" w:color="auto"/>
        <w:left w:val="none" w:sz="0" w:space="0" w:color="auto"/>
        <w:bottom w:val="none" w:sz="0" w:space="0" w:color="auto"/>
        <w:right w:val="none" w:sz="0" w:space="0" w:color="auto"/>
      </w:divBdr>
    </w:div>
    <w:div w:id="998995493">
      <w:bodyDiv w:val="1"/>
      <w:marLeft w:val="0"/>
      <w:marRight w:val="0"/>
      <w:marTop w:val="0"/>
      <w:marBottom w:val="0"/>
      <w:divBdr>
        <w:top w:val="none" w:sz="0" w:space="0" w:color="auto"/>
        <w:left w:val="none" w:sz="0" w:space="0" w:color="auto"/>
        <w:bottom w:val="none" w:sz="0" w:space="0" w:color="auto"/>
        <w:right w:val="none" w:sz="0" w:space="0" w:color="auto"/>
      </w:divBdr>
    </w:div>
    <w:div w:id="1001856405">
      <w:bodyDiv w:val="1"/>
      <w:marLeft w:val="0"/>
      <w:marRight w:val="0"/>
      <w:marTop w:val="0"/>
      <w:marBottom w:val="0"/>
      <w:divBdr>
        <w:top w:val="none" w:sz="0" w:space="0" w:color="auto"/>
        <w:left w:val="none" w:sz="0" w:space="0" w:color="auto"/>
        <w:bottom w:val="none" w:sz="0" w:space="0" w:color="auto"/>
        <w:right w:val="none" w:sz="0" w:space="0" w:color="auto"/>
      </w:divBdr>
    </w:div>
    <w:div w:id="1002663172">
      <w:bodyDiv w:val="1"/>
      <w:marLeft w:val="0"/>
      <w:marRight w:val="0"/>
      <w:marTop w:val="0"/>
      <w:marBottom w:val="0"/>
      <w:divBdr>
        <w:top w:val="none" w:sz="0" w:space="0" w:color="auto"/>
        <w:left w:val="none" w:sz="0" w:space="0" w:color="auto"/>
        <w:bottom w:val="none" w:sz="0" w:space="0" w:color="auto"/>
        <w:right w:val="none" w:sz="0" w:space="0" w:color="auto"/>
      </w:divBdr>
    </w:div>
    <w:div w:id="1003706458">
      <w:bodyDiv w:val="1"/>
      <w:marLeft w:val="0"/>
      <w:marRight w:val="0"/>
      <w:marTop w:val="0"/>
      <w:marBottom w:val="0"/>
      <w:divBdr>
        <w:top w:val="none" w:sz="0" w:space="0" w:color="auto"/>
        <w:left w:val="none" w:sz="0" w:space="0" w:color="auto"/>
        <w:bottom w:val="none" w:sz="0" w:space="0" w:color="auto"/>
        <w:right w:val="none" w:sz="0" w:space="0" w:color="auto"/>
      </w:divBdr>
    </w:div>
    <w:div w:id="1004357185">
      <w:bodyDiv w:val="1"/>
      <w:marLeft w:val="0"/>
      <w:marRight w:val="0"/>
      <w:marTop w:val="0"/>
      <w:marBottom w:val="0"/>
      <w:divBdr>
        <w:top w:val="none" w:sz="0" w:space="0" w:color="auto"/>
        <w:left w:val="none" w:sz="0" w:space="0" w:color="auto"/>
        <w:bottom w:val="none" w:sz="0" w:space="0" w:color="auto"/>
        <w:right w:val="none" w:sz="0" w:space="0" w:color="auto"/>
      </w:divBdr>
    </w:div>
    <w:div w:id="1004362929">
      <w:bodyDiv w:val="1"/>
      <w:marLeft w:val="0"/>
      <w:marRight w:val="0"/>
      <w:marTop w:val="0"/>
      <w:marBottom w:val="0"/>
      <w:divBdr>
        <w:top w:val="none" w:sz="0" w:space="0" w:color="auto"/>
        <w:left w:val="none" w:sz="0" w:space="0" w:color="auto"/>
        <w:bottom w:val="none" w:sz="0" w:space="0" w:color="auto"/>
        <w:right w:val="none" w:sz="0" w:space="0" w:color="auto"/>
      </w:divBdr>
    </w:div>
    <w:div w:id="1004893758">
      <w:bodyDiv w:val="1"/>
      <w:marLeft w:val="0"/>
      <w:marRight w:val="0"/>
      <w:marTop w:val="0"/>
      <w:marBottom w:val="0"/>
      <w:divBdr>
        <w:top w:val="none" w:sz="0" w:space="0" w:color="auto"/>
        <w:left w:val="none" w:sz="0" w:space="0" w:color="auto"/>
        <w:bottom w:val="none" w:sz="0" w:space="0" w:color="auto"/>
        <w:right w:val="none" w:sz="0" w:space="0" w:color="auto"/>
      </w:divBdr>
    </w:div>
    <w:div w:id="1006203641">
      <w:bodyDiv w:val="1"/>
      <w:marLeft w:val="0"/>
      <w:marRight w:val="0"/>
      <w:marTop w:val="0"/>
      <w:marBottom w:val="0"/>
      <w:divBdr>
        <w:top w:val="none" w:sz="0" w:space="0" w:color="auto"/>
        <w:left w:val="none" w:sz="0" w:space="0" w:color="auto"/>
        <w:bottom w:val="none" w:sz="0" w:space="0" w:color="auto"/>
        <w:right w:val="none" w:sz="0" w:space="0" w:color="auto"/>
      </w:divBdr>
    </w:div>
    <w:div w:id="1006590626">
      <w:bodyDiv w:val="1"/>
      <w:marLeft w:val="0"/>
      <w:marRight w:val="0"/>
      <w:marTop w:val="0"/>
      <w:marBottom w:val="0"/>
      <w:divBdr>
        <w:top w:val="none" w:sz="0" w:space="0" w:color="auto"/>
        <w:left w:val="none" w:sz="0" w:space="0" w:color="auto"/>
        <w:bottom w:val="none" w:sz="0" w:space="0" w:color="auto"/>
        <w:right w:val="none" w:sz="0" w:space="0" w:color="auto"/>
      </w:divBdr>
    </w:div>
    <w:div w:id="1007752272">
      <w:bodyDiv w:val="1"/>
      <w:marLeft w:val="0"/>
      <w:marRight w:val="0"/>
      <w:marTop w:val="0"/>
      <w:marBottom w:val="0"/>
      <w:divBdr>
        <w:top w:val="none" w:sz="0" w:space="0" w:color="auto"/>
        <w:left w:val="none" w:sz="0" w:space="0" w:color="auto"/>
        <w:bottom w:val="none" w:sz="0" w:space="0" w:color="auto"/>
        <w:right w:val="none" w:sz="0" w:space="0" w:color="auto"/>
      </w:divBdr>
    </w:div>
    <w:div w:id="1008096408">
      <w:bodyDiv w:val="1"/>
      <w:marLeft w:val="0"/>
      <w:marRight w:val="0"/>
      <w:marTop w:val="0"/>
      <w:marBottom w:val="0"/>
      <w:divBdr>
        <w:top w:val="none" w:sz="0" w:space="0" w:color="auto"/>
        <w:left w:val="none" w:sz="0" w:space="0" w:color="auto"/>
        <w:bottom w:val="none" w:sz="0" w:space="0" w:color="auto"/>
        <w:right w:val="none" w:sz="0" w:space="0" w:color="auto"/>
      </w:divBdr>
    </w:div>
    <w:div w:id="1008681981">
      <w:bodyDiv w:val="1"/>
      <w:marLeft w:val="0"/>
      <w:marRight w:val="0"/>
      <w:marTop w:val="0"/>
      <w:marBottom w:val="0"/>
      <w:divBdr>
        <w:top w:val="none" w:sz="0" w:space="0" w:color="auto"/>
        <w:left w:val="none" w:sz="0" w:space="0" w:color="auto"/>
        <w:bottom w:val="none" w:sz="0" w:space="0" w:color="auto"/>
        <w:right w:val="none" w:sz="0" w:space="0" w:color="auto"/>
      </w:divBdr>
    </w:div>
    <w:div w:id="1012418178">
      <w:bodyDiv w:val="1"/>
      <w:marLeft w:val="0"/>
      <w:marRight w:val="0"/>
      <w:marTop w:val="0"/>
      <w:marBottom w:val="0"/>
      <w:divBdr>
        <w:top w:val="none" w:sz="0" w:space="0" w:color="auto"/>
        <w:left w:val="none" w:sz="0" w:space="0" w:color="auto"/>
        <w:bottom w:val="none" w:sz="0" w:space="0" w:color="auto"/>
        <w:right w:val="none" w:sz="0" w:space="0" w:color="auto"/>
      </w:divBdr>
    </w:div>
    <w:div w:id="1012535147">
      <w:bodyDiv w:val="1"/>
      <w:marLeft w:val="0"/>
      <w:marRight w:val="0"/>
      <w:marTop w:val="0"/>
      <w:marBottom w:val="0"/>
      <w:divBdr>
        <w:top w:val="none" w:sz="0" w:space="0" w:color="auto"/>
        <w:left w:val="none" w:sz="0" w:space="0" w:color="auto"/>
        <w:bottom w:val="none" w:sz="0" w:space="0" w:color="auto"/>
        <w:right w:val="none" w:sz="0" w:space="0" w:color="auto"/>
      </w:divBdr>
    </w:div>
    <w:div w:id="1014649811">
      <w:bodyDiv w:val="1"/>
      <w:marLeft w:val="0"/>
      <w:marRight w:val="0"/>
      <w:marTop w:val="0"/>
      <w:marBottom w:val="0"/>
      <w:divBdr>
        <w:top w:val="none" w:sz="0" w:space="0" w:color="auto"/>
        <w:left w:val="none" w:sz="0" w:space="0" w:color="auto"/>
        <w:bottom w:val="none" w:sz="0" w:space="0" w:color="auto"/>
        <w:right w:val="none" w:sz="0" w:space="0" w:color="auto"/>
      </w:divBdr>
    </w:div>
    <w:div w:id="1015033573">
      <w:bodyDiv w:val="1"/>
      <w:marLeft w:val="0"/>
      <w:marRight w:val="0"/>
      <w:marTop w:val="0"/>
      <w:marBottom w:val="0"/>
      <w:divBdr>
        <w:top w:val="none" w:sz="0" w:space="0" w:color="auto"/>
        <w:left w:val="none" w:sz="0" w:space="0" w:color="auto"/>
        <w:bottom w:val="none" w:sz="0" w:space="0" w:color="auto"/>
        <w:right w:val="none" w:sz="0" w:space="0" w:color="auto"/>
      </w:divBdr>
    </w:div>
    <w:div w:id="1019703763">
      <w:bodyDiv w:val="1"/>
      <w:marLeft w:val="0"/>
      <w:marRight w:val="0"/>
      <w:marTop w:val="0"/>
      <w:marBottom w:val="0"/>
      <w:divBdr>
        <w:top w:val="none" w:sz="0" w:space="0" w:color="auto"/>
        <w:left w:val="none" w:sz="0" w:space="0" w:color="auto"/>
        <w:bottom w:val="none" w:sz="0" w:space="0" w:color="auto"/>
        <w:right w:val="none" w:sz="0" w:space="0" w:color="auto"/>
      </w:divBdr>
    </w:div>
    <w:div w:id="1024093324">
      <w:bodyDiv w:val="1"/>
      <w:marLeft w:val="0"/>
      <w:marRight w:val="0"/>
      <w:marTop w:val="0"/>
      <w:marBottom w:val="0"/>
      <w:divBdr>
        <w:top w:val="none" w:sz="0" w:space="0" w:color="auto"/>
        <w:left w:val="none" w:sz="0" w:space="0" w:color="auto"/>
        <w:bottom w:val="none" w:sz="0" w:space="0" w:color="auto"/>
        <w:right w:val="none" w:sz="0" w:space="0" w:color="auto"/>
      </w:divBdr>
    </w:div>
    <w:div w:id="1026250688">
      <w:bodyDiv w:val="1"/>
      <w:marLeft w:val="0"/>
      <w:marRight w:val="0"/>
      <w:marTop w:val="0"/>
      <w:marBottom w:val="0"/>
      <w:divBdr>
        <w:top w:val="none" w:sz="0" w:space="0" w:color="auto"/>
        <w:left w:val="none" w:sz="0" w:space="0" w:color="auto"/>
        <w:bottom w:val="none" w:sz="0" w:space="0" w:color="auto"/>
        <w:right w:val="none" w:sz="0" w:space="0" w:color="auto"/>
      </w:divBdr>
    </w:div>
    <w:div w:id="1026634257">
      <w:bodyDiv w:val="1"/>
      <w:marLeft w:val="0"/>
      <w:marRight w:val="0"/>
      <w:marTop w:val="0"/>
      <w:marBottom w:val="0"/>
      <w:divBdr>
        <w:top w:val="none" w:sz="0" w:space="0" w:color="auto"/>
        <w:left w:val="none" w:sz="0" w:space="0" w:color="auto"/>
        <w:bottom w:val="none" w:sz="0" w:space="0" w:color="auto"/>
        <w:right w:val="none" w:sz="0" w:space="0" w:color="auto"/>
      </w:divBdr>
    </w:div>
    <w:div w:id="1029454256">
      <w:bodyDiv w:val="1"/>
      <w:marLeft w:val="0"/>
      <w:marRight w:val="0"/>
      <w:marTop w:val="0"/>
      <w:marBottom w:val="0"/>
      <w:divBdr>
        <w:top w:val="none" w:sz="0" w:space="0" w:color="auto"/>
        <w:left w:val="none" w:sz="0" w:space="0" w:color="auto"/>
        <w:bottom w:val="none" w:sz="0" w:space="0" w:color="auto"/>
        <w:right w:val="none" w:sz="0" w:space="0" w:color="auto"/>
      </w:divBdr>
    </w:div>
    <w:div w:id="1030835778">
      <w:bodyDiv w:val="1"/>
      <w:marLeft w:val="0"/>
      <w:marRight w:val="0"/>
      <w:marTop w:val="0"/>
      <w:marBottom w:val="0"/>
      <w:divBdr>
        <w:top w:val="none" w:sz="0" w:space="0" w:color="auto"/>
        <w:left w:val="none" w:sz="0" w:space="0" w:color="auto"/>
        <w:bottom w:val="none" w:sz="0" w:space="0" w:color="auto"/>
        <w:right w:val="none" w:sz="0" w:space="0" w:color="auto"/>
      </w:divBdr>
    </w:div>
    <w:div w:id="1031108039">
      <w:bodyDiv w:val="1"/>
      <w:marLeft w:val="0"/>
      <w:marRight w:val="0"/>
      <w:marTop w:val="0"/>
      <w:marBottom w:val="0"/>
      <w:divBdr>
        <w:top w:val="none" w:sz="0" w:space="0" w:color="auto"/>
        <w:left w:val="none" w:sz="0" w:space="0" w:color="auto"/>
        <w:bottom w:val="none" w:sz="0" w:space="0" w:color="auto"/>
        <w:right w:val="none" w:sz="0" w:space="0" w:color="auto"/>
      </w:divBdr>
    </w:div>
    <w:div w:id="1031300720">
      <w:bodyDiv w:val="1"/>
      <w:marLeft w:val="0"/>
      <w:marRight w:val="0"/>
      <w:marTop w:val="0"/>
      <w:marBottom w:val="0"/>
      <w:divBdr>
        <w:top w:val="none" w:sz="0" w:space="0" w:color="auto"/>
        <w:left w:val="none" w:sz="0" w:space="0" w:color="auto"/>
        <w:bottom w:val="none" w:sz="0" w:space="0" w:color="auto"/>
        <w:right w:val="none" w:sz="0" w:space="0" w:color="auto"/>
      </w:divBdr>
    </w:div>
    <w:div w:id="1032027396">
      <w:bodyDiv w:val="1"/>
      <w:marLeft w:val="0"/>
      <w:marRight w:val="0"/>
      <w:marTop w:val="0"/>
      <w:marBottom w:val="0"/>
      <w:divBdr>
        <w:top w:val="none" w:sz="0" w:space="0" w:color="auto"/>
        <w:left w:val="none" w:sz="0" w:space="0" w:color="auto"/>
        <w:bottom w:val="none" w:sz="0" w:space="0" w:color="auto"/>
        <w:right w:val="none" w:sz="0" w:space="0" w:color="auto"/>
      </w:divBdr>
    </w:div>
    <w:div w:id="1035231347">
      <w:bodyDiv w:val="1"/>
      <w:marLeft w:val="0"/>
      <w:marRight w:val="0"/>
      <w:marTop w:val="0"/>
      <w:marBottom w:val="0"/>
      <w:divBdr>
        <w:top w:val="none" w:sz="0" w:space="0" w:color="auto"/>
        <w:left w:val="none" w:sz="0" w:space="0" w:color="auto"/>
        <w:bottom w:val="none" w:sz="0" w:space="0" w:color="auto"/>
        <w:right w:val="none" w:sz="0" w:space="0" w:color="auto"/>
      </w:divBdr>
    </w:div>
    <w:div w:id="1036465484">
      <w:bodyDiv w:val="1"/>
      <w:marLeft w:val="0"/>
      <w:marRight w:val="0"/>
      <w:marTop w:val="0"/>
      <w:marBottom w:val="0"/>
      <w:divBdr>
        <w:top w:val="none" w:sz="0" w:space="0" w:color="auto"/>
        <w:left w:val="none" w:sz="0" w:space="0" w:color="auto"/>
        <w:bottom w:val="none" w:sz="0" w:space="0" w:color="auto"/>
        <w:right w:val="none" w:sz="0" w:space="0" w:color="auto"/>
      </w:divBdr>
    </w:div>
    <w:div w:id="1037386684">
      <w:bodyDiv w:val="1"/>
      <w:marLeft w:val="0"/>
      <w:marRight w:val="0"/>
      <w:marTop w:val="0"/>
      <w:marBottom w:val="0"/>
      <w:divBdr>
        <w:top w:val="none" w:sz="0" w:space="0" w:color="auto"/>
        <w:left w:val="none" w:sz="0" w:space="0" w:color="auto"/>
        <w:bottom w:val="none" w:sz="0" w:space="0" w:color="auto"/>
        <w:right w:val="none" w:sz="0" w:space="0" w:color="auto"/>
      </w:divBdr>
    </w:div>
    <w:div w:id="1039168399">
      <w:bodyDiv w:val="1"/>
      <w:marLeft w:val="0"/>
      <w:marRight w:val="0"/>
      <w:marTop w:val="0"/>
      <w:marBottom w:val="0"/>
      <w:divBdr>
        <w:top w:val="none" w:sz="0" w:space="0" w:color="auto"/>
        <w:left w:val="none" w:sz="0" w:space="0" w:color="auto"/>
        <w:bottom w:val="none" w:sz="0" w:space="0" w:color="auto"/>
        <w:right w:val="none" w:sz="0" w:space="0" w:color="auto"/>
      </w:divBdr>
    </w:div>
    <w:div w:id="1040132537">
      <w:bodyDiv w:val="1"/>
      <w:marLeft w:val="0"/>
      <w:marRight w:val="0"/>
      <w:marTop w:val="0"/>
      <w:marBottom w:val="0"/>
      <w:divBdr>
        <w:top w:val="none" w:sz="0" w:space="0" w:color="auto"/>
        <w:left w:val="none" w:sz="0" w:space="0" w:color="auto"/>
        <w:bottom w:val="none" w:sz="0" w:space="0" w:color="auto"/>
        <w:right w:val="none" w:sz="0" w:space="0" w:color="auto"/>
      </w:divBdr>
    </w:div>
    <w:div w:id="1044596437">
      <w:bodyDiv w:val="1"/>
      <w:marLeft w:val="0"/>
      <w:marRight w:val="0"/>
      <w:marTop w:val="0"/>
      <w:marBottom w:val="0"/>
      <w:divBdr>
        <w:top w:val="none" w:sz="0" w:space="0" w:color="auto"/>
        <w:left w:val="none" w:sz="0" w:space="0" w:color="auto"/>
        <w:bottom w:val="none" w:sz="0" w:space="0" w:color="auto"/>
        <w:right w:val="none" w:sz="0" w:space="0" w:color="auto"/>
      </w:divBdr>
    </w:div>
    <w:div w:id="1045913294">
      <w:bodyDiv w:val="1"/>
      <w:marLeft w:val="0"/>
      <w:marRight w:val="0"/>
      <w:marTop w:val="0"/>
      <w:marBottom w:val="0"/>
      <w:divBdr>
        <w:top w:val="none" w:sz="0" w:space="0" w:color="auto"/>
        <w:left w:val="none" w:sz="0" w:space="0" w:color="auto"/>
        <w:bottom w:val="none" w:sz="0" w:space="0" w:color="auto"/>
        <w:right w:val="none" w:sz="0" w:space="0" w:color="auto"/>
      </w:divBdr>
    </w:div>
    <w:div w:id="1047682290">
      <w:bodyDiv w:val="1"/>
      <w:marLeft w:val="0"/>
      <w:marRight w:val="0"/>
      <w:marTop w:val="0"/>
      <w:marBottom w:val="0"/>
      <w:divBdr>
        <w:top w:val="none" w:sz="0" w:space="0" w:color="auto"/>
        <w:left w:val="none" w:sz="0" w:space="0" w:color="auto"/>
        <w:bottom w:val="none" w:sz="0" w:space="0" w:color="auto"/>
        <w:right w:val="none" w:sz="0" w:space="0" w:color="auto"/>
      </w:divBdr>
    </w:div>
    <w:div w:id="1048187975">
      <w:bodyDiv w:val="1"/>
      <w:marLeft w:val="0"/>
      <w:marRight w:val="0"/>
      <w:marTop w:val="0"/>
      <w:marBottom w:val="0"/>
      <w:divBdr>
        <w:top w:val="none" w:sz="0" w:space="0" w:color="auto"/>
        <w:left w:val="none" w:sz="0" w:space="0" w:color="auto"/>
        <w:bottom w:val="none" w:sz="0" w:space="0" w:color="auto"/>
        <w:right w:val="none" w:sz="0" w:space="0" w:color="auto"/>
      </w:divBdr>
    </w:div>
    <w:div w:id="1049647849">
      <w:bodyDiv w:val="1"/>
      <w:marLeft w:val="0"/>
      <w:marRight w:val="0"/>
      <w:marTop w:val="0"/>
      <w:marBottom w:val="0"/>
      <w:divBdr>
        <w:top w:val="none" w:sz="0" w:space="0" w:color="auto"/>
        <w:left w:val="none" w:sz="0" w:space="0" w:color="auto"/>
        <w:bottom w:val="none" w:sz="0" w:space="0" w:color="auto"/>
        <w:right w:val="none" w:sz="0" w:space="0" w:color="auto"/>
      </w:divBdr>
    </w:div>
    <w:div w:id="1050150792">
      <w:bodyDiv w:val="1"/>
      <w:marLeft w:val="0"/>
      <w:marRight w:val="0"/>
      <w:marTop w:val="0"/>
      <w:marBottom w:val="0"/>
      <w:divBdr>
        <w:top w:val="none" w:sz="0" w:space="0" w:color="auto"/>
        <w:left w:val="none" w:sz="0" w:space="0" w:color="auto"/>
        <w:bottom w:val="none" w:sz="0" w:space="0" w:color="auto"/>
        <w:right w:val="none" w:sz="0" w:space="0" w:color="auto"/>
      </w:divBdr>
    </w:div>
    <w:div w:id="1050347615">
      <w:bodyDiv w:val="1"/>
      <w:marLeft w:val="0"/>
      <w:marRight w:val="0"/>
      <w:marTop w:val="0"/>
      <w:marBottom w:val="0"/>
      <w:divBdr>
        <w:top w:val="none" w:sz="0" w:space="0" w:color="auto"/>
        <w:left w:val="none" w:sz="0" w:space="0" w:color="auto"/>
        <w:bottom w:val="none" w:sz="0" w:space="0" w:color="auto"/>
        <w:right w:val="none" w:sz="0" w:space="0" w:color="auto"/>
      </w:divBdr>
    </w:div>
    <w:div w:id="1050956693">
      <w:bodyDiv w:val="1"/>
      <w:marLeft w:val="0"/>
      <w:marRight w:val="0"/>
      <w:marTop w:val="0"/>
      <w:marBottom w:val="0"/>
      <w:divBdr>
        <w:top w:val="none" w:sz="0" w:space="0" w:color="auto"/>
        <w:left w:val="none" w:sz="0" w:space="0" w:color="auto"/>
        <w:bottom w:val="none" w:sz="0" w:space="0" w:color="auto"/>
        <w:right w:val="none" w:sz="0" w:space="0" w:color="auto"/>
      </w:divBdr>
    </w:div>
    <w:div w:id="1051348830">
      <w:bodyDiv w:val="1"/>
      <w:marLeft w:val="0"/>
      <w:marRight w:val="0"/>
      <w:marTop w:val="0"/>
      <w:marBottom w:val="0"/>
      <w:divBdr>
        <w:top w:val="none" w:sz="0" w:space="0" w:color="auto"/>
        <w:left w:val="none" w:sz="0" w:space="0" w:color="auto"/>
        <w:bottom w:val="none" w:sz="0" w:space="0" w:color="auto"/>
        <w:right w:val="none" w:sz="0" w:space="0" w:color="auto"/>
      </w:divBdr>
    </w:div>
    <w:div w:id="1054037385">
      <w:bodyDiv w:val="1"/>
      <w:marLeft w:val="0"/>
      <w:marRight w:val="0"/>
      <w:marTop w:val="0"/>
      <w:marBottom w:val="0"/>
      <w:divBdr>
        <w:top w:val="none" w:sz="0" w:space="0" w:color="auto"/>
        <w:left w:val="none" w:sz="0" w:space="0" w:color="auto"/>
        <w:bottom w:val="none" w:sz="0" w:space="0" w:color="auto"/>
        <w:right w:val="none" w:sz="0" w:space="0" w:color="auto"/>
      </w:divBdr>
    </w:div>
    <w:div w:id="1054162604">
      <w:bodyDiv w:val="1"/>
      <w:marLeft w:val="0"/>
      <w:marRight w:val="0"/>
      <w:marTop w:val="0"/>
      <w:marBottom w:val="0"/>
      <w:divBdr>
        <w:top w:val="none" w:sz="0" w:space="0" w:color="auto"/>
        <w:left w:val="none" w:sz="0" w:space="0" w:color="auto"/>
        <w:bottom w:val="none" w:sz="0" w:space="0" w:color="auto"/>
        <w:right w:val="none" w:sz="0" w:space="0" w:color="auto"/>
      </w:divBdr>
    </w:div>
    <w:div w:id="1055079422">
      <w:bodyDiv w:val="1"/>
      <w:marLeft w:val="0"/>
      <w:marRight w:val="0"/>
      <w:marTop w:val="0"/>
      <w:marBottom w:val="0"/>
      <w:divBdr>
        <w:top w:val="none" w:sz="0" w:space="0" w:color="auto"/>
        <w:left w:val="none" w:sz="0" w:space="0" w:color="auto"/>
        <w:bottom w:val="none" w:sz="0" w:space="0" w:color="auto"/>
        <w:right w:val="none" w:sz="0" w:space="0" w:color="auto"/>
      </w:divBdr>
    </w:div>
    <w:div w:id="1055198155">
      <w:bodyDiv w:val="1"/>
      <w:marLeft w:val="0"/>
      <w:marRight w:val="0"/>
      <w:marTop w:val="0"/>
      <w:marBottom w:val="0"/>
      <w:divBdr>
        <w:top w:val="none" w:sz="0" w:space="0" w:color="auto"/>
        <w:left w:val="none" w:sz="0" w:space="0" w:color="auto"/>
        <w:bottom w:val="none" w:sz="0" w:space="0" w:color="auto"/>
        <w:right w:val="none" w:sz="0" w:space="0" w:color="auto"/>
      </w:divBdr>
    </w:div>
    <w:div w:id="1056585218">
      <w:bodyDiv w:val="1"/>
      <w:marLeft w:val="0"/>
      <w:marRight w:val="0"/>
      <w:marTop w:val="0"/>
      <w:marBottom w:val="0"/>
      <w:divBdr>
        <w:top w:val="none" w:sz="0" w:space="0" w:color="auto"/>
        <w:left w:val="none" w:sz="0" w:space="0" w:color="auto"/>
        <w:bottom w:val="none" w:sz="0" w:space="0" w:color="auto"/>
        <w:right w:val="none" w:sz="0" w:space="0" w:color="auto"/>
      </w:divBdr>
    </w:div>
    <w:div w:id="1057972502">
      <w:bodyDiv w:val="1"/>
      <w:marLeft w:val="0"/>
      <w:marRight w:val="0"/>
      <w:marTop w:val="0"/>
      <w:marBottom w:val="0"/>
      <w:divBdr>
        <w:top w:val="none" w:sz="0" w:space="0" w:color="auto"/>
        <w:left w:val="none" w:sz="0" w:space="0" w:color="auto"/>
        <w:bottom w:val="none" w:sz="0" w:space="0" w:color="auto"/>
        <w:right w:val="none" w:sz="0" w:space="0" w:color="auto"/>
      </w:divBdr>
    </w:div>
    <w:div w:id="1058742751">
      <w:bodyDiv w:val="1"/>
      <w:marLeft w:val="0"/>
      <w:marRight w:val="0"/>
      <w:marTop w:val="0"/>
      <w:marBottom w:val="0"/>
      <w:divBdr>
        <w:top w:val="none" w:sz="0" w:space="0" w:color="auto"/>
        <w:left w:val="none" w:sz="0" w:space="0" w:color="auto"/>
        <w:bottom w:val="none" w:sz="0" w:space="0" w:color="auto"/>
        <w:right w:val="none" w:sz="0" w:space="0" w:color="auto"/>
      </w:divBdr>
    </w:div>
    <w:div w:id="1059205028">
      <w:bodyDiv w:val="1"/>
      <w:marLeft w:val="0"/>
      <w:marRight w:val="0"/>
      <w:marTop w:val="0"/>
      <w:marBottom w:val="0"/>
      <w:divBdr>
        <w:top w:val="none" w:sz="0" w:space="0" w:color="auto"/>
        <w:left w:val="none" w:sz="0" w:space="0" w:color="auto"/>
        <w:bottom w:val="none" w:sz="0" w:space="0" w:color="auto"/>
        <w:right w:val="none" w:sz="0" w:space="0" w:color="auto"/>
      </w:divBdr>
    </w:div>
    <w:div w:id="1061440176">
      <w:bodyDiv w:val="1"/>
      <w:marLeft w:val="0"/>
      <w:marRight w:val="0"/>
      <w:marTop w:val="0"/>
      <w:marBottom w:val="0"/>
      <w:divBdr>
        <w:top w:val="none" w:sz="0" w:space="0" w:color="auto"/>
        <w:left w:val="none" w:sz="0" w:space="0" w:color="auto"/>
        <w:bottom w:val="none" w:sz="0" w:space="0" w:color="auto"/>
        <w:right w:val="none" w:sz="0" w:space="0" w:color="auto"/>
      </w:divBdr>
    </w:div>
    <w:div w:id="1061440514">
      <w:bodyDiv w:val="1"/>
      <w:marLeft w:val="0"/>
      <w:marRight w:val="0"/>
      <w:marTop w:val="0"/>
      <w:marBottom w:val="0"/>
      <w:divBdr>
        <w:top w:val="none" w:sz="0" w:space="0" w:color="auto"/>
        <w:left w:val="none" w:sz="0" w:space="0" w:color="auto"/>
        <w:bottom w:val="none" w:sz="0" w:space="0" w:color="auto"/>
        <w:right w:val="none" w:sz="0" w:space="0" w:color="auto"/>
      </w:divBdr>
    </w:div>
    <w:div w:id="1061829673">
      <w:bodyDiv w:val="1"/>
      <w:marLeft w:val="0"/>
      <w:marRight w:val="0"/>
      <w:marTop w:val="0"/>
      <w:marBottom w:val="0"/>
      <w:divBdr>
        <w:top w:val="none" w:sz="0" w:space="0" w:color="auto"/>
        <w:left w:val="none" w:sz="0" w:space="0" w:color="auto"/>
        <w:bottom w:val="none" w:sz="0" w:space="0" w:color="auto"/>
        <w:right w:val="none" w:sz="0" w:space="0" w:color="auto"/>
      </w:divBdr>
    </w:div>
    <w:div w:id="1063256864">
      <w:bodyDiv w:val="1"/>
      <w:marLeft w:val="0"/>
      <w:marRight w:val="0"/>
      <w:marTop w:val="0"/>
      <w:marBottom w:val="0"/>
      <w:divBdr>
        <w:top w:val="none" w:sz="0" w:space="0" w:color="auto"/>
        <w:left w:val="none" w:sz="0" w:space="0" w:color="auto"/>
        <w:bottom w:val="none" w:sz="0" w:space="0" w:color="auto"/>
        <w:right w:val="none" w:sz="0" w:space="0" w:color="auto"/>
      </w:divBdr>
    </w:div>
    <w:div w:id="1066756339">
      <w:bodyDiv w:val="1"/>
      <w:marLeft w:val="0"/>
      <w:marRight w:val="0"/>
      <w:marTop w:val="0"/>
      <w:marBottom w:val="0"/>
      <w:divBdr>
        <w:top w:val="none" w:sz="0" w:space="0" w:color="auto"/>
        <w:left w:val="none" w:sz="0" w:space="0" w:color="auto"/>
        <w:bottom w:val="none" w:sz="0" w:space="0" w:color="auto"/>
        <w:right w:val="none" w:sz="0" w:space="0" w:color="auto"/>
      </w:divBdr>
    </w:div>
    <w:div w:id="1067335642">
      <w:bodyDiv w:val="1"/>
      <w:marLeft w:val="0"/>
      <w:marRight w:val="0"/>
      <w:marTop w:val="0"/>
      <w:marBottom w:val="0"/>
      <w:divBdr>
        <w:top w:val="none" w:sz="0" w:space="0" w:color="auto"/>
        <w:left w:val="none" w:sz="0" w:space="0" w:color="auto"/>
        <w:bottom w:val="none" w:sz="0" w:space="0" w:color="auto"/>
        <w:right w:val="none" w:sz="0" w:space="0" w:color="auto"/>
      </w:divBdr>
    </w:div>
    <w:div w:id="1067610745">
      <w:bodyDiv w:val="1"/>
      <w:marLeft w:val="0"/>
      <w:marRight w:val="0"/>
      <w:marTop w:val="0"/>
      <w:marBottom w:val="0"/>
      <w:divBdr>
        <w:top w:val="none" w:sz="0" w:space="0" w:color="auto"/>
        <w:left w:val="none" w:sz="0" w:space="0" w:color="auto"/>
        <w:bottom w:val="none" w:sz="0" w:space="0" w:color="auto"/>
        <w:right w:val="none" w:sz="0" w:space="0" w:color="auto"/>
      </w:divBdr>
    </w:div>
    <w:div w:id="1067649995">
      <w:bodyDiv w:val="1"/>
      <w:marLeft w:val="0"/>
      <w:marRight w:val="0"/>
      <w:marTop w:val="0"/>
      <w:marBottom w:val="0"/>
      <w:divBdr>
        <w:top w:val="none" w:sz="0" w:space="0" w:color="auto"/>
        <w:left w:val="none" w:sz="0" w:space="0" w:color="auto"/>
        <w:bottom w:val="none" w:sz="0" w:space="0" w:color="auto"/>
        <w:right w:val="none" w:sz="0" w:space="0" w:color="auto"/>
      </w:divBdr>
    </w:div>
    <w:div w:id="1068109393">
      <w:bodyDiv w:val="1"/>
      <w:marLeft w:val="0"/>
      <w:marRight w:val="0"/>
      <w:marTop w:val="0"/>
      <w:marBottom w:val="0"/>
      <w:divBdr>
        <w:top w:val="none" w:sz="0" w:space="0" w:color="auto"/>
        <w:left w:val="none" w:sz="0" w:space="0" w:color="auto"/>
        <w:bottom w:val="none" w:sz="0" w:space="0" w:color="auto"/>
        <w:right w:val="none" w:sz="0" w:space="0" w:color="auto"/>
      </w:divBdr>
    </w:div>
    <w:div w:id="1068574802">
      <w:bodyDiv w:val="1"/>
      <w:marLeft w:val="0"/>
      <w:marRight w:val="0"/>
      <w:marTop w:val="0"/>
      <w:marBottom w:val="0"/>
      <w:divBdr>
        <w:top w:val="none" w:sz="0" w:space="0" w:color="auto"/>
        <w:left w:val="none" w:sz="0" w:space="0" w:color="auto"/>
        <w:bottom w:val="none" w:sz="0" w:space="0" w:color="auto"/>
        <w:right w:val="none" w:sz="0" w:space="0" w:color="auto"/>
      </w:divBdr>
    </w:div>
    <w:div w:id="1069888629">
      <w:bodyDiv w:val="1"/>
      <w:marLeft w:val="0"/>
      <w:marRight w:val="0"/>
      <w:marTop w:val="0"/>
      <w:marBottom w:val="0"/>
      <w:divBdr>
        <w:top w:val="none" w:sz="0" w:space="0" w:color="auto"/>
        <w:left w:val="none" w:sz="0" w:space="0" w:color="auto"/>
        <w:bottom w:val="none" w:sz="0" w:space="0" w:color="auto"/>
        <w:right w:val="none" w:sz="0" w:space="0" w:color="auto"/>
      </w:divBdr>
    </w:div>
    <w:div w:id="1070424751">
      <w:bodyDiv w:val="1"/>
      <w:marLeft w:val="0"/>
      <w:marRight w:val="0"/>
      <w:marTop w:val="0"/>
      <w:marBottom w:val="0"/>
      <w:divBdr>
        <w:top w:val="none" w:sz="0" w:space="0" w:color="auto"/>
        <w:left w:val="none" w:sz="0" w:space="0" w:color="auto"/>
        <w:bottom w:val="none" w:sz="0" w:space="0" w:color="auto"/>
        <w:right w:val="none" w:sz="0" w:space="0" w:color="auto"/>
      </w:divBdr>
    </w:div>
    <w:div w:id="1070927934">
      <w:bodyDiv w:val="1"/>
      <w:marLeft w:val="0"/>
      <w:marRight w:val="0"/>
      <w:marTop w:val="0"/>
      <w:marBottom w:val="0"/>
      <w:divBdr>
        <w:top w:val="none" w:sz="0" w:space="0" w:color="auto"/>
        <w:left w:val="none" w:sz="0" w:space="0" w:color="auto"/>
        <w:bottom w:val="none" w:sz="0" w:space="0" w:color="auto"/>
        <w:right w:val="none" w:sz="0" w:space="0" w:color="auto"/>
      </w:divBdr>
    </w:div>
    <w:div w:id="1071850713">
      <w:bodyDiv w:val="1"/>
      <w:marLeft w:val="0"/>
      <w:marRight w:val="0"/>
      <w:marTop w:val="0"/>
      <w:marBottom w:val="0"/>
      <w:divBdr>
        <w:top w:val="none" w:sz="0" w:space="0" w:color="auto"/>
        <w:left w:val="none" w:sz="0" w:space="0" w:color="auto"/>
        <w:bottom w:val="none" w:sz="0" w:space="0" w:color="auto"/>
        <w:right w:val="none" w:sz="0" w:space="0" w:color="auto"/>
      </w:divBdr>
    </w:div>
    <w:div w:id="1072240132">
      <w:bodyDiv w:val="1"/>
      <w:marLeft w:val="0"/>
      <w:marRight w:val="0"/>
      <w:marTop w:val="0"/>
      <w:marBottom w:val="0"/>
      <w:divBdr>
        <w:top w:val="none" w:sz="0" w:space="0" w:color="auto"/>
        <w:left w:val="none" w:sz="0" w:space="0" w:color="auto"/>
        <w:bottom w:val="none" w:sz="0" w:space="0" w:color="auto"/>
        <w:right w:val="none" w:sz="0" w:space="0" w:color="auto"/>
      </w:divBdr>
    </w:div>
    <w:div w:id="1073694810">
      <w:bodyDiv w:val="1"/>
      <w:marLeft w:val="0"/>
      <w:marRight w:val="0"/>
      <w:marTop w:val="0"/>
      <w:marBottom w:val="0"/>
      <w:divBdr>
        <w:top w:val="none" w:sz="0" w:space="0" w:color="auto"/>
        <w:left w:val="none" w:sz="0" w:space="0" w:color="auto"/>
        <w:bottom w:val="none" w:sz="0" w:space="0" w:color="auto"/>
        <w:right w:val="none" w:sz="0" w:space="0" w:color="auto"/>
      </w:divBdr>
    </w:div>
    <w:div w:id="1074618979">
      <w:bodyDiv w:val="1"/>
      <w:marLeft w:val="0"/>
      <w:marRight w:val="0"/>
      <w:marTop w:val="0"/>
      <w:marBottom w:val="0"/>
      <w:divBdr>
        <w:top w:val="none" w:sz="0" w:space="0" w:color="auto"/>
        <w:left w:val="none" w:sz="0" w:space="0" w:color="auto"/>
        <w:bottom w:val="none" w:sz="0" w:space="0" w:color="auto"/>
        <w:right w:val="none" w:sz="0" w:space="0" w:color="auto"/>
      </w:divBdr>
    </w:div>
    <w:div w:id="1078595668">
      <w:bodyDiv w:val="1"/>
      <w:marLeft w:val="0"/>
      <w:marRight w:val="0"/>
      <w:marTop w:val="0"/>
      <w:marBottom w:val="0"/>
      <w:divBdr>
        <w:top w:val="none" w:sz="0" w:space="0" w:color="auto"/>
        <w:left w:val="none" w:sz="0" w:space="0" w:color="auto"/>
        <w:bottom w:val="none" w:sz="0" w:space="0" w:color="auto"/>
        <w:right w:val="none" w:sz="0" w:space="0" w:color="auto"/>
      </w:divBdr>
    </w:div>
    <w:div w:id="1078938814">
      <w:bodyDiv w:val="1"/>
      <w:marLeft w:val="0"/>
      <w:marRight w:val="0"/>
      <w:marTop w:val="0"/>
      <w:marBottom w:val="0"/>
      <w:divBdr>
        <w:top w:val="none" w:sz="0" w:space="0" w:color="auto"/>
        <w:left w:val="none" w:sz="0" w:space="0" w:color="auto"/>
        <w:bottom w:val="none" w:sz="0" w:space="0" w:color="auto"/>
        <w:right w:val="none" w:sz="0" w:space="0" w:color="auto"/>
      </w:divBdr>
    </w:div>
    <w:div w:id="1080325887">
      <w:bodyDiv w:val="1"/>
      <w:marLeft w:val="0"/>
      <w:marRight w:val="0"/>
      <w:marTop w:val="0"/>
      <w:marBottom w:val="0"/>
      <w:divBdr>
        <w:top w:val="none" w:sz="0" w:space="0" w:color="auto"/>
        <w:left w:val="none" w:sz="0" w:space="0" w:color="auto"/>
        <w:bottom w:val="none" w:sz="0" w:space="0" w:color="auto"/>
        <w:right w:val="none" w:sz="0" w:space="0" w:color="auto"/>
      </w:divBdr>
    </w:div>
    <w:div w:id="1083113718">
      <w:bodyDiv w:val="1"/>
      <w:marLeft w:val="0"/>
      <w:marRight w:val="0"/>
      <w:marTop w:val="0"/>
      <w:marBottom w:val="0"/>
      <w:divBdr>
        <w:top w:val="none" w:sz="0" w:space="0" w:color="auto"/>
        <w:left w:val="none" w:sz="0" w:space="0" w:color="auto"/>
        <w:bottom w:val="none" w:sz="0" w:space="0" w:color="auto"/>
        <w:right w:val="none" w:sz="0" w:space="0" w:color="auto"/>
      </w:divBdr>
    </w:div>
    <w:div w:id="1085110265">
      <w:bodyDiv w:val="1"/>
      <w:marLeft w:val="0"/>
      <w:marRight w:val="0"/>
      <w:marTop w:val="0"/>
      <w:marBottom w:val="0"/>
      <w:divBdr>
        <w:top w:val="none" w:sz="0" w:space="0" w:color="auto"/>
        <w:left w:val="none" w:sz="0" w:space="0" w:color="auto"/>
        <w:bottom w:val="none" w:sz="0" w:space="0" w:color="auto"/>
        <w:right w:val="none" w:sz="0" w:space="0" w:color="auto"/>
      </w:divBdr>
    </w:div>
    <w:div w:id="1085299941">
      <w:bodyDiv w:val="1"/>
      <w:marLeft w:val="0"/>
      <w:marRight w:val="0"/>
      <w:marTop w:val="0"/>
      <w:marBottom w:val="0"/>
      <w:divBdr>
        <w:top w:val="none" w:sz="0" w:space="0" w:color="auto"/>
        <w:left w:val="none" w:sz="0" w:space="0" w:color="auto"/>
        <w:bottom w:val="none" w:sz="0" w:space="0" w:color="auto"/>
        <w:right w:val="none" w:sz="0" w:space="0" w:color="auto"/>
      </w:divBdr>
    </w:div>
    <w:div w:id="1086458269">
      <w:bodyDiv w:val="1"/>
      <w:marLeft w:val="0"/>
      <w:marRight w:val="0"/>
      <w:marTop w:val="0"/>
      <w:marBottom w:val="0"/>
      <w:divBdr>
        <w:top w:val="none" w:sz="0" w:space="0" w:color="auto"/>
        <w:left w:val="none" w:sz="0" w:space="0" w:color="auto"/>
        <w:bottom w:val="none" w:sz="0" w:space="0" w:color="auto"/>
        <w:right w:val="none" w:sz="0" w:space="0" w:color="auto"/>
      </w:divBdr>
    </w:div>
    <w:div w:id="1087921360">
      <w:bodyDiv w:val="1"/>
      <w:marLeft w:val="0"/>
      <w:marRight w:val="0"/>
      <w:marTop w:val="0"/>
      <w:marBottom w:val="0"/>
      <w:divBdr>
        <w:top w:val="none" w:sz="0" w:space="0" w:color="auto"/>
        <w:left w:val="none" w:sz="0" w:space="0" w:color="auto"/>
        <w:bottom w:val="none" w:sz="0" w:space="0" w:color="auto"/>
        <w:right w:val="none" w:sz="0" w:space="0" w:color="auto"/>
      </w:divBdr>
    </w:div>
    <w:div w:id="1089542023">
      <w:bodyDiv w:val="1"/>
      <w:marLeft w:val="0"/>
      <w:marRight w:val="0"/>
      <w:marTop w:val="0"/>
      <w:marBottom w:val="0"/>
      <w:divBdr>
        <w:top w:val="none" w:sz="0" w:space="0" w:color="auto"/>
        <w:left w:val="none" w:sz="0" w:space="0" w:color="auto"/>
        <w:bottom w:val="none" w:sz="0" w:space="0" w:color="auto"/>
        <w:right w:val="none" w:sz="0" w:space="0" w:color="auto"/>
      </w:divBdr>
    </w:div>
    <w:div w:id="1091270409">
      <w:bodyDiv w:val="1"/>
      <w:marLeft w:val="0"/>
      <w:marRight w:val="0"/>
      <w:marTop w:val="0"/>
      <w:marBottom w:val="0"/>
      <w:divBdr>
        <w:top w:val="none" w:sz="0" w:space="0" w:color="auto"/>
        <w:left w:val="none" w:sz="0" w:space="0" w:color="auto"/>
        <w:bottom w:val="none" w:sz="0" w:space="0" w:color="auto"/>
        <w:right w:val="none" w:sz="0" w:space="0" w:color="auto"/>
      </w:divBdr>
    </w:div>
    <w:div w:id="1091854272">
      <w:bodyDiv w:val="1"/>
      <w:marLeft w:val="0"/>
      <w:marRight w:val="0"/>
      <w:marTop w:val="0"/>
      <w:marBottom w:val="0"/>
      <w:divBdr>
        <w:top w:val="none" w:sz="0" w:space="0" w:color="auto"/>
        <w:left w:val="none" w:sz="0" w:space="0" w:color="auto"/>
        <w:bottom w:val="none" w:sz="0" w:space="0" w:color="auto"/>
        <w:right w:val="none" w:sz="0" w:space="0" w:color="auto"/>
      </w:divBdr>
    </w:div>
    <w:div w:id="1092161239">
      <w:bodyDiv w:val="1"/>
      <w:marLeft w:val="0"/>
      <w:marRight w:val="0"/>
      <w:marTop w:val="0"/>
      <w:marBottom w:val="0"/>
      <w:divBdr>
        <w:top w:val="none" w:sz="0" w:space="0" w:color="auto"/>
        <w:left w:val="none" w:sz="0" w:space="0" w:color="auto"/>
        <w:bottom w:val="none" w:sz="0" w:space="0" w:color="auto"/>
        <w:right w:val="none" w:sz="0" w:space="0" w:color="auto"/>
      </w:divBdr>
    </w:div>
    <w:div w:id="1094059502">
      <w:bodyDiv w:val="1"/>
      <w:marLeft w:val="0"/>
      <w:marRight w:val="0"/>
      <w:marTop w:val="0"/>
      <w:marBottom w:val="0"/>
      <w:divBdr>
        <w:top w:val="none" w:sz="0" w:space="0" w:color="auto"/>
        <w:left w:val="none" w:sz="0" w:space="0" w:color="auto"/>
        <w:bottom w:val="none" w:sz="0" w:space="0" w:color="auto"/>
        <w:right w:val="none" w:sz="0" w:space="0" w:color="auto"/>
      </w:divBdr>
    </w:div>
    <w:div w:id="1094670208">
      <w:bodyDiv w:val="1"/>
      <w:marLeft w:val="0"/>
      <w:marRight w:val="0"/>
      <w:marTop w:val="0"/>
      <w:marBottom w:val="0"/>
      <w:divBdr>
        <w:top w:val="none" w:sz="0" w:space="0" w:color="auto"/>
        <w:left w:val="none" w:sz="0" w:space="0" w:color="auto"/>
        <w:bottom w:val="none" w:sz="0" w:space="0" w:color="auto"/>
        <w:right w:val="none" w:sz="0" w:space="0" w:color="auto"/>
      </w:divBdr>
    </w:div>
    <w:div w:id="1094938612">
      <w:bodyDiv w:val="1"/>
      <w:marLeft w:val="0"/>
      <w:marRight w:val="0"/>
      <w:marTop w:val="0"/>
      <w:marBottom w:val="0"/>
      <w:divBdr>
        <w:top w:val="none" w:sz="0" w:space="0" w:color="auto"/>
        <w:left w:val="none" w:sz="0" w:space="0" w:color="auto"/>
        <w:bottom w:val="none" w:sz="0" w:space="0" w:color="auto"/>
        <w:right w:val="none" w:sz="0" w:space="0" w:color="auto"/>
      </w:divBdr>
    </w:div>
    <w:div w:id="1095127177">
      <w:bodyDiv w:val="1"/>
      <w:marLeft w:val="0"/>
      <w:marRight w:val="0"/>
      <w:marTop w:val="0"/>
      <w:marBottom w:val="0"/>
      <w:divBdr>
        <w:top w:val="none" w:sz="0" w:space="0" w:color="auto"/>
        <w:left w:val="none" w:sz="0" w:space="0" w:color="auto"/>
        <w:bottom w:val="none" w:sz="0" w:space="0" w:color="auto"/>
        <w:right w:val="none" w:sz="0" w:space="0" w:color="auto"/>
      </w:divBdr>
    </w:div>
    <w:div w:id="1095443425">
      <w:bodyDiv w:val="1"/>
      <w:marLeft w:val="0"/>
      <w:marRight w:val="0"/>
      <w:marTop w:val="0"/>
      <w:marBottom w:val="0"/>
      <w:divBdr>
        <w:top w:val="none" w:sz="0" w:space="0" w:color="auto"/>
        <w:left w:val="none" w:sz="0" w:space="0" w:color="auto"/>
        <w:bottom w:val="none" w:sz="0" w:space="0" w:color="auto"/>
        <w:right w:val="none" w:sz="0" w:space="0" w:color="auto"/>
      </w:divBdr>
    </w:div>
    <w:div w:id="1097170667">
      <w:bodyDiv w:val="1"/>
      <w:marLeft w:val="0"/>
      <w:marRight w:val="0"/>
      <w:marTop w:val="0"/>
      <w:marBottom w:val="0"/>
      <w:divBdr>
        <w:top w:val="none" w:sz="0" w:space="0" w:color="auto"/>
        <w:left w:val="none" w:sz="0" w:space="0" w:color="auto"/>
        <w:bottom w:val="none" w:sz="0" w:space="0" w:color="auto"/>
        <w:right w:val="none" w:sz="0" w:space="0" w:color="auto"/>
      </w:divBdr>
    </w:div>
    <w:div w:id="1098142088">
      <w:bodyDiv w:val="1"/>
      <w:marLeft w:val="0"/>
      <w:marRight w:val="0"/>
      <w:marTop w:val="0"/>
      <w:marBottom w:val="0"/>
      <w:divBdr>
        <w:top w:val="none" w:sz="0" w:space="0" w:color="auto"/>
        <w:left w:val="none" w:sz="0" w:space="0" w:color="auto"/>
        <w:bottom w:val="none" w:sz="0" w:space="0" w:color="auto"/>
        <w:right w:val="none" w:sz="0" w:space="0" w:color="auto"/>
      </w:divBdr>
    </w:div>
    <w:div w:id="1098521219">
      <w:bodyDiv w:val="1"/>
      <w:marLeft w:val="0"/>
      <w:marRight w:val="0"/>
      <w:marTop w:val="0"/>
      <w:marBottom w:val="0"/>
      <w:divBdr>
        <w:top w:val="none" w:sz="0" w:space="0" w:color="auto"/>
        <w:left w:val="none" w:sz="0" w:space="0" w:color="auto"/>
        <w:bottom w:val="none" w:sz="0" w:space="0" w:color="auto"/>
        <w:right w:val="none" w:sz="0" w:space="0" w:color="auto"/>
      </w:divBdr>
    </w:div>
    <w:div w:id="1101488737">
      <w:bodyDiv w:val="1"/>
      <w:marLeft w:val="0"/>
      <w:marRight w:val="0"/>
      <w:marTop w:val="0"/>
      <w:marBottom w:val="0"/>
      <w:divBdr>
        <w:top w:val="none" w:sz="0" w:space="0" w:color="auto"/>
        <w:left w:val="none" w:sz="0" w:space="0" w:color="auto"/>
        <w:bottom w:val="none" w:sz="0" w:space="0" w:color="auto"/>
        <w:right w:val="none" w:sz="0" w:space="0" w:color="auto"/>
      </w:divBdr>
    </w:div>
    <w:div w:id="1101607232">
      <w:bodyDiv w:val="1"/>
      <w:marLeft w:val="0"/>
      <w:marRight w:val="0"/>
      <w:marTop w:val="0"/>
      <w:marBottom w:val="0"/>
      <w:divBdr>
        <w:top w:val="none" w:sz="0" w:space="0" w:color="auto"/>
        <w:left w:val="none" w:sz="0" w:space="0" w:color="auto"/>
        <w:bottom w:val="none" w:sz="0" w:space="0" w:color="auto"/>
        <w:right w:val="none" w:sz="0" w:space="0" w:color="auto"/>
      </w:divBdr>
    </w:div>
    <w:div w:id="1101952630">
      <w:bodyDiv w:val="1"/>
      <w:marLeft w:val="0"/>
      <w:marRight w:val="0"/>
      <w:marTop w:val="0"/>
      <w:marBottom w:val="0"/>
      <w:divBdr>
        <w:top w:val="none" w:sz="0" w:space="0" w:color="auto"/>
        <w:left w:val="none" w:sz="0" w:space="0" w:color="auto"/>
        <w:bottom w:val="none" w:sz="0" w:space="0" w:color="auto"/>
        <w:right w:val="none" w:sz="0" w:space="0" w:color="auto"/>
      </w:divBdr>
    </w:div>
    <w:div w:id="1102333937">
      <w:bodyDiv w:val="1"/>
      <w:marLeft w:val="0"/>
      <w:marRight w:val="0"/>
      <w:marTop w:val="0"/>
      <w:marBottom w:val="0"/>
      <w:divBdr>
        <w:top w:val="none" w:sz="0" w:space="0" w:color="auto"/>
        <w:left w:val="none" w:sz="0" w:space="0" w:color="auto"/>
        <w:bottom w:val="none" w:sz="0" w:space="0" w:color="auto"/>
        <w:right w:val="none" w:sz="0" w:space="0" w:color="auto"/>
      </w:divBdr>
    </w:div>
    <w:div w:id="1103188934">
      <w:bodyDiv w:val="1"/>
      <w:marLeft w:val="0"/>
      <w:marRight w:val="0"/>
      <w:marTop w:val="0"/>
      <w:marBottom w:val="0"/>
      <w:divBdr>
        <w:top w:val="none" w:sz="0" w:space="0" w:color="auto"/>
        <w:left w:val="none" w:sz="0" w:space="0" w:color="auto"/>
        <w:bottom w:val="none" w:sz="0" w:space="0" w:color="auto"/>
        <w:right w:val="none" w:sz="0" w:space="0" w:color="auto"/>
      </w:divBdr>
    </w:div>
    <w:div w:id="1103846870">
      <w:bodyDiv w:val="1"/>
      <w:marLeft w:val="0"/>
      <w:marRight w:val="0"/>
      <w:marTop w:val="0"/>
      <w:marBottom w:val="0"/>
      <w:divBdr>
        <w:top w:val="none" w:sz="0" w:space="0" w:color="auto"/>
        <w:left w:val="none" w:sz="0" w:space="0" w:color="auto"/>
        <w:bottom w:val="none" w:sz="0" w:space="0" w:color="auto"/>
        <w:right w:val="none" w:sz="0" w:space="0" w:color="auto"/>
      </w:divBdr>
    </w:div>
    <w:div w:id="1105419204">
      <w:bodyDiv w:val="1"/>
      <w:marLeft w:val="0"/>
      <w:marRight w:val="0"/>
      <w:marTop w:val="0"/>
      <w:marBottom w:val="0"/>
      <w:divBdr>
        <w:top w:val="none" w:sz="0" w:space="0" w:color="auto"/>
        <w:left w:val="none" w:sz="0" w:space="0" w:color="auto"/>
        <w:bottom w:val="none" w:sz="0" w:space="0" w:color="auto"/>
        <w:right w:val="none" w:sz="0" w:space="0" w:color="auto"/>
      </w:divBdr>
    </w:div>
    <w:div w:id="1107316228">
      <w:bodyDiv w:val="1"/>
      <w:marLeft w:val="0"/>
      <w:marRight w:val="0"/>
      <w:marTop w:val="0"/>
      <w:marBottom w:val="0"/>
      <w:divBdr>
        <w:top w:val="none" w:sz="0" w:space="0" w:color="auto"/>
        <w:left w:val="none" w:sz="0" w:space="0" w:color="auto"/>
        <w:bottom w:val="none" w:sz="0" w:space="0" w:color="auto"/>
        <w:right w:val="none" w:sz="0" w:space="0" w:color="auto"/>
      </w:divBdr>
    </w:div>
    <w:div w:id="1107431381">
      <w:bodyDiv w:val="1"/>
      <w:marLeft w:val="0"/>
      <w:marRight w:val="0"/>
      <w:marTop w:val="0"/>
      <w:marBottom w:val="0"/>
      <w:divBdr>
        <w:top w:val="none" w:sz="0" w:space="0" w:color="auto"/>
        <w:left w:val="none" w:sz="0" w:space="0" w:color="auto"/>
        <w:bottom w:val="none" w:sz="0" w:space="0" w:color="auto"/>
        <w:right w:val="none" w:sz="0" w:space="0" w:color="auto"/>
      </w:divBdr>
    </w:div>
    <w:div w:id="1107457788">
      <w:bodyDiv w:val="1"/>
      <w:marLeft w:val="0"/>
      <w:marRight w:val="0"/>
      <w:marTop w:val="0"/>
      <w:marBottom w:val="0"/>
      <w:divBdr>
        <w:top w:val="none" w:sz="0" w:space="0" w:color="auto"/>
        <w:left w:val="none" w:sz="0" w:space="0" w:color="auto"/>
        <w:bottom w:val="none" w:sz="0" w:space="0" w:color="auto"/>
        <w:right w:val="none" w:sz="0" w:space="0" w:color="auto"/>
      </w:divBdr>
    </w:div>
    <w:div w:id="1108039298">
      <w:bodyDiv w:val="1"/>
      <w:marLeft w:val="0"/>
      <w:marRight w:val="0"/>
      <w:marTop w:val="0"/>
      <w:marBottom w:val="0"/>
      <w:divBdr>
        <w:top w:val="none" w:sz="0" w:space="0" w:color="auto"/>
        <w:left w:val="none" w:sz="0" w:space="0" w:color="auto"/>
        <w:bottom w:val="none" w:sz="0" w:space="0" w:color="auto"/>
        <w:right w:val="none" w:sz="0" w:space="0" w:color="auto"/>
      </w:divBdr>
    </w:div>
    <w:div w:id="1108231917">
      <w:bodyDiv w:val="1"/>
      <w:marLeft w:val="0"/>
      <w:marRight w:val="0"/>
      <w:marTop w:val="0"/>
      <w:marBottom w:val="0"/>
      <w:divBdr>
        <w:top w:val="none" w:sz="0" w:space="0" w:color="auto"/>
        <w:left w:val="none" w:sz="0" w:space="0" w:color="auto"/>
        <w:bottom w:val="none" w:sz="0" w:space="0" w:color="auto"/>
        <w:right w:val="none" w:sz="0" w:space="0" w:color="auto"/>
      </w:divBdr>
    </w:div>
    <w:div w:id="1108543944">
      <w:bodyDiv w:val="1"/>
      <w:marLeft w:val="0"/>
      <w:marRight w:val="0"/>
      <w:marTop w:val="0"/>
      <w:marBottom w:val="0"/>
      <w:divBdr>
        <w:top w:val="none" w:sz="0" w:space="0" w:color="auto"/>
        <w:left w:val="none" w:sz="0" w:space="0" w:color="auto"/>
        <w:bottom w:val="none" w:sz="0" w:space="0" w:color="auto"/>
        <w:right w:val="none" w:sz="0" w:space="0" w:color="auto"/>
      </w:divBdr>
    </w:div>
    <w:div w:id="1109205580">
      <w:bodyDiv w:val="1"/>
      <w:marLeft w:val="0"/>
      <w:marRight w:val="0"/>
      <w:marTop w:val="0"/>
      <w:marBottom w:val="0"/>
      <w:divBdr>
        <w:top w:val="none" w:sz="0" w:space="0" w:color="auto"/>
        <w:left w:val="none" w:sz="0" w:space="0" w:color="auto"/>
        <w:bottom w:val="none" w:sz="0" w:space="0" w:color="auto"/>
        <w:right w:val="none" w:sz="0" w:space="0" w:color="auto"/>
      </w:divBdr>
    </w:div>
    <w:div w:id="1109550483">
      <w:bodyDiv w:val="1"/>
      <w:marLeft w:val="0"/>
      <w:marRight w:val="0"/>
      <w:marTop w:val="0"/>
      <w:marBottom w:val="0"/>
      <w:divBdr>
        <w:top w:val="none" w:sz="0" w:space="0" w:color="auto"/>
        <w:left w:val="none" w:sz="0" w:space="0" w:color="auto"/>
        <w:bottom w:val="none" w:sz="0" w:space="0" w:color="auto"/>
        <w:right w:val="none" w:sz="0" w:space="0" w:color="auto"/>
      </w:divBdr>
    </w:div>
    <w:div w:id="1110398931">
      <w:bodyDiv w:val="1"/>
      <w:marLeft w:val="0"/>
      <w:marRight w:val="0"/>
      <w:marTop w:val="0"/>
      <w:marBottom w:val="0"/>
      <w:divBdr>
        <w:top w:val="none" w:sz="0" w:space="0" w:color="auto"/>
        <w:left w:val="none" w:sz="0" w:space="0" w:color="auto"/>
        <w:bottom w:val="none" w:sz="0" w:space="0" w:color="auto"/>
        <w:right w:val="none" w:sz="0" w:space="0" w:color="auto"/>
      </w:divBdr>
    </w:div>
    <w:div w:id="1111778836">
      <w:bodyDiv w:val="1"/>
      <w:marLeft w:val="0"/>
      <w:marRight w:val="0"/>
      <w:marTop w:val="0"/>
      <w:marBottom w:val="0"/>
      <w:divBdr>
        <w:top w:val="none" w:sz="0" w:space="0" w:color="auto"/>
        <w:left w:val="none" w:sz="0" w:space="0" w:color="auto"/>
        <w:bottom w:val="none" w:sz="0" w:space="0" w:color="auto"/>
        <w:right w:val="none" w:sz="0" w:space="0" w:color="auto"/>
      </w:divBdr>
    </w:div>
    <w:div w:id="1112628761">
      <w:bodyDiv w:val="1"/>
      <w:marLeft w:val="0"/>
      <w:marRight w:val="0"/>
      <w:marTop w:val="0"/>
      <w:marBottom w:val="0"/>
      <w:divBdr>
        <w:top w:val="none" w:sz="0" w:space="0" w:color="auto"/>
        <w:left w:val="none" w:sz="0" w:space="0" w:color="auto"/>
        <w:bottom w:val="none" w:sz="0" w:space="0" w:color="auto"/>
        <w:right w:val="none" w:sz="0" w:space="0" w:color="auto"/>
      </w:divBdr>
    </w:div>
    <w:div w:id="1113094783">
      <w:bodyDiv w:val="1"/>
      <w:marLeft w:val="0"/>
      <w:marRight w:val="0"/>
      <w:marTop w:val="0"/>
      <w:marBottom w:val="0"/>
      <w:divBdr>
        <w:top w:val="none" w:sz="0" w:space="0" w:color="auto"/>
        <w:left w:val="none" w:sz="0" w:space="0" w:color="auto"/>
        <w:bottom w:val="none" w:sz="0" w:space="0" w:color="auto"/>
        <w:right w:val="none" w:sz="0" w:space="0" w:color="auto"/>
      </w:divBdr>
    </w:div>
    <w:div w:id="1113356867">
      <w:bodyDiv w:val="1"/>
      <w:marLeft w:val="0"/>
      <w:marRight w:val="0"/>
      <w:marTop w:val="0"/>
      <w:marBottom w:val="0"/>
      <w:divBdr>
        <w:top w:val="none" w:sz="0" w:space="0" w:color="auto"/>
        <w:left w:val="none" w:sz="0" w:space="0" w:color="auto"/>
        <w:bottom w:val="none" w:sz="0" w:space="0" w:color="auto"/>
        <w:right w:val="none" w:sz="0" w:space="0" w:color="auto"/>
      </w:divBdr>
    </w:div>
    <w:div w:id="1113987073">
      <w:bodyDiv w:val="1"/>
      <w:marLeft w:val="0"/>
      <w:marRight w:val="0"/>
      <w:marTop w:val="0"/>
      <w:marBottom w:val="0"/>
      <w:divBdr>
        <w:top w:val="none" w:sz="0" w:space="0" w:color="auto"/>
        <w:left w:val="none" w:sz="0" w:space="0" w:color="auto"/>
        <w:bottom w:val="none" w:sz="0" w:space="0" w:color="auto"/>
        <w:right w:val="none" w:sz="0" w:space="0" w:color="auto"/>
      </w:divBdr>
    </w:div>
    <w:div w:id="1114249443">
      <w:bodyDiv w:val="1"/>
      <w:marLeft w:val="0"/>
      <w:marRight w:val="0"/>
      <w:marTop w:val="0"/>
      <w:marBottom w:val="0"/>
      <w:divBdr>
        <w:top w:val="none" w:sz="0" w:space="0" w:color="auto"/>
        <w:left w:val="none" w:sz="0" w:space="0" w:color="auto"/>
        <w:bottom w:val="none" w:sz="0" w:space="0" w:color="auto"/>
        <w:right w:val="none" w:sz="0" w:space="0" w:color="auto"/>
      </w:divBdr>
    </w:div>
    <w:div w:id="1114639779">
      <w:bodyDiv w:val="1"/>
      <w:marLeft w:val="0"/>
      <w:marRight w:val="0"/>
      <w:marTop w:val="0"/>
      <w:marBottom w:val="0"/>
      <w:divBdr>
        <w:top w:val="none" w:sz="0" w:space="0" w:color="auto"/>
        <w:left w:val="none" w:sz="0" w:space="0" w:color="auto"/>
        <w:bottom w:val="none" w:sz="0" w:space="0" w:color="auto"/>
        <w:right w:val="none" w:sz="0" w:space="0" w:color="auto"/>
      </w:divBdr>
    </w:div>
    <w:div w:id="1114862878">
      <w:bodyDiv w:val="1"/>
      <w:marLeft w:val="0"/>
      <w:marRight w:val="0"/>
      <w:marTop w:val="0"/>
      <w:marBottom w:val="0"/>
      <w:divBdr>
        <w:top w:val="none" w:sz="0" w:space="0" w:color="auto"/>
        <w:left w:val="none" w:sz="0" w:space="0" w:color="auto"/>
        <w:bottom w:val="none" w:sz="0" w:space="0" w:color="auto"/>
        <w:right w:val="none" w:sz="0" w:space="0" w:color="auto"/>
      </w:divBdr>
    </w:div>
    <w:div w:id="1115372020">
      <w:bodyDiv w:val="1"/>
      <w:marLeft w:val="0"/>
      <w:marRight w:val="0"/>
      <w:marTop w:val="0"/>
      <w:marBottom w:val="0"/>
      <w:divBdr>
        <w:top w:val="none" w:sz="0" w:space="0" w:color="auto"/>
        <w:left w:val="none" w:sz="0" w:space="0" w:color="auto"/>
        <w:bottom w:val="none" w:sz="0" w:space="0" w:color="auto"/>
        <w:right w:val="none" w:sz="0" w:space="0" w:color="auto"/>
      </w:divBdr>
    </w:div>
    <w:div w:id="1116674618">
      <w:bodyDiv w:val="1"/>
      <w:marLeft w:val="0"/>
      <w:marRight w:val="0"/>
      <w:marTop w:val="0"/>
      <w:marBottom w:val="0"/>
      <w:divBdr>
        <w:top w:val="none" w:sz="0" w:space="0" w:color="auto"/>
        <w:left w:val="none" w:sz="0" w:space="0" w:color="auto"/>
        <w:bottom w:val="none" w:sz="0" w:space="0" w:color="auto"/>
        <w:right w:val="none" w:sz="0" w:space="0" w:color="auto"/>
      </w:divBdr>
    </w:div>
    <w:div w:id="1116874406">
      <w:bodyDiv w:val="1"/>
      <w:marLeft w:val="0"/>
      <w:marRight w:val="0"/>
      <w:marTop w:val="0"/>
      <w:marBottom w:val="0"/>
      <w:divBdr>
        <w:top w:val="none" w:sz="0" w:space="0" w:color="auto"/>
        <w:left w:val="none" w:sz="0" w:space="0" w:color="auto"/>
        <w:bottom w:val="none" w:sz="0" w:space="0" w:color="auto"/>
        <w:right w:val="none" w:sz="0" w:space="0" w:color="auto"/>
      </w:divBdr>
    </w:div>
    <w:div w:id="1117027321">
      <w:bodyDiv w:val="1"/>
      <w:marLeft w:val="0"/>
      <w:marRight w:val="0"/>
      <w:marTop w:val="0"/>
      <w:marBottom w:val="0"/>
      <w:divBdr>
        <w:top w:val="none" w:sz="0" w:space="0" w:color="auto"/>
        <w:left w:val="none" w:sz="0" w:space="0" w:color="auto"/>
        <w:bottom w:val="none" w:sz="0" w:space="0" w:color="auto"/>
        <w:right w:val="none" w:sz="0" w:space="0" w:color="auto"/>
      </w:divBdr>
    </w:div>
    <w:div w:id="1120563799">
      <w:bodyDiv w:val="1"/>
      <w:marLeft w:val="0"/>
      <w:marRight w:val="0"/>
      <w:marTop w:val="0"/>
      <w:marBottom w:val="0"/>
      <w:divBdr>
        <w:top w:val="none" w:sz="0" w:space="0" w:color="auto"/>
        <w:left w:val="none" w:sz="0" w:space="0" w:color="auto"/>
        <w:bottom w:val="none" w:sz="0" w:space="0" w:color="auto"/>
        <w:right w:val="none" w:sz="0" w:space="0" w:color="auto"/>
      </w:divBdr>
    </w:div>
    <w:div w:id="1122453841">
      <w:bodyDiv w:val="1"/>
      <w:marLeft w:val="0"/>
      <w:marRight w:val="0"/>
      <w:marTop w:val="0"/>
      <w:marBottom w:val="0"/>
      <w:divBdr>
        <w:top w:val="none" w:sz="0" w:space="0" w:color="auto"/>
        <w:left w:val="none" w:sz="0" w:space="0" w:color="auto"/>
        <w:bottom w:val="none" w:sz="0" w:space="0" w:color="auto"/>
        <w:right w:val="none" w:sz="0" w:space="0" w:color="auto"/>
      </w:divBdr>
    </w:div>
    <w:div w:id="1122965181">
      <w:bodyDiv w:val="1"/>
      <w:marLeft w:val="0"/>
      <w:marRight w:val="0"/>
      <w:marTop w:val="0"/>
      <w:marBottom w:val="0"/>
      <w:divBdr>
        <w:top w:val="none" w:sz="0" w:space="0" w:color="auto"/>
        <w:left w:val="none" w:sz="0" w:space="0" w:color="auto"/>
        <w:bottom w:val="none" w:sz="0" w:space="0" w:color="auto"/>
        <w:right w:val="none" w:sz="0" w:space="0" w:color="auto"/>
      </w:divBdr>
    </w:div>
    <w:div w:id="1123184064">
      <w:bodyDiv w:val="1"/>
      <w:marLeft w:val="0"/>
      <w:marRight w:val="0"/>
      <w:marTop w:val="0"/>
      <w:marBottom w:val="0"/>
      <w:divBdr>
        <w:top w:val="none" w:sz="0" w:space="0" w:color="auto"/>
        <w:left w:val="none" w:sz="0" w:space="0" w:color="auto"/>
        <w:bottom w:val="none" w:sz="0" w:space="0" w:color="auto"/>
        <w:right w:val="none" w:sz="0" w:space="0" w:color="auto"/>
      </w:divBdr>
    </w:div>
    <w:div w:id="1125850341">
      <w:bodyDiv w:val="1"/>
      <w:marLeft w:val="0"/>
      <w:marRight w:val="0"/>
      <w:marTop w:val="0"/>
      <w:marBottom w:val="0"/>
      <w:divBdr>
        <w:top w:val="none" w:sz="0" w:space="0" w:color="auto"/>
        <w:left w:val="none" w:sz="0" w:space="0" w:color="auto"/>
        <w:bottom w:val="none" w:sz="0" w:space="0" w:color="auto"/>
        <w:right w:val="none" w:sz="0" w:space="0" w:color="auto"/>
      </w:divBdr>
    </w:div>
    <w:div w:id="1126046065">
      <w:bodyDiv w:val="1"/>
      <w:marLeft w:val="0"/>
      <w:marRight w:val="0"/>
      <w:marTop w:val="0"/>
      <w:marBottom w:val="0"/>
      <w:divBdr>
        <w:top w:val="none" w:sz="0" w:space="0" w:color="auto"/>
        <w:left w:val="none" w:sz="0" w:space="0" w:color="auto"/>
        <w:bottom w:val="none" w:sz="0" w:space="0" w:color="auto"/>
        <w:right w:val="none" w:sz="0" w:space="0" w:color="auto"/>
      </w:divBdr>
    </w:div>
    <w:div w:id="1126700168">
      <w:bodyDiv w:val="1"/>
      <w:marLeft w:val="0"/>
      <w:marRight w:val="0"/>
      <w:marTop w:val="0"/>
      <w:marBottom w:val="0"/>
      <w:divBdr>
        <w:top w:val="none" w:sz="0" w:space="0" w:color="auto"/>
        <w:left w:val="none" w:sz="0" w:space="0" w:color="auto"/>
        <w:bottom w:val="none" w:sz="0" w:space="0" w:color="auto"/>
        <w:right w:val="none" w:sz="0" w:space="0" w:color="auto"/>
      </w:divBdr>
    </w:div>
    <w:div w:id="1126853938">
      <w:bodyDiv w:val="1"/>
      <w:marLeft w:val="0"/>
      <w:marRight w:val="0"/>
      <w:marTop w:val="0"/>
      <w:marBottom w:val="0"/>
      <w:divBdr>
        <w:top w:val="none" w:sz="0" w:space="0" w:color="auto"/>
        <w:left w:val="none" w:sz="0" w:space="0" w:color="auto"/>
        <w:bottom w:val="none" w:sz="0" w:space="0" w:color="auto"/>
        <w:right w:val="none" w:sz="0" w:space="0" w:color="auto"/>
      </w:divBdr>
    </w:div>
    <w:div w:id="1128233126">
      <w:bodyDiv w:val="1"/>
      <w:marLeft w:val="0"/>
      <w:marRight w:val="0"/>
      <w:marTop w:val="0"/>
      <w:marBottom w:val="0"/>
      <w:divBdr>
        <w:top w:val="none" w:sz="0" w:space="0" w:color="auto"/>
        <w:left w:val="none" w:sz="0" w:space="0" w:color="auto"/>
        <w:bottom w:val="none" w:sz="0" w:space="0" w:color="auto"/>
        <w:right w:val="none" w:sz="0" w:space="0" w:color="auto"/>
      </w:divBdr>
    </w:div>
    <w:div w:id="1128743448">
      <w:bodyDiv w:val="1"/>
      <w:marLeft w:val="0"/>
      <w:marRight w:val="0"/>
      <w:marTop w:val="0"/>
      <w:marBottom w:val="0"/>
      <w:divBdr>
        <w:top w:val="none" w:sz="0" w:space="0" w:color="auto"/>
        <w:left w:val="none" w:sz="0" w:space="0" w:color="auto"/>
        <w:bottom w:val="none" w:sz="0" w:space="0" w:color="auto"/>
        <w:right w:val="none" w:sz="0" w:space="0" w:color="auto"/>
      </w:divBdr>
    </w:div>
    <w:div w:id="1129393473">
      <w:bodyDiv w:val="1"/>
      <w:marLeft w:val="0"/>
      <w:marRight w:val="0"/>
      <w:marTop w:val="0"/>
      <w:marBottom w:val="0"/>
      <w:divBdr>
        <w:top w:val="none" w:sz="0" w:space="0" w:color="auto"/>
        <w:left w:val="none" w:sz="0" w:space="0" w:color="auto"/>
        <w:bottom w:val="none" w:sz="0" w:space="0" w:color="auto"/>
        <w:right w:val="none" w:sz="0" w:space="0" w:color="auto"/>
      </w:divBdr>
    </w:div>
    <w:div w:id="1129595364">
      <w:bodyDiv w:val="1"/>
      <w:marLeft w:val="0"/>
      <w:marRight w:val="0"/>
      <w:marTop w:val="0"/>
      <w:marBottom w:val="0"/>
      <w:divBdr>
        <w:top w:val="none" w:sz="0" w:space="0" w:color="auto"/>
        <w:left w:val="none" w:sz="0" w:space="0" w:color="auto"/>
        <w:bottom w:val="none" w:sz="0" w:space="0" w:color="auto"/>
        <w:right w:val="none" w:sz="0" w:space="0" w:color="auto"/>
      </w:divBdr>
    </w:div>
    <w:div w:id="1130245362">
      <w:bodyDiv w:val="1"/>
      <w:marLeft w:val="0"/>
      <w:marRight w:val="0"/>
      <w:marTop w:val="0"/>
      <w:marBottom w:val="0"/>
      <w:divBdr>
        <w:top w:val="none" w:sz="0" w:space="0" w:color="auto"/>
        <w:left w:val="none" w:sz="0" w:space="0" w:color="auto"/>
        <w:bottom w:val="none" w:sz="0" w:space="0" w:color="auto"/>
        <w:right w:val="none" w:sz="0" w:space="0" w:color="auto"/>
      </w:divBdr>
    </w:div>
    <w:div w:id="1130321461">
      <w:bodyDiv w:val="1"/>
      <w:marLeft w:val="0"/>
      <w:marRight w:val="0"/>
      <w:marTop w:val="0"/>
      <w:marBottom w:val="0"/>
      <w:divBdr>
        <w:top w:val="none" w:sz="0" w:space="0" w:color="auto"/>
        <w:left w:val="none" w:sz="0" w:space="0" w:color="auto"/>
        <w:bottom w:val="none" w:sz="0" w:space="0" w:color="auto"/>
        <w:right w:val="none" w:sz="0" w:space="0" w:color="auto"/>
      </w:divBdr>
    </w:div>
    <w:div w:id="1131360491">
      <w:bodyDiv w:val="1"/>
      <w:marLeft w:val="0"/>
      <w:marRight w:val="0"/>
      <w:marTop w:val="0"/>
      <w:marBottom w:val="0"/>
      <w:divBdr>
        <w:top w:val="none" w:sz="0" w:space="0" w:color="auto"/>
        <w:left w:val="none" w:sz="0" w:space="0" w:color="auto"/>
        <w:bottom w:val="none" w:sz="0" w:space="0" w:color="auto"/>
        <w:right w:val="none" w:sz="0" w:space="0" w:color="auto"/>
      </w:divBdr>
    </w:div>
    <w:div w:id="1133517755">
      <w:bodyDiv w:val="1"/>
      <w:marLeft w:val="0"/>
      <w:marRight w:val="0"/>
      <w:marTop w:val="0"/>
      <w:marBottom w:val="0"/>
      <w:divBdr>
        <w:top w:val="none" w:sz="0" w:space="0" w:color="auto"/>
        <w:left w:val="none" w:sz="0" w:space="0" w:color="auto"/>
        <w:bottom w:val="none" w:sz="0" w:space="0" w:color="auto"/>
        <w:right w:val="none" w:sz="0" w:space="0" w:color="auto"/>
      </w:divBdr>
    </w:div>
    <w:div w:id="1134954175">
      <w:bodyDiv w:val="1"/>
      <w:marLeft w:val="0"/>
      <w:marRight w:val="0"/>
      <w:marTop w:val="0"/>
      <w:marBottom w:val="0"/>
      <w:divBdr>
        <w:top w:val="none" w:sz="0" w:space="0" w:color="auto"/>
        <w:left w:val="none" w:sz="0" w:space="0" w:color="auto"/>
        <w:bottom w:val="none" w:sz="0" w:space="0" w:color="auto"/>
        <w:right w:val="none" w:sz="0" w:space="0" w:color="auto"/>
      </w:divBdr>
    </w:div>
    <w:div w:id="1136793825">
      <w:bodyDiv w:val="1"/>
      <w:marLeft w:val="0"/>
      <w:marRight w:val="0"/>
      <w:marTop w:val="0"/>
      <w:marBottom w:val="0"/>
      <w:divBdr>
        <w:top w:val="none" w:sz="0" w:space="0" w:color="auto"/>
        <w:left w:val="none" w:sz="0" w:space="0" w:color="auto"/>
        <w:bottom w:val="none" w:sz="0" w:space="0" w:color="auto"/>
        <w:right w:val="none" w:sz="0" w:space="0" w:color="auto"/>
      </w:divBdr>
    </w:div>
    <w:div w:id="1137991044">
      <w:bodyDiv w:val="1"/>
      <w:marLeft w:val="0"/>
      <w:marRight w:val="0"/>
      <w:marTop w:val="0"/>
      <w:marBottom w:val="0"/>
      <w:divBdr>
        <w:top w:val="none" w:sz="0" w:space="0" w:color="auto"/>
        <w:left w:val="none" w:sz="0" w:space="0" w:color="auto"/>
        <w:bottom w:val="none" w:sz="0" w:space="0" w:color="auto"/>
        <w:right w:val="none" w:sz="0" w:space="0" w:color="auto"/>
      </w:divBdr>
    </w:div>
    <w:div w:id="1138107242">
      <w:bodyDiv w:val="1"/>
      <w:marLeft w:val="0"/>
      <w:marRight w:val="0"/>
      <w:marTop w:val="0"/>
      <w:marBottom w:val="0"/>
      <w:divBdr>
        <w:top w:val="none" w:sz="0" w:space="0" w:color="auto"/>
        <w:left w:val="none" w:sz="0" w:space="0" w:color="auto"/>
        <w:bottom w:val="none" w:sz="0" w:space="0" w:color="auto"/>
        <w:right w:val="none" w:sz="0" w:space="0" w:color="auto"/>
      </w:divBdr>
    </w:div>
    <w:div w:id="1138650357">
      <w:bodyDiv w:val="1"/>
      <w:marLeft w:val="0"/>
      <w:marRight w:val="0"/>
      <w:marTop w:val="0"/>
      <w:marBottom w:val="0"/>
      <w:divBdr>
        <w:top w:val="none" w:sz="0" w:space="0" w:color="auto"/>
        <w:left w:val="none" w:sz="0" w:space="0" w:color="auto"/>
        <w:bottom w:val="none" w:sz="0" w:space="0" w:color="auto"/>
        <w:right w:val="none" w:sz="0" w:space="0" w:color="auto"/>
      </w:divBdr>
    </w:div>
    <w:div w:id="1139492948">
      <w:bodyDiv w:val="1"/>
      <w:marLeft w:val="0"/>
      <w:marRight w:val="0"/>
      <w:marTop w:val="0"/>
      <w:marBottom w:val="0"/>
      <w:divBdr>
        <w:top w:val="none" w:sz="0" w:space="0" w:color="auto"/>
        <w:left w:val="none" w:sz="0" w:space="0" w:color="auto"/>
        <w:bottom w:val="none" w:sz="0" w:space="0" w:color="auto"/>
        <w:right w:val="none" w:sz="0" w:space="0" w:color="auto"/>
      </w:divBdr>
    </w:div>
    <w:div w:id="1139881967">
      <w:bodyDiv w:val="1"/>
      <w:marLeft w:val="0"/>
      <w:marRight w:val="0"/>
      <w:marTop w:val="0"/>
      <w:marBottom w:val="0"/>
      <w:divBdr>
        <w:top w:val="none" w:sz="0" w:space="0" w:color="auto"/>
        <w:left w:val="none" w:sz="0" w:space="0" w:color="auto"/>
        <w:bottom w:val="none" w:sz="0" w:space="0" w:color="auto"/>
        <w:right w:val="none" w:sz="0" w:space="0" w:color="auto"/>
      </w:divBdr>
    </w:div>
    <w:div w:id="1139959536">
      <w:bodyDiv w:val="1"/>
      <w:marLeft w:val="0"/>
      <w:marRight w:val="0"/>
      <w:marTop w:val="0"/>
      <w:marBottom w:val="0"/>
      <w:divBdr>
        <w:top w:val="none" w:sz="0" w:space="0" w:color="auto"/>
        <w:left w:val="none" w:sz="0" w:space="0" w:color="auto"/>
        <w:bottom w:val="none" w:sz="0" w:space="0" w:color="auto"/>
        <w:right w:val="none" w:sz="0" w:space="0" w:color="auto"/>
      </w:divBdr>
    </w:div>
    <w:div w:id="1140223594">
      <w:bodyDiv w:val="1"/>
      <w:marLeft w:val="0"/>
      <w:marRight w:val="0"/>
      <w:marTop w:val="0"/>
      <w:marBottom w:val="0"/>
      <w:divBdr>
        <w:top w:val="none" w:sz="0" w:space="0" w:color="auto"/>
        <w:left w:val="none" w:sz="0" w:space="0" w:color="auto"/>
        <w:bottom w:val="none" w:sz="0" w:space="0" w:color="auto"/>
        <w:right w:val="none" w:sz="0" w:space="0" w:color="auto"/>
      </w:divBdr>
    </w:div>
    <w:div w:id="1142307774">
      <w:bodyDiv w:val="1"/>
      <w:marLeft w:val="0"/>
      <w:marRight w:val="0"/>
      <w:marTop w:val="0"/>
      <w:marBottom w:val="0"/>
      <w:divBdr>
        <w:top w:val="none" w:sz="0" w:space="0" w:color="auto"/>
        <w:left w:val="none" w:sz="0" w:space="0" w:color="auto"/>
        <w:bottom w:val="none" w:sz="0" w:space="0" w:color="auto"/>
        <w:right w:val="none" w:sz="0" w:space="0" w:color="auto"/>
      </w:divBdr>
    </w:div>
    <w:div w:id="1142505028">
      <w:bodyDiv w:val="1"/>
      <w:marLeft w:val="0"/>
      <w:marRight w:val="0"/>
      <w:marTop w:val="0"/>
      <w:marBottom w:val="0"/>
      <w:divBdr>
        <w:top w:val="none" w:sz="0" w:space="0" w:color="auto"/>
        <w:left w:val="none" w:sz="0" w:space="0" w:color="auto"/>
        <w:bottom w:val="none" w:sz="0" w:space="0" w:color="auto"/>
        <w:right w:val="none" w:sz="0" w:space="0" w:color="auto"/>
      </w:divBdr>
    </w:div>
    <w:div w:id="1143354275">
      <w:bodyDiv w:val="1"/>
      <w:marLeft w:val="0"/>
      <w:marRight w:val="0"/>
      <w:marTop w:val="0"/>
      <w:marBottom w:val="0"/>
      <w:divBdr>
        <w:top w:val="none" w:sz="0" w:space="0" w:color="auto"/>
        <w:left w:val="none" w:sz="0" w:space="0" w:color="auto"/>
        <w:bottom w:val="none" w:sz="0" w:space="0" w:color="auto"/>
        <w:right w:val="none" w:sz="0" w:space="0" w:color="auto"/>
      </w:divBdr>
    </w:div>
    <w:div w:id="1143887227">
      <w:bodyDiv w:val="1"/>
      <w:marLeft w:val="0"/>
      <w:marRight w:val="0"/>
      <w:marTop w:val="0"/>
      <w:marBottom w:val="0"/>
      <w:divBdr>
        <w:top w:val="none" w:sz="0" w:space="0" w:color="auto"/>
        <w:left w:val="none" w:sz="0" w:space="0" w:color="auto"/>
        <w:bottom w:val="none" w:sz="0" w:space="0" w:color="auto"/>
        <w:right w:val="none" w:sz="0" w:space="0" w:color="auto"/>
      </w:divBdr>
    </w:div>
    <w:div w:id="1145508389">
      <w:bodyDiv w:val="1"/>
      <w:marLeft w:val="0"/>
      <w:marRight w:val="0"/>
      <w:marTop w:val="0"/>
      <w:marBottom w:val="0"/>
      <w:divBdr>
        <w:top w:val="none" w:sz="0" w:space="0" w:color="auto"/>
        <w:left w:val="none" w:sz="0" w:space="0" w:color="auto"/>
        <w:bottom w:val="none" w:sz="0" w:space="0" w:color="auto"/>
        <w:right w:val="none" w:sz="0" w:space="0" w:color="auto"/>
      </w:divBdr>
    </w:div>
    <w:div w:id="1146245296">
      <w:bodyDiv w:val="1"/>
      <w:marLeft w:val="0"/>
      <w:marRight w:val="0"/>
      <w:marTop w:val="0"/>
      <w:marBottom w:val="0"/>
      <w:divBdr>
        <w:top w:val="none" w:sz="0" w:space="0" w:color="auto"/>
        <w:left w:val="none" w:sz="0" w:space="0" w:color="auto"/>
        <w:bottom w:val="none" w:sz="0" w:space="0" w:color="auto"/>
        <w:right w:val="none" w:sz="0" w:space="0" w:color="auto"/>
      </w:divBdr>
    </w:div>
    <w:div w:id="1147163852">
      <w:bodyDiv w:val="1"/>
      <w:marLeft w:val="0"/>
      <w:marRight w:val="0"/>
      <w:marTop w:val="0"/>
      <w:marBottom w:val="0"/>
      <w:divBdr>
        <w:top w:val="none" w:sz="0" w:space="0" w:color="auto"/>
        <w:left w:val="none" w:sz="0" w:space="0" w:color="auto"/>
        <w:bottom w:val="none" w:sz="0" w:space="0" w:color="auto"/>
        <w:right w:val="none" w:sz="0" w:space="0" w:color="auto"/>
      </w:divBdr>
    </w:div>
    <w:div w:id="1147282895">
      <w:bodyDiv w:val="1"/>
      <w:marLeft w:val="0"/>
      <w:marRight w:val="0"/>
      <w:marTop w:val="0"/>
      <w:marBottom w:val="0"/>
      <w:divBdr>
        <w:top w:val="none" w:sz="0" w:space="0" w:color="auto"/>
        <w:left w:val="none" w:sz="0" w:space="0" w:color="auto"/>
        <w:bottom w:val="none" w:sz="0" w:space="0" w:color="auto"/>
        <w:right w:val="none" w:sz="0" w:space="0" w:color="auto"/>
      </w:divBdr>
    </w:div>
    <w:div w:id="1149134947">
      <w:bodyDiv w:val="1"/>
      <w:marLeft w:val="0"/>
      <w:marRight w:val="0"/>
      <w:marTop w:val="0"/>
      <w:marBottom w:val="0"/>
      <w:divBdr>
        <w:top w:val="none" w:sz="0" w:space="0" w:color="auto"/>
        <w:left w:val="none" w:sz="0" w:space="0" w:color="auto"/>
        <w:bottom w:val="none" w:sz="0" w:space="0" w:color="auto"/>
        <w:right w:val="none" w:sz="0" w:space="0" w:color="auto"/>
      </w:divBdr>
    </w:div>
    <w:div w:id="1149597701">
      <w:bodyDiv w:val="1"/>
      <w:marLeft w:val="0"/>
      <w:marRight w:val="0"/>
      <w:marTop w:val="0"/>
      <w:marBottom w:val="0"/>
      <w:divBdr>
        <w:top w:val="none" w:sz="0" w:space="0" w:color="auto"/>
        <w:left w:val="none" w:sz="0" w:space="0" w:color="auto"/>
        <w:bottom w:val="none" w:sz="0" w:space="0" w:color="auto"/>
        <w:right w:val="none" w:sz="0" w:space="0" w:color="auto"/>
      </w:divBdr>
    </w:div>
    <w:div w:id="1149900419">
      <w:bodyDiv w:val="1"/>
      <w:marLeft w:val="0"/>
      <w:marRight w:val="0"/>
      <w:marTop w:val="0"/>
      <w:marBottom w:val="0"/>
      <w:divBdr>
        <w:top w:val="none" w:sz="0" w:space="0" w:color="auto"/>
        <w:left w:val="none" w:sz="0" w:space="0" w:color="auto"/>
        <w:bottom w:val="none" w:sz="0" w:space="0" w:color="auto"/>
        <w:right w:val="none" w:sz="0" w:space="0" w:color="auto"/>
      </w:divBdr>
    </w:div>
    <w:div w:id="1150093955">
      <w:bodyDiv w:val="1"/>
      <w:marLeft w:val="0"/>
      <w:marRight w:val="0"/>
      <w:marTop w:val="0"/>
      <w:marBottom w:val="0"/>
      <w:divBdr>
        <w:top w:val="none" w:sz="0" w:space="0" w:color="auto"/>
        <w:left w:val="none" w:sz="0" w:space="0" w:color="auto"/>
        <w:bottom w:val="none" w:sz="0" w:space="0" w:color="auto"/>
        <w:right w:val="none" w:sz="0" w:space="0" w:color="auto"/>
      </w:divBdr>
    </w:div>
    <w:div w:id="1153109370">
      <w:bodyDiv w:val="1"/>
      <w:marLeft w:val="0"/>
      <w:marRight w:val="0"/>
      <w:marTop w:val="0"/>
      <w:marBottom w:val="0"/>
      <w:divBdr>
        <w:top w:val="none" w:sz="0" w:space="0" w:color="auto"/>
        <w:left w:val="none" w:sz="0" w:space="0" w:color="auto"/>
        <w:bottom w:val="none" w:sz="0" w:space="0" w:color="auto"/>
        <w:right w:val="none" w:sz="0" w:space="0" w:color="auto"/>
      </w:divBdr>
    </w:div>
    <w:div w:id="1157771034">
      <w:bodyDiv w:val="1"/>
      <w:marLeft w:val="0"/>
      <w:marRight w:val="0"/>
      <w:marTop w:val="0"/>
      <w:marBottom w:val="0"/>
      <w:divBdr>
        <w:top w:val="none" w:sz="0" w:space="0" w:color="auto"/>
        <w:left w:val="none" w:sz="0" w:space="0" w:color="auto"/>
        <w:bottom w:val="none" w:sz="0" w:space="0" w:color="auto"/>
        <w:right w:val="none" w:sz="0" w:space="0" w:color="auto"/>
      </w:divBdr>
    </w:div>
    <w:div w:id="1161383078">
      <w:bodyDiv w:val="1"/>
      <w:marLeft w:val="0"/>
      <w:marRight w:val="0"/>
      <w:marTop w:val="0"/>
      <w:marBottom w:val="0"/>
      <w:divBdr>
        <w:top w:val="none" w:sz="0" w:space="0" w:color="auto"/>
        <w:left w:val="none" w:sz="0" w:space="0" w:color="auto"/>
        <w:bottom w:val="none" w:sz="0" w:space="0" w:color="auto"/>
        <w:right w:val="none" w:sz="0" w:space="0" w:color="auto"/>
      </w:divBdr>
    </w:div>
    <w:div w:id="1162506100">
      <w:bodyDiv w:val="1"/>
      <w:marLeft w:val="0"/>
      <w:marRight w:val="0"/>
      <w:marTop w:val="0"/>
      <w:marBottom w:val="0"/>
      <w:divBdr>
        <w:top w:val="none" w:sz="0" w:space="0" w:color="auto"/>
        <w:left w:val="none" w:sz="0" w:space="0" w:color="auto"/>
        <w:bottom w:val="none" w:sz="0" w:space="0" w:color="auto"/>
        <w:right w:val="none" w:sz="0" w:space="0" w:color="auto"/>
      </w:divBdr>
    </w:div>
    <w:div w:id="1163081620">
      <w:bodyDiv w:val="1"/>
      <w:marLeft w:val="0"/>
      <w:marRight w:val="0"/>
      <w:marTop w:val="0"/>
      <w:marBottom w:val="0"/>
      <w:divBdr>
        <w:top w:val="none" w:sz="0" w:space="0" w:color="auto"/>
        <w:left w:val="none" w:sz="0" w:space="0" w:color="auto"/>
        <w:bottom w:val="none" w:sz="0" w:space="0" w:color="auto"/>
        <w:right w:val="none" w:sz="0" w:space="0" w:color="auto"/>
      </w:divBdr>
    </w:div>
    <w:div w:id="1163476092">
      <w:bodyDiv w:val="1"/>
      <w:marLeft w:val="0"/>
      <w:marRight w:val="0"/>
      <w:marTop w:val="0"/>
      <w:marBottom w:val="0"/>
      <w:divBdr>
        <w:top w:val="none" w:sz="0" w:space="0" w:color="auto"/>
        <w:left w:val="none" w:sz="0" w:space="0" w:color="auto"/>
        <w:bottom w:val="none" w:sz="0" w:space="0" w:color="auto"/>
        <w:right w:val="none" w:sz="0" w:space="0" w:color="auto"/>
      </w:divBdr>
    </w:div>
    <w:div w:id="1165585507">
      <w:bodyDiv w:val="1"/>
      <w:marLeft w:val="0"/>
      <w:marRight w:val="0"/>
      <w:marTop w:val="0"/>
      <w:marBottom w:val="0"/>
      <w:divBdr>
        <w:top w:val="none" w:sz="0" w:space="0" w:color="auto"/>
        <w:left w:val="none" w:sz="0" w:space="0" w:color="auto"/>
        <w:bottom w:val="none" w:sz="0" w:space="0" w:color="auto"/>
        <w:right w:val="none" w:sz="0" w:space="0" w:color="auto"/>
      </w:divBdr>
    </w:div>
    <w:div w:id="1171329952">
      <w:bodyDiv w:val="1"/>
      <w:marLeft w:val="0"/>
      <w:marRight w:val="0"/>
      <w:marTop w:val="0"/>
      <w:marBottom w:val="0"/>
      <w:divBdr>
        <w:top w:val="none" w:sz="0" w:space="0" w:color="auto"/>
        <w:left w:val="none" w:sz="0" w:space="0" w:color="auto"/>
        <w:bottom w:val="none" w:sz="0" w:space="0" w:color="auto"/>
        <w:right w:val="none" w:sz="0" w:space="0" w:color="auto"/>
      </w:divBdr>
    </w:div>
    <w:div w:id="1171598926">
      <w:bodyDiv w:val="1"/>
      <w:marLeft w:val="0"/>
      <w:marRight w:val="0"/>
      <w:marTop w:val="0"/>
      <w:marBottom w:val="0"/>
      <w:divBdr>
        <w:top w:val="none" w:sz="0" w:space="0" w:color="auto"/>
        <w:left w:val="none" w:sz="0" w:space="0" w:color="auto"/>
        <w:bottom w:val="none" w:sz="0" w:space="0" w:color="auto"/>
        <w:right w:val="none" w:sz="0" w:space="0" w:color="auto"/>
      </w:divBdr>
    </w:div>
    <w:div w:id="1172724962">
      <w:bodyDiv w:val="1"/>
      <w:marLeft w:val="0"/>
      <w:marRight w:val="0"/>
      <w:marTop w:val="0"/>
      <w:marBottom w:val="0"/>
      <w:divBdr>
        <w:top w:val="none" w:sz="0" w:space="0" w:color="auto"/>
        <w:left w:val="none" w:sz="0" w:space="0" w:color="auto"/>
        <w:bottom w:val="none" w:sz="0" w:space="0" w:color="auto"/>
        <w:right w:val="none" w:sz="0" w:space="0" w:color="auto"/>
      </w:divBdr>
    </w:div>
    <w:div w:id="1173035720">
      <w:bodyDiv w:val="1"/>
      <w:marLeft w:val="0"/>
      <w:marRight w:val="0"/>
      <w:marTop w:val="0"/>
      <w:marBottom w:val="0"/>
      <w:divBdr>
        <w:top w:val="none" w:sz="0" w:space="0" w:color="auto"/>
        <w:left w:val="none" w:sz="0" w:space="0" w:color="auto"/>
        <w:bottom w:val="none" w:sz="0" w:space="0" w:color="auto"/>
        <w:right w:val="none" w:sz="0" w:space="0" w:color="auto"/>
      </w:divBdr>
    </w:div>
    <w:div w:id="1174415299">
      <w:bodyDiv w:val="1"/>
      <w:marLeft w:val="0"/>
      <w:marRight w:val="0"/>
      <w:marTop w:val="0"/>
      <w:marBottom w:val="0"/>
      <w:divBdr>
        <w:top w:val="none" w:sz="0" w:space="0" w:color="auto"/>
        <w:left w:val="none" w:sz="0" w:space="0" w:color="auto"/>
        <w:bottom w:val="none" w:sz="0" w:space="0" w:color="auto"/>
        <w:right w:val="none" w:sz="0" w:space="0" w:color="auto"/>
      </w:divBdr>
    </w:div>
    <w:div w:id="1174421678">
      <w:bodyDiv w:val="1"/>
      <w:marLeft w:val="0"/>
      <w:marRight w:val="0"/>
      <w:marTop w:val="0"/>
      <w:marBottom w:val="0"/>
      <w:divBdr>
        <w:top w:val="none" w:sz="0" w:space="0" w:color="auto"/>
        <w:left w:val="none" w:sz="0" w:space="0" w:color="auto"/>
        <w:bottom w:val="none" w:sz="0" w:space="0" w:color="auto"/>
        <w:right w:val="none" w:sz="0" w:space="0" w:color="auto"/>
      </w:divBdr>
    </w:div>
    <w:div w:id="1175388282">
      <w:bodyDiv w:val="1"/>
      <w:marLeft w:val="0"/>
      <w:marRight w:val="0"/>
      <w:marTop w:val="0"/>
      <w:marBottom w:val="0"/>
      <w:divBdr>
        <w:top w:val="none" w:sz="0" w:space="0" w:color="auto"/>
        <w:left w:val="none" w:sz="0" w:space="0" w:color="auto"/>
        <w:bottom w:val="none" w:sz="0" w:space="0" w:color="auto"/>
        <w:right w:val="none" w:sz="0" w:space="0" w:color="auto"/>
      </w:divBdr>
    </w:div>
    <w:div w:id="1177234590">
      <w:bodyDiv w:val="1"/>
      <w:marLeft w:val="0"/>
      <w:marRight w:val="0"/>
      <w:marTop w:val="0"/>
      <w:marBottom w:val="0"/>
      <w:divBdr>
        <w:top w:val="none" w:sz="0" w:space="0" w:color="auto"/>
        <w:left w:val="none" w:sz="0" w:space="0" w:color="auto"/>
        <w:bottom w:val="none" w:sz="0" w:space="0" w:color="auto"/>
        <w:right w:val="none" w:sz="0" w:space="0" w:color="auto"/>
      </w:divBdr>
    </w:div>
    <w:div w:id="1179394497">
      <w:bodyDiv w:val="1"/>
      <w:marLeft w:val="0"/>
      <w:marRight w:val="0"/>
      <w:marTop w:val="0"/>
      <w:marBottom w:val="0"/>
      <w:divBdr>
        <w:top w:val="none" w:sz="0" w:space="0" w:color="auto"/>
        <w:left w:val="none" w:sz="0" w:space="0" w:color="auto"/>
        <w:bottom w:val="none" w:sz="0" w:space="0" w:color="auto"/>
        <w:right w:val="none" w:sz="0" w:space="0" w:color="auto"/>
      </w:divBdr>
    </w:div>
    <w:div w:id="1181816880">
      <w:bodyDiv w:val="1"/>
      <w:marLeft w:val="0"/>
      <w:marRight w:val="0"/>
      <w:marTop w:val="0"/>
      <w:marBottom w:val="0"/>
      <w:divBdr>
        <w:top w:val="none" w:sz="0" w:space="0" w:color="auto"/>
        <w:left w:val="none" w:sz="0" w:space="0" w:color="auto"/>
        <w:bottom w:val="none" w:sz="0" w:space="0" w:color="auto"/>
        <w:right w:val="none" w:sz="0" w:space="0" w:color="auto"/>
      </w:divBdr>
    </w:div>
    <w:div w:id="1182280848">
      <w:bodyDiv w:val="1"/>
      <w:marLeft w:val="0"/>
      <w:marRight w:val="0"/>
      <w:marTop w:val="0"/>
      <w:marBottom w:val="0"/>
      <w:divBdr>
        <w:top w:val="none" w:sz="0" w:space="0" w:color="auto"/>
        <w:left w:val="none" w:sz="0" w:space="0" w:color="auto"/>
        <w:bottom w:val="none" w:sz="0" w:space="0" w:color="auto"/>
        <w:right w:val="none" w:sz="0" w:space="0" w:color="auto"/>
      </w:divBdr>
    </w:div>
    <w:div w:id="1182477937">
      <w:bodyDiv w:val="1"/>
      <w:marLeft w:val="0"/>
      <w:marRight w:val="0"/>
      <w:marTop w:val="0"/>
      <w:marBottom w:val="0"/>
      <w:divBdr>
        <w:top w:val="none" w:sz="0" w:space="0" w:color="auto"/>
        <w:left w:val="none" w:sz="0" w:space="0" w:color="auto"/>
        <w:bottom w:val="none" w:sz="0" w:space="0" w:color="auto"/>
        <w:right w:val="none" w:sz="0" w:space="0" w:color="auto"/>
      </w:divBdr>
    </w:div>
    <w:div w:id="1183056431">
      <w:bodyDiv w:val="1"/>
      <w:marLeft w:val="0"/>
      <w:marRight w:val="0"/>
      <w:marTop w:val="0"/>
      <w:marBottom w:val="0"/>
      <w:divBdr>
        <w:top w:val="none" w:sz="0" w:space="0" w:color="auto"/>
        <w:left w:val="none" w:sz="0" w:space="0" w:color="auto"/>
        <w:bottom w:val="none" w:sz="0" w:space="0" w:color="auto"/>
        <w:right w:val="none" w:sz="0" w:space="0" w:color="auto"/>
      </w:divBdr>
    </w:div>
    <w:div w:id="1183666499">
      <w:bodyDiv w:val="1"/>
      <w:marLeft w:val="0"/>
      <w:marRight w:val="0"/>
      <w:marTop w:val="0"/>
      <w:marBottom w:val="0"/>
      <w:divBdr>
        <w:top w:val="none" w:sz="0" w:space="0" w:color="auto"/>
        <w:left w:val="none" w:sz="0" w:space="0" w:color="auto"/>
        <w:bottom w:val="none" w:sz="0" w:space="0" w:color="auto"/>
        <w:right w:val="none" w:sz="0" w:space="0" w:color="auto"/>
      </w:divBdr>
    </w:div>
    <w:div w:id="1187214951">
      <w:bodyDiv w:val="1"/>
      <w:marLeft w:val="0"/>
      <w:marRight w:val="0"/>
      <w:marTop w:val="0"/>
      <w:marBottom w:val="0"/>
      <w:divBdr>
        <w:top w:val="none" w:sz="0" w:space="0" w:color="auto"/>
        <w:left w:val="none" w:sz="0" w:space="0" w:color="auto"/>
        <w:bottom w:val="none" w:sz="0" w:space="0" w:color="auto"/>
        <w:right w:val="none" w:sz="0" w:space="0" w:color="auto"/>
      </w:divBdr>
    </w:div>
    <w:div w:id="1187259146">
      <w:bodyDiv w:val="1"/>
      <w:marLeft w:val="0"/>
      <w:marRight w:val="0"/>
      <w:marTop w:val="0"/>
      <w:marBottom w:val="0"/>
      <w:divBdr>
        <w:top w:val="none" w:sz="0" w:space="0" w:color="auto"/>
        <w:left w:val="none" w:sz="0" w:space="0" w:color="auto"/>
        <w:bottom w:val="none" w:sz="0" w:space="0" w:color="auto"/>
        <w:right w:val="none" w:sz="0" w:space="0" w:color="auto"/>
      </w:divBdr>
    </w:div>
    <w:div w:id="1189292161">
      <w:bodyDiv w:val="1"/>
      <w:marLeft w:val="0"/>
      <w:marRight w:val="0"/>
      <w:marTop w:val="0"/>
      <w:marBottom w:val="0"/>
      <w:divBdr>
        <w:top w:val="none" w:sz="0" w:space="0" w:color="auto"/>
        <w:left w:val="none" w:sz="0" w:space="0" w:color="auto"/>
        <w:bottom w:val="none" w:sz="0" w:space="0" w:color="auto"/>
        <w:right w:val="none" w:sz="0" w:space="0" w:color="auto"/>
      </w:divBdr>
    </w:div>
    <w:div w:id="1190339328">
      <w:bodyDiv w:val="1"/>
      <w:marLeft w:val="0"/>
      <w:marRight w:val="0"/>
      <w:marTop w:val="0"/>
      <w:marBottom w:val="0"/>
      <w:divBdr>
        <w:top w:val="none" w:sz="0" w:space="0" w:color="auto"/>
        <w:left w:val="none" w:sz="0" w:space="0" w:color="auto"/>
        <w:bottom w:val="none" w:sz="0" w:space="0" w:color="auto"/>
        <w:right w:val="none" w:sz="0" w:space="0" w:color="auto"/>
      </w:divBdr>
    </w:div>
    <w:div w:id="1190949243">
      <w:bodyDiv w:val="1"/>
      <w:marLeft w:val="0"/>
      <w:marRight w:val="0"/>
      <w:marTop w:val="0"/>
      <w:marBottom w:val="0"/>
      <w:divBdr>
        <w:top w:val="none" w:sz="0" w:space="0" w:color="auto"/>
        <w:left w:val="none" w:sz="0" w:space="0" w:color="auto"/>
        <w:bottom w:val="none" w:sz="0" w:space="0" w:color="auto"/>
        <w:right w:val="none" w:sz="0" w:space="0" w:color="auto"/>
      </w:divBdr>
    </w:div>
    <w:div w:id="1191183421">
      <w:bodyDiv w:val="1"/>
      <w:marLeft w:val="0"/>
      <w:marRight w:val="0"/>
      <w:marTop w:val="0"/>
      <w:marBottom w:val="0"/>
      <w:divBdr>
        <w:top w:val="none" w:sz="0" w:space="0" w:color="auto"/>
        <w:left w:val="none" w:sz="0" w:space="0" w:color="auto"/>
        <w:bottom w:val="none" w:sz="0" w:space="0" w:color="auto"/>
        <w:right w:val="none" w:sz="0" w:space="0" w:color="auto"/>
      </w:divBdr>
    </w:div>
    <w:div w:id="1191533795">
      <w:bodyDiv w:val="1"/>
      <w:marLeft w:val="0"/>
      <w:marRight w:val="0"/>
      <w:marTop w:val="0"/>
      <w:marBottom w:val="0"/>
      <w:divBdr>
        <w:top w:val="none" w:sz="0" w:space="0" w:color="auto"/>
        <w:left w:val="none" w:sz="0" w:space="0" w:color="auto"/>
        <w:bottom w:val="none" w:sz="0" w:space="0" w:color="auto"/>
        <w:right w:val="none" w:sz="0" w:space="0" w:color="auto"/>
      </w:divBdr>
    </w:div>
    <w:div w:id="1193493594">
      <w:bodyDiv w:val="1"/>
      <w:marLeft w:val="0"/>
      <w:marRight w:val="0"/>
      <w:marTop w:val="0"/>
      <w:marBottom w:val="0"/>
      <w:divBdr>
        <w:top w:val="none" w:sz="0" w:space="0" w:color="auto"/>
        <w:left w:val="none" w:sz="0" w:space="0" w:color="auto"/>
        <w:bottom w:val="none" w:sz="0" w:space="0" w:color="auto"/>
        <w:right w:val="none" w:sz="0" w:space="0" w:color="auto"/>
      </w:divBdr>
    </w:div>
    <w:div w:id="1193812020">
      <w:bodyDiv w:val="1"/>
      <w:marLeft w:val="0"/>
      <w:marRight w:val="0"/>
      <w:marTop w:val="0"/>
      <w:marBottom w:val="0"/>
      <w:divBdr>
        <w:top w:val="none" w:sz="0" w:space="0" w:color="auto"/>
        <w:left w:val="none" w:sz="0" w:space="0" w:color="auto"/>
        <w:bottom w:val="none" w:sz="0" w:space="0" w:color="auto"/>
        <w:right w:val="none" w:sz="0" w:space="0" w:color="auto"/>
      </w:divBdr>
    </w:div>
    <w:div w:id="1195847134">
      <w:bodyDiv w:val="1"/>
      <w:marLeft w:val="0"/>
      <w:marRight w:val="0"/>
      <w:marTop w:val="0"/>
      <w:marBottom w:val="0"/>
      <w:divBdr>
        <w:top w:val="none" w:sz="0" w:space="0" w:color="auto"/>
        <w:left w:val="none" w:sz="0" w:space="0" w:color="auto"/>
        <w:bottom w:val="none" w:sz="0" w:space="0" w:color="auto"/>
        <w:right w:val="none" w:sz="0" w:space="0" w:color="auto"/>
      </w:divBdr>
    </w:div>
    <w:div w:id="1197935300">
      <w:bodyDiv w:val="1"/>
      <w:marLeft w:val="0"/>
      <w:marRight w:val="0"/>
      <w:marTop w:val="0"/>
      <w:marBottom w:val="0"/>
      <w:divBdr>
        <w:top w:val="none" w:sz="0" w:space="0" w:color="auto"/>
        <w:left w:val="none" w:sz="0" w:space="0" w:color="auto"/>
        <w:bottom w:val="none" w:sz="0" w:space="0" w:color="auto"/>
        <w:right w:val="none" w:sz="0" w:space="0" w:color="auto"/>
      </w:divBdr>
    </w:div>
    <w:div w:id="1197936936">
      <w:bodyDiv w:val="1"/>
      <w:marLeft w:val="0"/>
      <w:marRight w:val="0"/>
      <w:marTop w:val="0"/>
      <w:marBottom w:val="0"/>
      <w:divBdr>
        <w:top w:val="none" w:sz="0" w:space="0" w:color="auto"/>
        <w:left w:val="none" w:sz="0" w:space="0" w:color="auto"/>
        <w:bottom w:val="none" w:sz="0" w:space="0" w:color="auto"/>
        <w:right w:val="none" w:sz="0" w:space="0" w:color="auto"/>
      </w:divBdr>
    </w:div>
    <w:div w:id="1199314499">
      <w:bodyDiv w:val="1"/>
      <w:marLeft w:val="0"/>
      <w:marRight w:val="0"/>
      <w:marTop w:val="0"/>
      <w:marBottom w:val="0"/>
      <w:divBdr>
        <w:top w:val="none" w:sz="0" w:space="0" w:color="auto"/>
        <w:left w:val="none" w:sz="0" w:space="0" w:color="auto"/>
        <w:bottom w:val="none" w:sz="0" w:space="0" w:color="auto"/>
        <w:right w:val="none" w:sz="0" w:space="0" w:color="auto"/>
      </w:divBdr>
    </w:div>
    <w:div w:id="1199900787">
      <w:bodyDiv w:val="1"/>
      <w:marLeft w:val="0"/>
      <w:marRight w:val="0"/>
      <w:marTop w:val="0"/>
      <w:marBottom w:val="0"/>
      <w:divBdr>
        <w:top w:val="none" w:sz="0" w:space="0" w:color="auto"/>
        <w:left w:val="none" w:sz="0" w:space="0" w:color="auto"/>
        <w:bottom w:val="none" w:sz="0" w:space="0" w:color="auto"/>
        <w:right w:val="none" w:sz="0" w:space="0" w:color="auto"/>
      </w:divBdr>
    </w:div>
    <w:div w:id="1200317751">
      <w:bodyDiv w:val="1"/>
      <w:marLeft w:val="0"/>
      <w:marRight w:val="0"/>
      <w:marTop w:val="0"/>
      <w:marBottom w:val="0"/>
      <w:divBdr>
        <w:top w:val="none" w:sz="0" w:space="0" w:color="auto"/>
        <w:left w:val="none" w:sz="0" w:space="0" w:color="auto"/>
        <w:bottom w:val="none" w:sz="0" w:space="0" w:color="auto"/>
        <w:right w:val="none" w:sz="0" w:space="0" w:color="auto"/>
      </w:divBdr>
    </w:div>
    <w:div w:id="1201895051">
      <w:bodyDiv w:val="1"/>
      <w:marLeft w:val="0"/>
      <w:marRight w:val="0"/>
      <w:marTop w:val="0"/>
      <w:marBottom w:val="0"/>
      <w:divBdr>
        <w:top w:val="none" w:sz="0" w:space="0" w:color="auto"/>
        <w:left w:val="none" w:sz="0" w:space="0" w:color="auto"/>
        <w:bottom w:val="none" w:sz="0" w:space="0" w:color="auto"/>
        <w:right w:val="none" w:sz="0" w:space="0" w:color="auto"/>
      </w:divBdr>
    </w:div>
    <w:div w:id="1202135902">
      <w:bodyDiv w:val="1"/>
      <w:marLeft w:val="0"/>
      <w:marRight w:val="0"/>
      <w:marTop w:val="0"/>
      <w:marBottom w:val="0"/>
      <w:divBdr>
        <w:top w:val="none" w:sz="0" w:space="0" w:color="auto"/>
        <w:left w:val="none" w:sz="0" w:space="0" w:color="auto"/>
        <w:bottom w:val="none" w:sz="0" w:space="0" w:color="auto"/>
        <w:right w:val="none" w:sz="0" w:space="0" w:color="auto"/>
      </w:divBdr>
    </w:div>
    <w:div w:id="1203640602">
      <w:bodyDiv w:val="1"/>
      <w:marLeft w:val="0"/>
      <w:marRight w:val="0"/>
      <w:marTop w:val="0"/>
      <w:marBottom w:val="0"/>
      <w:divBdr>
        <w:top w:val="none" w:sz="0" w:space="0" w:color="auto"/>
        <w:left w:val="none" w:sz="0" w:space="0" w:color="auto"/>
        <w:bottom w:val="none" w:sz="0" w:space="0" w:color="auto"/>
        <w:right w:val="none" w:sz="0" w:space="0" w:color="auto"/>
      </w:divBdr>
    </w:div>
    <w:div w:id="1205173300">
      <w:bodyDiv w:val="1"/>
      <w:marLeft w:val="0"/>
      <w:marRight w:val="0"/>
      <w:marTop w:val="0"/>
      <w:marBottom w:val="0"/>
      <w:divBdr>
        <w:top w:val="none" w:sz="0" w:space="0" w:color="auto"/>
        <w:left w:val="none" w:sz="0" w:space="0" w:color="auto"/>
        <w:bottom w:val="none" w:sz="0" w:space="0" w:color="auto"/>
        <w:right w:val="none" w:sz="0" w:space="0" w:color="auto"/>
      </w:divBdr>
    </w:div>
    <w:div w:id="1206602877">
      <w:bodyDiv w:val="1"/>
      <w:marLeft w:val="0"/>
      <w:marRight w:val="0"/>
      <w:marTop w:val="0"/>
      <w:marBottom w:val="0"/>
      <w:divBdr>
        <w:top w:val="none" w:sz="0" w:space="0" w:color="auto"/>
        <w:left w:val="none" w:sz="0" w:space="0" w:color="auto"/>
        <w:bottom w:val="none" w:sz="0" w:space="0" w:color="auto"/>
        <w:right w:val="none" w:sz="0" w:space="0" w:color="auto"/>
      </w:divBdr>
    </w:div>
    <w:div w:id="1211068088">
      <w:bodyDiv w:val="1"/>
      <w:marLeft w:val="0"/>
      <w:marRight w:val="0"/>
      <w:marTop w:val="0"/>
      <w:marBottom w:val="0"/>
      <w:divBdr>
        <w:top w:val="none" w:sz="0" w:space="0" w:color="auto"/>
        <w:left w:val="none" w:sz="0" w:space="0" w:color="auto"/>
        <w:bottom w:val="none" w:sz="0" w:space="0" w:color="auto"/>
        <w:right w:val="none" w:sz="0" w:space="0" w:color="auto"/>
      </w:divBdr>
    </w:div>
    <w:div w:id="1211765155">
      <w:bodyDiv w:val="1"/>
      <w:marLeft w:val="0"/>
      <w:marRight w:val="0"/>
      <w:marTop w:val="0"/>
      <w:marBottom w:val="0"/>
      <w:divBdr>
        <w:top w:val="none" w:sz="0" w:space="0" w:color="auto"/>
        <w:left w:val="none" w:sz="0" w:space="0" w:color="auto"/>
        <w:bottom w:val="none" w:sz="0" w:space="0" w:color="auto"/>
        <w:right w:val="none" w:sz="0" w:space="0" w:color="auto"/>
      </w:divBdr>
    </w:div>
    <w:div w:id="1212378756">
      <w:bodyDiv w:val="1"/>
      <w:marLeft w:val="0"/>
      <w:marRight w:val="0"/>
      <w:marTop w:val="0"/>
      <w:marBottom w:val="0"/>
      <w:divBdr>
        <w:top w:val="none" w:sz="0" w:space="0" w:color="auto"/>
        <w:left w:val="none" w:sz="0" w:space="0" w:color="auto"/>
        <w:bottom w:val="none" w:sz="0" w:space="0" w:color="auto"/>
        <w:right w:val="none" w:sz="0" w:space="0" w:color="auto"/>
      </w:divBdr>
    </w:div>
    <w:div w:id="1212959727">
      <w:bodyDiv w:val="1"/>
      <w:marLeft w:val="0"/>
      <w:marRight w:val="0"/>
      <w:marTop w:val="0"/>
      <w:marBottom w:val="0"/>
      <w:divBdr>
        <w:top w:val="none" w:sz="0" w:space="0" w:color="auto"/>
        <w:left w:val="none" w:sz="0" w:space="0" w:color="auto"/>
        <w:bottom w:val="none" w:sz="0" w:space="0" w:color="auto"/>
        <w:right w:val="none" w:sz="0" w:space="0" w:color="auto"/>
      </w:divBdr>
    </w:div>
    <w:div w:id="1213152041">
      <w:bodyDiv w:val="1"/>
      <w:marLeft w:val="0"/>
      <w:marRight w:val="0"/>
      <w:marTop w:val="0"/>
      <w:marBottom w:val="0"/>
      <w:divBdr>
        <w:top w:val="none" w:sz="0" w:space="0" w:color="auto"/>
        <w:left w:val="none" w:sz="0" w:space="0" w:color="auto"/>
        <w:bottom w:val="none" w:sz="0" w:space="0" w:color="auto"/>
        <w:right w:val="none" w:sz="0" w:space="0" w:color="auto"/>
      </w:divBdr>
    </w:div>
    <w:div w:id="1215116681">
      <w:bodyDiv w:val="1"/>
      <w:marLeft w:val="0"/>
      <w:marRight w:val="0"/>
      <w:marTop w:val="0"/>
      <w:marBottom w:val="0"/>
      <w:divBdr>
        <w:top w:val="none" w:sz="0" w:space="0" w:color="auto"/>
        <w:left w:val="none" w:sz="0" w:space="0" w:color="auto"/>
        <w:bottom w:val="none" w:sz="0" w:space="0" w:color="auto"/>
        <w:right w:val="none" w:sz="0" w:space="0" w:color="auto"/>
      </w:divBdr>
    </w:div>
    <w:div w:id="1215627579">
      <w:bodyDiv w:val="1"/>
      <w:marLeft w:val="0"/>
      <w:marRight w:val="0"/>
      <w:marTop w:val="0"/>
      <w:marBottom w:val="0"/>
      <w:divBdr>
        <w:top w:val="none" w:sz="0" w:space="0" w:color="auto"/>
        <w:left w:val="none" w:sz="0" w:space="0" w:color="auto"/>
        <w:bottom w:val="none" w:sz="0" w:space="0" w:color="auto"/>
        <w:right w:val="none" w:sz="0" w:space="0" w:color="auto"/>
      </w:divBdr>
    </w:div>
    <w:div w:id="1216814086">
      <w:bodyDiv w:val="1"/>
      <w:marLeft w:val="0"/>
      <w:marRight w:val="0"/>
      <w:marTop w:val="0"/>
      <w:marBottom w:val="0"/>
      <w:divBdr>
        <w:top w:val="none" w:sz="0" w:space="0" w:color="auto"/>
        <w:left w:val="none" w:sz="0" w:space="0" w:color="auto"/>
        <w:bottom w:val="none" w:sz="0" w:space="0" w:color="auto"/>
        <w:right w:val="none" w:sz="0" w:space="0" w:color="auto"/>
      </w:divBdr>
    </w:div>
    <w:div w:id="1217007299">
      <w:bodyDiv w:val="1"/>
      <w:marLeft w:val="0"/>
      <w:marRight w:val="0"/>
      <w:marTop w:val="0"/>
      <w:marBottom w:val="0"/>
      <w:divBdr>
        <w:top w:val="none" w:sz="0" w:space="0" w:color="auto"/>
        <w:left w:val="none" w:sz="0" w:space="0" w:color="auto"/>
        <w:bottom w:val="none" w:sz="0" w:space="0" w:color="auto"/>
        <w:right w:val="none" w:sz="0" w:space="0" w:color="auto"/>
      </w:divBdr>
    </w:div>
    <w:div w:id="1218324295">
      <w:bodyDiv w:val="1"/>
      <w:marLeft w:val="0"/>
      <w:marRight w:val="0"/>
      <w:marTop w:val="0"/>
      <w:marBottom w:val="0"/>
      <w:divBdr>
        <w:top w:val="none" w:sz="0" w:space="0" w:color="auto"/>
        <w:left w:val="none" w:sz="0" w:space="0" w:color="auto"/>
        <w:bottom w:val="none" w:sz="0" w:space="0" w:color="auto"/>
        <w:right w:val="none" w:sz="0" w:space="0" w:color="auto"/>
      </w:divBdr>
    </w:div>
    <w:div w:id="1218473447">
      <w:bodyDiv w:val="1"/>
      <w:marLeft w:val="0"/>
      <w:marRight w:val="0"/>
      <w:marTop w:val="0"/>
      <w:marBottom w:val="0"/>
      <w:divBdr>
        <w:top w:val="none" w:sz="0" w:space="0" w:color="auto"/>
        <w:left w:val="none" w:sz="0" w:space="0" w:color="auto"/>
        <w:bottom w:val="none" w:sz="0" w:space="0" w:color="auto"/>
        <w:right w:val="none" w:sz="0" w:space="0" w:color="auto"/>
      </w:divBdr>
    </w:div>
    <w:div w:id="1221213132">
      <w:bodyDiv w:val="1"/>
      <w:marLeft w:val="0"/>
      <w:marRight w:val="0"/>
      <w:marTop w:val="0"/>
      <w:marBottom w:val="0"/>
      <w:divBdr>
        <w:top w:val="none" w:sz="0" w:space="0" w:color="auto"/>
        <w:left w:val="none" w:sz="0" w:space="0" w:color="auto"/>
        <w:bottom w:val="none" w:sz="0" w:space="0" w:color="auto"/>
        <w:right w:val="none" w:sz="0" w:space="0" w:color="auto"/>
      </w:divBdr>
    </w:div>
    <w:div w:id="1223177090">
      <w:bodyDiv w:val="1"/>
      <w:marLeft w:val="0"/>
      <w:marRight w:val="0"/>
      <w:marTop w:val="0"/>
      <w:marBottom w:val="0"/>
      <w:divBdr>
        <w:top w:val="none" w:sz="0" w:space="0" w:color="auto"/>
        <w:left w:val="none" w:sz="0" w:space="0" w:color="auto"/>
        <w:bottom w:val="none" w:sz="0" w:space="0" w:color="auto"/>
        <w:right w:val="none" w:sz="0" w:space="0" w:color="auto"/>
      </w:divBdr>
    </w:div>
    <w:div w:id="1225145971">
      <w:bodyDiv w:val="1"/>
      <w:marLeft w:val="0"/>
      <w:marRight w:val="0"/>
      <w:marTop w:val="0"/>
      <w:marBottom w:val="0"/>
      <w:divBdr>
        <w:top w:val="none" w:sz="0" w:space="0" w:color="auto"/>
        <w:left w:val="none" w:sz="0" w:space="0" w:color="auto"/>
        <w:bottom w:val="none" w:sz="0" w:space="0" w:color="auto"/>
        <w:right w:val="none" w:sz="0" w:space="0" w:color="auto"/>
      </w:divBdr>
    </w:div>
    <w:div w:id="1225216499">
      <w:bodyDiv w:val="1"/>
      <w:marLeft w:val="0"/>
      <w:marRight w:val="0"/>
      <w:marTop w:val="0"/>
      <w:marBottom w:val="0"/>
      <w:divBdr>
        <w:top w:val="none" w:sz="0" w:space="0" w:color="auto"/>
        <w:left w:val="none" w:sz="0" w:space="0" w:color="auto"/>
        <w:bottom w:val="none" w:sz="0" w:space="0" w:color="auto"/>
        <w:right w:val="none" w:sz="0" w:space="0" w:color="auto"/>
      </w:divBdr>
    </w:div>
    <w:div w:id="1225289244">
      <w:bodyDiv w:val="1"/>
      <w:marLeft w:val="0"/>
      <w:marRight w:val="0"/>
      <w:marTop w:val="0"/>
      <w:marBottom w:val="0"/>
      <w:divBdr>
        <w:top w:val="none" w:sz="0" w:space="0" w:color="auto"/>
        <w:left w:val="none" w:sz="0" w:space="0" w:color="auto"/>
        <w:bottom w:val="none" w:sz="0" w:space="0" w:color="auto"/>
        <w:right w:val="none" w:sz="0" w:space="0" w:color="auto"/>
      </w:divBdr>
    </w:div>
    <w:div w:id="1226528722">
      <w:bodyDiv w:val="1"/>
      <w:marLeft w:val="0"/>
      <w:marRight w:val="0"/>
      <w:marTop w:val="0"/>
      <w:marBottom w:val="0"/>
      <w:divBdr>
        <w:top w:val="none" w:sz="0" w:space="0" w:color="auto"/>
        <w:left w:val="none" w:sz="0" w:space="0" w:color="auto"/>
        <w:bottom w:val="none" w:sz="0" w:space="0" w:color="auto"/>
        <w:right w:val="none" w:sz="0" w:space="0" w:color="auto"/>
      </w:divBdr>
    </w:div>
    <w:div w:id="1227565324">
      <w:bodyDiv w:val="1"/>
      <w:marLeft w:val="0"/>
      <w:marRight w:val="0"/>
      <w:marTop w:val="0"/>
      <w:marBottom w:val="0"/>
      <w:divBdr>
        <w:top w:val="none" w:sz="0" w:space="0" w:color="auto"/>
        <w:left w:val="none" w:sz="0" w:space="0" w:color="auto"/>
        <w:bottom w:val="none" w:sz="0" w:space="0" w:color="auto"/>
        <w:right w:val="none" w:sz="0" w:space="0" w:color="auto"/>
      </w:divBdr>
    </w:div>
    <w:div w:id="1229195648">
      <w:bodyDiv w:val="1"/>
      <w:marLeft w:val="0"/>
      <w:marRight w:val="0"/>
      <w:marTop w:val="0"/>
      <w:marBottom w:val="0"/>
      <w:divBdr>
        <w:top w:val="none" w:sz="0" w:space="0" w:color="auto"/>
        <w:left w:val="none" w:sz="0" w:space="0" w:color="auto"/>
        <w:bottom w:val="none" w:sz="0" w:space="0" w:color="auto"/>
        <w:right w:val="none" w:sz="0" w:space="0" w:color="auto"/>
      </w:divBdr>
    </w:div>
    <w:div w:id="1232543255">
      <w:bodyDiv w:val="1"/>
      <w:marLeft w:val="0"/>
      <w:marRight w:val="0"/>
      <w:marTop w:val="0"/>
      <w:marBottom w:val="0"/>
      <w:divBdr>
        <w:top w:val="none" w:sz="0" w:space="0" w:color="auto"/>
        <w:left w:val="none" w:sz="0" w:space="0" w:color="auto"/>
        <w:bottom w:val="none" w:sz="0" w:space="0" w:color="auto"/>
        <w:right w:val="none" w:sz="0" w:space="0" w:color="auto"/>
      </w:divBdr>
    </w:div>
    <w:div w:id="1232691818">
      <w:bodyDiv w:val="1"/>
      <w:marLeft w:val="0"/>
      <w:marRight w:val="0"/>
      <w:marTop w:val="0"/>
      <w:marBottom w:val="0"/>
      <w:divBdr>
        <w:top w:val="none" w:sz="0" w:space="0" w:color="auto"/>
        <w:left w:val="none" w:sz="0" w:space="0" w:color="auto"/>
        <w:bottom w:val="none" w:sz="0" w:space="0" w:color="auto"/>
        <w:right w:val="none" w:sz="0" w:space="0" w:color="auto"/>
      </w:divBdr>
    </w:div>
    <w:div w:id="1234393871">
      <w:bodyDiv w:val="1"/>
      <w:marLeft w:val="0"/>
      <w:marRight w:val="0"/>
      <w:marTop w:val="0"/>
      <w:marBottom w:val="0"/>
      <w:divBdr>
        <w:top w:val="none" w:sz="0" w:space="0" w:color="auto"/>
        <w:left w:val="none" w:sz="0" w:space="0" w:color="auto"/>
        <w:bottom w:val="none" w:sz="0" w:space="0" w:color="auto"/>
        <w:right w:val="none" w:sz="0" w:space="0" w:color="auto"/>
      </w:divBdr>
    </w:div>
    <w:div w:id="1234774933">
      <w:bodyDiv w:val="1"/>
      <w:marLeft w:val="0"/>
      <w:marRight w:val="0"/>
      <w:marTop w:val="0"/>
      <w:marBottom w:val="0"/>
      <w:divBdr>
        <w:top w:val="none" w:sz="0" w:space="0" w:color="auto"/>
        <w:left w:val="none" w:sz="0" w:space="0" w:color="auto"/>
        <w:bottom w:val="none" w:sz="0" w:space="0" w:color="auto"/>
        <w:right w:val="none" w:sz="0" w:space="0" w:color="auto"/>
      </w:divBdr>
    </w:div>
    <w:div w:id="1237209261">
      <w:bodyDiv w:val="1"/>
      <w:marLeft w:val="0"/>
      <w:marRight w:val="0"/>
      <w:marTop w:val="0"/>
      <w:marBottom w:val="0"/>
      <w:divBdr>
        <w:top w:val="none" w:sz="0" w:space="0" w:color="auto"/>
        <w:left w:val="none" w:sz="0" w:space="0" w:color="auto"/>
        <w:bottom w:val="none" w:sz="0" w:space="0" w:color="auto"/>
        <w:right w:val="none" w:sz="0" w:space="0" w:color="auto"/>
      </w:divBdr>
    </w:div>
    <w:div w:id="1239248213">
      <w:bodyDiv w:val="1"/>
      <w:marLeft w:val="0"/>
      <w:marRight w:val="0"/>
      <w:marTop w:val="0"/>
      <w:marBottom w:val="0"/>
      <w:divBdr>
        <w:top w:val="none" w:sz="0" w:space="0" w:color="auto"/>
        <w:left w:val="none" w:sz="0" w:space="0" w:color="auto"/>
        <w:bottom w:val="none" w:sz="0" w:space="0" w:color="auto"/>
        <w:right w:val="none" w:sz="0" w:space="0" w:color="auto"/>
      </w:divBdr>
    </w:div>
    <w:div w:id="1244030973">
      <w:bodyDiv w:val="1"/>
      <w:marLeft w:val="0"/>
      <w:marRight w:val="0"/>
      <w:marTop w:val="0"/>
      <w:marBottom w:val="0"/>
      <w:divBdr>
        <w:top w:val="none" w:sz="0" w:space="0" w:color="auto"/>
        <w:left w:val="none" w:sz="0" w:space="0" w:color="auto"/>
        <w:bottom w:val="none" w:sz="0" w:space="0" w:color="auto"/>
        <w:right w:val="none" w:sz="0" w:space="0" w:color="auto"/>
      </w:divBdr>
    </w:div>
    <w:div w:id="1244484371">
      <w:bodyDiv w:val="1"/>
      <w:marLeft w:val="0"/>
      <w:marRight w:val="0"/>
      <w:marTop w:val="0"/>
      <w:marBottom w:val="0"/>
      <w:divBdr>
        <w:top w:val="none" w:sz="0" w:space="0" w:color="auto"/>
        <w:left w:val="none" w:sz="0" w:space="0" w:color="auto"/>
        <w:bottom w:val="none" w:sz="0" w:space="0" w:color="auto"/>
        <w:right w:val="none" w:sz="0" w:space="0" w:color="auto"/>
      </w:divBdr>
    </w:div>
    <w:div w:id="1245458217">
      <w:bodyDiv w:val="1"/>
      <w:marLeft w:val="0"/>
      <w:marRight w:val="0"/>
      <w:marTop w:val="0"/>
      <w:marBottom w:val="0"/>
      <w:divBdr>
        <w:top w:val="none" w:sz="0" w:space="0" w:color="auto"/>
        <w:left w:val="none" w:sz="0" w:space="0" w:color="auto"/>
        <w:bottom w:val="none" w:sz="0" w:space="0" w:color="auto"/>
        <w:right w:val="none" w:sz="0" w:space="0" w:color="auto"/>
      </w:divBdr>
    </w:div>
    <w:div w:id="1245996523">
      <w:bodyDiv w:val="1"/>
      <w:marLeft w:val="0"/>
      <w:marRight w:val="0"/>
      <w:marTop w:val="0"/>
      <w:marBottom w:val="0"/>
      <w:divBdr>
        <w:top w:val="none" w:sz="0" w:space="0" w:color="auto"/>
        <w:left w:val="none" w:sz="0" w:space="0" w:color="auto"/>
        <w:bottom w:val="none" w:sz="0" w:space="0" w:color="auto"/>
        <w:right w:val="none" w:sz="0" w:space="0" w:color="auto"/>
      </w:divBdr>
    </w:div>
    <w:div w:id="1249344361">
      <w:bodyDiv w:val="1"/>
      <w:marLeft w:val="0"/>
      <w:marRight w:val="0"/>
      <w:marTop w:val="0"/>
      <w:marBottom w:val="0"/>
      <w:divBdr>
        <w:top w:val="none" w:sz="0" w:space="0" w:color="auto"/>
        <w:left w:val="none" w:sz="0" w:space="0" w:color="auto"/>
        <w:bottom w:val="none" w:sz="0" w:space="0" w:color="auto"/>
        <w:right w:val="none" w:sz="0" w:space="0" w:color="auto"/>
      </w:divBdr>
    </w:div>
    <w:div w:id="1251042793">
      <w:bodyDiv w:val="1"/>
      <w:marLeft w:val="0"/>
      <w:marRight w:val="0"/>
      <w:marTop w:val="0"/>
      <w:marBottom w:val="0"/>
      <w:divBdr>
        <w:top w:val="none" w:sz="0" w:space="0" w:color="auto"/>
        <w:left w:val="none" w:sz="0" w:space="0" w:color="auto"/>
        <w:bottom w:val="none" w:sz="0" w:space="0" w:color="auto"/>
        <w:right w:val="none" w:sz="0" w:space="0" w:color="auto"/>
      </w:divBdr>
    </w:div>
    <w:div w:id="1252083395">
      <w:bodyDiv w:val="1"/>
      <w:marLeft w:val="0"/>
      <w:marRight w:val="0"/>
      <w:marTop w:val="0"/>
      <w:marBottom w:val="0"/>
      <w:divBdr>
        <w:top w:val="none" w:sz="0" w:space="0" w:color="auto"/>
        <w:left w:val="none" w:sz="0" w:space="0" w:color="auto"/>
        <w:bottom w:val="none" w:sz="0" w:space="0" w:color="auto"/>
        <w:right w:val="none" w:sz="0" w:space="0" w:color="auto"/>
      </w:divBdr>
    </w:div>
    <w:div w:id="1252396219">
      <w:bodyDiv w:val="1"/>
      <w:marLeft w:val="0"/>
      <w:marRight w:val="0"/>
      <w:marTop w:val="0"/>
      <w:marBottom w:val="0"/>
      <w:divBdr>
        <w:top w:val="none" w:sz="0" w:space="0" w:color="auto"/>
        <w:left w:val="none" w:sz="0" w:space="0" w:color="auto"/>
        <w:bottom w:val="none" w:sz="0" w:space="0" w:color="auto"/>
        <w:right w:val="none" w:sz="0" w:space="0" w:color="auto"/>
      </w:divBdr>
    </w:div>
    <w:div w:id="1253396505">
      <w:bodyDiv w:val="1"/>
      <w:marLeft w:val="0"/>
      <w:marRight w:val="0"/>
      <w:marTop w:val="0"/>
      <w:marBottom w:val="0"/>
      <w:divBdr>
        <w:top w:val="none" w:sz="0" w:space="0" w:color="auto"/>
        <w:left w:val="none" w:sz="0" w:space="0" w:color="auto"/>
        <w:bottom w:val="none" w:sz="0" w:space="0" w:color="auto"/>
        <w:right w:val="none" w:sz="0" w:space="0" w:color="auto"/>
      </w:divBdr>
    </w:div>
    <w:div w:id="1253471319">
      <w:bodyDiv w:val="1"/>
      <w:marLeft w:val="0"/>
      <w:marRight w:val="0"/>
      <w:marTop w:val="0"/>
      <w:marBottom w:val="0"/>
      <w:divBdr>
        <w:top w:val="none" w:sz="0" w:space="0" w:color="auto"/>
        <w:left w:val="none" w:sz="0" w:space="0" w:color="auto"/>
        <w:bottom w:val="none" w:sz="0" w:space="0" w:color="auto"/>
        <w:right w:val="none" w:sz="0" w:space="0" w:color="auto"/>
      </w:divBdr>
    </w:div>
    <w:div w:id="1253663555">
      <w:bodyDiv w:val="1"/>
      <w:marLeft w:val="0"/>
      <w:marRight w:val="0"/>
      <w:marTop w:val="0"/>
      <w:marBottom w:val="0"/>
      <w:divBdr>
        <w:top w:val="none" w:sz="0" w:space="0" w:color="auto"/>
        <w:left w:val="none" w:sz="0" w:space="0" w:color="auto"/>
        <w:bottom w:val="none" w:sz="0" w:space="0" w:color="auto"/>
        <w:right w:val="none" w:sz="0" w:space="0" w:color="auto"/>
      </w:divBdr>
    </w:div>
    <w:div w:id="1254626095">
      <w:bodyDiv w:val="1"/>
      <w:marLeft w:val="0"/>
      <w:marRight w:val="0"/>
      <w:marTop w:val="0"/>
      <w:marBottom w:val="0"/>
      <w:divBdr>
        <w:top w:val="none" w:sz="0" w:space="0" w:color="auto"/>
        <w:left w:val="none" w:sz="0" w:space="0" w:color="auto"/>
        <w:bottom w:val="none" w:sz="0" w:space="0" w:color="auto"/>
        <w:right w:val="none" w:sz="0" w:space="0" w:color="auto"/>
      </w:divBdr>
    </w:div>
    <w:div w:id="1255167523">
      <w:bodyDiv w:val="1"/>
      <w:marLeft w:val="0"/>
      <w:marRight w:val="0"/>
      <w:marTop w:val="0"/>
      <w:marBottom w:val="0"/>
      <w:divBdr>
        <w:top w:val="none" w:sz="0" w:space="0" w:color="auto"/>
        <w:left w:val="none" w:sz="0" w:space="0" w:color="auto"/>
        <w:bottom w:val="none" w:sz="0" w:space="0" w:color="auto"/>
        <w:right w:val="none" w:sz="0" w:space="0" w:color="auto"/>
      </w:divBdr>
    </w:div>
    <w:div w:id="1256018773">
      <w:bodyDiv w:val="1"/>
      <w:marLeft w:val="0"/>
      <w:marRight w:val="0"/>
      <w:marTop w:val="0"/>
      <w:marBottom w:val="0"/>
      <w:divBdr>
        <w:top w:val="none" w:sz="0" w:space="0" w:color="auto"/>
        <w:left w:val="none" w:sz="0" w:space="0" w:color="auto"/>
        <w:bottom w:val="none" w:sz="0" w:space="0" w:color="auto"/>
        <w:right w:val="none" w:sz="0" w:space="0" w:color="auto"/>
      </w:divBdr>
    </w:div>
    <w:div w:id="1256019235">
      <w:bodyDiv w:val="1"/>
      <w:marLeft w:val="0"/>
      <w:marRight w:val="0"/>
      <w:marTop w:val="0"/>
      <w:marBottom w:val="0"/>
      <w:divBdr>
        <w:top w:val="none" w:sz="0" w:space="0" w:color="auto"/>
        <w:left w:val="none" w:sz="0" w:space="0" w:color="auto"/>
        <w:bottom w:val="none" w:sz="0" w:space="0" w:color="auto"/>
        <w:right w:val="none" w:sz="0" w:space="0" w:color="auto"/>
      </w:divBdr>
    </w:div>
    <w:div w:id="1257052311">
      <w:bodyDiv w:val="1"/>
      <w:marLeft w:val="0"/>
      <w:marRight w:val="0"/>
      <w:marTop w:val="0"/>
      <w:marBottom w:val="0"/>
      <w:divBdr>
        <w:top w:val="none" w:sz="0" w:space="0" w:color="auto"/>
        <w:left w:val="none" w:sz="0" w:space="0" w:color="auto"/>
        <w:bottom w:val="none" w:sz="0" w:space="0" w:color="auto"/>
        <w:right w:val="none" w:sz="0" w:space="0" w:color="auto"/>
      </w:divBdr>
    </w:div>
    <w:div w:id="1257521307">
      <w:bodyDiv w:val="1"/>
      <w:marLeft w:val="0"/>
      <w:marRight w:val="0"/>
      <w:marTop w:val="0"/>
      <w:marBottom w:val="0"/>
      <w:divBdr>
        <w:top w:val="none" w:sz="0" w:space="0" w:color="auto"/>
        <w:left w:val="none" w:sz="0" w:space="0" w:color="auto"/>
        <w:bottom w:val="none" w:sz="0" w:space="0" w:color="auto"/>
        <w:right w:val="none" w:sz="0" w:space="0" w:color="auto"/>
      </w:divBdr>
    </w:div>
    <w:div w:id="1258052258">
      <w:bodyDiv w:val="1"/>
      <w:marLeft w:val="0"/>
      <w:marRight w:val="0"/>
      <w:marTop w:val="0"/>
      <w:marBottom w:val="0"/>
      <w:divBdr>
        <w:top w:val="none" w:sz="0" w:space="0" w:color="auto"/>
        <w:left w:val="none" w:sz="0" w:space="0" w:color="auto"/>
        <w:bottom w:val="none" w:sz="0" w:space="0" w:color="auto"/>
        <w:right w:val="none" w:sz="0" w:space="0" w:color="auto"/>
      </w:divBdr>
    </w:div>
    <w:div w:id="1259755513">
      <w:bodyDiv w:val="1"/>
      <w:marLeft w:val="0"/>
      <w:marRight w:val="0"/>
      <w:marTop w:val="0"/>
      <w:marBottom w:val="0"/>
      <w:divBdr>
        <w:top w:val="none" w:sz="0" w:space="0" w:color="auto"/>
        <w:left w:val="none" w:sz="0" w:space="0" w:color="auto"/>
        <w:bottom w:val="none" w:sz="0" w:space="0" w:color="auto"/>
        <w:right w:val="none" w:sz="0" w:space="0" w:color="auto"/>
      </w:divBdr>
    </w:div>
    <w:div w:id="1260942913">
      <w:bodyDiv w:val="1"/>
      <w:marLeft w:val="0"/>
      <w:marRight w:val="0"/>
      <w:marTop w:val="0"/>
      <w:marBottom w:val="0"/>
      <w:divBdr>
        <w:top w:val="none" w:sz="0" w:space="0" w:color="auto"/>
        <w:left w:val="none" w:sz="0" w:space="0" w:color="auto"/>
        <w:bottom w:val="none" w:sz="0" w:space="0" w:color="auto"/>
        <w:right w:val="none" w:sz="0" w:space="0" w:color="auto"/>
      </w:divBdr>
    </w:div>
    <w:div w:id="1260987015">
      <w:bodyDiv w:val="1"/>
      <w:marLeft w:val="0"/>
      <w:marRight w:val="0"/>
      <w:marTop w:val="0"/>
      <w:marBottom w:val="0"/>
      <w:divBdr>
        <w:top w:val="none" w:sz="0" w:space="0" w:color="auto"/>
        <w:left w:val="none" w:sz="0" w:space="0" w:color="auto"/>
        <w:bottom w:val="none" w:sz="0" w:space="0" w:color="auto"/>
        <w:right w:val="none" w:sz="0" w:space="0" w:color="auto"/>
      </w:divBdr>
    </w:div>
    <w:div w:id="1261261419">
      <w:bodyDiv w:val="1"/>
      <w:marLeft w:val="0"/>
      <w:marRight w:val="0"/>
      <w:marTop w:val="0"/>
      <w:marBottom w:val="0"/>
      <w:divBdr>
        <w:top w:val="none" w:sz="0" w:space="0" w:color="auto"/>
        <w:left w:val="none" w:sz="0" w:space="0" w:color="auto"/>
        <w:bottom w:val="none" w:sz="0" w:space="0" w:color="auto"/>
        <w:right w:val="none" w:sz="0" w:space="0" w:color="auto"/>
      </w:divBdr>
    </w:div>
    <w:div w:id="1261841800">
      <w:bodyDiv w:val="1"/>
      <w:marLeft w:val="0"/>
      <w:marRight w:val="0"/>
      <w:marTop w:val="0"/>
      <w:marBottom w:val="0"/>
      <w:divBdr>
        <w:top w:val="none" w:sz="0" w:space="0" w:color="auto"/>
        <w:left w:val="none" w:sz="0" w:space="0" w:color="auto"/>
        <w:bottom w:val="none" w:sz="0" w:space="0" w:color="auto"/>
        <w:right w:val="none" w:sz="0" w:space="0" w:color="auto"/>
      </w:divBdr>
    </w:div>
    <w:div w:id="1262058956">
      <w:bodyDiv w:val="1"/>
      <w:marLeft w:val="0"/>
      <w:marRight w:val="0"/>
      <w:marTop w:val="0"/>
      <w:marBottom w:val="0"/>
      <w:divBdr>
        <w:top w:val="none" w:sz="0" w:space="0" w:color="auto"/>
        <w:left w:val="none" w:sz="0" w:space="0" w:color="auto"/>
        <w:bottom w:val="none" w:sz="0" w:space="0" w:color="auto"/>
        <w:right w:val="none" w:sz="0" w:space="0" w:color="auto"/>
      </w:divBdr>
    </w:div>
    <w:div w:id="1262252301">
      <w:bodyDiv w:val="1"/>
      <w:marLeft w:val="0"/>
      <w:marRight w:val="0"/>
      <w:marTop w:val="0"/>
      <w:marBottom w:val="0"/>
      <w:divBdr>
        <w:top w:val="none" w:sz="0" w:space="0" w:color="auto"/>
        <w:left w:val="none" w:sz="0" w:space="0" w:color="auto"/>
        <w:bottom w:val="none" w:sz="0" w:space="0" w:color="auto"/>
        <w:right w:val="none" w:sz="0" w:space="0" w:color="auto"/>
      </w:divBdr>
    </w:div>
    <w:div w:id="1263682999">
      <w:bodyDiv w:val="1"/>
      <w:marLeft w:val="0"/>
      <w:marRight w:val="0"/>
      <w:marTop w:val="0"/>
      <w:marBottom w:val="0"/>
      <w:divBdr>
        <w:top w:val="none" w:sz="0" w:space="0" w:color="auto"/>
        <w:left w:val="none" w:sz="0" w:space="0" w:color="auto"/>
        <w:bottom w:val="none" w:sz="0" w:space="0" w:color="auto"/>
        <w:right w:val="none" w:sz="0" w:space="0" w:color="auto"/>
      </w:divBdr>
    </w:div>
    <w:div w:id="1264536496">
      <w:bodyDiv w:val="1"/>
      <w:marLeft w:val="0"/>
      <w:marRight w:val="0"/>
      <w:marTop w:val="0"/>
      <w:marBottom w:val="0"/>
      <w:divBdr>
        <w:top w:val="none" w:sz="0" w:space="0" w:color="auto"/>
        <w:left w:val="none" w:sz="0" w:space="0" w:color="auto"/>
        <w:bottom w:val="none" w:sz="0" w:space="0" w:color="auto"/>
        <w:right w:val="none" w:sz="0" w:space="0" w:color="auto"/>
      </w:divBdr>
    </w:div>
    <w:div w:id="1264613313">
      <w:bodyDiv w:val="1"/>
      <w:marLeft w:val="0"/>
      <w:marRight w:val="0"/>
      <w:marTop w:val="0"/>
      <w:marBottom w:val="0"/>
      <w:divBdr>
        <w:top w:val="none" w:sz="0" w:space="0" w:color="auto"/>
        <w:left w:val="none" w:sz="0" w:space="0" w:color="auto"/>
        <w:bottom w:val="none" w:sz="0" w:space="0" w:color="auto"/>
        <w:right w:val="none" w:sz="0" w:space="0" w:color="auto"/>
      </w:divBdr>
    </w:div>
    <w:div w:id="1264806888">
      <w:bodyDiv w:val="1"/>
      <w:marLeft w:val="0"/>
      <w:marRight w:val="0"/>
      <w:marTop w:val="0"/>
      <w:marBottom w:val="0"/>
      <w:divBdr>
        <w:top w:val="none" w:sz="0" w:space="0" w:color="auto"/>
        <w:left w:val="none" w:sz="0" w:space="0" w:color="auto"/>
        <w:bottom w:val="none" w:sz="0" w:space="0" w:color="auto"/>
        <w:right w:val="none" w:sz="0" w:space="0" w:color="auto"/>
      </w:divBdr>
    </w:div>
    <w:div w:id="1266614489">
      <w:bodyDiv w:val="1"/>
      <w:marLeft w:val="0"/>
      <w:marRight w:val="0"/>
      <w:marTop w:val="0"/>
      <w:marBottom w:val="0"/>
      <w:divBdr>
        <w:top w:val="none" w:sz="0" w:space="0" w:color="auto"/>
        <w:left w:val="none" w:sz="0" w:space="0" w:color="auto"/>
        <w:bottom w:val="none" w:sz="0" w:space="0" w:color="auto"/>
        <w:right w:val="none" w:sz="0" w:space="0" w:color="auto"/>
      </w:divBdr>
    </w:div>
    <w:div w:id="1266958664">
      <w:bodyDiv w:val="1"/>
      <w:marLeft w:val="0"/>
      <w:marRight w:val="0"/>
      <w:marTop w:val="0"/>
      <w:marBottom w:val="0"/>
      <w:divBdr>
        <w:top w:val="none" w:sz="0" w:space="0" w:color="auto"/>
        <w:left w:val="none" w:sz="0" w:space="0" w:color="auto"/>
        <w:bottom w:val="none" w:sz="0" w:space="0" w:color="auto"/>
        <w:right w:val="none" w:sz="0" w:space="0" w:color="auto"/>
      </w:divBdr>
    </w:div>
    <w:div w:id="1266959245">
      <w:bodyDiv w:val="1"/>
      <w:marLeft w:val="0"/>
      <w:marRight w:val="0"/>
      <w:marTop w:val="0"/>
      <w:marBottom w:val="0"/>
      <w:divBdr>
        <w:top w:val="none" w:sz="0" w:space="0" w:color="auto"/>
        <w:left w:val="none" w:sz="0" w:space="0" w:color="auto"/>
        <w:bottom w:val="none" w:sz="0" w:space="0" w:color="auto"/>
        <w:right w:val="none" w:sz="0" w:space="0" w:color="auto"/>
      </w:divBdr>
    </w:div>
    <w:div w:id="1267344401">
      <w:bodyDiv w:val="1"/>
      <w:marLeft w:val="0"/>
      <w:marRight w:val="0"/>
      <w:marTop w:val="0"/>
      <w:marBottom w:val="0"/>
      <w:divBdr>
        <w:top w:val="none" w:sz="0" w:space="0" w:color="auto"/>
        <w:left w:val="none" w:sz="0" w:space="0" w:color="auto"/>
        <w:bottom w:val="none" w:sz="0" w:space="0" w:color="auto"/>
        <w:right w:val="none" w:sz="0" w:space="0" w:color="auto"/>
      </w:divBdr>
    </w:div>
    <w:div w:id="1268542743">
      <w:bodyDiv w:val="1"/>
      <w:marLeft w:val="0"/>
      <w:marRight w:val="0"/>
      <w:marTop w:val="0"/>
      <w:marBottom w:val="0"/>
      <w:divBdr>
        <w:top w:val="none" w:sz="0" w:space="0" w:color="auto"/>
        <w:left w:val="none" w:sz="0" w:space="0" w:color="auto"/>
        <w:bottom w:val="none" w:sz="0" w:space="0" w:color="auto"/>
        <w:right w:val="none" w:sz="0" w:space="0" w:color="auto"/>
      </w:divBdr>
    </w:div>
    <w:div w:id="1269123012">
      <w:bodyDiv w:val="1"/>
      <w:marLeft w:val="0"/>
      <w:marRight w:val="0"/>
      <w:marTop w:val="0"/>
      <w:marBottom w:val="0"/>
      <w:divBdr>
        <w:top w:val="none" w:sz="0" w:space="0" w:color="auto"/>
        <w:left w:val="none" w:sz="0" w:space="0" w:color="auto"/>
        <w:bottom w:val="none" w:sz="0" w:space="0" w:color="auto"/>
        <w:right w:val="none" w:sz="0" w:space="0" w:color="auto"/>
      </w:divBdr>
    </w:div>
    <w:div w:id="1269653704">
      <w:bodyDiv w:val="1"/>
      <w:marLeft w:val="0"/>
      <w:marRight w:val="0"/>
      <w:marTop w:val="0"/>
      <w:marBottom w:val="0"/>
      <w:divBdr>
        <w:top w:val="none" w:sz="0" w:space="0" w:color="auto"/>
        <w:left w:val="none" w:sz="0" w:space="0" w:color="auto"/>
        <w:bottom w:val="none" w:sz="0" w:space="0" w:color="auto"/>
        <w:right w:val="none" w:sz="0" w:space="0" w:color="auto"/>
      </w:divBdr>
    </w:div>
    <w:div w:id="1270311571">
      <w:bodyDiv w:val="1"/>
      <w:marLeft w:val="0"/>
      <w:marRight w:val="0"/>
      <w:marTop w:val="0"/>
      <w:marBottom w:val="0"/>
      <w:divBdr>
        <w:top w:val="none" w:sz="0" w:space="0" w:color="auto"/>
        <w:left w:val="none" w:sz="0" w:space="0" w:color="auto"/>
        <w:bottom w:val="none" w:sz="0" w:space="0" w:color="auto"/>
        <w:right w:val="none" w:sz="0" w:space="0" w:color="auto"/>
      </w:divBdr>
    </w:div>
    <w:div w:id="1271857376">
      <w:bodyDiv w:val="1"/>
      <w:marLeft w:val="0"/>
      <w:marRight w:val="0"/>
      <w:marTop w:val="0"/>
      <w:marBottom w:val="0"/>
      <w:divBdr>
        <w:top w:val="none" w:sz="0" w:space="0" w:color="auto"/>
        <w:left w:val="none" w:sz="0" w:space="0" w:color="auto"/>
        <w:bottom w:val="none" w:sz="0" w:space="0" w:color="auto"/>
        <w:right w:val="none" w:sz="0" w:space="0" w:color="auto"/>
      </w:divBdr>
    </w:div>
    <w:div w:id="1272932265">
      <w:bodyDiv w:val="1"/>
      <w:marLeft w:val="0"/>
      <w:marRight w:val="0"/>
      <w:marTop w:val="0"/>
      <w:marBottom w:val="0"/>
      <w:divBdr>
        <w:top w:val="none" w:sz="0" w:space="0" w:color="auto"/>
        <w:left w:val="none" w:sz="0" w:space="0" w:color="auto"/>
        <w:bottom w:val="none" w:sz="0" w:space="0" w:color="auto"/>
        <w:right w:val="none" w:sz="0" w:space="0" w:color="auto"/>
      </w:divBdr>
    </w:div>
    <w:div w:id="1273779702">
      <w:bodyDiv w:val="1"/>
      <w:marLeft w:val="0"/>
      <w:marRight w:val="0"/>
      <w:marTop w:val="0"/>
      <w:marBottom w:val="0"/>
      <w:divBdr>
        <w:top w:val="none" w:sz="0" w:space="0" w:color="auto"/>
        <w:left w:val="none" w:sz="0" w:space="0" w:color="auto"/>
        <w:bottom w:val="none" w:sz="0" w:space="0" w:color="auto"/>
        <w:right w:val="none" w:sz="0" w:space="0" w:color="auto"/>
      </w:divBdr>
    </w:div>
    <w:div w:id="1275940311">
      <w:bodyDiv w:val="1"/>
      <w:marLeft w:val="0"/>
      <w:marRight w:val="0"/>
      <w:marTop w:val="0"/>
      <w:marBottom w:val="0"/>
      <w:divBdr>
        <w:top w:val="none" w:sz="0" w:space="0" w:color="auto"/>
        <w:left w:val="none" w:sz="0" w:space="0" w:color="auto"/>
        <w:bottom w:val="none" w:sz="0" w:space="0" w:color="auto"/>
        <w:right w:val="none" w:sz="0" w:space="0" w:color="auto"/>
      </w:divBdr>
    </w:div>
    <w:div w:id="1276012649">
      <w:bodyDiv w:val="1"/>
      <w:marLeft w:val="0"/>
      <w:marRight w:val="0"/>
      <w:marTop w:val="0"/>
      <w:marBottom w:val="0"/>
      <w:divBdr>
        <w:top w:val="none" w:sz="0" w:space="0" w:color="auto"/>
        <w:left w:val="none" w:sz="0" w:space="0" w:color="auto"/>
        <w:bottom w:val="none" w:sz="0" w:space="0" w:color="auto"/>
        <w:right w:val="none" w:sz="0" w:space="0" w:color="auto"/>
      </w:divBdr>
    </w:div>
    <w:div w:id="1276132675">
      <w:bodyDiv w:val="1"/>
      <w:marLeft w:val="0"/>
      <w:marRight w:val="0"/>
      <w:marTop w:val="0"/>
      <w:marBottom w:val="0"/>
      <w:divBdr>
        <w:top w:val="none" w:sz="0" w:space="0" w:color="auto"/>
        <w:left w:val="none" w:sz="0" w:space="0" w:color="auto"/>
        <w:bottom w:val="none" w:sz="0" w:space="0" w:color="auto"/>
        <w:right w:val="none" w:sz="0" w:space="0" w:color="auto"/>
      </w:divBdr>
    </w:div>
    <w:div w:id="1277449029">
      <w:bodyDiv w:val="1"/>
      <w:marLeft w:val="0"/>
      <w:marRight w:val="0"/>
      <w:marTop w:val="0"/>
      <w:marBottom w:val="0"/>
      <w:divBdr>
        <w:top w:val="none" w:sz="0" w:space="0" w:color="auto"/>
        <w:left w:val="none" w:sz="0" w:space="0" w:color="auto"/>
        <w:bottom w:val="none" w:sz="0" w:space="0" w:color="auto"/>
        <w:right w:val="none" w:sz="0" w:space="0" w:color="auto"/>
      </w:divBdr>
    </w:div>
    <w:div w:id="1278291114">
      <w:bodyDiv w:val="1"/>
      <w:marLeft w:val="0"/>
      <w:marRight w:val="0"/>
      <w:marTop w:val="0"/>
      <w:marBottom w:val="0"/>
      <w:divBdr>
        <w:top w:val="none" w:sz="0" w:space="0" w:color="auto"/>
        <w:left w:val="none" w:sz="0" w:space="0" w:color="auto"/>
        <w:bottom w:val="none" w:sz="0" w:space="0" w:color="auto"/>
        <w:right w:val="none" w:sz="0" w:space="0" w:color="auto"/>
      </w:divBdr>
    </w:div>
    <w:div w:id="1278681168">
      <w:bodyDiv w:val="1"/>
      <w:marLeft w:val="0"/>
      <w:marRight w:val="0"/>
      <w:marTop w:val="0"/>
      <w:marBottom w:val="0"/>
      <w:divBdr>
        <w:top w:val="none" w:sz="0" w:space="0" w:color="auto"/>
        <w:left w:val="none" w:sz="0" w:space="0" w:color="auto"/>
        <w:bottom w:val="none" w:sz="0" w:space="0" w:color="auto"/>
        <w:right w:val="none" w:sz="0" w:space="0" w:color="auto"/>
      </w:divBdr>
    </w:div>
    <w:div w:id="1279068167">
      <w:bodyDiv w:val="1"/>
      <w:marLeft w:val="0"/>
      <w:marRight w:val="0"/>
      <w:marTop w:val="0"/>
      <w:marBottom w:val="0"/>
      <w:divBdr>
        <w:top w:val="none" w:sz="0" w:space="0" w:color="auto"/>
        <w:left w:val="none" w:sz="0" w:space="0" w:color="auto"/>
        <w:bottom w:val="none" w:sz="0" w:space="0" w:color="auto"/>
        <w:right w:val="none" w:sz="0" w:space="0" w:color="auto"/>
      </w:divBdr>
    </w:div>
    <w:div w:id="1282371956">
      <w:bodyDiv w:val="1"/>
      <w:marLeft w:val="0"/>
      <w:marRight w:val="0"/>
      <w:marTop w:val="0"/>
      <w:marBottom w:val="0"/>
      <w:divBdr>
        <w:top w:val="none" w:sz="0" w:space="0" w:color="auto"/>
        <w:left w:val="none" w:sz="0" w:space="0" w:color="auto"/>
        <w:bottom w:val="none" w:sz="0" w:space="0" w:color="auto"/>
        <w:right w:val="none" w:sz="0" w:space="0" w:color="auto"/>
      </w:divBdr>
    </w:div>
    <w:div w:id="1283800831">
      <w:bodyDiv w:val="1"/>
      <w:marLeft w:val="0"/>
      <w:marRight w:val="0"/>
      <w:marTop w:val="0"/>
      <w:marBottom w:val="0"/>
      <w:divBdr>
        <w:top w:val="none" w:sz="0" w:space="0" w:color="auto"/>
        <w:left w:val="none" w:sz="0" w:space="0" w:color="auto"/>
        <w:bottom w:val="none" w:sz="0" w:space="0" w:color="auto"/>
        <w:right w:val="none" w:sz="0" w:space="0" w:color="auto"/>
      </w:divBdr>
    </w:div>
    <w:div w:id="1284384165">
      <w:bodyDiv w:val="1"/>
      <w:marLeft w:val="0"/>
      <w:marRight w:val="0"/>
      <w:marTop w:val="0"/>
      <w:marBottom w:val="0"/>
      <w:divBdr>
        <w:top w:val="none" w:sz="0" w:space="0" w:color="auto"/>
        <w:left w:val="none" w:sz="0" w:space="0" w:color="auto"/>
        <w:bottom w:val="none" w:sz="0" w:space="0" w:color="auto"/>
        <w:right w:val="none" w:sz="0" w:space="0" w:color="auto"/>
      </w:divBdr>
    </w:div>
    <w:div w:id="1288125647">
      <w:bodyDiv w:val="1"/>
      <w:marLeft w:val="0"/>
      <w:marRight w:val="0"/>
      <w:marTop w:val="0"/>
      <w:marBottom w:val="0"/>
      <w:divBdr>
        <w:top w:val="none" w:sz="0" w:space="0" w:color="auto"/>
        <w:left w:val="none" w:sz="0" w:space="0" w:color="auto"/>
        <w:bottom w:val="none" w:sz="0" w:space="0" w:color="auto"/>
        <w:right w:val="none" w:sz="0" w:space="0" w:color="auto"/>
      </w:divBdr>
    </w:div>
    <w:div w:id="1290012358">
      <w:bodyDiv w:val="1"/>
      <w:marLeft w:val="0"/>
      <w:marRight w:val="0"/>
      <w:marTop w:val="0"/>
      <w:marBottom w:val="0"/>
      <w:divBdr>
        <w:top w:val="none" w:sz="0" w:space="0" w:color="auto"/>
        <w:left w:val="none" w:sz="0" w:space="0" w:color="auto"/>
        <w:bottom w:val="none" w:sz="0" w:space="0" w:color="auto"/>
        <w:right w:val="none" w:sz="0" w:space="0" w:color="auto"/>
      </w:divBdr>
    </w:div>
    <w:div w:id="1292517567">
      <w:bodyDiv w:val="1"/>
      <w:marLeft w:val="0"/>
      <w:marRight w:val="0"/>
      <w:marTop w:val="0"/>
      <w:marBottom w:val="0"/>
      <w:divBdr>
        <w:top w:val="none" w:sz="0" w:space="0" w:color="auto"/>
        <w:left w:val="none" w:sz="0" w:space="0" w:color="auto"/>
        <w:bottom w:val="none" w:sz="0" w:space="0" w:color="auto"/>
        <w:right w:val="none" w:sz="0" w:space="0" w:color="auto"/>
      </w:divBdr>
    </w:div>
    <w:div w:id="1293292453">
      <w:bodyDiv w:val="1"/>
      <w:marLeft w:val="0"/>
      <w:marRight w:val="0"/>
      <w:marTop w:val="0"/>
      <w:marBottom w:val="0"/>
      <w:divBdr>
        <w:top w:val="none" w:sz="0" w:space="0" w:color="auto"/>
        <w:left w:val="none" w:sz="0" w:space="0" w:color="auto"/>
        <w:bottom w:val="none" w:sz="0" w:space="0" w:color="auto"/>
        <w:right w:val="none" w:sz="0" w:space="0" w:color="auto"/>
      </w:divBdr>
    </w:div>
    <w:div w:id="1295990071">
      <w:bodyDiv w:val="1"/>
      <w:marLeft w:val="0"/>
      <w:marRight w:val="0"/>
      <w:marTop w:val="0"/>
      <w:marBottom w:val="0"/>
      <w:divBdr>
        <w:top w:val="none" w:sz="0" w:space="0" w:color="auto"/>
        <w:left w:val="none" w:sz="0" w:space="0" w:color="auto"/>
        <w:bottom w:val="none" w:sz="0" w:space="0" w:color="auto"/>
        <w:right w:val="none" w:sz="0" w:space="0" w:color="auto"/>
      </w:divBdr>
    </w:div>
    <w:div w:id="1296107271">
      <w:bodyDiv w:val="1"/>
      <w:marLeft w:val="0"/>
      <w:marRight w:val="0"/>
      <w:marTop w:val="0"/>
      <w:marBottom w:val="0"/>
      <w:divBdr>
        <w:top w:val="none" w:sz="0" w:space="0" w:color="auto"/>
        <w:left w:val="none" w:sz="0" w:space="0" w:color="auto"/>
        <w:bottom w:val="none" w:sz="0" w:space="0" w:color="auto"/>
        <w:right w:val="none" w:sz="0" w:space="0" w:color="auto"/>
      </w:divBdr>
    </w:div>
    <w:div w:id="1298147229">
      <w:bodyDiv w:val="1"/>
      <w:marLeft w:val="0"/>
      <w:marRight w:val="0"/>
      <w:marTop w:val="0"/>
      <w:marBottom w:val="0"/>
      <w:divBdr>
        <w:top w:val="none" w:sz="0" w:space="0" w:color="auto"/>
        <w:left w:val="none" w:sz="0" w:space="0" w:color="auto"/>
        <w:bottom w:val="none" w:sz="0" w:space="0" w:color="auto"/>
        <w:right w:val="none" w:sz="0" w:space="0" w:color="auto"/>
      </w:divBdr>
    </w:div>
    <w:div w:id="1299189460">
      <w:bodyDiv w:val="1"/>
      <w:marLeft w:val="0"/>
      <w:marRight w:val="0"/>
      <w:marTop w:val="0"/>
      <w:marBottom w:val="0"/>
      <w:divBdr>
        <w:top w:val="none" w:sz="0" w:space="0" w:color="auto"/>
        <w:left w:val="none" w:sz="0" w:space="0" w:color="auto"/>
        <w:bottom w:val="none" w:sz="0" w:space="0" w:color="auto"/>
        <w:right w:val="none" w:sz="0" w:space="0" w:color="auto"/>
      </w:divBdr>
    </w:div>
    <w:div w:id="1299383609">
      <w:bodyDiv w:val="1"/>
      <w:marLeft w:val="0"/>
      <w:marRight w:val="0"/>
      <w:marTop w:val="0"/>
      <w:marBottom w:val="0"/>
      <w:divBdr>
        <w:top w:val="none" w:sz="0" w:space="0" w:color="auto"/>
        <w:left w:val="none" w:sz="0" w:space="0" w:color="auto"/>
        <w:bottom w:val="none" w:sz="0" w:space="0" w:color="auto"/>
        <w:right w:val="none" w:sz="0" w:space="0" w:color="auto"/>
      </w:divBdr>
    </w:div>
    <w:div w:id="1303924282">
      <w:bodyDiv w:val="1"/>
      <w:marLeft w:val="0"/>
      <w:marRight w:val="0"/>
      <w:marTop w:val="0"/>
      <w:marBottom w:val="0"/>
      <w:divBdr>
        <w:top w:val="none" w:sz="0" w:space="0" w:color="auto"/>
        <w:left w:val="none" w:sz="0" w:space="0" w:color="auto"/>
        <w:bottom w:val="none" w:sz="0" w:space="0" w:color="auto"/>
        <w:right w:val="none" w:sz="0" w:space="0" w:color="auto"/>
      </w:divBdr>
    </w:div>
    <w:div w:id="1306088484">
      <w:bodyDiv w:val="1"/>
      <w:marLeft w:val="0"/>
      <w:marRight w:val="0"/>
      <w:marTop w:val="0"/>
      <w:marBottom w:val="0"/>
      <w:divBdr>
        <w:top w:val="none" w:sz="0" w:space="0" w:color="auto"/>
        <w:left w:val="none" w:sz="0" w:space="0" w:color="auto"/>
        <w:bottom w:val="none" w:sz="0" w:space="0" w:color="auto"/>
        <w:right w:val="none" w:sz="0" w:space="0" w:color="auto"/>
      </w:divBdr>
    </w:div>
    <w:div w:id="1306162336">
      <w:bodyDiv w:val="1"/>
      <w:marLeft w:val="0"/>
      <w:marRight w:val="0"/>
      <w:marTop w:val="0"/>
      <w:marBottom w:val="0"/>
      <w:divBdr>
        <w:top w:val="none" w:sz="0" w:space="0" w:color="auto"/>
        <w:left w:val="none" w:sz="0" w:space="0" w:color="auto"/>
        <w:bottom w:val="none" w:sz="0" w:space="0" w:color="auto"/>
        <w:right w:val="none" w:sz="0" w:space="0" w:color="auto"/>
      </w:divBdr>
    </w:div>
    <w:div w:id="1307276064">
      <w:bodyDiv w:val="1"/>
      <w:marLeft w:val="0"/>
      <w:marRight w:val="0"/>
      <w:marTop w:val="0"/>
      <w:marBottom w:val="0"/>
      <w:divBdr>
        <w:top w:val="none" w:sz="0" w:space="0" w:color="auto"/>
        <w:left w:val="none" w:sz="0" w:space="0" w:color="auto"/>
        <w:bottom w:val="none" w:sz="0" w:space="0" w:color="auto"/>
        <w:right w:val="none" w:sz="0" w:space="0" w:color="auto"/>
      </w:divBdr>
    </w:div>
    <w:div w:id="1308436017">
      <w:bodyDiv w:val="1"/>
      <w:marLeft w:val="0"/>
      <w:marRight w:val="0"/>
      <w:marTop w:val="0"/>
      <w:marBottom w:val="0"/>
      <w:divBdr>
        <w:top w:val="none" w:sz="0" w:space="0" w:color="auto"/>
        <w:left w:val="none" w:sz="0" w:space="0" w:color="auto"/>
        <w:bottom w:val="none" w:sz="0" w:space="0" w:color="auto"/>
        <w:right w:val="none" w:sz="0" w:space="0" w:color="auto"/>
      </w:divBdr>
    </w:div>
    <w:div w:id="1309437483">
      <w:bodyDiv w:val="1"/>
      <w:marLeft w:val="0"/>
      <w:marRight w:val="0"/>
      <w:marTop w:val="0"/>
      <w:marBottom w:val="0"/>
      <w:divBdr>
        <w:top w:val="none" w:sz="0" w:space="0" w:color="auto"/>
        <w:left w:val="none" w:sz="0" w:space="0" w:color="auto"/>
        <w:bottom w:val="none" w:sz="0" w:space="0" w:color="auto"/>
        <w:right w:val="none" w:sz="0" w:space="0" w:color="auto"/>
      </w:divBdr>
    </w:div>
    <w:div w:id="1310094743">
      <w:bodyDiv w:val="1"/>
      <w:marLeft w:val="0"/>
      <w:marRight w:val="0"/>
      <w:marTop w:val="0"/>
      <w:marBottom w:val="0"/>
      <w:divBdr>
        <w:top w:val="none" w:sz="0" w:space="0" w:color="auto"/>
        <w:left w:val="none" w:sz="0" w:space="0" w:color="auto"/>
        <w:bottom w:val="none" w:sz="0" w:space="0" w:color="auto"/>
        <w:right w:val="none" w:sz="0" w:space="0" w:color="auto"/>
      </w:divBdr>
    </w:div>
    <w:div w:id="1311866266">
      <w:bodyDiv w:val="1"/>
      <w:marLeft w:val="0"/>
      <w:marRight w:val="0"/>
      <w:marTop w:val="0"/>
      <w:marBottom w:val="0"/>
      <w:divBdr>
        <w:top w:val="none" w:sz="0" w:space="0" w:color="auto"/>
        <w:left w:val="none" w:sz="0" w:space="0" w:color="auto"/>
        <w:bottom w:val="none" w:sz="0" w:space="0" w:color="auto"/>
        <w:right w:val="none" w:sz="0" w:space="0" w:color="auto"/>
      </w:divBdr>
    </w:div>
    <w:div w:id="1312099247">
      <w:bodyDiv w:val="1"/>
      <w:marLeft w:val="0"/>
      <w:marRight w:val="0"/>
      <w:marTop w:val="0"/>
      <w:marBottom w:val="0"/>
      <w:divBdr>
        <w:top w:val="none" w:sz="0" w:space="0" w:color="auto"/>
        <w:left w:val="none" w:sz="0" w:space="0" w:color="auto"/>
        <w:bottom w:val="none" w:sz="0" w:space="0" w:color="auto"/>
        <w:right w:val="none" w:sz="0" w:space="0" w:color="auto"/>
      </w:divBdr>
    </w:div>
    <w:div w:id="1313371955">
      <w:bodyDiv w:val="1"/>
      <w:marLeft w:val="0"/>
      <w:marRight w:val="0"/>
      <w:marTop w:val="0"/>
      <w:marBottom w:val="0"/>
      <w:divBdr>
        <w:top w:val="none" w:sz="0" w:space="0" w:color="auto"/>
        <w:left w:val="none" w:sz="0" w:space="0" w:color="auto"/>
        <w:bottom w:val="none" w:sz="0" w:space="0" w:color="auto"/>
        <w:right w:val="none" w:sz="0" w:space="0" w:color="auto"/>
      </w:divBdr>
    </w:div>
    <w:div w:id="1314680953">
      <w:bodyDiv w:val="1"/>
      <w:marLeft w:val="0"/>
      <w:marRight w:val="0"/>
      <w:marTop w:val="0"/>
      <w:marBottom w:val="0"/>
      <w:divBdr>
        <w:top w:val="none" w:sz="0" w:space="0" w:color="auto"/>
        <w:left w:val="none" w:sz="0" w:space="0" w:color="auto"/>
        <w:bottom w:val="none" w:sz="0" w:space="0" w:color="auto"/>
        <w:right w:val="none" w:sz="0" w:space="0" w:color="auto"/>
      </w:divBdr>
    </w:div>
    <w:div w:id="1314867148">
      <w:bodyDiv w:val="1"/>
      <w:marLeft w:val="0"/>
      <w:marRight w:val="0"/>
      <w:marTop w:val="0"/>
      <w:marBottom w:val="0"/>
      <w:divBdr>
        <w:top w:val="none" w:sz="0" w:space="0" w:color="auto"/>
        <w:left w:val="none" w:sz="0" w:space="0" w:color="auto"/>
        <w:bottom w:val="none" w:sz="0" w:space="0" w:color="auto"/>
        <w:right w:val="none" w:sz="0" w:space="0" w:color="auto"/>
      </w:divBdr>
    </w:div>
    <w:div w:id="1315111849">
      <w:bodyDiv w:val="1"/>
      <w:marLeft w:val="0"/>
      <w:marRight w:val="0"/>
      <w:marTop w:val="0"/>
      <w:marBottom w:val="0"/>
      <w:divBdr>
        <w:top w:val="none" w:sz="0" w:space="0" w:color="auto"/>
        <w:left w:val="none" w:sz="0" w:space="0" w:color="auto"/>
        <w:bottom w:val="none" w:sz="0" w:space="0" w:color="auto"/>
        <w:right w:val="none" w:sz="0" w:space="0" w:color="auto"/>
      </w:divBdr>
    </w:div>
    <w:div w:id="1315841136">
      <w:bodyDiv w:val="1"/>
      <w:marLeft w:val="0"/>
      <w:marRight w:val="0"/>
      <w:marTop w:val="0"/>
      <w:marBottom w:val="0"/>
      <w:divBdr>
        <w:top w:val="none" w:sz="0" w:space="0" w:color="auto"/>
        <w:left w:val="none" w:sz="0" w:space="0" w:color="auto"/>
        <w:bottom w:val="none" w:sz="0" w:space="0" w:color="auto"/>
        <w:right w:val="none" w:sz="0" w:space="0" w:color="auto"/>
      </w:divBdr>
    </w:div>
    <w:div w:id="1317998081">
      <w:bodyDiv w:val="1"/>
      <w:marLeft w:val="0"/>
      <w:marRight w:val="0"/>
      <w:marTop w:val="0"/>
      <w:marBottom w:val="0"/>
      <w:divBdr>
        <w:top w:val="none" w:sz="0" w:space="0" w:color="auto"/>
        <w:left w:val="none" w:sz="0" w:space="0" w:color="auto"/>
        <w:bottom w:val="none" w:sz="0" w:space="0" w:color="auto"/>
        <w:right w:val="none" w:sz="0" w:space="0" w:color="auto"/>
      </w:divBdr>
    </w:div>
    <w:div w:id="1319922480">
      <w:bodyDiv w:val="1"/>
      <w:marLeft w:val="0"/>
      <w:marRight w:val="0"/>
      <w:marTop w:val="0"/>
      <w:marBottom w:val="0"/>
      <w:divBdr>
        <w:top w:val="none" w:sz="0" w:space="0" w:color="auto"/>
        <w:left w:val="none" w:sz="0" w:space="0" w:color="auto"/>
        <w:bottom w:val="none" w:sz="0" w:space="0" w:color="auto"/>
        <w:right w:val="none" w:sz="0" w:space="0" w:color="auto"/>
      </w:divBdr>
    </w:div>
    <w:div w:id="1321543709">
      <w:bodyDiv w:val="1"/>
      <w:marLeft w:val="0"/>
      <w:marRight w:val="0"/>
      <w:marTop w:val="0"/>
      <w:marBottom w:val="0"/>
      <w:divBdr>
        <w:top w:val="none" w:sz="0" w:space="0" w:color="auto"/>
        <w:left w:val="none" w:sz="0" w:space="0" w:color="auto"/>
        <w:bottom w:val="none" w:sz="0" w:space="0" w:color="auto"/>
        <w:right w:val="none" w:sz="0" w:space="0" w:color="auto"/>
      </w:divBdr>
    </w:div>
    <w:div w:id="1322004615">
      <w:bodyDiv w:val="1"/>
      <w:marLeft w:val="0"/>
      <w:marRight w:val="0"/>
      <w:marTop w:val="0"/>
      <w:marBottom w:val="0"/>
      <w:divBdr>
        <w:top w:val="none" w:sz="0" w:space="0" w:color="auto"/>
        <w:left w:val="none" w:sz="0" w:space="0" w:color="auto"/>
        <w:bottom w:val="none" w:sz="0" w:space="0" w:color="auto"/>
        <w:right w:val="none" w:sz="0" w:space="0" w:color="auto"/>
      </w:divBdr>
    </w:div>
    <w:div w:id="1323391435">
      <w:bodyDiv w:val="1"/>
      <w:marLeft w:val="0"/>
      <w:marRight w:val="0"/>
      <w:marTop w:val="0"/>
      <w:marBottom w:val="0"/>
      <w:divBdr>
        <w:top w:val="none" w:sz="0" w:space="0" w:color="auto"/>
        <w:left w:val="none" w:sz="0" w:space="0" w:color="auto"/>
        <w:bottom w:val="none" w:sz="0" w:space="0" w:color="auto"/>
        <w:right w:val="none" w:sz="0" w:space="0" w:color="auto"/>
      </w:divBdr>
    </w:div>
    <w:div w:id="1324432232">
      <w:bodyDiv w:val="1"/>
      <w:marLeft w:val="0"/>
      <w:marRight w:val="0"/>
      <w:marTop w:val="0"/>
      <w:marBottom w:val="0"/>
      <w:divBdr>
        <w:top w:val="none" w:sz="0" w:space="0" w:color="auto"/>
        <w:left w:val="none" w:sz="0" w:space="0" w:color="auto"/>
        <w:bottom w:val="none" w:sz="0" w:space="0" w:color="auto"/>
        <w:right w:val="none" w:sz="0" w:space="0" w:color="auto"/>
      </w:divBdr>
    </w:div>
    <w:div w:id="1325164028">
      <w:bodyDiv w:val="1"/>
      <w:marLeft w:val="0"/>
      <w:marRight w:val="0"/>
      <w:marTop w:val="0"/>
      <w:marBottom w:val="0"/>
      <w:divBdr>
        <w:top w:val="none" w:sz="0" w:space="0" w:color="auto"/>
        <w:left w:val="none" w:sz="0" w:space="0" w:color="auto"/>
        <w:bottom w:val="none" w:sz="0" w:space="0" w:color="auto"/>
        <w:right w:val="none" w:sz="0" w:space="0" w:color="auto"/>
      </w:divBdr>
    </w:div>
    <w:div w:id="1327786889">
      <w:bodyDiv w:val="1"/>
      <w:marLeft w:val="0"/>
      <w:marRight w:val="0"/>
      <w:marTop w:val="0"/>
      <w:marBottom w:val="0"/>
      <w:divBdr>
        <w:top w:val="none" w:sz="0" w:space="0" w:color="auto"/>
        <w:left w:val="none" w:sz="0" w:space="0" w:color="auto"/>
        <w:bottom w:val="none" w:sz="0" w:space="0" w:color="auto"/>
        <w:right w:val="none" w:sz="0" w:space="0" w:color="auto"/>
      </w:divBdr>
    </w:div>
    <w:div w:id="1328705859">
      <w:bodyDiv w:val="1"/>
      <w:marLeft w:val="0"/>
      <w:marRight w:val="0"/>
      <w:marTop w:val="0"/>
      <w:marBottom w:val="0"/>
      <w:divBdr>
        <w:top w:val="none" w:sz="0" w:space="0" w:color="auto"/>
        <w:left w:val="none" w:sz="0" w:space="0" w:color="auto"/>
        <w:bottom w:val="none" w:sz="0" w:space="0" w:color="auto"/>
        <w:right w:val="none" w:sz="0" w:space="0" w:color="auto"/>
      </w:divBdr>
    </w:div>
    <w:div w:id="1329209482">
      <w:bodyDiv w:val="1"/>
      <w:marLeft w:val="0"/>
      <w:marRight w:val="0"/>
      <w:marTop w:val="0"/>
      <w:marBottom w:val="0"/>
      <w:divBdr>
        <w:top w:val="none" w:sz="0" w:space="0" w:color="auto"/>
        <w:left w:val="none" w:sz="0" w:space="0" w:color="auto"/>
        <w:bottom w:val="none" w:sz="0" w:space="0" w:color="auto"/>
        <w:right w:val="none" w:sz="0" w:space="0" w:color="auto"/>
      </w:divBdr>
    </w:div>
    <w:div w:id="1329676708">
      <w:bodyDiv w:val="1"/>
      <w:marLeft w:val="0"/>
      <w:marRight w:val="0"/>
      <w:marTop w:val="0"/>
      <w:marBottom w:val="0"/>
      <w:divBdr>
        <w:top w:val="none" w:sz="0" w:space="0" w:color="auto"/>
        <w:left w:val="none" w:sz="0" w:space="0" w:color="auto"/>
        <w:bottom w:val="none" w:sz="0" w:space="0" w:color="auto"/>
        <w:right w:val="none" w:sz="0" w:space="0" w:color="auto"/>
      </w:divBdr>
    </w:div>
    <w:div w:id="1330131251">
      <w:bodyDiv w:val="1"/>
      <w:marLeft w:val="0"/>
      <w:marRight w:val="0"/>
      <w:marTop w:val="0"/>
      <w:marBottom w:val="0"/>
      <w:divBdr>
        <w:top w:val="none" w:sz="0" w:space="0" w:color="auto"/>
        <w:left w:val="none" w:sz="0" w:space="0" w:color="auto"/>
        <w:bottom w:val="none" w:sz="0" w:space="0" w:color="auto"/>
        <w:right w:val="none" w:sz="0" w:space="0" w:color="auto"/>
      </w:divBdr>
    </w:div>
    <w:div w:id="1330214350">
      <w:bodyDiv w:val="1"/>
      <w:marLeft w:val="0"/>
      <w:marRight w:val="0"/>
      <w:marTop w:val="0"/>
      <w:marBottom w:val="0"/>
      <w:divBdr>
        <w:top w:val="none" w:sz="0" w:space="0" w:color="auto"/>
        <w:left w:val="none" w:sz="0" w:space="0" w:color="auto"/>
        <w:bottom w:val="none" w:sz="0" w:space="0" w:color="auto"/>
        <w:right w:val="none" w:sz="0" w:space="0" w:color="auto"/>
      </w:divBdr>
    </w:div>
    <w:div w:id="1331980905">
      <w:bodyDiv w:val="1"/>
      <w:marLeft w:val="0"/>
      <w:marRight w:val="0"/>
      <w:marTop w:val="0"/>
      <w:marBottom w:val="0"/>
      <w:divBdr>
        <w:top w:val="none" w:sz="0" w:space="0" w:color="auto"/>
        <w:left w:val="none" w:sz="0" w:space="0" w:color="auto"/>
        <w:bottom w:val="none" w:sz="0" w:space="0" w:color="auto"/>
        <w:right w:val="none" w:sz="0" w:space="0" w:color="auto"/>
      </w:divBdr>
    </w:div>
    <w:div w:id="1332177183">
      <w:bodyDiv w:val="1"/>
      <w:marLeft w:val="0"/>
      <w:marRight w:val="0"/>
      <w:marTop w:val="0"/>
      <w:marBottom w:val="0"/>
      <w:divBdr>
        <w:top w:val="none" w:sz="0" w:space="0" w:color="auto"/>
        <w:left w:val="none" w:sz="0" w:space="0" w:color="auto"/>
        <w:bottom w:val="none" w:sz="0" w:space="0" w:color="auto"/>
        <w:right w:val="none" w:sz="0" w:space="0" w:color="auto"/>
      </w:divBdr>
    </w:div>
    <w:div w:id="1332415116">
      <w:bodyDiv w:val="1"/>
      <w:marLeft w:val="0"/>
      <w:marRight w:val="0"/>
      <w:marTop w:val="0"/>
      <w:marBottom w:val="0"/>
      <w:divBdr>
        <w:top w:val="none" w:sz="0" w:space="0" w:color="auto"/>
        <w:left w:val="none" w:sz="0" w:space="0" w:color="auto"/>
        <w:bottom w:val="none" w:sz="0" w:space="0" w:color="auto"/>
        <w:right w:val="none" w:sz="0" w:space="0" w:color="auto"/>
      </w:divBdr>
    </w:div>
    <w:div w:id="1333217585">
      <w:bodyDiv w:val="1"/>
      <w:marLeft w:val="0"/>
      <w:marRight w:val="0"/>
      <w:marTop w:val="0"/>
      <w:marBottom w:val="0"/>
      <w:divBdr>
        <w:top w:val="none" w:sz="0" w:space="0" w:color="auto"/>
        <w:left w:val="none" w:sz="0" w:space="0" w:color="auto"/>
        <w:bottom w:val="none" w:sz="0" w:space="0" w:color="auto"/>
        <w:right w:val="none" w:sz="0" w:space="0" w:color="auto"/>
      </w:divBdr>
    </w:div>
    <w:div w:id="1336419229">
      <w:bodyDiv w:val="1"/>
      <w:marLeft w:val="0"/>
      <w:marRight w:val="0"/>
      <w:marTop w:val="0"/>
      <w:marBottom w:val="0"/>
      <w:divBdr>
        <w:top w:val="none" w:sz="0" w:space="0" w:color="auto"/>
        <w:left w:val="none" w:sz="0" w:space="0" w:color="auto"/>
        <w:bottom w:val="none" w:sz="0" w:space="0" w:color="auto"/>
        <w:right w:val="none" w:sz="0" w:space="0" w:color="auto"/>
      </w:divBdr>
    </w:div>
    <w:div w:id="1336810151">
      <w:bodyDiv w:val="1"/>
      <w:marLeft w:val="0"/>
      <w:marRight w:val="0"/>
      <w:marTop w:val="0"/>
      <w:marBottom w:val="0"/>
      <w:divBdr>
        <w:top w:val="none" w:sz="0" w:space="0" w:color="auto"/>
        <w:left w:val="none" w:sz="0" w:space="0" w:color="auto"/>
        <w:bottom w:val="none" w:sz="0" w:space="0" w:color="auto"/>
        <w:right w:val="none" w:sz="0" w:space="0" w:color="auto"/>
      </w:divBdr>
    </w:div>
    <w:div w:id="1337656591">
      <w:bodyDiv w:val="1"/>
      <w:marLeft w:val="0"/>
      <w:marRight w:val="0"/>
      <w:marTop w:val="0"/>
      <w:marBottom w:val="0"/>
      <w:divBdr>
        <w:top w:val="none" w:sz="0" w:space="0" w:color="auto"/>
        <w:left w:val="none" w:sz="0" w:space="0" w:color="auto"/>
        <w:bottom w:val="none" w:sz="0" w:space="0" w:color="auto"/>
        <w:right w:val="none" w:sz="0" w:space="0" w:color="auto"/>
      </w:divBdr>
    </w:div>
    <w:div w:id="1339892792">
      <w:bodyDiv w:val="1"/>
      <w:marLeft w:val="0"/>
      <w:marRight w:val="0"/>
      <w:marTop w:val="0"/>
      <w:marBottom w:val="0"/>
      <w:divBdr>
        <w:top w:val="none" w:sz="0" w:space="0" w:color="auto"/>
        <w:left w:val="none" w:sz="0" w:space="0" w:color="auto"/>
        <w:bottom w:val="none" w:sz="0" w:space="0" w:color="auto"/>
        <w:right w:val="none" w:sz="0" w:space="0" w:color="auto"/>
      </w:divBdr>
    </w:div>
    <w:div w:id="1340157368">
      <w:bodyDiv w:val="1"/>
      <w:marLeft w:val="0"/>
      <w:marRight w:val="0"/>
      <w:marTop w:val="0"/>
      <w:marBottom w:val="0"/>
      <w:divBdr>
        <w:top w:val="none" w:sz="0" w:space="0" w:color="auto"/>
        <w:left w:val="none" w:sz="0" w:space="0" w:color="auto"/>
        <w:bottom w:val="none" w:sz="0" w:space="0" w:color="auto"/>
        <w:right w:val="none" w:sz="0" w:space="0" w:color="auto"/>
      </w:divBdr>
    </w:div>
    <w:div w:id="1340616335">
      <w:bodyDiv w:val="1"/>
      <w:marLeft w:val="0"/>
      <w:marRight w:val="0"/>
      <w:marTop w:val="0"/>
      <w:marBottom w:val="0"/>
      <w:divBdr>
        <w:top w:val="none" w:sz="0" w:space="0" w:color="auto"/>
        <w:left w:val="none" w:sz="0" w:space="0" w:color="auto"/>
        <w:bottom w:val="none" w:sz="0" w:space="0" w:color="auto"/>
        <w:right w:val="none" w:sz="0" w:space="0" w:color="auto"/>
      </w:divBdr>
    </w:div>
    <w:div w:id="1340809364">
      <w:bodyDiv w:val="1"/>
      <w:marLeft w:val="0"/>
      <w:marRight w:val="0"/>
      <w:marTop w:val="0"/>
      <w:marBottom w:val="0"/>
      <w:divBdr>
        <w:top w:val="none" w:sz="0" w:space="0" w:color="auto"/>
        <w:left w:val="none" w:sz="0" w:space="0" w:color="auto"/>
        <w:bottom w:val="none" w:sz="0" w:space="0" w:color="auto"/>
        <w:right w:val="none" w:sz="0" w:space="0" w:color="auto"/>
      </w:divBdr>
    </w:div>
    <w:div w:id="1340963433">
      <w:bodyDiv w:val="1"/>
      <w:marLeft w:val="0"/>
      <w:marRight w:val="0"/>
      <w:marTop w:val="0"/>
      <w:marBottom w:val="0"/>
      <w:divBdr>
        <w:top w:val="none" w:sz="0" w:space="0" w:color="auto"/>
        <w:left w:val="none" w:sz="0" w:space="0" w:color="auto"/>
        <w:bottom w:val="none" w:sz="0" w:space="0" w:color="auto"/>
        <w:right w:val="none" w:sz="0" w:space="0" w:color="auto"/>
      </w:divBdr>
    </w:div>
    <w:div w:id="1341353236">
      <w:bodyDiv w:val="1"/>
      <w:marLeft w:val="0"/>
      <w:marRight w:val="0"/>
      <w:marTop w:val="0"/>
      <w:marBottom w:val="0"/>
      <w:divBdr>
        <w:top w:val="none" w:sz="0" w:space="0" w:color="auto"/>
        <w:left w:val="none" w:sz="0" w:space="0" w:color="auto"/>
        <w:bottom w:val="none" w:sz="0" w:space="0" w:color="auto"/>
        <w:right w:val="none" w:sz="0" w:space="0" w:color="auto"/>
      </w:divBdr>
    </w:div>
    <w:div w:id="1344436301">
      <w:bodyDiv w:val="1"/>
      <w:marLeft w:val="0"/>
      <w:marRight w:val="0"/>
      <w:marTop w:val="0"/>
      <w:marBottom w:val="0"/>
      <w:divBdr>
        <w:top w:val="none" w:sz="0" w:space="0" w:color="auto"/>
        <w:left w:val="none" w:sz="0" w:space="0" w:color="auto"/>
        <w:bottom w:val="none" w:sz="0" w:space="0" w:color="auto"/>
        <w:right w:val="none" w:sz="0" w:space="0" w:color="auto"/>
      </w:divBdr>
    </w:div>
    <w:div w:id="1345128739">
      <w:bodyDiv w:val="1"/>
      <w:marLeft w:val="0"/>
      <w:marRight w:val="0"/>
      <w:marTop w:val="0"/>
      <w:marBottom w:val="0"/>
      <w:divBdr>
        <w:top w:val="none" w:sz="0" w:space="0" w:color="auto"/>
        <w:left w:val="none" w:sz="0" w:space="0" w:color="auto"/>
        <w:bottom w:val="none" w:sz="0" w:space="0" w:color="auto"/>
        <w:right w:val="none" w:sz="0" w:space="0" w:color="auto"/>
      </w:divBdr>
    </w:div>
    <w:div w:id="1346905489">
      <w:bodyDiv w:val="1"/>
      <w:marLeft w:val="0"/>
      <w:marRight w:val="0"/>
      <w:marTop w:val="0"/>
      <w:marBottom w:val="0"/>
      <w:divBdr>
        <w:top w:val="none" w:sz="0" w:space="0" w:color="auto"/>
        <w:left w:val="none" w:sz="0" w:space="0" w:color="auto"/>
        <w:bottom w:val="none" w:sz="0" w:space="0" w:color="auto"/>
        <w:right w:val="none" w:sz="0" w:space="0" w:color="auto"/>
      </w:divBdr>
    </w:div>
    <w:div w:id="1347368753">
      <w:bodyDiv w:val="1"/>
      <w:marLeft w:val="0"/>
      <w:marRight w:val="0"/>
      <w:marTop w:val="0"/>
      <w:marBottom w:val="0"/>
      <w:divBdr>
        <w:top w:val="none" w:sz="0" w:space="0" w:color="auto"/>
        <w:left w:val="none" w:sz="0" w:space="0" w:color="auto"/>
        <w:bottom w:val="none" w:sz="0" w:space="0" w:color="auto"/>
        <w:right w:val="none" w:sz="0" w:space="0" w:color="auto"/>
      </w:divBdr>
    </w:div>
    <w:div w:id="1347555890">
      <w:bodyDiv w:val="1"/>
      <w:marLeft w:val="0"/>
      <w:marRight w:val="0"/>
      <w:marTop w:val="0"/>
      <w:marBottom w:val="0"/>
      <w:divBdr>
        <w:top w:val="none" w:sz="0" w:space="0" w:color="auto"/>
        <w:left w:val="none" w:sz="0" w:space="0" w:color="auto"/>
        <w:bottom w:val="none" w:sz="0" w:space="0" w:color="auto"/>
        <w:right w:val="none" w:sz="0" w:space="0" w:color="auto"/>
      </w:divBdr>
    </w:div>
    <w:div w:id="1348095641">
      <w:bodyDiv w:val="1"/>
      <w:marLeft w:val="0"/>
      <w:marRight w:val="0"/>
      <w:marTop w:val="0"/>
      <w:marBottom w:val="0"/>
      <w:divBdr>
        <w:top w:val="none" w:sz="0" w:space="0" w:color="auto"/>
        <w:left w:val="none" w:sz="0" w:space="0" w:color="auto"/>
        <w:bottom w:val="none" w:sz="0" w:space="0" w:color="auto"/>
        <w:right w:val="none" w:sz="0" w:space="0" w:color="auto"/>
      </w:divBdr>
    </w:div>
    <w:div w:id="1349060493">
      <w:bodyDiv w:val="1"/>
      <w:marLeft w:val="0"/>
      <w:marRight w:val="0"/>
      <w:marTop w:val="0"/>
      <w:marBottom w:val="0"/>
      <w:divBdr>
        <w:top w:val="none" w:sz="0" w:space="0" w:color="auto"/>
        <w:left w:val="none" w:sz="0" w:space="0" w:color="auto"/>
        <w:bottom w:val="none" w:sz="0" w:space="0" w:color="auto"/>
        <w:right w:val="none" w:sz="0" w:space="0" w:color="auto"/>
      </w:divBdr>
    </w:div>
    <w:div w:id="1349137834">
      <w:bodyDiv w:val="1"/>
      <w:marLeft w:val="0"/>
      <w:marRight w:val="0"/>
      <w:marTop w:val="0"/>
      <w:marBottom w:val="0"/>
      <w:divBdr>
        <w:top w:val="none" w:sz="0" w:space="0" w:color="auto"/>
        <w:left w:val="none" w:sz="0" w:space="0" w:color="auto"/>
        <w:bottom w:val="none" w:sz="0" w:space="0" w:color="auto"/>
        <w:right w:val="none" w:sz="0" w:space="0" w:color="auto"/>
      </w:divBdr>
    </w:div>
    <w:div w:id="1349865257">
      <w:bodyDiv w:val="1"/>
      <w:marLeft w:val="0"/>
      <w:marRight w:val="0"/>
      <w:marTop w:val="0"/>
      <w:marBottom w:val="0"/>
      <w:divBdr>
        <w:top w:val="none" w:sz="0" w:space="0" w:color="auto"/>
        <w:left w:val="none" w:sz="0" w:space="0" w:color="auto"/>
        <w:bottom w:val="none" w:sz="0" w:space="0" w:color="auto"/>
        <w:right w:val="none" w:sz="0" w:space="0" w:color="auto"/>
      </w:divBdr>
    </w:div>
    <w:div w:id="1350915282">
      <w:bodyDiv w:val="1"/>
      <w:marLeft w:val="0"/>
      <w:marRight w:val="0"/>
      <w:marTop w:val="0"/>
      <w:marBottom w:val="0"/>
      <w:divBdr>
        <w:top w:val="none" w:sz="0" w:space="0" w:color="auto"/>
        <w:left w:val="none" w:sz="0" w:space="0" w:color="auto"/>
        <w:bottom w:val="none" w:sz="0" w:space="0" w:color="auto"/>
        <w:right w:val="none" w:sz="0" w:space="0" w:color="auto"/>
      </w:divBdr>
    </w:div>
    <w:div w:id="1352494707">
      <w:bodyDiv w:val="1"/>
      <w:marLeft w:val="0"/>
      <w:marRight w:val="0"/>
      <w:marTop w:val="0"/>
      <w:marBottom w:val="0"/>
      <w:divBdr>
        <w:top w:val="none" w:sz="0" w:space="0" w:color="auto"/>
        <w:left w:val="none" w:sz="0" w:space="0" w:color="auto"/>
        <w:bottom w:val="none" w:sz="0" w:space="0" w:color="auto"/>
        <w:right w:val="none" w:sz="0" w:space="0" w:color="auto"/>
      </w:divBdr>
    </w:div>
    <w:div w:id="1352560912">
      <w:bodyDiv w:val="1"/>
      <w:marLeft w:val="0"/>
      <w:marRight w:val="0"/>
      <w:marTop w:val="0"/>
      <w:marBottom w:val="0"/>
      <w:divBdr>
        <w:top w:val="none" w:sz="0" w:space="0" w:color="auto"/>
        <w:left w:val="none" w:sz="0" w:space="0" w:color="auto"/>
        <w:bottom w:val="none" w:sz="0" w:space="0" w:color="auto"/>
        <w:right w:val="none" w:sz="0" w:space="0" w:color="auto"/>
      </w:divBdr>
    </w:div>
    <w:div w:id="1353650998">
      <w:bodyDiv w:val="1"/>
      <w:marLeft w:val="0"/>
      <w:marRight w:val="0"/>
      <w:marTop w:val="0"/>
      <w:marBottom w:val="0"/>
      <w:divBdr>
        <w:top w:val="none" w:sz="0" w:space="0" w:color="auto"/>
        <w:left w:val="none" w:sz="0" w:space="0" w:color="auto"/>
        <w:bottom w:val="none" w:sz="0" w:space="0" w:color="auto"/>
        <w:right w:val="none" w:sz="0" w:space="0" w:color="auto"/>
      </w:divBdr>
    </w:div>
    <w:div w:id="1353724798">
      <w:bodyDiv w:val="1"/>
      <w:marLeft w:val="0"/>
      <w:marRight w:val="0"/>
      <w:marTop w:val="0"/>
      <w:marBottom w:val="0"/>
      <w:divBdr>
        <w:top w:val="none" w:sz="0" w:space="0" w:color="auto"/>
        <w:left w:val="none" w:sz="0" w:space="0" w:color="auto"/>
        <w:bottom w:val="none" w:sz="0" w:space="0" w:color="auto"/>
        <w:right w:val="none" w:sz="0" w:space="0" w:color="auto"/>
      </w:divBdr>
    </w:div>
    <w:div w:id="1357538737">
      <w:bodyDiv w:val="1"/>
      <w:marLeft w:val="0"/>
      <w:marRight w:val="0"/>
      <w:marTop w:val="0"/>
      <w:marBottom w:val="0"/>
      <w:divBdr>
        <w:top w:val="none" w:sz="0" w:space="0" w:color="auto"/>
        <w:left w:val="none" w:sz="0" w:space="0" w:color="auto"/>
        <w:bottom w:val="none" w:sz="0" w:space="0" w:color="auto"/>
        <w:right w:val="none" w:sz="0" w:space="0" w:color="auto"/>
      </w:divBdr>
    </w:div>
    <w:div w:id="1358114699">
      <w:bodyDiv w:val="1"/>
      <w:marLeft w:val="0"/>
      <w:marRight w:val="0"/>
      <w:marTop w:val="0"/>
      <w:marBottom w:val="0"/>
      <w:divBdr>
        <w:top w:val="none" w:sz="0" w:space="0" w:color="auto"/>
        <w:left w:val="none" w:sz="0" w:space="0" w:color="auto"/>
        <w:bottom w:val="none" w:sz="0" w:space="0" w:color="auto"/>
        <w:right w:val="none" w:sz="0" w:space="0" w:color="auto"/>
      </w:divBdr>
    </w:div>
    <w:div w:id="1359426687">
      <w:bodyDiv w:val="1"/>
      <w:marLeft w:val="0"/>
      <w:marRight w:val="0"/>
      <w:marTop w:val="0"/>
      <w:marBottom w:val="0"/>
      <w:divBdr>
        <w:top w:val="none" w:sz="0" w:space="0" w:color="auto"/>
        <w:left w:val="none" w:sz="0" w:space="0" w:color="auto"/>
        <w:bottom w:val="none" w:sz="0" w:space="0" w:color="auto"/>
        <w:right w:val="none" w:sz="0" w:space="0" w:color="auto"/>
      </w:divBdr>
    </w:div>
    <w:div w:id="1365136655">
      <w:bodyDiv w:val="1"/>
      <w:marLeft w:val="0"/>
      <w:marRight w:val="0"/>
      <w:marTop w:val="0"/>
      <w:marBottom w:val="0"/>
      <w:divBdr>
        <w:top w:val="none" w:sz="0" w:space="0" w:color="auto"/>
        <w:left w:val="none" w:sz="0" w:space="0" w:color="auto"/>
        <w:bottom w:val="none" w:sz="0" w:space="0" w:color="auto"/>
        <w:right w:val="none" w:sz="0" w:space="0" w:color="auto"/>
      </w:divBdr>
    </w:div>
    <w:div w:id="1365787822">
      <w:bodyDiv w:val="1"/>
      <w:marLeft w:val="0"/>
      <w:marRight w:val="0"/>
      <w:marTop w:val="0"/>
      <w:marBottom w:val="0"/>
      <w:divBdr>
        <w:top w:val="none" w:sz="0" w:space="0" w:color="auto"/>
        <w:left w:val="none" w:sz="0" w:space="0" w:color="auto"/>
        <w:bottom w:val="none" w:sz="0" w:space="0" w:color="auto"/>
        <w:right w:val="none" w:sz="0" w:space="0" w:color="auto"/>
      </w:divBdr>
    </w:div>
    <w:div w:id="1367483756">
      <w:bodyDiv w:val="1"/>
      <w:marLeft w:val="0"/>
      <w:marRight w:val="0"/>
      <w:marTop w:val="0"/>
      <w:marBottom w:val="0"/>
      <w:divBdr>
        <w:top w:val="none" w:sz="0" w:space="0" w:color="auto"/>
        <w:left w:val="none" w:sz="0" w:space="0" w:color="auto"/>
        <w:bottom w:val="none" w:sz="0" w:space="0" w:color="auto"/>
        <w:right w:val="none" w:sz="0" w:space="0" w:color="auto"/>
      </w:divBdr>
    </w:div>
    <w:div w:id="1367487931">
      <w:bodyDiv w:val="1"/>
      <w:marLeft w:val="0"/>
      <w:marRight w:val="0"/>
      <w:marTop w:val="0"/>
      <w:marBottom w:val="0"/>
      <w:divBdr>
        <w:top w:val="none" w:sz="0" w:space="0" w:color="auto"/>
        <w:left w:val="none" w:sz="0" w:space="0" w:color="auto"/>
        <w:bottom w:val="none" w:sz="0" w:space="0" w:color="auto"/>
        <w:right w:val="none" w:sz="0" w:space="0" w:color="auto"/>
      </w:divBdr>
    </w:div>
    <w:div w:id="1369336109">
      <w:bodyDiv w:val="1"/>
      <w:marLeft w:val="0"/>
      <w:marRight w:val="0"/>
      <w:marTop w:val="0"/>
      <w:marBottom w:val="0"/>
      <w:divBdr>
        <w:top w:val="none" w:sz="0" w:space="0" w:color="auto"/>
        <w:left w:val="none" w:sz="0" w:space="0" w:color="auto"/>
        <w:bottom w:val="none" w:sz="0" w:space="0" w:color="auto"/>
        <w:right w:val="none" w:sz="0" w:space="0" w:color="auto"/>
      </w:divBdr>
    </w:div>
    <w:div w:id="1370452549">
      <w:bodyDiv w:val="1"/>
      <w:marLeft w:val="0"/>
      <w:marRight w:val="0"/>
      <w:marTop w:val="0"/>
      <w:marBottom w:val="0"/>
      <w:divBdr>
        <w:top w:val="none" w:sz="0" w:space="0" w:color="auto"/>
        <w:left w:val="none" w:sz="0" w:space="0" w:color="auto"/>
        <w:bottom w:val="none" w:sz="0" w:space="0" w:color="auto"/>
        <w:right w:val="none" w:sz="0" w:space="0" w:color="auto"/>
      </w:divBdr>
    </w:div>
    <w:div w:id="1371034205">
      <w:bodyDiv w:val="1"/>
      <w:marLeft w:val="0"/>
      <w:marRight w:val="0"/>
      <w:marTop w:val="0"/>
      <w:marBottom w:val="0"/>
      <w:divBdr>
        <w:top w:val="none" w:sz="0" w:space="0" w:color="auto"/>
        <w:left w:val="none" w:sz="0" w:space="0" w:color="auto"/>
        <w:bottom w:val="none" w:sz="0" w:space="0" w:color="auto"/>
        <w:right w:val="none" w:sz="0" w:space="0" w:color="auto"/>
      </w:divBdr>
    </w:div>
    <w:div w:id="1372682853">
      <w:bodyDiv w:val="1"/>
      <w:marLeft w:val="0"/>
      <w:marRight w:val="0"/>
      <w:marTop w:val="0"/>
      <w:marBottom w:val="0"/>
      <w:divBdr>
        <w:top w:val="none" w:sz="0" w:space="0" w:color="auto"/>
        <w:left w:val="none" w:sz="0" w:space="0" w:color="auto"/>
        <w:bottom w:val="none" w:sz="0" w:space="0" w:color="auto"/>
        <w:right w:val="none" w:sz="0" w:space="0" w:color="auto"/>
      </w:divBdr>
    </w:div>
    <w:div w:id="1373574992">
      <w:bodyDiv w:val="1"/>
      <w:marLeft w:val="0"/>
      <w:marRight w:val="0"/>
      <w:marTop w:val="0"/>
      <w:marBottom w:val="0"/>
      <w:divBdr>
        <w:top w:val="none" w:sz="0" w:space="0" w:color="auto"/>
        <w:left w:val="none" w:sz="0" w:space="0" w:color="auto"/>
        <w:bottom w:val="none" w:sz="0" w:space="0" w:color="auto"/>
        <w:right w:val="none" w:sz="0" w:space="0" w:color="auto"/>
      </w:divBdr>
    </w:div>
    <w:div w:id="1373725530">
      <w:bodyDiv w:val="1"/>
      <w:marLeft w:val="0"/>
      <w:marRight w:val="0"/>
      <w:marTop w:val="0"/>
      <w:marBottom w:val="0"/>
      <w:divBdr>
        <w:top w:val="none" w:sz="0" w:space="0" w:color="auto"/>
        <w:left w:val="none" w:sz="0" w:space="0" w:color="auto"/>
        <w:bottom w:val="none" w:sz="0" w:space="0" w:color="auto"/>
        <w:right w:val="none" w:sz="0" w:space="0" w:color="auto"/>
      </w:divBdr>
    </w:div>
    <w:div w:id="1378504445">
      <w:bodyDiv w:val="1"/>
      <w:marLeft w:val="0"/>
      <w:marRight w:val="0"/>
      <w:marTop w:val="0"/>
      <w:marBottom w:val="0"/>
      <w:divBdr>
        <w:top w:val="none" w:sz="0" w:space="0" w:color="auto"/>
        <w:left w:val="none" w:sz="0" w:space="0" w:color="auto"/>
        <w:bottom w:val="none" w:sz="0" w:space="0" w:color="auto"/>
        <w:right w:val="none" w:sz="0" w:space="0" w:color="auto"/>
      </w:divBdr>
    </w:div>
    <w:div w:id="1378889820">
      <w:bodyDiv w:val="1"/>
      <w:marLeft w:val="0"/>
      <w:marRight w:val="0"/>
      <w:marTop w:val="0"/>
      <w:marBottom w:val="0"/>
      <w:divBdr>
        <w:top w:val="none" w:sz="0" w:space="0" w:color="auto"/>
        <w:left w:val="none" w:sz="0" w:space="0" w:color="auto"/>
        <w:bottom w:val="none" w:sz="0" w:space="0" w:color="auto"/>
        <w:right w:val="none" w:sz="0" w:space="0" w:color="auto"/>
      </w:divBdr>
    </w:div>
    <w:div w:id="1379011848">
      <w:bodyDiv w:val="1"/>
      <w:marLeft w:val="0"/>
      <w:marRight w:val="0"/>
      <w:marTop w:val="0"/>
      <w:marBottom w:val="0"/>
      <w:divBdr>
        <w:top w:val="none" w:sz="0" w:space="0" w:color="auto"/>
        <w:left w:val="none" w:sz="0" w:space="0" w:color="auto"/>
        <w:bottom w:val="none" w:sz="0" w:space="0" w:color="auto"/>
        <w:right w:val="none" w:sz="0" w:space="0" w:color="auto"/>
      </w:divBdr>
    </w:div>
    <w:div w:id="1379165178">
      <w:bodyDiv w:val="1"/>
      <w:marLeft w:val="0"/>
      <w:marRight w:val="0"/>
      <w:marTop w:val="0"/>
      <w:marBottom w:val="0"/>
      <w:divBdr>
        <w:top w:val="none" w:sz="0" w:space="0" w:color="auto"/>
        <w:left w:val="none" w:sz="0" w:space="0" w:color="auto"/>
        <w:bottom w:val="none" w:sz="0" w:space="0" w:color="auto"/>
        <w:right w:val="none" w:sz="0" w:space="0" w:color="auto"/>
      </w:divBdr>
    </w:div>
    <w:div w:id="1379277526">
      <w:bodyDiv w:val="1"/>
      <w:marLeft w:val="0"/>
      <w:marRight w:val="0"/>
      <w:marTop w:val="0"/>
      <w:marBottom w:val="0"/>
      <w:divBdr>
        <w:top w:val="none" w:sz="0" w:space="0" w:color="auto"/>
        <w:left w:val="none" w:sz="0" w:space="0" w:color="auto"/>
        <w:bottom w:val="none" w:sz="0" w:space="0" w:color="auto"/>
        <w:right w:val="none" w:sz="0" w:space="0" w:color="auto"/>
      </w:divBdr>
    </w:div>
    <w:div w:id="1379360169">
      <w:bodyDiv w:val="1"/>
      <w:marLeft w:val="0"/>
      <w:marRight w:val="0"/>
      <w:marTop w:val="0"/>
      <w:marBottom w:val="0"/>
      <w:divBdr>
        <w:top w:val="none" w:sz="0" w:space="0" w:color="auto"/>
        <w:left w:val="none" w:sz="0" w:space="0" w:color="auto"/>
        <w:bottom w:val="none" w:sz="0" w:space="0" w:color="auto"/>
        <w:right w:val="none" w:sz="0" w:space="0" w:color="auto"/>
      </w:divBdr>
    </w:div>
    <w:div w:id="1381437778">
      <w:bodyDiv w:val="1"/>
      <w:marLeft w:val="0"/>
      <w:marRight w:val="0"/>
      <w:marTop w:val="0"/>
      <w:marBottom w:val="0"/>
      <w:divBdr>
        <w:top w:val="none" w:sz="0" w:space="0" w:color="auto"/>
        <w:left w:val="none" w:sz="0" w:space="0" w:color="auto"/>
        <w:bottom w:val="none" w:sz="0" w:space="0" w:color="auto"/>
        <w:right w:val="none" w:sz="0" w:space="0" w:color="auto"/>
      </w:divBdr>
    </w:div>
    <w:div w:id="1382290331">
      <w:bodyDiv w:val="1"/>
      <w:marLeft w:val="0"/>
      <w:marRight w:val="0"/>
      <w:marTop w:val="0"/>
      <w:marBottom w:val="0"/>
      <w:divBdr>
        <w:top w:val="none" w:sz="0" w:space="0" w:color="auto"/>
        <w:left w:val="none" w:sz="0" w:space="0" w:color="auto"/>
        <w:bottom w:val="none" w:sz="0" w:space="0" w:color="auto"/>
        <w:right w:val="none" w:sz="0" w:space="0" w:color="auto"/>
      </w:divBdr>
    </w:div>
    <w:div w:id="1390107863">
      <w:bodyDiv w:val="1"/>
      <w:marLeft w:val="0"/>
      <w:marRight w:val="0"/>
      <w:marTop w:val="0"/>
      <w:marBottom w:val="0"/>
      <w:divBdr>
        <w:top w:val="none" w:sz="0" w:space="0" w:color="auto"/>
        <w:left w:val="none" w:sz="0" w:space="0" w:color="auto"/>
        <w:bottom w:val="none" w:sz="0" w:space="0" w:color="auto"/>
        <w:right w:val="none" w:sz="0" w:space="0" w:color="auto"/>
      </w:divBdr>
    </w:div>
    <w:div w:id="1391348542">
      <w:bodyDiv w:val="1"/>
      <w:marLeft w:val="0"/>
      <w:marRight w:val="0"/>
      <w:marTop w:val="0"/>
      <w:marBottom w:val="0"/>
      <w:divBdr>
        <w:top w:val="none" w:sz="0" w:space="0" w:color="auto"/>
        <w:left w:val="none" w:sz="0" w:space="0" w:color="auto"/>
        <w:bottom w:val="none" w:sz="0" w:space="0" w:color="auto"/>
        <w:right w:val="none" w:sz="0" w:space="0" w:color="auto"/>
      </w:divBdr>
    </w:div>
    <w:div w:id="1392387265">
      <w:bodyDiv w:val="1"/>
      <w:marLeft w:val="0"/>
      <w:marRight w:val="0"/>
      <w:marTop w:val="0"/>
      <w:marBottom w:val="0"/>
      <w:divBdr>
        <w:top w:val="none" w:sz="0" w:space="0" w:color="auto"/>
        <w:left w:val="none" w:sz="0" w:space="0" w:color="auto"/>
        <w:bottom w:val="none" w:sz="0" w:space="0" w:color="auto"/>
        <w:right w:val="none" w:sz="0" w:space="0" w:color="auto"/>
      </w:divBdr>
    </w:div>
    <w:div w:id="1393582604">
      <w:bodyDiv w:val="1"/>
      <w:marLeft w:val="0"/>
      <w:marRight w:val="0"/>
      <w:marTop w:val="0"/>
      <w:marBottom w:val="0"/>
      <w:divBdr>
        <w:top w:val="none" w:sz="0" w:space="0" w:color="auto"/>
        <w:left w:val="none" w:sz="0" w:space="0" w:color="auto"/>
        <w:bottom w:val="none" w:sz="0" w:space="0" w:color="auto"/>
        <w:right w:val="none" w:sz="0" w:space="0" w:color="auto"/>
      </w:divBdr>
    </w:div>
    <w:div w:id="1394700925">
      <w:bodyDiv w:val="1"/>
      <w:marLeft w:val="0"/>
      <w:marRight w:val="0"/>
      <w:marTop w:val="0"/>
      <w:marBottom w:val="0"/>
      <w:divBdr>
        <w:top w:val="none" w:sz="0" w:space="0" w:color="auto"/>
        <w:left w:val="none" w:sz="0" w:space="0" w:color="auto"/>
        <w:bottom w:val="none" w:sz="0" w:space="0" w:color="auto"/>
        <w:right w:val="none" w:sz="0" w:space="0" w:color="auto"/>
      </w:divBdr>
    </w:div>
    <w:div w:id="1395660643">
      <w:bodyDiv w:val="1"/>
      <w:marLeft w:val="0"/>
      <w:marRight w:val="0"/>
      <w:marTop w:val="0"/>
      <w:marBottom w:val="0"/>
      <w:divBdr>
        <w:top w:val="none" w:sz="0" w:space="0" w:color="auto"/>
        <w:left w:val="none" w:sz="0" w:space="0" w:color="auto"/>
        <w:bottom w:val="none" w:sz="0" w:space="0" w:color="auto"/>
        <w:right w:val="none" w:sz="0" w:space="0" w:color="auto"/>
      </w:divBdr>
    </w:div>
    <w:div w:id="1396315002">
      <w:bodyDiv w:val="1"/>
      <w:marLeft w:val="0"/>
      <w:marRight w:val="0"/>
      <w:marTop w:val="0"/>
      <w:marBottom w:val="0"/>
      <w:divBdr>
        <w:top w:val="none" w:sz="0" w:space="0" w:color="auto"/>
        <w:left w:val="none" w:sz="0" w:space="0" w:color="auto"/>
        <w:bottom w:val="none" w:sz="0" w:space="0" w:color="auto"/>
        <w:right w:val="none" w:sz="0" w:space="0" w:color="auto"/>
      </w:divBdr>
    </w:div>
    <w:div w:id="1396588309">
      <w:bodyDiv w:val="1"/>
      <w:marLeft w:val="0"/>
      <w:marRight w:val="0"/>
      <w:marTop w:val="0"/>
      <w:marBottom w:val="0"/>
      <w:divBdr>
        <w:top w:val="none" w:sz="0" w:space="0" w:color="auto"/>
        <w:left w:val="none" w:sz="0" w:space="0" w:color="auto"/>
        <w:bottom w:val="none" w:sz="0" w:space="0" w:color="auto"/>
        <w:right w:val="none" w:sz="0" w:space="0" w:color="auto"/>
      </w:divBdr>
    </w:div>
    <w:div w:id="1396976179">
      <w:bodyDiv w:val="1"/>
      <w:marLeft w:val="0"/>
      <w:marRight w:val="0"/>
      <w:marTop w:val="0"/>
      <w:marBottom w:val="0"/>
      <w:divBdr>
        <w:top w:val="none" w:sz="0" w:space="0" w:color="auto"/>
        <w:left w:val="none" w:sz="0" w:space="0" w:color="auto"/>
        <w:bottom w:val="none" w:sz="0" w:space="0" w:color="auto"/>
        <w:right w:val="none" w:sz="0" w:space="0" w:color="auto"/>
      </w:divBdr>
    </w:div>
    <w:div w:id="1397047172">
      <w:bodyDiv w:val="1"/>
      <w:marLeft w:val="0"/>
      <w:marRight w:val="0"/>
      <w:marTop w:val="0"/>
      <w:marBottom w:val="0"/>
      <w:divBdr>
        <w:top w:val="none" w:sz="0" w:space="0" w:color="auto"/>
        <w:left w:val="none" w:sz="0" w:space="0" w:color="auto"/>
        <w:bottom w:val="none" w:sz="0" w:space="0" w:color="auto"/>
        <w:right w:val="none" w:sz="0" w:space="0" w:color="auto"/>
      </w:divBdr>
    </w:div>
    <w:div w:id="1397238789">
      <w:bodyDiv w:val="1"/>
      <w:marLeft w:val="0"/>
      <w:marRight w:val="0"/>
      <w:marTop w:val="0"/>
      <w:marBottom w:val="0"/>
      <w:divBdr>
        <w:top w:val="none" w:sz="0" w:space="0" w:color="auto"/>
        <w:left w:val="none" w:sz="0" w:space="0" w:color="auto"/>
        <w:bottom w:val="none" w:sz="0" w:space="0" w:color="auto"/>
        <w:right w:val="none" w:sz="0" w:space="0" w:color="auto"/>
      </w:divBdr>
    </w:div>
    <w:div w:id="1397777086">
      <w:bodyDiv w:val="1"/>
      <w:marLeft w:val="0"/>
      <w:marRight w:val="0"/>
      <w:marTop w:val="0"/>
      <w:marBottom w:val="0"/>
      <w:divBdr>
        <w:top w:val="none" w:sz="0" w:space="0" w:color="auto"/>
        <w:left w:val="none" w:sz="0" w:space="0" w:color="auto"/>
        <w:bottom w:val="none" w:sz="0" w:space="0" w:color="auto"/>
        <w:right w:val="none" w:sz="0" w:space="0" w:color="auto"/>
      </w:divBdr>
    </w:div>
    <w:div w:id="1398433972">
      <w:bodyDiv w:val="1"/>
      <w:marLeft w:val="0"/>
      <w:marRight w:val="0"/>
      <w:marTop w:val="0"/>
      <w:marBottom w:val="0"/>
      <w:divBdr>
        <w:top w:val="none" w:sz="0" w:space="0" w:color="auto"/>
        <w:left w:val="none" w:sz="0" w:space="0" w:color="auto"/>
        <w:bottom w:val="none" w:sz="0" w:space="0" w:color="auto"/>
        <w:right w:val="none" w:sz="0" w:space="0" w:color="auto"/>
      </w:divBdr>
    </w:div>
    <w:div w:id="1399325319">
      <w:bodyDiv w:val="1"/>
      <w:marLeft w:val="0"/>
      <w:marRight w:val="0"/>
      <w:marTop w:val="0"/>
      <w:marBottom w:val="0"/>
      <w:divBdr>
        <w:top w:val="none" w:sz="0" w:space="0" w:color="auto"/>
        <w:left w:val="none" w:sz="0" w:space="0" w:color="auto"/>
        <w:bottom w:val="none" w:sz="0" w:space="0" w:color="auto"/>
        <w:right w:val="none" w:sz="0" w:space="0" w:color="auto"/>
      </w:divBdr>
    </w:div>
    <w:div w:id="1399593340">
      <w:bodyDiv w:val="1"/>
      <w:marLeft w:val="0"/>
      <w:marRight w:val="0"/>
      <w:marTop w:val="0"/>
      <w:marBottom w:val="0"/>
      <w:divBdr>
        <w:top w:val="none" w:sz="0" w:space="0" w:color="auto"/>
        <w:left w:val="none" w:sz="0" w:space="0" w:color="auto"/>
        <w:bottom w:val="none" w:sz="0" w:space="0" w:color="auto"/>
        <w:right w:val="none" w:sz="0" w:space="0" w:color="auto"/>
      </w:divBdr>
    </w:div>
    <w:div w:id="1399787205">
      <w:bodyDiv w:val="1"/>
      <w:marLeft w:val="0"/>
      <w:marRight w:val="0"/>
      <w:marTop w:val="0"/>
      <w:marBottom w:val="0"/>
      <w:divBdr>
        <w:top w:val="none" w:sz="0" w:space="0" w:color="auto"/>
        <w:left w:val="none" w:sz="0" w:space="0" w:color="auto"/>
        <w:bottom w:val="none" w:sz="0" w:space="0" w:color="auto"/>
        <w:right w:val="none" w:sz="0" w:space="0" w:color="auto"/>
      </w:divBdr>
    </w:div>
    <w:div w:id="1400133836">
      <w:bodyDiv w:val="1"/>
      <w:marLeft w:val="0"/>
      <w:marRight w:val="0"/>
      <w:marTop w:val="0"/>
      <w:marBottom w:val="0"/>
      <w:divBdr>
        <w:top w:val="none" w:sz="0" w:space="0" w:color="auto"/>
        <w:left w:val="none" w:sz="0" w:space="0" w:color="auto"/>
        <w:bottom w:val="none" w:sz="0" w:space="0" w:color="auto"/>
        <w:right w:val="none" w:sz="0" w:space="0" w:color="auto"/>
      </w:divBdr>
    </w:div>
    <w:div w:id="1401635487">
      <w:bodyDiv w:val="1"/>
      <w:marLeft w:val="0"/>
      <w:marRight w:val="0"/>
      <w:marTop w:val="0"/>
      <w:marBottom w:val="0"/>
      <w:divBdr>
        <w:top w:val="none" w:sz="0" w:space="0" w:color="auto"/>
        <w:left w:val="none" w:sz="0" w:space="0" w:color="auto"/>
        <w:bottom w:val="none" w:sz="0" w:space="0" w:color="auto"/>
        <w:right w:val="none" w:sz="0" w:space="0" w:color="auto"/>
      </w:divBdr>
    </w:div>
    <w:div w:id="1402756531">
      <w:bodyDiv w:val="1"/>
      <w:marLeft w:val="0"/>
      <w:marRight w:val="0"/>
      <w:marTop w:val="0"/>
      <w:marBottom w:val="0"/>
      <w:divBdr>
        <w:top w:val="none" w:sz="0" w:space="0" w:color="auto"/>
        <w:left w:val="none" w:sz="0" w:space="0" w:color="auto"/>
        <w:bottom w:val="none" w:sz="0" w:space="0" w:color="auto"/>
        <w:right w:val="none" w:sz="0" w:space="0" w:color="auto"/>
      </w:divBdr>
    </w:div>
    <w:div w:id="1407145300">
      <w:bodyDiv w:val="1"/>
      <w:marLeft w:val="0"/>
      <w:marRight w:val="0"/>
      <w:marTop w:val="0"/>
      <w:marBottom w:val="0"/>
      <w:divBdr>
        <w:top w:val="none" w:sz="0" w:space="0" w:color="auto"/>
        <w:left w:val="none" w:sz="0" w:space="0" w:color="auto"/>
        <w:bottom w:val="none" w:sz="0" w:space="0" w:color="auto"/>
        <w:right w:val="none" w:sz="0" w:space="0" w:color="auto"/>
      </w:divBdr>
    </w:div>
    <w:div w:id="1407452766">
      <w:bodyDiv w:val="1"/>
      <w:marLeft w:val="0"/>
      <w:marRight w:val="0"/>
      <w:marTop w:val="0"/>
      <w:marBottom w:val="0"/>
      <w:divBdr>
        <w:top w:val="none" w:sz="0" w:space="0" w:color="auto"/>
        <w:left w:val="none" w:sz="0" w:space="0" w:color="auto"/>
        <w:bottom w:val="none" w:sz="0" w:space="0" w:color="auto"/>
        <w:right w:val="none" w:sz="0" w:space="0" w:color="auto"/>
      </w:divBdr>
    </w:div>
    <w:div w:id="1409885597">
      <w:bodyDiv w:val="1"/>
      <w:marLeft w:val="0"/>
      <w:marRight w:val="0"/>
      <w:marTop w:val="0"/>
      <w:marBottom w:val="0"/>
      <w:divBdr>
        <w:top w:val="none" w:sz="0" w:space="0" w:color="auto"/>
        <w:left w:val="none" w:sz="0" w:space="0" w:color="auto"/>
        <w:bottom w:val="none" w:sz="0" w:space="0" w:color="auto"/>
        <w:right w:val="none" w:sz="0" w:space="0" w:color="auto"/>
      </w:divBdr>
    </w:div>
    <w:div w:id="1411269662">
      <w:bodyDiv w:val="1"/>
      <w:marLeft w:val="0"/>
      <w:marRight w:val="0"/>
      <w:marTop w:val="0"/>
      <w:marBottom w:val="0"/>
      <w:divBdr>
        <w:top w:val="none" w:sz="0" w:space="0" w:color="auto"/>
        <w:left w:val="none" w:sz="0" w:space="0" w:color="auto"/>
        <w:bottom w:val="none" w:sz="0" w:space="0" w:color="auto"/>
        <w:right w:val="none" w:sz="0" w:space="0" w:color="auto"/>
      </w:divBdr>
    </w:div>
    <w:div w:id="1413887881">
      <w:bodyDiv w:val="1"/>
      <w:marLeft w:val="0"/>
      <w:marRight w:val="0"/>
      <w:marTop w:val="0"/>
      <w:marBottom w:val="0"/>
      <w:divBdr>
        <w:top w:val="none" w:sz="0" w:space="0" w:color="auto"/>
        <w:left w:val="none" w:sz="0" w:space="0" w:color="auto"/>
        <w:bottom w:val="none" w:sz="0" w:space="0" w:color="auto"/>
        <w:right w:val="none" w:sz="0" w:space="0" w:color="auto"/>
      </w:divBdr>
    </w:div>
    <w:div w:id="1415198263">
      <w:bodyDiv w:val="1"/>
      <w:marLeft w:val="0"/>
      <w:marRight w:val="0"/>
      <w:marTop w:val="0"/>
      <w:marBottom w:val="0"/>
      <w:divBdr>
        <w:top w:val="none" w:sz="0" w:space="0" w:color="auto"/>
        <w:left w:val="none" w:sz="0" w:space="0" w:color="auto"/>
        <w:bottom w:val="none" w:sz="0" w:space="0" w:color="auto"/>
        <w:right w:val="none" w:sz="0" w:space="0" w:color="auto"/>
      </w:divBdr>
    </w:div>
    <w:div w:id="1415933645">
      <w:bodyDiv w:val="1"/>
      <w:marLeft w:val="0"/>
      <w:marRight w:val="0"/>
      <w:marTop w:val="0"/>
      <w:marBottom w:val="0"/>
      <w:divBdr>
        <w:top w:val="none" w:sz="0" w:space="0" w:color="auto"/>
        <w:left w:val="none" w:sz="0" w:space="0" w:color="auto"/>
        <w:bottom w:val="none" w:sz="0" w:space="0" w:color="auto"/>
        <w:right w:val="none" w:sz="0" w:space="0" w:color="auto"/>
      </w:divBdr>
    </w:div>
    <w:div w:id="1416241460">
      <w:bodyDiv w:val="1"/>
      <w:marLeft w:val="0"/>
      <w:marRight w:val="0"/>
      <w:marTop w:val="0"/>
      <w:marBottom w:val="0"/>
      <w:divBdr>
        <w:top w:val="none" w:sz="0" w:space="0" w:color="auto"/>
        <w:left w:val="none" w:sz="0" w:space="0" w:color="auto"/>
        <w:bottom w:val="none" w:sz="0" w:space="0" w:color="auto"/>
        <w:right w:val="none" w:sz="0" w:space="0" w:color="auto"/>
      </w:divBdr>
    </w:div>
    <w:div w:id="1416367564">
      <w:bodyDiv w:val="1"/>
      <w:marLeft w:val="0"/>
      <w:marRight w:val="0"/>
      <w:marTop w:val="0"/>
      <w:marBottom w:val="0"/>
      <w:divBdr>
        <w:top w:val="none" w:sz="0" w:space="0" w:color="auto"/>
        <w:left w:val="none" w:sz="0" w:space="0" w:color="auto"/>
        <w:bottom w:val="none" w:sz="0" w:space="0" w:color="auto"/>
        <w:right w:val="none" w:sz="0" w:space="0" w:color="auto"/>
      </w:divBdr>
    </w:div>
    <w:div w:id="1419983181">
      <w:bodyDiv w:val="1"/>
      <w:marLeft w:val="0"/>
      <w:marRight w:val="0"/>
      <w:marTop w:val="0"/>
      <w:marBottom w:val="0"/>
      <w:divBdr>
        <w:top w:val="none" w:sz="0" w:space="0" w:color="auto"/>
        <w:left w:val="none" w:sz="0" w:space="0" w:color="auto"/>
        <w:bottom w:val="none" w:sz="0" w:space="0" w:color="auto"/>
        <w:right w:val="none" w:sz="0" w:space="0" w:color="auto"/>
      </w:divBdr>
    </w:div>
    <w:div w:id="1421289178">
      <w:bodyDiv w:val="1"/>
      <w:marLeft w:val="0"/>
      <w:marRight w:val="0"/>
      <w:marTop w:val="0"/>
      <w:marBottom w:val="0"/>
      <w:divBdr>
        <w:top w:val="none" w:sz="0" w:space="0" w:color="auto"/>
        <w:left w:val="none" w:sz="0" w:space="0" w:color="auto"/>
        <w:bottom w:val="none" w:sz="0" w:space="0" w:color="auto"/>
        <w:right w:val="none" w:sz="0" w:space="0" w:color="auto"/>
      </w:divBdr>
    </w:div>
    <w:div w:id="1421365222">
      <w:bodyDiv w:val="1"/>
      <w:marLeft w:val="0"/>
      <w:marRight w:val="0"/>
      <w:marTop w:val="0"/>
      <w:marBottom w:val="0"/>
      <w:divBdr>
        <w:top w:val="none" w:sz="0" w:space="0" w:color="auto"/>
        <w:left w:val="none" w:sz="0" w:space="0" w:color="auto"/>
        <w:bottom w:val="none" w:sz="0" w:space="0" w:color="auto"/>
        <w:right w:val="none" w:sz="0" w:space="0" w:color="auto"/>
      </w:divBdr>
    </w:div>
    <w:div w:id="1424064245">
      <w:bodyDiv w:val="1"/>
      <w:marLeft w:val="0"/>
      <w:marRight w:val="0"/>
      <w:marTop w:val="0"/>
      <w:marBottom w:val="0"/>
      <w:divBdr>
        <w:top w:val="none" w:sz="0" w:space="0" w:color="auto"/>
        <w:left w:val="none" w:sz="0" w:space="0" w:color="auto"/>
        <w:bottom w:val="none" w:sz="0" w:space="0" w:color="auto"/>
        <w:right w:val="none" w:sz="0" w:space="0" w:color="auto"/>
      </w:divBdr>
    </w:div>
    <w:div w:id="1427309237">
      <w:bodyDiv w:val="1"/>
      <w:marLeft w:val="0"/>
      <w:marRight w:val="0"/>
      <w:marTop w:val="0"/>
      <w:marBottom w:val="0"/>
      <w:divBdr>
        <w:top w:val="none" w:sz="0" w:space="0" w:color="auto"/>
        <w:left w:val="none" w:sz="0" w:space="0" w:color="auto"/>
        <w:bottom w:val="none" w:sz="0" w:space="0" w:color="auto"/>
        <w:right w:val="none" w:sz="0" w:space="0" w:color="auto"/>
      </w:divBdr>
    </w:div>
    <w:div w:id="1428766439">
      <w:bodyDiv w:val="1"/>
      <w:marLeft w:val="0"/>
      <w:marRight w:val="0"/>
      <w:marTop w:val="0"/>
      <w:marBottom w:val="0"/>
      <w:divBdr>
        <w:top w:val="none" w:sz="0" w:space="0" w:color="auto"/>
        <w:left w:val="none" w:sz="0" w:space="0" w:color="auto"/>
        <w:bottom w:val="none" w:sz="0" w:space="0" w:color="auto"/>
        <w:right w:val="none" w:sz="0" w:space="0" w:color="auto"/>
      </w:divBdr>
    </w:div>
    <w:div w:id="1428771373">
      <w:bodyDiv w:val="1"/>
      <w:marLeft w:val="0"/>
      <w:marRight w:val="0"/>
      <w:marTop w:val="0"/>
      <w:marBottom w:val="0"/>
      <w:divBdr>
        <w:top w:val="none" w:sz="0" w:space="0" w:color="auto"/>
        <w:left w:val="none" w:sz="0" w:space="0" w:color="auto"/>
        <w:bottom w:val="none" w:sz="0" w:space="0" w:color="auto"/>
        <w:right w:val="none" w:sz="0" w:space="0" w:color="auto"/>
      </w:divBdr>
    </w:div>
    <w:div w:id="1429808547">
      <w:bodyDiv w:val="1"/>
      <w:marLeft w:val="0"/>
      <w:marRight w:val="0"/>
      <w:marTop w:val="0"/>
      <w:marBottom w:val="0"/>
      <w:divBdr>
        <w:top w:val="none" w:sz="0" w:space="0" w:color="auto"/>
        <w:left w:val="none" w:sz="0" w:space="0" w:color="auto"/>
        <w:bottom w:val="none" w:sz="0" w:space="0" w:color="auto"/>
        <w:right w:val="none" w:sz="0" w:space="0" w:color="auto"/>
      </w:divBdr>
    </w:div>
    <w:div w:id="1431506663">
      <w:bodyDiv w:val="1"/>
      <w:marLeft w:val="0"/>
      <w:marRight w:val="0"/>
      <w:marTop w:val="0"/>
      <w:marBottom w:val="0"/>
      <w:divBdr>
        <w:top w:val="none" w:sz="0" w:space="0" w:color="auto"/>
        <w:left w:val="none" w:sz="0" w:space="0" w:color="auto"/>
        <w:bottom w:val="none" w:sz="0" w:space="0" w:color="auto"/>
        <w:right w:val="none" w:sz="0" w:space="0" w:color="auto"/>
      </w:divBdr>
    </w:div>
    <w:div w:id="1431663176">
      <w:bodyDiv w:val="1"/>
      <w:marLeft w:val="0"/>
      <w:marRight w:val="0"/>
      <w:marTop w:val="0"/>
      <w:marBottom w:val="0"/>
      <w:divBdr>
        <w:top w:val="none" w:sz="0" w:space="0" w:color="auto"/>
        <w:left w:val="none" w:sz="0" w:space="0" w:color="auto"/>
        <w:bottom w:val="none" w:sz="0" w:space="0" w:color="auto"/>
        <w:right w:val="none" w:sz="0" w:space="0" w:color="auto"/>
      </w:divBdr>
    </w:div>
    <w:div w:id="1431777144">
      <w:bodyDiv w:val="1"/>
      <w:marLeft w:val="0"/>
      <w:marRight w:val="0"/>
      <w:marTop w:val="0"/>
      <w:marBottom w:val="0"/>
      <w:divBdr>
        <w:top w:val="none" w:sz="0" w:space="0" w:color="auto"/>
        <w:left w:val="none" w:sz="0" w:space="0" w:color="auto"/>
        <w:bottom w:val="none" w:sz="0" w:space="0" w:color="auto"/>
        <w:right w:val="none" w:sz="0" w:space="0" w:color="auto"/>
      </w:divBdr>
    </w:div>
    <w:div w:id="1432506829">
      <w:bodyDiv w:val="1"/>
      <w:marLeft w:val="0"/>
      <w:marRight w:val="0"/>
      <w:marTop w:val="0"/>
      <w:marBottom w:val="0"/>
      <w:divBdr>
        <w:top w:val="none" w:sz="0" w:space="0" w:color="auto"/>
        <w:left w:val="none" w:sz="0" w:space="0" w:color="auto"/>
        <w:bottom w:val="none" w:sz="0" w:space="0" w:color="auto"/>
        <w:right w:val="none" w:sz="0" w:space="0" w:color="auto"/>
      </w:divBdr>
    </w:div>
    <w:div w:id="1432554409">
      <w:bodyDiv w:val="1"/>
      <w:marLeft w:val="0"/>
      <w:marRight w:val="0"/>
      <w:marTop w:val="0"/>
      <w:marBottom w:val="0"/>
      <w:divBdr>
        <w:top w:val="none" w:sz="0" w:space="0" w:color="auto"/>
        <w:left w:val="none" w:sz="0" w:space="0" w:color="auto"/>
        <w:bottom w:val="none" w:sz="0" w:space="0" w:color="auto"/>
        <w:right w:val="none" w:sz="0" w:space="0" w:color="auto"/>
      </w:divBdr>
    </w:div>
    <w:div w:id="1433624262">
      <w:bodyDiv w:val="1"/>
      <w:marLeft w:val="0"/>
      <w:marRight w:val="0"/>
      <w:marTop w:val="0"/>
      <w:marBottom w:val="0"/>
      <w:divBdr>
        <w:top w:val="none" w:sz="0" w:space="0" w:color="auto"/>
        <w:left w:val="none" w:sz="0" w:space="0" w:color="auto"/>
        <w:bottom w:val="none" w:sz="0" w:space="0" w:color="auto"/>
        <w:right w:val="none" w:sz="0" w:space="0" w:color="auto"/>
      </w:divBdr>
    </w:div>
    <w:div w:id="1433932407">
      <w:bodyDiv w:val="1"/>
      <w:marLeft w:val="0"/>
      <w:marRight w:val="0"/>
      <w:marTop w:val="0"/>
      <w:marBottom w:val="0"/>
      <w:divBdr>
        <w:top w:val="none" w:sz="0" w:space="0" w:color="auto"/>
        <w:left w:val="none" w:sz="0" w:space="0" w:color="auto"/>
        <w:bottom w:val="none" w:sz="0" w:space="0" w:color="auto"/>
        <w:right w:val="none" w:sz="0" w:space="0" w:color="auto"/>
      </w:divBdr>
    </w:div>
    <w:div w:id="1434470832">
      <w:bodyDiv w:val="1"/>
      <w:marLeft w:val="0"/>
      <w:marRight w:val="0"/>
      <w:marTop w:val="0"/>
      <w:marBottom w:val="0"/>
      <w:divBdr>
        <w:top w:val="none" w:sz="0" w:space="0" w:color="auto"/>
        <w:left w:val="none" w:sz="0" w:space="0" w:color="auto"/>
        <w:bottom w:val="none" w:sz="0" w:space="0" w:color="auto"/>
        <w:right w:val="none" w:sz="0" w:space="0" w:color="auto"/>
      </w:divBdr>
    </w:div>
    <w:div w:id="1434472928">
      <w:bodyDiv w:val="1"/>
      <w:marLeft w:val="0"/>
      <w:marRight w:val="0"/>
      <w:marTop w:val="0"/>
      <w:marBottom w:val="0"/>
      <w:divBdr>
        <w:top w:val="none" w:sz="0" w:space="0" w:color="auto"/>
        <w:left w:val="none" w:sz="0" w:space="0" w:color="auto"/>
        <w:bottom w:val="none" w:sz="0" w:space="0" w:color="auto"/>
        <w:right w:val="none" w:sz="0" w:space="0" w:color="auto"/>
      </w:divBdr>
    </w:div>
    <w:div w:id="1434545717">
      <w:bodyDiv w:val="1"/>
      <w:marLeft w:val="0"/>
      <w:marRight w:val="0"/>
      <w:marTop w:val="0"/>
      <w:marBottom w:val="0"/>
      <w:divBdr>
        <w:top w:val="none" w:sz="0" w:space="0" w:color="auto"/>
        <w:left w:val="none" w:sz="0" w:space="0" w:color="auto"/>
        <w:bottom w:val="none" w:sz="0" w:space="0" w:color="auto"/>
        <w:right w:val="none" w:sz="0" w:space="0" w:color="auto"/>
      </w:divBdr>
    </w:div>
    <w:div w:id="1435638762">
      <w:bodyDiv w:val="1"/>
      <w:marLeft w:val="0"/>
      <w:marRight w:val="0"/>
      <w:marTop w:val="0"/>
      <w:marBottom w:val="0"/>
      <w:divBdr>
        <w:top w:val="none" w:sz="0" w:space="0" w:color="auto"/>
        <w:left w:val="none" w:sz="0" w:space="0" w:color="auto"/>
        <w:bottom w:val="none" w:sz="0" w:space="0" w:color="auto"/>
        <w:right w:val="none" w:sz="0" w:space="0" w:color="auto"/>
      </w:divBdr>
    </w:div>
    <w:div w:id="1437871713">
      <w:bodyDiv w:val="1"/>
      <w:marLeft w:val="0"/>
      <w:marRight w:val="0"/>
      <w:marTop w:val="0"/>
      <w:marBottom w:val="0"/>
      <w:divBdr>
        <w:top w:val="none" w:sz="0" w:space="0" w:color="auto"/>
        <w:left w:val="none" w:sz="0" w:space="0" w:color="auto"/>
        <w:bottom w:val="none" w:sz="0" w:space="0" w:color="auto"/>
        <w:right w:val="none" w:sz="0" w:space="0" w:color="auto"/>
      </w:divBdr>
    </w:div>
    <w:div w:id="1438480001">
      <w:bodyDiv w:val="1"/>
      <w:marLeft w:val="0"/>
      <w:marRight w:val="0"/>
      <w:marTop w:val="0"/>
      <w:marBottom w:val="0"/>
      <w:divBdr>
        <w:top w:val="none" w:sz="0" w:space="0" w:color="auto"/>
        <w:left w:val="none" w:sz="0" w:space="0" w:color="auto"/>
        <w:bottom w:val="none" w:sz="0" w:space="0" w:color="auto"/>
        <w:right w:val="none" w:sz="0" w:space="0" w:color="auto"/>
      </w:divBdr>
    </w:div>
    <w:div w:id="1439718602">
      <w:bodyDiv w:val="1"/>
      <w:marLeft w:val="0"/>
      <w:marRight w:val="0"/>
      <w:marTop w:val="0"/>
      <w:marBottom w:val="0"/>
      <w:divBdr>
        <w:top w:val="none" w:sz="0" w:space="0" w:color="auto"/>
        <w:left w:val="none" w:sz="0" w:space="0" w:color="auto"/>
        <w:bottom w:val="none" w:sz="0" w:space="0" w:color="auto"/>
        <w:right w:val="none" w:sz="0" w:space="0" w:color="auto"/>
      </w:divBdr>
    </w:div>
    <w:div w:id="1443380128">
      <w:bodyDiv w:val="1"/>
      <w:marLeft w:val="0"/>
      <w:marRight w:val="0"/>
      <w:marTop w:val="0"/>
      <w:marBottom w:val="0"/>
      <w:divBdr>
        <w:top w:val="none" w:sz="0" w:space="0" w:color="auto"/>
        <w:left w:val="none" w:sz="0" w:space="0" w:color="auto"/>
        <w:bottom w:val="none" w:sz="0" w:space="0" w:color="auto"/>
        <w:right w:val="none" w:sz="0" w:space="0" w:color="auto"/>
      </w:divBdr>
    </w:div>
    <w:div w:id="1446578329">
      <w:bodyDiv w:val="1"/>
      <w:marLeft w:val="0"/>
      <w:marRight w:val="0"/>
      <w:marTop w:val="0"/>
      <w:marBottom w:val="0"/>
      <w:divBdr>
        <w:top w:val="none" w:sz="0" w:space="0" w:color="auto"/>
        <w:left w:val="none" w:sz="0" w:space="0" w:color="auto"/>
        <w:bottom w:val="none" w:sz="0" w:space="0" w:color="auto"/>
        <w:right w:val="none" w:sz="0" w:space="0" w:color="auto"/>
      </w:divBdr>
    </w:div>
    <w:div w:id="1447389012">
      <w:bodyDiv w:val="1"/>
      <w:marLeft w:val="0"/>
      <w:marRight w:val="0"/>
      <w:marTop w:val="0"/>
      <w:marBottom w:val="0"/>
      <w:divBdr>
        <w:top w:val="none" w:sz="0" w:space="0" w:color="auto"/>
        <w:left w:val="none" w:sz="0" w:space="0" w:color="auto"/>
        <w:bottom w:val="none" w:sz="0" w:space="0" w:color="auto"/>
        <w:right w:val="none" w:sz="0" w:space="0" w:color="auto"/>
      </w:divBdr>
    </w:div>
    <w:div w:id="1448739330">
      <w:bodyDiv w:val="1"/>
      <w:marLeft w:val="0"/>
      <w:marRight w:val="0"/>
      <w:marTop w:val="0"/>
      <w:marBottom w:val="0"/>
      <w:divBdr>
        <w:top w:val="none" w:sz="0" w:space="0" w:color="auto"/>
        <w:left w:val="none" w:sz="0" w:space="0" w:color="auto"/>
        <w:bottom w:val="none" w:sz="0" w:space="0" w:color="auto"/>
        <w:right w:val="none" w:sz="0" w:space="0" w:color="auto"/>
      </w:divBdr>
    </w:div>
    <w:div w:id="1451782332">
      <w:bodyDiv w:val="1"/>
      <w:marLeft w:val="0"/>
      <w:marRight w:val="0"/>
      <w:marTop w:val="0"/>
      <w:marBottom w:val="0"/>
      <w:divBdr>
        <w:top w:val="none" w:sz="0" w:space="0" w:color="auto"/>
        <w:left w:val="none" w:sz="0" w:space="0" w:color="auto"/>
        <w:bottom w:val="none" w:sz="0" w:space="0" w:color="auto"/>
        <w:right w:val="none" w:sz="0" w:space="0" w:color="auto"/>
      </w:divBdr>
    </w:div>
    <w:div w:id="1452089880">
      <w:bodyDiv w:val="1"/>
      <w:marLeft w:val="0"/>
      <w:marRight w:val="0"/>
      <w:marTop w:val="0"/>
      <w:marBottom w:val="0"/>
      <w:divBdr>
        <w:top w:val="none" w:sz="0" w:space="0" w:color="auto"/>
        <w:left w:val="none" w:sz="0" w:space="0" w:color="auto"/>
        <w:bottom w:val="none" w:sz="0" w:space="0" w:color="auto"/>
        <w:right w:val="none" w:sz="0" w:space="0" w:color="auto"/>
      </w:divBdr>
    </w:div>
    <w:div w:id="1452438873">
      <w:bodyDiv w:val="1"/>
      <w:marLeft w:val="0"/>
      <w:marRight w:val="0"/>
      <w:marTop w:val="0"/>
      <w:marBottom w:val="0"/>
      <w:divBdr>
        <w:top w:val="none" w:sz="0" w:space="0" w:color="auto"/>
        <w:left w:val="none" w:sz="0" w:space="0" w:color="auto"/>
        <w:bottom w:val="none" w:sz="0" w:space="0" w:color="auto"/>
        <w:right w:val="none" w:sz="0" w:space="0" w:color="auto"/>
      </w:divBdr>
    </w:div>
    <w:div w:id="1456175583">
      <w:bodyDiv w:val="1"/>
      <w:marLeft w:val="0"/>
      <w:marRight w:val="0"/>
      <w:marTop w:val="0"/>
      <w:marBottom w:val="0"/>
      <w:divBdr>
        <w:top w:val="none" w:sz="0" w:space="0" w:color="auto"/>
        <w:left w:val="none" w:sz="0" w:space="0" w:color="auto"/>
        <w:bottom w:val="none" w:sz="0" w:space="0" w:color="auto"/>
        <w:right w:val="none" w:sz="0" w:space="0" w:color="auto"/>
      </w:divBdr>
    </w:div>
    <w:div w:id="1456294693">
      <w:bodyDiv w:val="1"/>
      <w:marLeft w:val="0"/>
      <w:marRight w:val="0"/>
      <w:marTop w:val="0"/>
      <w:marBottom w:val="0"/>
      <w:divBdr>
        <w:top w:val="none" w:sz="0" w:space="0" w:color="auto"/>
        <w:left w:val="none" w:sz="0" w:space="0" w:color="auto"/>
        <w:bottom w:val="none" w:sz="0" w:space="0" w:color="auto"/>
        <w:right w:val="none" w:sz="0" w:space="0" w:color="auto"/>
      </w:divBdr>
    </w:div>
    <w:div w:id="1456874360">
      <w:bodyDiv w:val="1"/>
      <w:marLeft w:val="0"/>
      <w:marRight w:val="0"/>
      <w:marTop w:val="0"/>
      <w:marBottom w:val="0"/>
      <w:divBdr>
        <w:top w:val="none" w:sz="0" w:space="0" w:color="auto"/>
        <w:left w:val="none" w:sz="0" w:space="0" w:color="auto"/>
        <w:bottom w:val="none" w:sz="0" w:space="0" w:color="auto"/>
        <w:right w:val="none" w:sz="0" w:space="0" w:color="auto"/>
      </w:divBdr>
    </w:div>
    <w:div w:id="1458061906">
      <w:bodyDiv w:val="1"/>
      <w:marLeft w:val="0"/>
      <w:marRight w:val="0"/>
      <w:marTop w:val="0"/>
      <w:marBottom w:val="0"/>
      <w:divBdr>
        <w:top w:val="none" w:sz="0" w:space="0" w:color="auto"/>
        <w:left w:val="none" w:sz="0" w:space="0" w:color="auto"/>
        <w:bottom w:val="none" w:sz="0" w:space="0" w:color="auto"/>
        <w:right w:val="none" w:sz="0" w:space="0" w:color="auto"/>
      </w:divBdr>
    </w:div>
    <w:div w:id="1458064723">
      <w:bodyDiv w:val="1"/>
      <w:marLeft w:val="0"/>
      <w:marRight w:val="0"/>
      <w:marTop w:val="0"/>
      <w:marBottom w:val="0"/>
      <w:divBdr>
        <w:top w:val="none" w:sz="0" w:space="0" w:color="auto"/>
        <w:left w:val="none" w:sz="0" w:space="0" w:color="auto"/>
        <w:bottom w:val="none" w:sz="0" w:space="0" w:color="auto"/>
        <w:right w:val="none" w:sz="0" w:space="0" w:color="auto"/>
      </w:divBdr>
    </w:div>
    <w:div w:id="1458719586">
      <w:bodyDiv w:val="1"/>
      <w:marLeft w:val="0"/>
      <w:marRight w:val="0"/>
      <w:marTop w:val="0"/>
      <w:marBottom w:val="0"/>
      <w:divBdr>
        <w:top w:val="none" w:sz="0" w:space="0" w:color="auto"/>
        <w:left w:val="none" w:sz="0" w:space="0" w:color="auto"/>
        <w:bottom w:val="none" w:sz="0" w:space="0" w:color="auto"/>
        <w:right w:val="none" w:sz="0" w:space="0" w:color="auto"/>
      </w:divBdr>
    </w:div>
    <w:div w:id="1458988682">
      <w:bodyDiv w:val="1"/>
      <w:marLeft w:val="0"/>
      <w:marRight w:val="0"/>
      <w:marTop w:val="0"/>
      <w:marBottom w:val="0"/>
      <w:divBdr>
        <w:top w:val="none" w:sz="0" w:space="0" w:color="auto"/>
        <w:left w:val="none" w:sz="0" w:space="0" w:color="auto"/>
        <w:bottom w:val="none" w:sz="0" w:space="0" w:color="auto"/>
        <w:right w:val="none" w:sz="0" w:space="0" w:color="auto"/>
      </w:divBdr>
    </w:div>
    <w:div w:id="1459180621">
      <w:bodyDiv w:val="1"/>
      <w:marLeft w:val="0"/>
      <w:marRight w:val="0"/>
      <w:marTop w:val="0"/>
      <w:marBottom w:val="0"/>
      <w:divBdr>
        <w:top w:val="none" w:sz="0" w:space="0" w:color="auto"/>
        <w:left w:val="none" w:sz="0" w:space="0" w:color="auto"/>
        <w:bottom w:val="none" w:sz="0" w:space="0" w:color="auto"/>
        <w:right w:val="none" w:sz="0" w:space="0" w:color="auto"/>
      </w:divBdr>
    </w:div>
    <w:div w:id="1461722527">
      <w:bodyDiv w:val="1"/>
      <w:marLeft w:val="0"/>
      <w:marRight w:val="0"/>
      <w:marTop w:val="0"/>
      <w:marBottom w:val="0"/>
      <w:divBdr>
        <w:top w:val="none" w:sz="0" w:space="0" w:color="auto"/>
        <w:left w:val="none" w:sz="0" w:space="0" w:color="auto"/>
        <w:bottom w:val="none" w:sz="0" w:space="0" w:color="auto"/>
        <w:right w:val="none" w:sz="0" w:space="0" w:color="auto"/>
      </w:divBdr>
    </w:div>
    <w:div w:id="1461802060">
      <w:bodyDiv w:val="1"/>
      <w:marLeft w:val="0"/>
      <w:marRight w:val="0"/>
      <w:marTop w:val="0"/>
      <w:marBottom w:val="0"/>
      <w:divBdr>
        <w:top w:val="none" w:sz="0" w:space="0" w:color="auto"/>
        <w:left w:val="none" w:sz="0" w:space="0" w:color="auto"/>
        <w:bottom w:val="none" w:sz="0" w:space="0" w:color="auto"/>
        <w:right w:val="none" w:sz="0" w:space="0" w:color="auto"/>
      </w:divBdr>
    </w:div>
    <w:div w:id="1462067842">
      <w:bodyDiv w:val="1"/>
      <w:marLeft w:val="0"/>
      <w:marRight w:val="0"/>
      <w:marTop w:val="0"/>
      <w:marBottom w:val="0"/>
      <w:divBdr>
        <w:top w:val="none" w:sz="0" w:space="0" w:color="auto"/>
        <w:left w:val="none" w:sz="0" w:space="0" w:color="auto"/>
        <w:bottom w:val="none" w:sz="0" w:space="0" w:color="auto"/>
        <w:right w:val="none" w:sz="0" w:space="0" w:color="auto"/>
      </w:divBdr>
    </w:div>
    <w:div w:id="1464076121">
      <w:bodyDiv w:val="1"/>
      <w:marLeft w:val="0"/>
      <w:marRight w:val="0"/>
      <w:marTop w:val="0"/>
      <w:marBottom w:val="0"/>
      <w:divBdr>
        <w:top w:val="none" w:sz="0" w:space="0" w:color="auto"/>
        <w:left w:val="none" w:sz="0" w:space="0" w:color="auto"/>
        <w:bottom w:val="none" w:sz="0" w:space="0" w:color="auto"/>
        <w:right w:val="none" w:sz="0" w:space="0" w:color="auto"/>
      </w:divBdr>
    </w:div>
    <w:div w:id="1464734940">
      <w:bodyDiv w:val="1"/>
      <w:marLeft w:val="0"/>
      <w:marRight w:val="0"/>
      <w:marTop w:val="0"/>
      <w:marBottom w:val="0"/>
      <w:divBdr>
        <w:top w:val="none" w:sz="0" w:space="0" w:color="auto"/>
        <w:left w:val="none" w:sz="0" w:space="0" w:color="auto"/>
        <w:bottom w:val="none" w:sz="0" w:space="0" w:color="auto"/>
        <w:right w:val="none" w:sz="0" w:space="0" w:color="auto"/>
      </w:divBdr>
    </w:div>
    <w:div w:id="1465539382">
      <w:bodyDiv w:val="1"/>
      <w:marLeft w:val="0"/>
      <w:marRight w:val="0"/>
      <w:marTop w:val="0"/>
      <w:marBottom w:val="0"/>
      <w:divBdr>
        <w:top w:val="none" w:sz="0" w:space="0" w:color="auto"/>
        <w:left w:val="none" w:sz="0" w:space="0" w:color="auto"/>
        <w:bottom w:val="none" w:sz="0" w:space="0" w:color="auto"/>
        <w:right w:val="none" w:sz="0" w:space="0" w:color="auto"/>
      </w:divBdr>
    </w:div>
    <w:div w:id="1465584207">
      <w:bodyDiv w:val="1"/>
      <w:marLeft w:val="0"/>
      <w:marRight w:val="0"/>
      <w:marTop w:val="0"/>
      <w:marBottom w:val="0"/>
      <w:divBdr>
        <w:top w:val="none" w:sz="0" w:space="0" w:color="auto"/>
        <w:left w:val="none" w:sz="0" w:space="0" w:color="auto"/>
        <w:bottom w:val="none" w:sz="0" w:space="0" w:color="auto"/>
        <w:right w:val="none" w:sz="0" w:space="0" w:color="auto"/>
      </w:divBdr>
    </w:div>
    <w:div w:id="1466006238">
      <w:bodyDiv w:val="1"/>
      <w:marLeft w:val="0"/>
      <w:marRight w:val="0"/>
      <w:marTop w:val="0"/>
      <w:marBottom w:val="0"/>
      <w:divBdr>
        <w:top w:val="none" w:sz="0" w:space="0" w:color="auto"/>
        <w:left w:val="none" w:sz="0" w:space="0" w:color="auto"/>
        <w:bottom w:val="none" w:sz="0" w:space="0" w:color="auto"/>
        <w:right w:val="none" w:sz="0" w:space="0" w:color="auto"/>
      </w:divBdr>
    </w:div>
    <w:div w:id="1466972384">
      <w:bodyDiv w:val="1"/>
      <w:marLeft w:val="0"/>
      <w:marRight w:val="0"/>
      <w:marTop w:val="0"/>
      <w:marBottom w:val="0"/>
      <w:divBdr>
        <w:top w:val="none" w:sz="0" w:space="0" w:color="auto"/>
        <w:left w:val="none" w:sz="0" w:space="0" w:color="auto"/>
        <w:bottom w:val="none" w:sz="0" w:space="0" w:color="auto"/>
        <w:right w:val="none" w:sz="0" w:space="0" w:color="auto"/>
      </w:divBdr>
    </w:div>
    <w:div w:id="1467813905">
      <w:bodyDiv w:val="1"/>
      <w:marLeft w:val="0"/>
      <w:marRight w:val="0"/>
      <w:marTop w:val="0"/>
      <w:marBottom w:val="0"/>
      <w:divBdr>
        <w:top w:val="none" w:sz="0" w:space="0" w:color="auto"/>
        <w:left w:val="none" w:sz="0" w:space="0" w:color="auto"/>
        <w:bottom w:val="none" w:sz="0" w:space="0" w:color="auto"/>
        <w:right w:val="none" w:sz="0" w:space="0" w:color="auto"/>
      </w:divBdr>
    </w:div>
    <w:div w:id="1468815423">
      <w:bodyDiv w:val="1"/>
      <w:marLeft w:val="0"/>
      <w:marRight w:val="0"/>
      <w:marTop w:val="0"/>
      <w:marBottom w:val="0"/>
      <w:divBdr>
        <w:top w:val="none" w:sz="0" w:space="0" w:color="auto"/>
        <w:left w:val="none" w:sz="0" w:space="0" w:color="auto"/>
        <w:bottom w:val="none" w:sz="0" w:space="0" w:color="auto"/>
        <w:right w:val="none" w:sz="0" w:space="0" w:color="auto"/>
      </w:divBdr>
    </w:div>
    <w:div w:id="1468931816">
      <w:bodyDiv w:val="1"/>
      <w:marLeft w:val="0"/>
      <w:marRight w:val="0"/>
      <w:marTop w:val="0"/>
      <w:marBottom w:val="0"/>
      <w:divBdr>
        <w:top w:val="none" w:sz="0" w:space="0" w:color="auto"/>
        <w:left w:val="none" w:sz="0" w:space="0" w:color="auto"/>
        <w:bottom w:val="none" w:sz="0" w:space="0" w:color="auto"/>
        <w:right w:val="none" w:sz="0" w:space="0" w:color="auto"/>
      </w:divBdr>
    </w:div>
    <w:div w:id="1469013096">
      <w:bodyDiv w:val="1"/>
      <w:marLeft w:val="0"/>
      <w:marRight w:val="0"/>
      <w:marTop w:val="0"/>
      <w:marBottom w:val="0"/>
      <w:divBdr>
        <w:top w:val="none" w:sz="0" w:space="0" w:color="auto"/>
        <w:left w:val="none" w:sz="0" w:space="0" w:color="auto"/>
        <w:bottom w:val="none" w:sz="0" w:space="0" w:color="auto"/>
        <w:right w:val="none" w:sz="0" w:space="0" w:color="auto"/>
      </w:divBdr>
    </w:div>
    <w:div w:id="1469930020">
      <w:bodyDiv w:val="1"/>
      <w:marLeft w:val="0"/>
      <w:marRight w:val="0"/>
      <w:marTop w:val="0"/>
      <w:marBottom w:val="0"/>
      <w:divBdr>
        <w:top w:val="none" w:sz="0" w:space="0" w:color="auto"/>
        <w:left w:val="none" w:sz="0" w:space="0" w:color="auto"/>
        <w:bottom w:val="none" w:sz="0" w:space="0" w:color="auto"/>
        <w:right w:val="none" w:sz="0" w:space="0" w:color="auto"/>
      </w:divBdr>
    </w:div>
    <w:div w:id="1472096561">
      <w:bodyDiv w:val="1"/>
      <w:marLeft w:val="0"/>
      <w:marRight w:val="0"/>
      <w:marTop w:val="0"/>
      <w:marBottom w:val="0"/>
      <w:divBdr>
        <w:top w:val="none" w:sz="0" w:space="0" w:color="auto"/>
        <w:left w:val="none" w:sz="0" w:space="0" w:color="auto"/>
        <w:bottom w:val="none" w:sz="0" w:space="0" w:color="auto"/>
        <w:right w:val="none" w:sz="0" w:space="0" w:color="auto"/>
      </w:divBdr>
    </w:div>
    <w:div w:id="1473060789">
      <w:bodyDiv w:val="1"/>
      <w:marLeft w:val="0"/>
      <w:marRight w:val="0"/>
      <w:marTop w:val="0"/>
      <w:marBottom w:val="0"/>
      <w:divBdr>
        <w:top w:val="none" w:sz="0" w:space="0" w:color="auto"/>
        <w:left w:val="none" w:sz="0" w:space="0" w:color="auto"/>
        <w:bottom w:val="none" w:sz="0" w:space="0" w:color="auto"/>
        <w:right w:val="none" w:sz="0" w:space="0" w:color="auto"/>
      </w:divBdr>
    </w:div>
    <w:div w:id="1473062889">
      <w:bodyDiv w:val="1"/>
      <w:marLeft w:val="0"/>
      <w:marRight w:val="0"/>
      <w:marTop w:val="0"/>
      <w:marBottom w:val="0"/>
      <w:divBdr>
        <w:top w:val="none" w:sz="0" w:space="0" w:color="auto"/>
        <w:left w:val="none" w:sz="0" w:space="0" w:color="auto"/>
        <w:bottom w:val="none" w:sz="0" w:space="0" w:color="auto"/>
        <w:right w:val="none" w:sz="0" w:space="0" w:color="auto"/>
      </w:divBdr>
    </w:div>
    <w:div w:id="1474176818">
      <w:bodyDiv w:val="1"/>
      <w:marLeft w:val="0"/>
      <w:marRight w:val="0"/>
      <w:marTop w:val="0"/>
      <w:marBottom w:val="0"/>
      <w:divBdr>
        <w:top w:val="none" w:sz="0" w:space="0" w:color="auto"/>
        <w:left w:val="none" w:sz="0" w:space="0" w:color="auto"/>
        <w:bottom w:val="none" w:sz="0" w:space="0" w:color="auto"/>
        <w:right w:val="none" w:sz="0" w:space="0" w:color="auto"/>
      </w:divBdr>
    </w:div>
    <w:div w:id="1474982219">
      <w:bodyDiv w:val="1"/>
      <w:marLeft w:val="0"/>
      <w:marRight w:val="0"/>
      <w:marTop w:val="0"/>
      <w:marBottom w:val="0"/>
      <w:divBdr>
        <w:top w:val="none" w:sz="0" w:space="0" w:color="auto"/>
        <w:left w:val="none" w:sz="0" w:space="0" w:color="auto"/>
        <w:bottom w:val="none" w:sz="0" w:space="0" w:color="auto"/>
        <w:right w:val="none" w:sz="0" w:space="0" w:color="auto"/>
      </w:divBdr>
    </w:div>
    <w:div w:id="1475027189">
      <w:bodyDiv w:val="1"/>
      <w:marLeft w:val="0"/>
      <w:marRight w:val="0"/>
      <w:marTop w:val="0"/>
      <w:marBottom w:val="0"/>
      <w:divBdr>
        <w:top w:val="none" w:sz="0" w:space="0" w:color="auto"/>
        <w:left w:val="none" w:sz="0" w:space="0" w:color="auto"/>
        <w:bottom w:val="none" w:sz="0" w:space="0" w:color="auto"/>
        <w:right w:val="none" w:sz="0" w:space="0" w:color="auto"/>
      </w:divBdr>
    </w:div>
    <w:div w:id="1475296659">
      <w:bodyDiv w:val="1"/>
      <w:marLeft w:val="0"/>
      <w:marRight w:val="0"/>
      <w:marTop w:val="0"/>
      <w:marBottom w:val="0"/>
      <w:divBdr>
        <w:top w:val="none" w:sz="0" w:space="0" w:color="auto"/>
        <w:left w:val="none" w:sz="0" w:space="0" w:color="auto"/>
        <w:bottom w:val="none" w:sz="0" w:space="0" w:color="auto"/>
        <w:right w:val="none" w:sz="0" w:space="0" w:color="auto"/>
      </w:divBdr>
    </w:div>
    <w:div w:id="1475415177">
      <w:bodyDiv w:val="1"/>
      <w:marLeft w:val="0"/>
      <w:marRight w:val="0"/>
      <w:marTop w:val="0"/>
      <w:marBottom w:val="0"/>
      <w:divBdr>
        <w:top w:val="none" w:sz="0" w:space="0" w:color="auto"/>
        <w:left w:val="none" w:sz="0" w:space="0" w:color="auto"/>
        <w:bottom w:val="none" w:sz="0" w:space="0" w:color="auto"/>
        <w:right w:val="none" w:sz="0" w:space="0" w:color="auto"/>
      </w:divBdr>
    </w:div>
    <w:div w:id="1478065199">
      <w:bodyDiv w:val="1"/>
      <w:marLeft w:val="0"/>
      <w:marRight w:val="0"/>
      <w:marTop w:val="0"/>
      <w:marBottom w:val="0"/>
      <w:divBdr>
        <w:top w:val="none" w:sz="0" w:space="0" w:color="auto"/>
        <w:left w:val="none" w:sz="0" w:space="0" w:color="auto"/>
        <w:bottom w:val="none" w:sz="0" w:space="0" w:color="auto"/>
        <w:right w:val="none" w:sz="0" w:space="0" w:color="auto"/>
      </w:divBdr>
    </w:div>
    <w:div w:id="1478763886">
      <w:bodyDiv w:val="1"/>
      <w:marLeft w:val="0"/>
      <w:marRight w:val="0"/>
      <w:marTop w:val="0"/>
      <w:marBottom w:val="0"/>
      <w:divBdr>
        <w:top w:val="none" w:sz="0" w:space="0" w:color="auto"/>
        <w:left w:val="none" w:sz="0" w:space="0" w:color="auto"/>
        <w:bottom w:val="none" w:sz="0" w:space="0" w:color="auto"/>
        <w:right w:val="none" w:sz="0" w:space="0" w:color="auto"/>
      </w:divBdr>
    </w:div>
    <w:div w:id="1478958620">
      <w:bodyDiv w:val="1"/>
      <w:marLeft w:val="0"/>
      <w:marRight w:val="0"/>
      <w:marTop w:val="0"/>
      <w:marBottom w:val="0"/>
      <w:divBdr>
        <w:top w:val="none" w:sz="0" w:space="0" w:color="auto"/>
        <w:left w:val="none" w:sz="0" w:space="0" w:color="auto"/>
        <w:bottom w:val="none" w:sz="0" w:space="0" w:color="auto"/>
        <w:right w:val="none" w:sz="0" w:space="0" w:color="auto"/>
      </w:divBdr>
    </w:div>
    <w:div w:id="1479375742">
      <w:bodyDiv w:val="1"/>
      <w:marLeft w:val="0"/>
      <w:marRight w:val="0"/>
      <w:marTop w:val="0"/>
      <w:marBottom w:val="0"/>
      <w:divBdr>
        <w:top w:val="none" w:sz="0" w:space="0" w:color="auto"/>
        <w:left w:val="none" w:sz="0" w:space="0" w:color="auto"/>
        <w:bottom w:val="none" w:sz="0" w:space="0" w:color="auto"/>
        <w:right w:val="none" w:sz="0" w:space="0" w:color="auto"/>
      </w:divBdr>
    </w:div>
    <w:div w:id="1481732608">
      <w:bodyDiv w:val="1"/>
      <w:marLeft w:val="0"/>
      <w:marRight w:val="0"/>
      <w:marTop w:val="0"/>
      <w:marBottom w:val="0"/>
      <w:divBdr>
        <w:top w:val="none" w:sz="0" w:space="0" w:color="auto"/>
        <w:left w:val="none" w:sz="0" w:space="0" w:color="auto"/>
        <w:bottom w:val="none" w:sz="0" w:space="0" w:color="auto"/>
        <w:right w:val="none" w:sz="0" w:space="0" w:color="auto"/>
      </w:divBdr>
    </w:div>
    <w:div w:id="1483423404">
      <w:bodyDiv w:val="1"/>
      <w:marLeft w:val="0"/>
      <w:marRight w:val="0"/>
      <w:marTop w:val="0"/>
      <w:marBottom w:val="0"/>
      <w:divBdr>
        <w:top w:val="none" w:sz="0" w:space="0" w:color="auto"/>
        <w:left w:val="none" w:sz="0" w:space="0" w:color="auto"/>
        <w:bottom w:val="none" w:sz="0" w:space="0" w:color="auto"/>
        <w:right w:val="none" w:sz="0" w:space="0" w:color="auto"/>
      </w:divBdr>
    </w:div>
    <w:div w:id="1486050941">
      <w:bodyDiv w:val="1"/>
      <w:marLeft w:val="0"/>
      <w:marRight w:val="0"/>
      <w:marTop w:val="0"/>
      <w:marBottom w:val="0"/>
      <w:divBdr>
        <w:top w:val="none" w:sz="0" w:space="0" w:color="auto"/>
        <w:left w:val="none" w:sz="0" w:space="0" w:color="auto"/>
        <w:bottom w:val="none" w:sz="0" w:space="0" w:color="auto"/>
        <w:right w:val="none" w:sz="0" w:space="0" w:color="auto"/>
      </w:divBdr>
    </w:div>
    <w:div w:id="1487550515">
      <w:bodyDiv w:val="1"/>
      <w:marLeft w:val="0"/>
      <w:marRight w:val="0"/>
      <w:marTop w:val="0"/>
      <w:marBottom w:val="0"/>
      <w:divBdr>
        <w:top w:val="none" w:sz="0" w:space="0" w:color="auto"/>
        <w:left w:val="none" w:sz="0" w:space="0" w:color="auto"/>
        <w:bottom w:val="none" w:sz="0" w:space="0" w:color="auto"/>
        <w:right w:val="none" w:sz="0" w:space="0" w:color="auto"/>
      </w:divBdr>
    </w:div>
    <w:div w:id="1488010663">
      <w:bodyDiv w:val="1"/>
      <w:marLeft w:val="0"/>
      <w:marRight w:val="0"/>
      <w:marTop w:val="0"/>
      <w:marBottom w:val="0"/>
      <w:divBdr>
        <w:top w:val="none" w:sz="0" w:space="0" w:color="auto"/>
        <w:left w:val="none" w:sz="0" w:space="0" w:color="auto"/>
        <w:bottom w:val="none" w:sz="0" w:space="0" w:color="auto"/>
        <w:right w:val="none" w:sz="0" w:space="0" w:color="auto"/>
      </w:divBdr>
    </w:div>
    <w:div w:id="1488209076">
      <w:bodyDiv w:val="1"/>
      <w:marLeft w:val="0"/>
      <w:marRight w:val="0"/>
      <w:marTop w:val="0"/>
      <w:marBottom w:val="0"/>
      <w:divBdr>
        <w:top w:val="none" w:sz="0" w:space="0" w:color="auto"/>
        <w:left w:val="none" w:sz="0" w:space="0" w:color="auto"/>
        <w:bottom w:val="none" w:sz="0" w:space="0" w:color="auto"/>
        <w:right w:val="none" w:sz="0" w:space="0" w:color="auto"/>
      </w:divBdr>
    </w:div>
    <w:div w:id="1491481887">
      <w:bodyDiv w:val="1"/>
      <w:marLeft w:val="0"/>
      <w:marRight w:val="0"/>
      <w:marTop w:val="0"/>
      <w:marBottom w:val="0"/>
      <w:divBdr>
        <w:top w:val="none" w:sz="0" w:space="0" w:color="auto"/>
        <w:left w:val="none" w:sz="0" w:space="0" w:color="auto"/>
        <w:bottom w:val="none" w:sz="0" w:space="0" w:color="auto"/>
        <w:right w:val="none" w:sz="0" w:space="0" w:color="auto"/>
      </w:divBdr>
    </w:div>
    <w:div w:id="1491557303">
      <w:bodyDiv w:val="1"/>
      <w:marLeft w:val="0"/>
      <w:marRight w:val="0"/>
      <w:marTop w:val="0"/>
      <w:marBottom w:val="0"/>
      <w:divBdr>
        <w:top w:val="none" w:sz="0" w:space="0" w:color="auto"/>
        <w:left w:val="none" w:sz="0" w:space="0" w:color="auto"/>
        <w:bottom w:val="none" w:sz="0" w:space="0" w:color="auto"/>
        <w:right w:val="none" w:sz="0" w:space="0" w:color="auto"/>
      </w:divBdr>
    </w:div>
    <w:div w:id="1493983755">
      <w:bodyDiv w:val="1"/>
      <w:marLeft w:val="0"/>
      <w:marRight w:val="0"/>
      <w:marTop w:val="0"/>
      <w:marBottom w:val="0"/>
      <w:divBdr>
        <w:top w:val="none" w:sz="0" w:space="0" w:color="auto"/>
        <w:left w:val="none" w:sz="0" w:space="0" w:color="auto"/>
        <w:bottom w:val="none" w:sz="0" w:space="0" w:color="auto"/>
        <w:right w:val="none" w:sz="0" w:space="0" w:color="auto"/>
      </w:divBdr>
    </w:div>
    <w:div w:id="1495222181">
      <w:bodyDiv w:val="1"/>
      <w:marLeft w:val="0"/>
      <w:marRight w:val="0"/>
      <w:marTop w:val="0"/>
      <w:marBottom w:val="0"/>
      <w:divBdr>
        <w:top w:val="none" w:sz="0" w:space="0" w:color="auto"/>
        <w:left w:val="none" w:sz="0" w:space="0" w:color="auto"/>
        <w:bottom w:val="none" w:sz="0" w:space="0" w:color="auto"/>
        <w:right w:val="none" w:sz="0" w:space="0" w:color="auto"/>
      </w:divBdr>
    </w:div>
    <w:div w:id="1495337307">
      <w:bodyDiv w:val="1"/>
      <w:marLeft w:val="0"/>
      <w:marRight w:val="0"/>
      <w:marTop w:val="0"/>
      <w:marBottom w:val="0"/>
      <w:divBdr>
        <w:top w:val="none" w:sz="0" w:space="0" w:color="auto"/>
        <w:left w:val="none" w:sz="0" w:space="0" w:color="auto"/>
        <w:bottom w:val="none" w:sz="0" w:space="0" w:color="auto"/>
        <w:right w:val="none" w:sz="0" w:space="0" w:color="auto"/>
      </w:divBdr>
    </w:div>
    <w:div w:id="1495410698">
      <w:bodyDiv w:val="1"/>
      <w:marLeft w:val="0"/>
      <w:marRight w:val="0"/>
      <w:marTop w:val="0"/>
      <w:marBottom w:val="0"/>
      <w:divBdr>
        <w:top w:val="none" w:sz="0" w:space="0" w:color="auto"/>
        <w:left w:val="none" w:sz="0" w:space="0" w:color="auto"/>
        <w:bottom w:val="none" w:sz="0" w:space="0" w:color="auto"/>
        <w:right w:val="none" w:sz="0" w:space="0" w:color="auto"/>
      </w:divBdr>
    </w:div>
    <w:div w:id="1496457426">
      <w:bodyDiv w:val="1"/>
      <w:marLeft w:val="0"/>
      <w:marRight w:val="0"/>
      <w:marTop w:val="0"/>
      <w:marBottom w:val="0"/>
      <w:divBdr>
        <w:top w:val="none" w:sz="0" w:space="0" w:color="auto"/>
        <w:left w:val="none" w:sz="0" w:space="0" w:color="auto"/>
        <w:bottom w:val="none" w:sz="0" w:space="0" w:color="auto"/>
        <w:right w:val="none" w:sz="0" w:space="0" w:color="auto"/>
      </w:divBdr>
    </w:div>
    <w:div w:id="1500267148">
      <w:bodyDiv w:val="1"/>
      <w:marLeft w:val="0"/>
      <w:marRight w:val="0"/>
      <w:marTop w:val="0"/>
      <w:marBottom w:val="0"/>
      <w:divBdr>
        <w:top w:val="none" w:sz="0" w:space="0" w:color="auto"/>
        <w:left w:val="none" w:sz="0" w:space="0" w:color="auto"/>
        <w:bottom w:val="none" w:sz="0" w:space="0" w:color="auto"/>
        <w:right w:val="none" w:sz="0" w:space="0" w:color="auto"/>
      </w:divBdr>
    </w:div>
    <w:div w:id="1500734534">
      <w:bodyDiv w:val="1"/>
      <w:marLeft w:val="0"/>
      <w:marRight w:val="0"/>
      <w:marTop w:val="0"/>
      <w:marBottom w:val="0"/>
      <w:divBdr>
        <w:top w:val="none" w:sz="0" w:space="0" w:color="auto"/>
        <w:left w:val="none" w:sz="0" w:space="0" w:color="auto"/>
        <w:bottom w:val="none" w:sz="0" w:space="0" w:color="auto"/>
        <w:right w:val="none" w:sz="0" w:space="0" w:color="auto"/>
      </w:divBdr>
    </w:div>
    <w:div w:id="1501698829">
      <w:bodyDiv w:val="1"/>
      <w:marLeft w:val="0"/>
      <w:marRight w:val="0"/>
      <w:marTop w:val="0"/>
      <w:marBottom w:val="0"/>
      <w:divBdr>
        <w:top w:val="none" w:sz="0" w:space="0" w:color="auto"/>
        <w:left w:val="none" w:sz="0" w:space="0" w:color="auto"/>
        <w:bottom w:val="none" w:sz="0" w:space="0" w:color="auto"/>
        <w:right w:val="none" w:sz="0" w:space="0" w:color="auto"/>
      </w:divBdr>
    </w:div>
    <w:div w:id="1503082078">
      <w:bodyDiv w:val="1"/>
      <w:marLeft w:val="0"/>
      <w:marRight w:val="0"/>
      <w:marTop w:val="0"/>
      <w:marBottom w:val="0"/>
      <w:divBdr>
        <w:top w:val="none" w:sz="0" w:space="0" w:color="auto"/>
        <w:left w:val="none" w:sz="0" w:space="0" w:color="auto"/>
        <w:bottom w:val="none" w:sz="0" w:space="0" w:color="auto"/>
        <w:right w:val="none" w:sz="0" w:space="0" w:color="auto"/>
      </w:divBdr>
    </w:div>
    <w:div w:id="1503396883">
      <w:bodyDiv w:val="1"/>
      <w:marLeft w:val="0"/>
      <w:marRight w:val="0"/>
      <w:marTop w:val="0"/>
      <w:marBottom w:val="0"/>
      <w:divBdr>
        <w:top w:val="none" w:sz="0" w:space="0" w:color="auto"/>
        <w:left w:val="none" w:sz="0" w:space="0" w:color="auto"/>
        <w:bottom w:val="none" w:sz="0" w:space="0" w:color="auto"/>
        <w:right w:val="none" w:sz="0" w:space="0" w:color="auto"/>
      </w:divBdr>
    </w:div>
    <w:div w:id="1504587515">
      <w:bodyDiv w:val="1"/>
      <w:marLeft w:val="0"/>
      <w:marRight w:val="0"/>
      <w:marTop w:val="0"/>
      <w:marBottom w:val="0"/>
      <w:divBdr>
        <w:top w:val="none" w:sz="0" w:space="0" w:color="auto"/>
        <w:left w:val="none" w:sz="0" w:space="0" w:color="auto"/>
        <w:bottom w:val="none" w:sz="0" w:space="0" w:color="auto"/>
        <w:right w:val="none" w:sz="0" w:space="0" w:color="auto"/>
      </w:divBdr>
    </w:div>
    <w:div w:id="1504707352">
      <w:bodyDiv w:val="1"/>
      <w:marLeft w:val="0"/>
      <w:marRight w:val="0"/>
      <w:marTop w:val="0"/>
      <w:marBottom w:val="0"/>
      <w:divBdr>
        <w:top w:val="none" w:sz="0" w:space="0" w:color="auto"/>
        <w:left w:val="none" w:sz="0" w:space="0" w:color="auto"/>
        <w:bottom w:val="none" w:sz="0" w:space="0" w:color="auto"/>
        <w:right w:val="none" w:sz="0" w:space="0" w:color="auto"/>
      </w:divBdr>
    </w:div>
    <w:div w:id="1510174829">
      <w:bodyDiv w:val="1"/>
      <w:marLeft w:val="0"/>
      <w:marRight w:val="0"/>
      <w:marTop w:val="0"/>
      <w:marBottom w:val="0"/>
      <w:divBdr>
        <w:top w:val="none" w:sz="0" w:space="0" w:color="auto"/>
        <w:left w:val="none" w:sz="0" w:space="0" w:color="auto"/>
        <w:bottom w:val="none" w:sz="0" w:space="0" w:color="auto"/>
        <w:right w:val="none" w:sz="0" w:space="0" w:color="auto"/>
      </w:divBdr>
    </w:div>
    <w:div w:id="1511796479">
      <w:bodyDiv w:val="1"/>
      <w:marLeft w:val="0"/>
      <w:marRight w:val="0"/>
      <w:marTop w:val="0"/>
      <w:marBottom w:val="0"/>
      <w:divBdr>
        <w:top w:val="none" w:sz="0" w:space="0" w:color="auto"/>
        <w:left w:val="none" w:sz="0" w:space="0" w:color="auto"/>
        <w:bottom w:val="none" w:sz="0" w:space="0" w:color="auto"/>
        <w:right w:val="none" w:sz="0" w:space="0" w:color="auto"/>
      </w:divBdr>
    </w:div>
    <w:div w:id="1516918513">
      <w:bodyDiv w:val="1"/>
      <w:marLeft w:val="0"/>
      <w:marRight w:val="0"/>
      <w:marTop w:val="0"/>
      <w:marBottom w:val="0"/>
      <w:divBdr>
        <w:top w:val="none" w:sz="0" w:space="0" w:color="auto"/>
        <w:left w:val="none" w:sz="0" w:space="0" w:color="auto"/>
        <w:bottom w:val="none" w:sz="0" w:space="0" w:color="auto"/>
        <w:right w:val="none" w:sz="0" w:space="0" w:color="auto"/>
      </w:divBdr>
    </w:div>
    <w:div w:id="1517385384">
      <w:bodyDiv w:val="1"/>
      <w:marLeft w:val="0"/>
      <w:marRight w:val="0"/>
      <w:marTop w:val="0"/>
      <w:marBottom w:val="0"/>
      <w:divBdr>
        <w:top w:val="none" w:sz="0" w:space="0" w:color="auto"/>
        <w:left w:val="none" w:sz="0" w:space="0" w:color="auto"/>
        <w:bottom w:val="none" w:sz="0" w:space="0" w:color="auto"/>
        <w:right w:val="none" w:sz="0" w:space="0" w:color="auto"/>
      </w:divBdr>
    </w:div>
    <w:div w:id="1518228482">
      <w:bodyDiv w:val="1"/>
      <w:marLeft w:val="0"/>
      <w:marRight w:val="0"/>
      <w:marTop w:val="0"/>
      <w:marBottom w:val="0"/>
      <w:divBdr>
        <w:top w:val="none" w:sz="0" w:space="0" w:color="auto"/>
        <w:left w:val="none" w:sz="0" w:space="0" w:color="auto"/>
        <w:bottom w:val="none" w:sz="0" w:space="0" w:color="auto"/>
        <w:right w:val="none" w:sz="0" w:space="0" w:color="auto"/>
      </w:divBdr>
    </w:div>
    <w:div w:id="1518346090">
      <w:bodyDiv w:val="1"/>
      <w:marLeft w:val="0"/>
      <w:marRight w:val="0"/>
      <w:marTop w:val="0"/>
      <w:marBottom w:val="0"/>
      <w:divBdr>
        <w:top w:val="none" w:sz="0" w:space="0" w:color="auto"/>
        <w:left w:val="none" w:sz="0" w:space="0" w:color="auto"/>
        <w:bottom w:val="none" w:sz="0" w:space="0" w:color="auto"/>
        <w:right w:val="none" w:sz="0" w:space="0" w:color="auto"/>
      </w:divBdr>
    </w:div>
    <w:div w:id="1519584355">
      <w:bodyDiv w:val="1"/>
      <w:marLeft w:val="0"/>
      <w:marRight w:val="0"/>
      <w:marTop w:val="0"/>
      <w:marBottom w:val="0"/>
      <w:divBdr>
        <w:top w:val="none" w:sz="0" w:space="0" w:color="auto"/>
        <w:left w:val="none" w:sz="0" w:space="0" w:color="auto"/>
        <w:bottom w:val="none" w:sz="0" w:space="0" w:color="auto"/>
        <w:right w:val="none" w:sz="0" w:space="0" w:color="auto"/>
      </w:divBdr>
    </w:div>
    <w:div w:id="1520658516">
      <w:bodyDiv w:val="1"/>
      <w:marLeft w:val="0"/>
      <w:marRight w:val="0"/>
      <w:marTop w:val="0"/>
      <w:marBottom w:val="0"/>
      <w:divBdr>
        <w:top w:val="none" w:sz="0" w:space="0" w:color="auto"/>
        <w:left w:val="none" w:sz="0" w:space="0" w:color="auto"/>
        <w:bottom w:val="none" w:sz="0" w:space="0" w:color="auto"/>
        <w:right w:val="none" w:sz="0" w:space="0" w:color="auto"/>
      </w:divBdr>
    </w:div>
    <w:div w:id="1520777309">
      <w:bodyDiv w:val="1"/>
      <w:marLeft w:val="0"/>
      <w:marRight w:val="0"/>
      <w:marTop w:val="0"/>
      <w:marBottom w:val="0"/>
      <w:divBdr>
        <w:top w:val="none" w:sz="0" w:space="0" w:color="auto"/>
        <w:left w:val="none" w:sz="0" w:space="0" w:color="auto"/>
        <w:bottom w:val="none" w:sz="0" w:space="0" w:color="auto"/>
        <w:right w:val="none" w:sz="0" w:space="0" w:color="auto"/>
      </w:divBdr>
    </w:div>
    <w:div w:id="1521041067">
      <w:bodyDiv w:val="1"/>
      <w:marLeft w:val="0"/>
      <w:marRight w:val="0"/>
      <w:marTop w:val="0"/>
      <w:marBottom w:val="0"/>
      <w:divBdr>
        <w:top w:val="none" w:sz="0" w:space="0" w:color="auto"/>
        <w:left w:val="none" w:sz="0" w:space="0" w:color="auto"/>
        <w:bottom w:val="none" w:sz="0" w:space="0" w:color="auto"/>
        <w:right w:val="none" w:sz="0" w:space="0" w:color="auto"/>
      </w:divBdr>
    </w:div>
    <w:div w:id="1521507392">
      <w:bodyDiv w:val="1"/>
      <w:marLeft w:val="0"/>
      <w:marRight w:val="0"/>
      <w:marTop w:val="0"/>
      <w:marBottom w:val="0"/>
      <w:divBdr>
        <w:top w:val="none" w:sz="0" w:space="0" w:color="auto"/>
        <w:left w:val="none" w:sz="0" w:space="0" w:color="auto"/>
        <w:bottom w:val="none" w:sz="0" w:space="0" w:color="auto"/>
        <w:right w:val="none" w:sz="0" w:space="0" w:color="auto"/>
      </w:divBdr>
    </w:div>
    <w:div w:id="1521969117">
      <w:bodyDiv w:val="1"/>
      <w:marLeft w:val="0"/>
      <w:marRight w:val="0"/>
      <w:marTop w:val="0"/>
      <w:marBottom w:val="0"/>
      <w:divBdr>
        <w:top w:val="none" w:sz="0" w:space="0" w:color="auto"/>
        <w:left w:val="none" w:sz="0" w:space="0" w:color="auto"/>
        <w:bottom w:val="none" w:sz="0" w:space="0" w:color="auto"/>
        <w:right w:val="none" w:sz="0" w:space="0" w:color="auto"/>
      </w:divBdr>
    </w:div>
    <w:div w:id="1523009677">
      <w:bodyDiv w:val="1"/>
      <w:marLeft w:val="0"/>
      <w:marRight w:val="0"/>
      <w:marTop w:val="0"/>
      <w:marBottom w:val="0"/>
      <w:divBdr>
        <w:top w:val="none" w:sz="0" w:space="0" w:color="auto"/>
        <w:left w:val="none" w:sz="0" w:space="0" w:color="auto"/>
        <w:bottom w:val="none" w:sz="0" w:space="0" w:color="auto"/>
        <w:right w:val="none" w:sz="0" w:space="0" w:color="auto"/>
      </w:divBdr>
    </w:div>
    <w:div w:id="1524630891">
      <w:bodyDiv w:val="1"/>
      <w:marLeft w:val="0"/>
      <w:marRight w:val="0"/>
      <w:marTop w:val="0"/>
      <w:marBottom w:val="0"/>
      <w:divBdr>
        <w:top w:val="none" w:sz="0" w:space="0" w:color="auto"/>
        <w:left w:val="none" w:sz="0" w:space="0" w:color="auto"/>
        <w:bottom w:val="none" w:sz="0" w:space="0" w:color="auto"/>
        <w:right w:val="none" w:sz="0" w:space="0" w:color="auto"/>
      </w:divBdr>
    </w:div>
    <w:div w:id="1524783850">
      <w:bodyDiv w:val="1"/>
      <w:marLeft w:val="0"/>
      <w:marRight w:val="0"/>
      <w:marTop w:val="0"/>
      <w:marBottom w:val="0"/>
      <w:divBdr>
        <w:top w:val="none" w:sz="0" w:space="0" w:color="auto"/>
        <w:left w:val="none" w:sz="0" w:space="0" w:color="auto"/>
        <w:bottom w:val="none" w:sz="0" w:space="0" w:color="auto"/>
        <w:right w:val="none" w:sz="0" w:space="0" w:color="auto"/>
      </w:divBdr>
    </w:div>
    <w:div w:id="1526863729">
      <w:bodyDiv w:val="1"/>
      <w:marLeft w:val="0"/>
      <w:marRight w:val="0"/>
      <w:marTop w:val="0"/>
      <w:marBottom w:val="0"/>
      <w:divBdr>
        <w:top w:val="none" w:sz="0" w:space="0" w:color="auto"/>
        <w:left w:val="none" w:sz="0" w:space="0" w:color="auto"/>
        <w:bottom w:val="none" w:sz="0" w:space="0" w:color="auto"/>
        <w:right w:val="none" w:sz="0" w:space="0" w:color="auto"/>
      </w:divBdr>
    </w:div>
    <w:div w:id="1527674035">
      <w:bodyDiv w:val="1"/>
      <w:marLeft w:val="0"/>
      <w:marRight w:val="0"/>
      <w:marTop w:val="0"/>
      <w:marBottom w:val="0"/>
      <w:divBdr>
        <w:top w:val="none" w:sz="0" w:space="0" w:color="auto"/>
        <w:left w:val="none" w:sz="0" w:space="0" w:color="auto"/>
        <w:bottom w:val="none" w:sz="0" w:space="0" w:color="auto"/>
        <w:right w:val="none" w:sz="0" w:space="0" w:color="auto"/>
      </w:divBdr>
    </w:div>
    <w:div w:id="1529954908">
      <w:bodyDiv w:val="1"/>
      <w:marLeft w:val="0"/>
      <w:marRight w:val="0"/>
      <w:marTop w:val="0"/>
      <w:marBottom w:val="0"/>
      <w:divBdr>
        <w:top w:val="none" w:sz="0" w:space="0" w:color="auto"/>
        <w:left w:val="none" w:sz="0" w:space="0" w:color="auto"/>
        <w:bottom w:val="none" w:sz="0" w:space="0" w:color="auto"/>
        <w:right w:val="none" w:sz="0" w:space="0" w:color="auto"/>
      </w:divBdr>
    </w:div>
    <w:div w:id="1530069689">
      <w:bodyDiv w:val="1"/>
      <w:marLeft w:val="0"/>
      <w:marRight w:val="0"/>
      <w:marTop w:val="0"/>
      <w:marBottom w:val="0"/>
      <w:divBdr>
        <w:top w:val="none" w:sz="0" w:space="0" w:color="auto"/>
        <w:left w:val="none" w:sz="0" w:space="0" w:color="auto"/>
        <w:bottom w:val="none" w:sz="0" w:space="0" w:color="auto"/>
        <w:right w:val="none" w:sz="0" w:space="0" w:color="auto"/>
      </w:divBdr>
    </w:div>
    <w:div w:id="1530794211">
      <w:bodyDiv w:val="1"/>
      <w:marLeft w:val="0"/>
      <w:marRight w:val="0"/>
      <w:marTop w:val="0"/>
      <w:marBottom w:val="0"/>
      <w:divBdr>
        <w:top w:val="none" w:sz="0" w:space="0" w:color="auto"/>
        <w:left w:val="none" w:sz="0" w:space="0" w:color="auto"/>
        <w:bottom w:val="none" w:sz="0" w:space="0" w:color="auto"/>
        <w:right w:val="none" w:sz="0" w:space="0" w:color="auto"/>
      </w:divBdr>
    </w:div>
    <w:div w:id="1533149332">
      <w:bodyDiv w:val="1"/>
      <w:marLeft w:val="0"/>
      <w:marRight w:val="0"/>
      <w:marTop w:val="0"/>
      <w:marBottom w:val="0"/>
      <w:divBdr>
        <w:top w:val="none" w:sz="0" w:space="0" w:color="auto"/>
        <w:left w:val="none" w:sz="0" w:space="0" w:color="auto"/>
        <w:bottom w:val="none" w:sz="0" w:space="0" w:color="auto"/>
        <w:right w:val="none" w:sz="0" w:space="0" w:color="auto"/>
      </w:divBdr>
    </w:div>
    <w:div w:id="1533496805">
      <w:bodyDiv w:val="1"/>
      <w:marLeft w:val="0"/>
      <w:marRight w:val="0"/>
      <w:marTop w:val="0"/>
      <w:marBottom w:val="0"/>
      <w:divBdr>
        <w:top w:val="none" w:sz="0" w:space="0" w:color="auto"/>
        <w:left w:val="none" w:sz="0" w:space="0" w:color="auto"/>
        <w:bottom w:val="none" w:sz="0" w:space="0" w:color="auto"/>
        <w:right w:val="none" w:sz="0" w:space="0" w:color="auto"/>
      </w:divBdr>
    </w:div>
    <w:div w:id="1533568356">
      <w:bodyDiv w:val="1"/>
      <w:marLeft w:val="0"/>
      <w:marRight w:val="0"/>
      <w:marTop w:val="0"/>
      <w:marBottom w:val="0"/>
      <w:divBdr>
        <w:top w:val="none" w:sz="0" w:space="0" w:color="auto"/>
        <w:left w:val="none" w:sz="0" w:space="0" w:color="auto"/>
        <w:bottom w:val="none" w:sz="0" w:space="0" w:color="auto"/>
        <w:right w:val="none" w:sz="0" w:space="0" w:color="auto"/>
      </w:divBdr>
    </w:div>
    <w:div w:id="1534148924">
      <w:bodyDiv w:val="1"/>
      <w:marLeft w:val="0"/>
      <w:marRight w:val="0"/>
      <w:marTop w:val="0"/>
      <w:marBottom w:val="0"/>
      <w:divBdr>
        <w:top w:val="none" w:sz="0" w:space="0" w:color="auto"/>
        <w:left w:val="none" w:sz="0" w:space="0" w:color="auto"/>
        <w:bottom w:val="none" w:sz="0" w:space="0" w:color="auto"/>
        <w:right w:val="none" w:sz="0" w:space="0" w:color="auto"/>
      </w:divBdr>
    </w:div>
    <w:div w:id="1536770568">
      <w:bodyDiv w:val="1"/>
      <w:marLeft w:val="0"/>
      <w:marRight w:val="0"/>
      <w:marTop w:val="0"/>
      <w:marBottom w:val="0"/>
      <w:divBdr>
        <w:top w:val="none" w:sz="0" w:space="0" w:color="auto"/>
        <w:left w:val="none" w:sz="0" w:space="0" w:color="auto"/>
        <w:bottom w:val="none" w:sz="0" w:space="0" w:color="auto"/>
        <w:right w:val="none" w:sz="0" w:space="0" w:color="auto"/>
      </w:divBdr>
    </w:div>
    <w:div w:id="1537430034">
      <w:bodyDiv w:val="1"/>
      <w:marLeft w:val="0"/>
      <w:marRight w:val="0"/>
      <w:marTop w:val="0"/>
      <w:marBottom w:val="0"/>
      <w:divBdr>
        <w:top w:val="none" w:sz="0" w:space="0" w:color="auto"/>
        <w:left w:val="none" w:sz="0" w:space="0" w:color="auto"/>
        <w:bottom w:val="none" w:sz="0" w:space="0" w:color="auto"/>
        <w:right w:val="none" w:sz="0" w:space="0" w:color="auto"/>
      </w:divBdr>
    </w:div>
    <w:div w:id="1538815333">
      <w:bodyDiv w:val="1"/>
      <w:marLeft w:val="0"/>
      <w:marRight w:val="0"/>
      <w:marTop w:val="0"/>
      <w:marBottom w:val="0"/>
      <w:divBdr>
        <w:top w:val="none" w:sz="0" w:space="0" w:color="auto"/>
        <w:left w:val="none" w:sz="0" w:space="0" w:color="auto"/>
        <w:bottom w:val="none" w:sz="0" w:space="0" w:color="auto"/>
        <w:right w:val="none" w:sz="0" w:space="0" w:color="auto"/>
      </w:divBdr>
    </w:div>
    <w:div w:id="1543253762">
      <w:bodyDiv w:val="1"/>
      <w:marLeft w:val="0"/>
      <w:marRight w:val="0"/>
      <w:marTop w:val="0"/>
      <w:marBottom w:val="0"/>
      <w:divBdr>
        <w:top w:val="none" w:sz="0" w:space="0" w:color="auto"/>
        <w:left w:val="none" w:sz="0" w:space="0" w:color="auto"/>
        <w:bottom w:val="none" w:sz="0" w:space="0" w:color="auto"/>
        <w:right w:val="none" w:sz="0" w:space="0" w:color="auto"/>
      </w:divBdr>
    </w:div>
    <w:div w:id="1546675184">
      <w:bodyDiv w:val="1"/>
      <w:marLeft w:val="0"/>
      <w:marRight w:val="0"/>
      <w:marTop w:val="0"/>
      <w:marBottom w:val="0"/>
      <w:divBdr>
        <w:top w:val="none" w:sz="0" w:space="0" w:color="auto"/>
        <w:left w:val="none" w:sz="0" w:space="0" w:color="auto"/>
        <w:bottom w:val="none" w:sz="0" w:space="0" w:color="auto"/>
        <w:right w:val="none" w:sz="0" w:space="0" w:color="auto"/>
      </w:divBdr>
    </w:div>
    <w:div w:id="1550537165">
      <w:bodyDiv w:val="1"/>
      <w:marLeft w:val="0"/>
      <w:marRight w:val="0"/>
      <w:marTop w:val="0"/>
      <w:marBottom w:val="0"/>
      <w:divBdr>
        <w:top w:val="none" w:sz="0" w:space="0" w:color="auto"/>
        <w:left w:val="none" w:sz="0" w:space="0" w:color="auto"/>
        <w:bottom w:val="none" w:sz="0" w:space="0" w:color="auto"/>
        <w:right w:val="none" w:sz="0" w:space="0" w:color="auto"/>
      </w:divBdr>
    </w:div>
    <w:div w:id="1550653394">
      <w:bodyDiv w:val="1"/>
      <w:marLeft w:val="0"/>
      <w:marRight w:val="0"/>
      <w:marTop w:val="0"/>
      <w:marBottom w:val="0"/>
      <w:divBdr>
        <w:top w:val="none" w:sz="0" w:space="0" w:color="auto"/>
        <w:left w:val="none" w:sz="0" w:space="0" w:color="auto"/>
        <w:bottom w:val="none" w:sz="0" w:space="0" w:color="auto"/>
        <w:right w:val="none" w:sz="0" w:space="0" w:color="auto"/>
      </w:divBdr>
    </w:div>
    <w:div w:id="1554121751">
      <w:bodyDiv w:val="1"/>
      <w:marLeft w:val="0"/>
      <w:marRight w:val="0"/>
      <w:marTop w:val="0"/>
      <w:marBottom w:val="0"/>
      <w:divBdr>
        <w:top w:val="none" w:sz="0" w:space="0" w:color="auto"/>
        <w:left w:val="none" w:sz="0" w:space="0" w:color="auto"/>
        <w:bottom w:val="none" w:sz="0" w:space="0" w:color="auto"/>
        <w:right w:val="none" w:sz="0" w:space="0" w:color="auto"/>
      </w:divBdr>
    </w:div>
    <w:div w:id="1554997179">
      <w:bodyDiv w:val="1"/>
      <w:marLeft w:val="0"/>
      <w:marRight w:val="0"/>
      <w:marTop w:val="0"/>
      <w:marBottom w:val="0"/>
      <w:divBdr>
        <w:top w:val="none" w:sz="0" w:space="0" w:color="auto"/>
        <w:left w:val="none" w:sz="0" w:space="0" w:color="auto"/>
        <w:bottom w:val="none" w:sz="0" w:space="0" w:color="auto"/>
        <w:right w:val="none" w:sz="0" w:space="0" w:color="auto"/>
      </w:divBdr>
    </w:div>
    <w:div w:id="1555307826">
      <w:bodyDiv w:val="1"/>
      <w:marLeft w:val="0"/>
      <w:marRight w:val="0"/>
      <w:marTop w:val="0"/>
      <w:marBottom w:val="0"/>
      <w:divBdr>
        <w:top w:val="none" w:sz="0" w:space="0" w:color="auto"/>
        <w:left w:val="none" w:sz="0" w:space="0" w:color="auto"/>
        <w:bottom w:val="none" w:sz="0" w:space="0" w:color="auto"/>
        <w:right w:val="none" w:sz="0" w:space="0" w:color="auto"/>
      </w:divBdr>
    </w:div>
    <w:div w:id="1556308691">
      <w:bodyDiv w:val="1"/>
      <w:marLeft w:val="0"/>
      <w:marRight w:val="0"/>
      <w:marTop w:val="0"/>
      <w:marBottom w:val="0"/>
      <w:divBdr>
        <w:top w:val="none" w:sz="0" w:space="0" w:color="auto"/>
        <w:left w:val="none" w:sz="0" w:space="0" w:color="auto"/>
        <w:bottom w:val="none" w:sz="0" w:space="0" w:color="auto"/>
        <w:right w:val="none" w:sz="0" w:space="0" w:color="auto"/>
      </w:divBdr>
    </w:div>
    <w:div w:id="1556771317">
      <w:bodyDiv w:val="1"/>
      <w:marLeft w:val="0"/>
      <w:marRight w:val="0"/>
      <w:marTop w:val="0"/>
      <w:marBottom w:val="0"/>
      <w:divBdr>
        <w:top w:val="none" w:sz="0" w:space="0" w:color="auto"/>
        <w:left w:val="none" w:sz="0" w:space="0" w:color="auto"/>
        <w:bottom w:val="none" w:sz="0" w:space="0" w:color="auto"/>
        <w:right w:val="none" w:sz="0" w:space="0" w:color="auto"/>
      </w:divBdr>
    </w:div>
    <w:div w:id="1557669481">
      <w:bodyDiv w:val="1"/>
      <w:marLeft w:val="0"/>
      <w:marRight w:val="0"/>
      <w:marTop w:val="0"/>
      <w:marBottom w:val="0"/>
      <w:divBdr>
        <w:top w:val="none" w:sz="0" w:space="0" w:color="auto"/>
        <w:left w:val="none" w:sz="0" w:space="0" w:color="auto"/>
        <w:bottom w:val="none" w:sz="0" w:space="0" w:color="auto"/>
        <w:right w:val="none" w:sz="0" w:space="0" w:color="auto"/>
      </w:divBdr>
    </w:div>
    <w:div w:id="1558740362">
      <w:bodyDiv w:val="1"/>
      <w:marLeft w:val="0"/>
      <w:marRight w:val="0"/>
      <w:marTop w:val="0"/>
      <w:marBottom w:val="0"/>
      <w:divBdr>
        <w:top w:val="none" w:sz="0" w:space="0" w:color="auto"/>
        <w:left w:val="none" w:sz="0" w:space="0" w:color="auto"/>
        <w:bottom w:val="none" w:sz="0" w:space="0" w:color="auto"/>
        <w:right w:val="none" w:sz="0" w:space="0" w:color="auto"/>
      </w:divBdr>
    </w:div>
    <w:div w:id="1559707492">
      <w:bodyDiv w:val="1"/>
      <w:marLeft w:val="0"/>
      <w:marRight w:val="0"/>
      <w:marTop w:val="0"/>
      <w:marBottom w:val="0"/>
      <w:divBdr>
        <w:top w:val="none" w:sz="0" w:space="0" w:color="auto"/>
        <w:left w:val="none" w:sz="0" w:space="0" w:color="auto"/>
        <w:bottom w:val="none" w:sz="0" w:space="0" w:color="auto"/>
        <w:right w:val="none" w:sz="0" w:space="0" w:color="auto"/>
      </w:divBdr>
    </w:div>
    <w:div w:id="1560821686">
      <w:bodyDiv w:val="1"/>
      <w:marLeft w:val="0"/>
      <w:marRight w:val="0"/>
      <w:marTop w:val="0"/>
      <w:marBottom w:val="0"/>
      <w:divBdr>
        <w:top w:val="none" w:sz="0" w:space="0" w:color="auto"/>
        <w:left w:val="none" w:sz="0" w:space="0" w:color="auto"/>
        <w:bottom w:val="none" w:sz="0" w:space="0" w:color="auto"/>
        <w:right w:val="none" w:sz="0" w:space="0" w:color="auto"/>
      </w:divBdr>
    </w:div>
    <w:div w:id="1562446438">
      <w:bodyDiv w:val="1"/>
      <w:marLeft w:val="0"/>
      <w:marRight w:val="0"/>
      <w:marTop w:val="0"/>
      <w:marBottom w:val="0"/>
      <w:divBdr>
        <w:top w:val="none" w:sz="0" w:space="0" w:color="auto"/>
        <w:left w:val="none" w:sz="0" w:space="0" w:color="auto"/>
        <w:bottom w:val="none" w:sz="0" w:space="0" w:color="auto"/>
        <w:right w:val="none" w:sz="0" w:space="0" w:color="auto"/>
      </w:divBdr>
    </w:div>
    <w:div w:id="1563712456">
      <w:bodyDiv w:val="1"/>
      <w:marLeft w:val="0"/>
      <w:marRight w:val="0"/>
      <w:marTop w:val="0"/>
      <w:marBottom w:val="0"/>
      <w:divBdr>
        <w:top w:val="none" w:sz="0" w:space="0" w:color="auto"/>
        <w:left w:val="none" w:sz="0" w:space="0" w:color="auto"/>
        <w:bottom w:val="none" w:sz="0" w:space="0" w:color="auto"/>
        <w:right w:val="none" w:sz="0" w:space="0" w:color="auto"/>
      </w:divBdr>
    </w:div>
    <w:div w:id="1565065822">
      <w:bodyDiv w:val="1"/>
      <w:marLeft w:val="0"/>
      <w:marRight w:val="0"/>
      <w:marTop w:val="0"/>
      <w:marBottom w:val="0"/>
      <w:divBdr>
        <w:top w:val="none" w:sz="0" w:space="0" w:color="auto"/>
        <w:left w:val="none" w:sz="0" w:space="0" w:color="auto"/>
        <w:bottom w:val="none" w:sz="0" w:space="0" w:color="auto"/>
        <w:right w:val="none" w:sz="0" w:space="0" w:color="auto"/>
      </w:divBdr>
    </w:div>
    <w:div w:id="1565484626">
      <w:bodyDiv w:val="1"/>
      <w:marLeft w:val="0"/>
      <w:marRight w:val="0"/>
      <w:marTop w:val="0"/>
      <w:marBottom w:val="0"/>
      <w:divBdr>
        <w:top w:val="none" w:sz="0" w:space="0" w:color="auto"/>
        <w:left w:val="none" w:sz="0" w:space="0" w:color="auto"/>
        <w:bottom w:val="none" w:sz="0" w:space="0" w:color="auto"/>
        <w:right w:val="none" w:sz="0" w:space="0" w:color="auto"/>
      </w:divBdr>
    </w:div>
    <w:div w:id="1567452807">
      <w:bodyDiv w:val="1"/>
      <w:marLeft w:val="0"/>
      <w:marRight w:val="0"/>
      <w:marTop w:val="0"/>
      <w:marBottom w:val="0"/>
      <w:divBdr>
        <w:top w:val="none" w:sz="0" w:space="0" w:color="auto"/>
        <w:left w:val="none" w:sz="0" w:space="0" w:color="auto"/>
        <w:bottom w:val="none" w:sz="0" w:space="0" w:color="auto"/>
        <w:right w:val="none" w:sz="0" w:space="0" w:color="auto"/>
      </w:divBdr>
    </w:div>
    <w:div w:id="1572353077">
      <w:bodyDiv w:val="1"/>
      <w:marLeft w:val="0"/>
      <w:marRight w:val="0"/>
      <w:marTop w:val="0"/>
      <w:marBottom w:val="0"/>
      <w:divBdr>
        <w:top w:val="none" w:sz="0" w:space="0" w:color="auto"/>
        <w:left w:val="none" w:sz="0" w:space="0" w:color="auto"/>
        <w:bottom w:val="none" w:sz="0" w:space="0" w:color="auto"/>
        <w:right w:val="none" w:sz="0" w:space="0" w:color="auto"/>
      </w:divBdr>
    </w:div>
    <w:div w:id="1574779246">
      <w:bodyDiv w:val="1"/>
      <w:marLeft w:val="0"/>
      <w:marRight w:val="0"/>
      <w:marTop w:val="0"/>
      <w:marBottom w:val="0"/>
      <w:divBdr>
        <w:top w:val="none" w:sz="0" w:space="0" w:color="auto"/>
        <w:left w:val="none" w:sz="0" w:space="0" w:color="auto"/>
        <w:bottom w:val="none" w:sz="0" w:space="0" w:color="auto"/>
        <w:right w:val="none" w:sz="0" w:space="0" w:color="auto"/>
      </w:divBdr>
    </w:div>
    <w:div w:id="1575361120">
      <w:bodyDiv w:val="1"/>
      <w:marLeft w:val="0"/>
      <w:marRight w:val="0"/>
      <w:marTop w:val="0"/>
      <w:marBottom w:val="0"/>
      <w:divBdr>
        <w:top w:val="none" w:sz="0" w:space="0" w:color="auto"/>
        <w:left w:val="none" w:sz="0" w:space="0" w:color="auto"/>
        <w:bottom w:val="none" w:sz="0" w:space="0" w:color="auto"/>
        <w:right w:val="none" w:sz="0" w:space="0" w:color="auto"/>
      </w:divBdr>
    </w:div>
    <w:div w:id="1575894429">
      <w:bodyDiv w:val="1"/>
      <w:marLeft w:val="0"/>
      <w:marRight w:val="0"/>
      <w:marTop w:val="0"/>
      <w:marBottom w:val="0"/>
      <w:divBdr>
        <w:top w:val="none" w:sz="0" w:space="0" w:color="auto"/>
        <w:left w:val="none" w:sz="0" w:space="0" w:color="auto"/>
        <w:bottom w:val="none" w:sz="0" w:space="0" w:color="auto"/>
        <w:right w:val="none" w:sz="0" w:space="0" w:color="auto"/>
      </w:divBdr>
    </w:div>
    <w:div w:id="1578704209">
      <w:bodyDiv w:val="1"/>
      <w:marLeft w:val="0"/>
      <w:marRight w:val="0"/>
      <w:marTop w:val="0"/>
      <w:marBottom w:val="0"/>
      <w:divBdr>
        <w:top w:val="none" w:sz="0" w:space="0" w:color="auto"/>
        <w:left w:val="none" w:sz="0" w:space="0" w:color="auto"/>
        <w:bottom w:val="none" w:sz="0" w:space="0" w:color="auto"/>
        <w:right w:val="none" w:sz="0" w:space="0" w:color="auto"/>
      </w:divBdr>
    </w:div>
    <w:div w:id="1579484619">
      <w:bodyDiv w:val="1"/>
      <w:marLeft w:val="0"/>
      <w:marRight w:val="0"/>
      <w:marTop w:val="0"/>
      <w:marBottom w:val="0"/>
      <w:divBdr>
        <w:top w:val="none" w:sz="0" w:space="0" w:color="auto"/>
        <w:left w:val="none" w:sz="0" w:space="0" w:color="auto"/>
        <w:bottom w:val="none" w:sz="0" w:space="0" w:color="auto"/>
        <w:right w:val="none" w:sz="0" w:space="0" w:color="auto"/>
      </w:divBdr>
    </w:div>
    <w:div w:id="1580139365">
      <w:bodyDiv w:val="1"/>
      <w:marLeft w:val="0"/>
      <w:marRight w:val="0"/>
      <w:marTop w:val="0"/>
      <w:marBottom w:val="0"/>
      <w:divBdr>
        <w:top w:val="none" w:sz="0" w:space="0" w:color="auto"/>
        <w:left w:val="none" w:sz="0" w:space="0" w:color="auto"/>
        <w:bottom w:val="none" w:sz="0" w:space="0" w:color="auto"/>
        <w:right w:val="none" w:sz="0" w:space="0" w:color="auto"/>
      </w:divBdr>
    </w:div>
    <w:div w:id="1580476745">
      <w:bodyDiv w:val="1"/>
      <w:marLeft w:val="0"/>
      <w:marRight w:val="0"/>
      <w:marTop w:val="0"/>
      <w:marBottom w:val="0"/>
      <w:divBdr>
        <w:top w:val="none" w:sz="0" w:space="0" w:color="auto"/>
        <w:left w:val="none" w:sz="0" w:space="0" w:color="auto"/>
        <w:bottom w:val="none" w:sz="0" w:space="0" w:color="auto"/>
        <w:right w:val="none" w:sz="0" w:space="0" w:color="auto"/>
      </w:divBdr>
    </w:div>
    <w:div w:id="1580867412">
      <w:bodyDiv w:val="1"/>
      <w:marLeft w:val="0"/>
      <w:marRight w:val="0"/>
      <w:marTop w:val="0"/>
      <w:marBottom w:val="0"/>
      <w:divBdr>
        <w:top w:val="none" w:sz="0" w:space="0" w:color="auto"/>
        <w:left w:val="none" w:sz="0" w:space="0" w:color="auto"/>
        <w:bottom w:val="none" w:sz="0" w:space="0" w:color="auto"/>
        <w:right w:val="none" w:sz="0" w:space="0" w:color="auto"/>
      </w:divBdr>
    </w:div>
    <w:div w:id="1582639002">
      <w:bodyDiv w:val="1"/>
      <w:marLeft w:val="0"/>
      <w:marRight w:val="0"/>
      <w:marTop w:val="0"/>
      <w:marBottom w:val="0"/>
      <w:divBdr>
        <w:top w:val="none" w:sz="0" w:space="0" w:color="auto"/>
        <w:left w:val="none" w:sz="0" w:space="0" w:color="auto"/>
        <w:bottom w:val="none" w:sz="0" w:space="0" w:color="auto"/>
        <w:right w:val="none" w:sz="0" w:space="0" w:color="auto"/>
      </w:divBdr>
    </w:div>
    <w:div w:id="1584608836">
      <w:bodyDiv w:val="1"/>
      <w:marLeft w:val="0"/>
      <w:marRight w:val="0"/>
      <w:marTop w:val="0"/>
      <w:marBottom w:val="0"/>
      <w:divBdr>
        <w:top w:val="none" w:sz="0" w:space="0" w:color="auto"/>
        <w:left w:val="none" w:sz="0" w:space="0" w:color="auto"/>
        <w:bottom w:val="none" w:sz="0" w:space="0" w:color="auto"/>
        <w:right w:val="none" w:sz="0" w:space="0" w:color="auto"/>
      </w:divBdr>
    </w:div>
    <w:div w:id="1585340044">
      <w:bodyDiv w:val="1"/>
      <w:marLeft w:val="0"/>
      <w:marRight w:val="0"/>
      <w:marTop w:val="0"/>
      <w:marBottom w:val="0"/>
      <w:divBdr>
        <w:top w:val="none" w:sz="0" w:space="0" w:color="auto"/>
        <w:left w:val="none" w:sz="0" w:space="0" w:color="auto"/>
        <w:bottom w:val="none" w:sz="0" w:space="0" w:color="auto"/>
        <w:right w:val="none" w:sz="0" w:space="0" w:color="auto"/>
      </w:divBdr>
    </w:div>
    <w:div w:id="1586113759">
      <w:bodyDiv w:val="1"/>
      <w:marLeft w:val="0"/>
      <w:marRight w:val="0"/>
      <w:marTop w:val="0"/>
      <w:marBottom w:val="0"/>
      <w:divBdr>
        <w:top w:val="none" w:sz="0" w:space="0" w:color="auto"/>
        <w:left w:val="none" w:sz="0" w:space="0" w:color="auto"/>
        <w:bottom w:val="none" w:sz="0" w:space="0" w:color="auto"/>
        <w:right w:val="none" w:sz="0" w:space="0" w:color="auto"/>
      </w:divBdr>
    </w:div>
    <w:div w:id="1586307555">
      <w:bodyDiv w:val="1"/>
      <w:marLeft w:val="0"/>
      <w:marRight w:val="0"/>
      <w:marTop w:val="0"/>
      <w:marBottom w:val="0"/>
      <w:divBdr>
        <w:top w:val="none" w:sz="0" w:space="0" w:color="auto"/>
        <w:left w:val="none" w:sz="0" w:space="0" w:color="auto"/>
        <w:bottom w:val="none" w:sz="0" w:space="0" w:color="auto"/>
        <w:right w:val="none" w:sz="0" w:space="0" w:color="auto"/>
      </w:divBdr>
    </w:div>
    <w:div w:id="1588731363">
      <w:bodyDiv w:val="1"/>
      <w:marLeft w:val="0"/>
      <w:marRight w:val="0"/>
      <w:marTop w:val="0"/>
      <w:marBottom w:val="0"/>
      <w:divBdr>
        <w:top w:val="none" w:sz="0" w:space="0" w:color="auto"/>
        <w:left w:val="none" w:sz="0" w:space="0" w:color="auto"/>
        <w:bottom w:val="none" w:sz="0" w:space="0" w:color="auto"/>
        <w:right w:val="none" w:sz="0" w:space="0" w:color="auto"/>
      </w:divBdr>
    </w:div>
    <w:div w:id="1592615495">
      <w:bodyDiv w:val="1"/>
      <w:marLeft w:val="0"/>
      <w:marRight w:val="0"/>
      <w:marTop w:val="0"/>
      <w:marBottom w:val="0"/>
      <w:divBdr>
        <w:top w:val="none" w:sz="0" w:space="0" w:color="auto"/>
        <w:left w:val="none" w:sz="0" w:space="0" w:color="auto"/>
        <w:bottom w:val="none" w:sz="0" w:space="0" w:color="auto"/>
        <w:right w:val="none" w:sz="0" w:space="0" w:color="auto"/>
      </w:divBdr>
    </w:div>
    <w:div w:id="1592814381">
      <w:bodyDiv w:val="1"/>
      <w:marLeft w:val="0"/>
      <w:marRight w:val="0"/>
      <w:marTop w:val="0"/>
      <w:marBottom w:val="0"/>
      <w:divBdr>
        <w:top w:val="none" w:sz="0" w:space="0" w:color="auto"/>
        <w:left w:val="none" w:sz="0" w:space="0" w:color="auto"/>
        <w:bottom w:val="none" w:sz="0" w:space="0" w:color="auto"/>
        <w:right w:val="none" w:sz="0" w:space="0" w:color="auto"/>
      </w:divBdr>
    </w:div>
    <w:div w:id="1596554134">
      <w:bodyDiv w:val="1"/>
      <w:marLeft w:val="0"/>
      <w:marRight w:val="0"/>
      <w:marTop w:val="0"/>
      <w:marBottom w:val="0"/>
      <w:divBdr>
        <w:top w:val="none" w:sz="0" w:space="0" w:color="auto"/>
        <w:left w:val="none" w:sz="0" w:space="0" w:color="auto"/>
        <w:bottom w:val="none" w:sz="0" w:space="0" w:color="auto"/>
        <w:right w:val="none" w:sz="0" w:space="0" w:color="auto"/>
      </w:divBdr>
    </w:div>
    <w:div w:id="1596554851">
      <w:bodyDiv w:val="1"/>
      <w:marLeft w:val="0"/>
      <w:marRight w:val="0"/>
      <w:marTop w:val="0"/>
      <w:marBottom w:val="0"/>
      <w:divBdr>
        <w:top w:val="none" w:sz="0" w:space="0" w:color="auto"/>
        <w:left w:val="none" w:sz="0" w:space="0" w:color="auto"/>
        <w:bottom w:val="none" w:sz="0" w:space="0" w:color="auto"/>
        <w:right w:val="none" w:sz="0" w:space="0" w:color="auto"/>
      </w:divBdr>
    </w:div>
    <w:div w:id="1597975739">
      <w:bodyDiv w:val="1"/>
      <w:marLeft w:val="0"/>
      <w:marRight w:val="0"/>
      <w:marTop w:val="0"/>
      <w:marBottom w:val="0"/>
      <w:divBdr>
        <w:top w:val="none" w:sz="0" w:space="0" w:color="auto"/>
        <w:left w:val="none" w:sz="0" w:space="0" w:color="auto"/>
        <w:bottom w:val="none" w:sz="0" w:space="0" w:color="auto"/>
        <w:right w:val="none" w:sz="0" w:space="0" w:color="auto"/>
      </w:divBdr>
    </w:div>
    <w:div w:id="1598055189">
      <w:bodyDiv w:val="1"/>
      <w:marLeft w:val="0"/>
      <w:marRight w:val="0"/>
      <w:marTop w:val="0"/>
      <w:marBottom w:val="0"/>
      <w:divBdr>
        <w:top w:val="none" w:sz="0" w:space="0" w:color="auto"/>
        <w:left w:val="none" w:sz="0" w:space="0" w:color="auto"/>
        <w:bottom w:val="none" w:sz="0" w:space="0" w:color="auto"/>
        <w:right w:val="none" w:sz="0" w:space="0" w:color="auto"/>
      </w:divBdr>
    </w:div>
    <w:div w:id="1598445510">
      <w:bodyDiv w:val="1"/>
      <w:marLeft w:val="0"/>
      <w:marRight w:val="0"/>
      <w:marTop w:val="0"/>
      <w:marBottom w:val="0"/>
      <w:divBdr>
        <w:top w:val="none" w:sz="0" w:space="0" w:color="auto"/>
        <w:left w:val="none" w:sz="0" w:space="0" w:color="auto"/>
        <w:bottom w:val="none" w:sz="0" w:space="0" w:color="auto"/>
        <w:right w:val="none" w:sz="0" w:space="0" w:color="auto"/>
      </w:divBdr>
    </w:div>
    <w:div w:id="1600484049">
      <w:bodyDiv w:val="1"/>
      <w:marLeft w:val="0"/>
      <w:marRight w:val="0"/>
      <w:marTop w:val="0"/>
      <w:marBottom w:val="0"/>
      <w:divBdr>
        <w:top w:val="none" w:sz="0" w:space="0" w:color="auto"/>
        <w:left w:val="none" w:sz="0" w:space="0" w:color="auto"/>
        <w:bottom w:val="none" w:sz="0" w:space="0" w:color="auto"/>
        <w:right w:val="none" w:sz="0" w:space="0" w:color="auto"/>
      </w:divBdr>
    </w:div>
    <w:div w:id="1602374467">
      <w:bodyDiv w:val="1"/>
      <w:marLeft w:val="0"/>
      <w:marRight w:val="0"/>
      <w:marTop w:val="0"/>
      <w:marBottom w:val="0"/>
      <w:divBdr>
        <w:top w:val="none" w:sz="0" w:space="0" w:color="auto"/>
        <w:left w:val="none" w:sz="0" w:space="0" w:color="auto"/>
        <w:bottom w:val="none" w:sz="0" w:space="0" w:color="auto"/>
        <w:right w:val="none" w:sz="0" w:space="0" w:color="auto"/>
      </w:divBdr>
    </w:div>
    <w:div w:id="1603218828">
      <w:bodyDiv w:val="1"/>
      <w:marLeft w:val="0"/>
      <w:marRight w:val="0"/>
      <w:marTop w:val="0"/>
      <w:marBottom w:val="0"/>
      <w:divBdr>
        <w:top w:val="none" w:sz="0" w:space="0" w:color="auto"/>
        <w:left w:val="none" w:sz="0" w:space="0" w:color="auto"/>
        <w:bottom w:val="none" w:sz="0" w:space="0" w:color="auto"/>
        <w:right w:val="none" w:sz="0" w:space="0" w:color="auto"/>
      </w:divBdr>
    </w:div>
    <w:div w:id="1603420035">
      <w:bodyDiv w:val="1"/>
      <w:marLeft w:val="0"/>
      <w:marRight w:val="0"/>
      <w:marTop w:val="0"/>
      <w:marBottom w:val="0"/>
      <w:divBdr>
        <w:top w:val="none" w:sz="0" w:space="0" w:color="auto"/>
        <w:left w:val="none" w:sz="0" w:space="0" w:color="auto"/>
        <w:bottom w:val="none" w:sz="0" w:space="0" w:color="auto"/>
        <w:right w:val="none" w:sz="0" w:space="0" w:color="auto"/>
      </w:divBdr>
    </w:div>
    <w:div w:id="1603798681">
      <w:bodyDiv w:val="1"/>
      <w:marLeft w:val="0"/>
      <w:marRight w:val="0"/>
      <w:marTop w:val="0"/>
      <w:marBottom w:val="0"/>
      <w:divBdr>
        <w:top w:val="none" w:sz="0" w:space="0" w:color="auto"/>
        <w:left w:val="none" w:sz="0" w:space="0" w:color="auto"/>
        <w:bottom w:val="none" w:sz="0" w:space="0" w:color="auto"/>
        <w:right w:val="none" w:sz="0" w:space="0" w:color="auto"/>
      </w:divBdr>
    </w:div>
    <w:div w:id="1603997709">
      <w:bodyDiv w:val="1"/>
      <w:marLeft w:val="0"/>
      <w:marRight w:val="0"/>
      <w:marTop w:val="0"/>
      <w:marBottom w:val="0"/>
      <w:divBdr>
        <w:top w:val="none" w:sz="0" w:space="0" w:color="auto"/>
        <w:left w:val="none" w:sz="0" w:space="0" w:color="auto"/>
        <w:bottom w:val="none" w:sz="0" w:space="0" w:color="auto"/>
        <w:right w:val="none" w:sz="0" w:space="0" w:color="auto"/>
      </w:divBdr>
    </w:div>
    <w:div w:id="1604653275">
      <w:bodyDiv w:val="1"/>
      <w:marLeft w:val="0"/>
      <w:marRight w:val="0"/>
      <w:marTop w:val="0"/>
      <w:marBottom w:val="0"/>
      <w:divBdr>
        <w:top w:val="none" w:sz="0" w:space="0" w:color="auto"/>
        <w:left w:val="none" w:sz="0" w:space="0" w:color="auto"/>
        <w:bottom w:val="none" w:sz="0" w:space="0" w:color="auto"/>
        <w:right w:val="none" w:sz="0" w:space="0" w:color="auto"/>
      </w:divBdr>
    </w:div>
    <w:div w:id="1605459688">
      <w:bodyDiv w:val="1"/>
      <w:marLeft w:val="0"/>
      <w:marRight w:val="0"/>
      <w:marTop w:val="0"/>
      <w:marBottom w:val="0"/>
      <w:divBdr>
        <w:top w:val="none" w:sz="0" w:space="0" w:color="auto"/>
        <w:left w:val="none" w:sz="0" w:space="0" w:color="auto"/>
        <w:bottom w:val="none" w:sz="0" w:space="0" w:color="auto"/>
        <w:right w:val="none" w:sz="0" w:space="0" w:color="auto"/>
      </w:divBdr>
    </w:div>
    <w:div w:id="1606038039">
      <w:bodyDiv w:val="1"/>
      <w:marLeft w:val="0"/>
      <w:marRight w:val="0"/>
      <w:marTop w:val="0"/>
      <w:marBottom w:val="0"/>
      <w:divBdr>
        <w:top w:val="none" w:sz="0" w:space="0" w:color="auto"/>
        <w:left w:val="none" w:sz="0" w:space="0" w:color="auto"/>
        <w:bottom w:val="none" w:sz="0" w:space="0" w:color="auto"/>
        <w:right w:val="none" w:sz="0" w:space="0" w:color="auto"/>
      </w:divBdr>
    </w:div>
    <w:div w:id="1606230358">
      <w:bodyDiv w:val="1"/>
      <w:marLeft w:val="0"/>
      <w:marRight w:val="0"/>
      <w:marTop w:val="0"/>
      <w:marBottom w:val="0"/>
      <w:divBdr>
        <w:top w:val="none" w:sz="0" w:space="0" w:color="auto"/>
        <w:left w:val="none" w:sz="0" w:space="0" w:color="auto"/>
        <w:bottom w:val="none" w:sz="0" w:space="0" w:color="auto"/>
        <w:right w:val="none" w:sz="0" w:space="0" w:color="auto"/>
      </w:divBdr>
    </w:div>
    <w:div w:id="1606619367">
      <w:bodyDiv w:val="1"/>
      <w:marLeft w:val="0"/>
      <w:marRight w:val="0"/>
      <w:marTop w:val="0"/>
      <w:marBottom w:val="0"/>
      <w:divBdr>
        <w:top w:val="none" w:sz="0" w:space="0" w:color="auto"/>
        <w:left w:val="none" w:sz="0" w:space="0" w:color="auto"/>
        <w:bottom w:val="none" w:sz="0" w:space="0" w:color="auto"/>
        <w:right w:val="none" w:sz="0" w:space="0" w:color="auto"/>
      </w:divBdr>
    </w:div>
    <w:div w:id="1607496211">
      <w:bodyDiv w:val="1"/>
      <w:marLeft w:val="0"/>
      <w:marRight w:val="0"/>
      <w:marTop w:val="0"/>
      <w:marBottom w:val="0"/>
      <w:divBdr>
        <w:top w:val="none" w:sz="0" w:space="0" w:color="auto"/>
        <w:left w:val="none" w:sz="0" w:space="0" w:color="auto"/>
        <w:bottom w:val="none" w:sz="0" w:space="0" w:color="auto"/>
        <w:right w:val="none" w:sz="0" w:space="0" w:color="auto"/>
      </w:divBdr>
    </w:div>
    <w:div w:id="1608270038">
      <w:bodyDiv w:val="1"/>
      <w:marLeft w:val="0"/>
      <w:marRight w:val="0"/>
      <w:marTop w:val="0"/>
      <w:marBottom w:val="0"/>
      <w:divBdr>
        <w:top w:val="none" w:sz="0" w:space="0" w:color="auto"/>
        <w:left w:val="none" w:sz="0" w:space="0" w:color="auto"/>
        <w:bottom w:val="none" w:sz="0" w:space="0" w:color="auto"/>
        <w:right w:val="none" w:sz="0" w:space="0" w:color="auto"/>
      </w:divBdr>
    </w:div>
    <w:div w:id="1609391325">
      <w:bodyDiv w:val="1"/>
      <w:marLeft w:val="0"/>
      <w:marRight w:val="0"/>
      <w:marTop w:val="0"/>
      <w:marBottom w:val="0"/>
      <w:divBdr>
        <w:top w:val="none" w:sz="0" w:space="0" w:color="auto"/>
        <w:left w:val="none" w:sz="0" w:space="0" w:color="auto"/>
        <w:bottom w:val="none" w:sz="0" w:space="0" w:color="auto"/>
        <w:right w:val="none" w:sz="0" w:space="0" w:color="auto"/>
      </w:divBdr>
    </w:div>
    <w:div w:id="1610428539">
      <w:bodyDiv w:val="1"/>
      <w:marLeft w:val="0"/>
      <w:marRight w:val="0"/>
      <w:marTop w:val="0"/>
      <w:marBottom w:val="0"/>
      <w:divBdr>
        <w:top w:val="none" w:sz="0" w:space="0" w:color="auto"/>
        <w:left w:val="none" w:sz="0" w:space="0" w:color="auto"/>
        <w:bottom w:val="none" w:sz="0" w:space="0" w:color="auto"/>
        <w:right w:val="none" w:sz="0" w:space="0" w:color="auto"/>
      </w:divBdr>
    </w:div>
    <w:div w:id="1610620046">
      <w:bodyDiv w:val="1"/>
      <w:marLeft w:val="0"/>
      <w:marRight w:val="0"/>
      <w:marTop w:val="0"/>
      <w:marBottom w:val="0"/>
      <w:divBdr>
        <w:top w:val="none" w:sz="0" w:space="0" w:color="auto"/>
        <w:left w:val="none" w:sz="0" w:space="0" w:color="auto"/>
        <w:bottom w:val="none" w:sz="0" w:space="0" w:color="auto"/>
        <w:right w:val="none" w:sz="0" w:space="0" w:color="auto"/>
      </w:divBdr>
    </w:div>
    <w:div w:id="1612277801">
      <w:bodyDiv w:val="1"/>
      <w:marLeft w:val="0"/>
      <w:marRight w:val="0"/>
      <w:marTop w:val="0"/>
      <w:marBottom w:val="0"/>
      <w:divBdr>
        <w:top w:val="none" w:sz="0" w:space="0" w:color="auto"/>
        <w:left w:val="none" w:sz="0" w:space="0" w:color="auto"/>
        <w:bottom w:val="none" w:sz="0" w:space="0" w:color="auto"/>
        <w:right w:val="none" w:sz="0" w:space="0" w:color="auto"/>
      </w:divBdr>
    </w:div>
    <w:div w:id="1612929079">
      <w:bodyDiv w:val="1"/>
      <w:marLeft w:val="0"/>
      <w:marRight w:val="0"/>
      <w:marTop w:val="0"/>
      <w:marBottom w:val="0"/>
      <w:divBdr>
        <w:top w:val="none" w:sz="0" w:space="0" w:color="auto"/>
        <w:left w:val="none" w:sz="0" w:space="0" w:color="auto"/>
        <w:bottom w:val="none" w:sz="0" w:space="0" w:color="auto"/>
        <w:right w:val="none" w:sz="0" w:space="0" w:color="auto"/>
      </w:divBdr>
    </w:div>
    <w:div w:id="1613900030">
      <w:bodyDiv w:val="1"/>
      <w:marLeft w:val="0"/>
      <w:marRight w:val="0"/>
      <w:marTop w:val="0"/>
      <w:marBottom w:val="0"/>
      <w:divBdr>
        <w:top w:val="none" w:sz="0" w:space="0" w:color="auto"/>
        <w:left w:val="none" w:sz="0" w:space="0" w:color="auto"/>
        <w:bottom w:val="none" w:sz="0" w:space="0" w:color="auto"/>
        <w:right w:val="none" w:sz="0" w:space="0" w:color="auto"/>
      </w:divBdr>
    </w:div>
    <w:div w:id="1616401145">
      <w:bodyDiv w:val="1"/>
      <w:marLeft w:val="0"/>
      <w:marRight w:val="0"/>
      <w:marTop w:val="0"/>
      <w:marBottom w:val="0"/>
      <w:divBdr>
        <w:top w:val="none" w:sz="0" w:space="0" w:color="auto"/>
        <w:left w:val="none" w:sz="0" w:space="0" w:color="auto"/>
        <w:bottom w:val="none" w:sz="0" w:space="0" w:color="auto"/>
        <w:right w:val="none" w:sz="0" w:space="0" w:color="auto"/>
      </w:divBdr>
    </w:div>
    <w:div w:id="1618440496">
      <w:bodyDiv w:val="1"/>
      <w:marLeft w:val="0"/>
      <w:marRight w:val="0"/>
      <w:marTop w:val="0"/>
      <w:marBottom w:val="0"/>
      <w:divBdr>
        <w:top w:val="none" w:sz="0" w:space="0" w:color="auto"/>
        <w:left w:val="none" w:sz="0" w:space="0" w:color="auto"/>
        <w:bottom w:val="none" w:sz="0" w:space="0" w:color="auto"/>
        <w:right w:val="none" w:sz="0" w:space="0" w:color="auto"/>
      </w:divBdr>
    </w:div>
    <w:div w:id="1621255733">
      <w:bodyDiv w:val="1"/>
      <w:marLeft w:val="0"/>
      <w:marRight w:val="0"/>
      <w:marTop w:val="0"/>
      <w:marBottom w:val="0"/>
      <w:divBdr>
        <w:top w:val="none" w:sz="0" w:space="0" w:color="auto"/>
        <w:left w:val="none" w:sz="0" w:space="0" w:color="auto"/>
        <w:bottom w:val="none" w:sz="0" w:space="0" w:color="auto"/>
        <w:right w:val="none" w:sz="0" w:space="0" w:color="auto"/>
      </w:divBdr>
    </w:div>
    <w:div w:id="1622878916">
      <w:bodyDiv w:val="1"/>
      <w:marLeft w:val="0"/>
      <w:marRight w:val="0"/>
      <w:marTop w:val="0"/>
      <w:marBottom w:val="0"/>
      <w:divBdr>
        <w:top w:val="none" w:sz="0" w:space="0" w:color="auto"/>
        <w:left w:val="none" w:sz="0" w:space="0" w:color="auto"/>
        <w:bottom w:val="none" w:sz="0" w:space="0" w:color="auto"/>
        <w:right w:val="none" w:sz="0" w:space="0" w:color="auto"/>
      </w:divBdr>
    </w:div>
    <w:div w:id="1623002643">
      <w:bodyDiv w:val="1"/>
      <w:marLeft w:val="0"/>
      <w:marRight w:val="0"/>
      <w:marTop w:val="0"/>
      <w:marBottom w:val="0"/>
      <w:divBdr>
        <w:top w:val="none" w:sz="0" w:space="0" w:color="auto"/>
        <w:left w:val="none" w:sz="0" w:space="0" w:color="auto"/>
        <w:bottom w:val="none" w:sz="0" w:space="0" w:color="auto"/>
        <w:right w:val="none" w:sz="0" w:space="0" w:color="auto"/>
      </w:divBdr>
    </w:div>
    <w:div w:id="1625648788">
      <w:bodyDiv w:val="1"/>
      <w:marLeft w:val="0"/>
      <w:marRight w:val="0"/>
      <w:marTop w:val="0"/>
      <w:marBottom w:val="0"/>
      <w:divBdr>
        <w:top w:val="none" w:sz="0" w:space="0" w:color="auto"/>
        <w:left w:val="none" w:sz="0" w:space="0" w:color="auto"/>
        <w:bottom w:val="none" w:sz="0" w:space="0" w:color="auto"/>
        <w:right w:val="none" w:sz="0" w:space="0" w:color="auto"/>
      </w:divBdr>
    </w:div>
    <w:div w:id="1626696817">
      <w:bodyDiv w:val="1"/>
      <w:marLeft w:val="0"/>
      <w:marRight w:val="0"/>
      <w:marTop w:val="0"/>
      <w:marBottom w:val="0"/>
      <w:divBdr>
        <w:top w:val="none" w:sz="0" w:space="0" w:color="auto"/>
        <w:left w:val="none" w:sz="0" w:space="0" w:color="auto"/>
        <w:bottom w:val="none" w:sz="0" w:space="0" w:color="auto"/>
        <w:right w:val="none" w:sz="0" w:space="0" w:color="auto"/>
      </w:divBdr>
    </w:div>
    <w:div w:id="1627084634">
      <w:bodyDiv w:val="1"/>
      <w:marLeft w:val="0"/>
      <w:marRight w:val="0"/>
      <w:marTop w:val="0"/>
      <w:marBottom w:val="0"/>
      <w:divBdr>
        <w:top w:val="none" w:sz="0" w:space="0" w:color="auto"/>
        <w:left w:val="none" w:sz="0" w:space="0" w:color="auto"/>
        <w:bottom w:val="none" w:sz="0" w:space="0" w:color="auto"/>
        <w:right w:val="none" w:sz="0" w:space="0" w:color="auto"/>
      </w:divBdr>
    </w:div>
    <w:div w:id="1627352278">
      <w:bodyDiv w:val="1"/>
      <w:marLeft w:val="0"/>
      <w:marRight w:val="0"/>
      <w:marTop w:val="0"/>
      <w:marBottom w:val="0"/>
      <w:divBdr>
        <w:top w:val="none" w:sz="0" w:space="0" w:color="auto"/>
        <w:left w:val="none" w:sz="0" w:space="0" w:color="auto"/>
        <w:bottom w:val="none" w:sz="0" w:space="0" w:color="auto"/>
        <w:right w:val="none" w:sz="0" w:space="0" w:color="auto"/>
      </w:divBdr>
    </w:div>
    <w:div w:id="1628005140">
      <w:bodyDiv w:val="1"/>
      <w:marLeft w:val="0"/>
      <w:marRight w:val="0"/>
      <w:marTop w:val="0"/>
      <w:marBottom w:val="0"/>
      <w:divBdr>
        <w:top w:val="none" w:sz="0" w:space="0" w:color="auto"/>
        <w:left w:val="none" w:sz="0" w:space="0" w:color="auto"/>
        <w:bottom w:val="none" w:sz="0" w:space="0" w:color="auto"/>
        <w:right w:val="none" w:sz="0" w:space="0" w:color="auto"/>
      </w:divBdr>
    </w:div>
    <w:div w:id="1628049405">
      <w:bodyDiv w:val="1"/>
      <w:marLeft w:val="0"/>
      <w:marRight w:val="0"/>
      <w:marTop w:val="0"/>
      <w:marBottom w:val="0"/>
      <w:divBdr>
        <w:top w:val="none" w:sz="0" w:space="0" w:color="auto"/>
        <w:left w:val="none" w:sz="0" w:space="0" w:color="auto"/>
        <w:bottom w:val="none" w:sz="0" w:space="0" w:color="auto"/>
        <w:right w:val="none" w:sz="0" w:space="0" w:color="auto"/>
      </w:divBdr>
    </w:div>
    <w:div w:id="1630041990">
      <w:bodyDiv w:val="1"/>
      <w:marLeft w:val="0"/>
      <w:marRight w:val="0"/>
      <w:marTop w:val="0"/>
      <w:marBottom w:val="0"/>
      <w:divBdr>
        <w:top w:val="none" w:sz="0" w:space="0" w:color="auto"/>
        <w:left w:val="none" w:sz="0" w:space="0" w:color="auto"/>
        <w:bottom w:val="none" w:sz="0" w:space="0" w:color="auto"/>
        <w:right w:val="none" w:sz="0" w:space="0" w:color="auto"/>
      </w:divBdr>
    </w:div>
    <w:div w:id="1630746328">
      <w:bodyDiv w:val="1"/>
      <w:marLeft w:val="0"/>
      <w:marRight w:val="0"/>
      <w:marTop w:val="0"/>
      <w:marBottom w:val="0"/>
      <w:divBdr>
        <w:top w:val="none" w:sz="0" w:space="0" w:color="auto"/>
        <w:left w:val="none" w:sz="0" w:space="0" w:color="auto"/>
        <w:bottom w:val="none" w:sz="0" w:space="0" w:color="auto"/>
        <w:right w:val="none" w:sz="0" w:space="0" w:color="auto"/>
      </w:divBdr>
    </w:div>
    <w:div w:id="1633634670">
      <w:bodyDiv w:val="1"/>
      <w:marLeft w:val="0"/>
      <w:marRight w:val="0"/>
      <w:marTop w:val="0"/>
      <w:marBottom w:val="0"/>
      <w:divBdr>
        <w:top w:val="none" w:sz="0" w:space="0" w:color="auto"/>
        <w:left w:val="none" w:sz="0" w:space="0" w:color="auto"/>
        <w:bottom w:val="none" w:sz="0" w:space="0" w:color="auto"/>
        <w:right w:val="none" w:sz="0" w:space="0" w:color="auto"/>
      </w:divBdr>
    </w:div>
    <w:div w:id="1635716041">
      <w:bodyDiv w:val="1"/>
      <w:marLeft w:val="0"/>
      <w:marRight w:val="0"/>
      <w:marTop w:val="0"/>
      <w:marBottom w:val="0"/>
      <w:divBdr>
        <w:top w:val="none" w:sz="0" w:space="0" w:color="auto"/>
        <w:left w:val="none" w:sz="0" w:space="0" w:color="auto"/>
        <w:bottom w:val="none" w:sz="0" w:space="0" w:color="auto"/>
        <w:right w:val="none" w:sz="0" w:space="0" w:color="auto"/>
      </w:divBdr>
    </w:div>
    <w:div w:id="1636329475">
      <w:bodyDiv w:val="1"/>
      <w:marLeft w:val="0"/>
      <w:marRight w:val="0"/>
      <w:marTop w:val="0"/>
      <w:marBottom w:val="0"/>
      <w:divBdr>
        <w:top w:val="none" w:sz="0" w:space="0" w:color="auto"/>
        <w:left w:val="none" w:sz="0" w:space="0" w:color="auto"/>
        <w:bottom w:val="none" w:sz="0" w:space="0" w:color="auto"/>
        <w:right w:val="none" w:sz="0" w:space="0" w:color="auto"/>
      </w:divBdr>
    </w:div>
    <w:div w:id="1637639148">
      <w:bodyDiv w:val="1"/>
      <w:marLeft w:val="0"/>
      <w:marRight w:val="0"/>
      <w:marTop w:val="0"/>
      <w:marBottom w:val="0"/>
      <w:divBdr>
        <w:top w:val="none" w:sz="0" w:space="0" w:color="auto"/>
        <w:left w:val="none" w:sz="0" w:space="0" w:color="auto"/>
        <w:bottom w:val="none" w:sz="0" w:space="0" w:color="auto"/>
        <w:right w:val="none" w:sz="0" w:space="0" w:color="auto"/>
      </w:divBdr>
    </w:div>
    <w:div w:id="1643538568">
      <w:bodyDiv w:val="1"/>
      <w:marLeft w:val="0"/>
      <w:marRight w:val="0"/>
      <w:marTop w:val="0"/>
      <w:marBottom w:val="0"/>
      <w:divBdr>
        <w:top w:val="none" w:sz="0" w:space="0" w:color="auto"/>
        <w:left w:val="none" w:sz="0" w:space="0" w:color="auto"/>
        <w:bottom w:val="none" w:sz="0" w:space="0" w:color="auto"/>
        <w:right w:val="none" w:sz="0" w:space="0" w:color="auto"/>
      </w:divBdr>
    </w:div>
    <w:div w:id="1646810636">
      <w:bodyDiv w:val="1"/>
      <w:marLeft w:val="0"/>
      <w:marRight w:val="0"/>
      <w:marTop w:val="0"/>
      <w:marBottom w:val="0"/>
      <w:divBdr>
        <w:top w:val="none" w:sz="0" w:space="0" w:color="auto"/>
        <w:left w:val="none" w:sz="0" w:space="0" w:color="auto"/>
        <w:bottom w:val="none" w:sz="0" w:space="0" w:color="auto"/>
        <w:right w:val="none" w:sz="0" w:space="0" w:color="auto"/>
      </w:divBdr>
    </w:div>
    <w:div w:id="1647516447">
      <w:bodyDiv w:val="1"/>
      <w:marLeft w:val="0"/>
      <w:marRight w:val="0"/>
      <w:marTop w:val="0"/>
      <w:marBottom w:val="0"/>
      <w:divBdr>
        <w:top w:val="none" w:sz="0" w:space="0" w:color="auto"/>
        <w:left w:val="none" w:sz="0" w:space="0" w:color="auto"/>
        <w:bottom w:val="none" w:sz="0" w:space="0" w:color="auto"/>
        <w:right w:val="none" w:sz="0" w:space="0" w:color="auto"/>
      </w:divBdr>
    </w:div>
    <w:div w:id="1650403225">
      <w:bodyDiv w:val="1"/>
      <w:marLeft w:val="0"/>
      <w:marRight w:val="0"/>
      <w:marTop w:val="0"/>
      <w:marBottom w:val="0"/>
      <w:divBdr>
        <w:top w:val="none" w:sz="0" w:space="0" w:color="auto"/>
        <w:left w:val="none" w:sz="0" w:space="0" w:color="auto"/>
        <w:bottom w:val="none" w:sz="0" w:space="0" w:color="auto"/>
        <w:right w:val="none" w:sz="0" w:space="0" w:color="auto"/>
      </w:divBdr>
    </w:div>
    <w:div w:id="1652171803">
      <w:bodyDiv w:val="1"/>
      <w:marLeft w:val="0"/>
      <w:marRight w:val="0"/>
      <w:marTop w:val="0"/>
      <w:marBottom w:val="0"/>
      <w:divBdr>
        <w:top w:val="none" w:sz="0" w:space="0" w:color="auto"/>
        <w:left w:val="none" w:sz="0" w:space="0" w:color="auto"/>
        <w:bottom w:val="none" w:sz="0" w:space="0" w:color="auto"/>
        <w:right w:val="none" w:sz="0" w:space="0" w:color="auto"/>
      </w:divBdr>
    </w:div>
    <w:div w:id="1653678527">
      <w:bodyDiv w:val="1"/>
      <w:marLeft w:val="0"/>
      <w:marRight w:val="0"/>
      <w:marTop w:val="0"/>
      <w:marBottom w:val="0"/>
      <w:divBdr>
        <w:top w:val="none" w:sz="0" w:space="0" w:color="auto"/>
        <w:left w:val="none" w:sz="0" w:space="0" w:color="auto"/>
        <w:bottom w:val="none" w:sz="0" w:space="0" w:color="auto"/>
        <w:right w:val="none" w:sz="0" w:space="0" w:color="auto"/>
      </w:divBdr>
    </w:div>
    <w:div w:id="1658873416">
      <w:bodyDiv w:val="1"/>
      <w:marLeft w:val="0"/>
      <w:marRight w:val="0"/>
      <w:marTop w:val="0"/>
      <w:marBottom w:val="0"/>
      <w:divBdr>
        <w:top w:val="none" w:sz="0" w:space="0" w:color="auto"/>
        <w:left w:val="none" w:sz="0" w:space="0" w:color="auto"/>
        <w:bottom w:val="none" w:sz="0" w:space="0" w:color="auto"/>
        <w:right w:val="none" w:sz="0" w:space="0" w:color="auto"/>
      </w:divBdr>
    </w:div>
    <w:div w:id="1661033167">
      <w:bodyDiv w:val="1"/>
      <w:marLeft w:val="0"/>
      <w:marRight w:val="0"/>
      <w:marTop w:val="0"/>
      <w:marBottom w:val="0"/>
      <w:divBdr>
        <w:top w:val="none" w:sz="0" w:space="0" w:color="auto"/>
        <w:left w:val="none" w:sz="0" w:space="0" w:color="auto"/>
        <w:bottom w:val="none" w:sz="0" w:space="0" w:color="auto"/>
        <w:right w:val="none" w:sz="0" w:space="0" w:color="auto"/>
      </w:divBdr>
    </w:div>
    <w:div w:id="1661083915">
      <w:bodyDiv w:val="1"/>
      <w:marLeft w:val="0"/>
      <w:marRight w:val="0"/>
      <w:marTop w:val="0"/>
      <w:marBottom w:val="0"/>
      <w:divBdr>
        <w:top w:val="none" w:sz="0" w:space="0" w:color="auto"/>
        <w:left w:val="none" w:sz="0" w:space="0" w:color="auto"/>
        <w:bottom w:val="none" w:sz="0" w:space="0" w:color="auto"/>
        <w:right w:val="none" w:sz="0" w:space="0" w:color="auto"/>
      </w:divBdr>
    </w:div>
    <w:div w:id="1662197050">
      <w:bodyDiv w:val="1"/>
      <w:marLeft w:val="0"/>
      <w:marRight w:val="0"/>
      <w:marTop w:val="0"/>
      <w:marBottom w:val="0"/>
      <w:divBdr>
        <w:top w:val="none" w:sz="0" w:space="0" w:color="auto"/>
        <w:left w:val="none" w:sz="0" w:space="0" w:color="auto"/>
        <w:bottom w:val="none" w:sz="0" w:space="0" w:color="auto"/>
        <w:right w:val="none" w:sz="0" w:space="0" w:color="auto"/>
      </w:divBdr>
    </w:div>
    <w:div w:id="1663192715">
      <w:bodyDiv w:val="1"/>
      <w:marLeft w:val="0"/>
      <w:marRight w:val="0"/>
      <w:marTop w:val="0"/>
      <w:marBottom w:val="0"/>
      <w:divBdr>
        <w:top w:val="none" w:sz="0" w:space="0" w:color="auto"/>
        <w:left w:val="none" w:sz="0" w:space="0" w:color="auto"/>
        <w:bottom w:val="none" w:sz="0" w:space="0" w:color="auto"/>
        <w:right w:val="none" w:sz="0" w:space="0" w:color="auto"/>
      </w:divBdr>
    </w:div>
    <w:div w:id="1663390109">
      <w:bodyDiv w:val="1"/>
      <w:marLeft w:val="0"/>
      <w:marRight w:val="0"/>
      <w:marTop w:val="0"/>
      <w:marBottom w:val="0"/>
      <w:divBdr>
        <w:top w:val="none" w:sz="0" w:space="0" w:color="auto"/>
        <w:left w:val="none" w:sz="0" w:space="0" w:color="auto"/>
        <w:bottom w:val="none" w:sz="0" w:space="0" w:color="auto"/>
        <w:right w:val="none" w:sz="0" w:space="0" w:color="auto"/>
      </w:divBdr>
    </w:div>
    <w:div w:id="1663895062">
      <w:bodyDiv w:val="1"/>
      <w:marLeft w:val="0"/>
      <w:marRight w:val="0"/>
      <w:marTop w:val="0"/>
      <w:marBottom w:val="0"/>
      <w:divBdr>
        <w:top w:val="none" w:sz="0" w:space="0" w:color="auto"/>
        <w:left w:val="none" w:sz="0" w:space="0" w:color="auto"/>
        <w:bottom w:val="none" w:sz="0" w:space="0" w:color="auto"/>
        <w:right w:val="none" w:sz="0" w:space="0" w:color="auto"/>
      </w:divBdr>
    </w:div>
    <w:div w:id="1665428878">
      <w:bodyDiv w:val="1"/>
      <w:marLeft w:val="0"/>
      <w:marRight w:val="0"/>
      <w:marTop w:val="0"/>
      <w:marBottom w:val="0"/>
      <w:divBdr>
        <w:top w:val="none" w:sz="0" w:space="0" w:color="auto"/>
        <w:left w:val="none" w:sz="0" w:space="0" w:color="auto"/>
        <w:bottom w:val="none" w:sz="0" w:space="0" w:color="auto"/>
        <w:right w:val="none" w:sz="0" w:space="0" w:color="auto"/>
      </w:divBdr>
    </w:div>
    <w:div w:id="1666083326">
      <w:bodyDiv w:val="1"/>
      <w:marLeft w:val="0"/>
      <w:marRight w:val="0"/>
      <w:marTop w:val="0"/>
      <w:marBottom w:val="0"/>
      <w:divBdr>
        <w:top w:val="none" w:sz="0" w:space="0" w:color="auto"/>
        <w:left w:val="none" w:sz="0" w:space="0" w:color="auto"/>
        <w:bottom w:val="none" w:sz="0" w:space="0" w:color="auto"/>
        <w:right w:val="none" w:sz="0" w:space="0" w:color="auto"/>
      </w:divBdr>
    </w:div>
    <w:div w:id="1666392771">
      <w:bodyDiv w:val="1"/>
      <w:marLeft w:val="0"/>
      <w:marRight w:val="0"/>
      <w:marTop w:val="0"/>
      <w:marBottom w:val="0"/>
      <w:divBdr>
        <w:top w:val="none" w:sz="0" w:space="0" w:color="auto"/>
        <w:left w:val="none" w:sz="0" w:space="0" w:color="auto"/>
        <w:bottom w:val="none" w:sz="0" w:space="0" w:color="auto"/>
        <w:right w:val="none" w:sz="0" w:space="0" w:color="auto"/>
      </w:divBdr>
    </w:div>
    <w:div w:id="1666975112">
      <w:bodyDiv w:val="1"/>
      <w:marLeft w:val="0"/>
      <w:marRight w:val="0"/>
      <w:marTop w:val="0"/>
      <w:marBottom w:val="0"/>
      <w:divBdr>
        <w:top w:val="none" w:sz="0" w:space="0" w:color="auto"/>
        <w:left w:val="none" w:sz="0" w:space="0" w:color="auto"/>
        <w:bottom w:val="none" w:sz="0" w:space="0" w:color="auto"/>
        <w:right w:val="none" w:sz="0" w:space="0" w:color="auto"/>
      </w:divBdr>
    </w:div>
    <w:div w:id="1667325331">
      <w:bodyDiv w:val="1"/>
      <w:marLeft w:val="0"/>
      <w:marRight w:val="0"/>
      <w:marTop w:val="0"/>
      <w:marBottom w:val="0"/>
      <w:divBdr>
        <w:top w:val="none" w:sz="0" w:space="0" w:color="auto"/>
        <w:left w:val="none" w:sz="0" w:space="0" w:color="auto"/>
        <w:bottom w:val="none" w:sz="0" w:space="0" w:color="auto"/>
        <w:right w:val="none" w:sz="0" w:space="0" w:color="auto"/>
      </w:divBdr>
    </w:div>
    <w:div w:id="1667509924">
      <w:bodyDiv w:val="1"/>
      <w:marLeft w:val="0"/>
      <w:marRight w:val="0"/>
      <w:marTop w:val="0"/>
      <w:marBottom w:val="0"/>
      <w:divBdr>
        <w:top w:val="none" w:sz="0" w:space="0" w:color="auto"/>
        <w:left w:val="none" w:sz="0" w:space="0" w:color="auto"/>
        <w:bottom w:val="none" w:sz="0" w:space="0" w:color="auto"/>
        <w:right w:val="none" w:sz="0" w:space="0" w:color="auto"/>
      </w:divBdr>
    </w:div>
    <w:div w:id="1667709020">
      <w:bodyDiv w:val="1"/>
      <w:marLeft w:val="0"/>
      <w:marRight w:val="0"/>
      <w:marTop w:val="0"/>
      <w:marBottom w:val="0"/>
      <w:divBdr>
        <w:top w:val="none" w:sz="0" w:space="0" w:color="auto"/>
        <w:left w:val="none" w:sz="0" w:space="0" w:color="auto"/>
        <w:bottom w:val="none" w:sz="0" w:space="0" w:color="auto"/>
        <w:right w:val="none" w:sz="0" w:space="0" w:color="auto"/>
      </w:divBdr>
    </w:div>
    <w:div w:id="1668290002">
      <w:bodyDiv w:val="1"/>
      <w:marLeft w:val="0"/>
      <w:marRight w:val="0"/>
      <w:marTop w:val="0"/>
      <w:marBottom w:val="0"/>
      <w:divBdr>
        <w:top w:val="none" w:sz="0" w:space="0" w:color="auto"/>
        <w:left w:val="none" w:sz="0" w:space="0" w:color="auto"/>
        <w:bottom w:val="none" w:sz="0" w:space="0" w:color="auto"/>
        <w:right w:val="none" w:sz="0" w:space="0" w:color="auto"/>
      </w:divBdr>
    </w:div>
    <w:div w:id="1669669060">
      <w:bodyDiv w:val="1"/>
      <w:marLeft w:val="0"/>
      <w:marRight w:val="0"/>
      <w:marTop w:val="0"/>
      <w:marBottom w:val="0"/>
      <w:divBdr>
        <w:top w:val="none" w:sz="0" w:space="0" w:color="auto"/>
        <w:left w:val="none" w:sz="0" w:space="0" w:color="auto"/>
        <w:bottom w:val="none" w:sz="0" w:space="0" w:color="auto"/>
        <w:right w:val="none" w:sz="0" w:space="0" w:color="auto"/>
      </w:divBdr>
    </w:div>
    <w:div w:id="1669750744">
      <w:bodyDiv w:val="1"/>
      <w:marLeft w:val="0"/>
      <w:marRight w:val="0"/>
      <w:marTop w:val="0"/>
      <w:marBottom w:val="0"/>
      <w:divBdr>
        <w:top w:val="none" w:sz="0" w:space="0" w:color="auto"/>
        <w:left w:val="none" w:sz="0" w:space="0" w:color="auto"/>
        <w:bottom w:val="none" w:sz="0" w:space="0" w:color="auto"/>
        <w:right w:val="none" w:sz="0" w:space="0" w:color="auto"/>
      </w:divBdr>
    </w:div>
    <w:div w:id="1670330013">
      <w:bodyDiv w:val="1"/>
      <w:marLeft w:val="0"/>
      <w:marRight w:val="0"/>
      <w:marTop w:val="0"/>
      <w:marBottom w:val="0"/>
      <w:divBdr>
        <w:top w:val="none" w:sz="0" w:space="0" w:color="auto"/>
        <w:left w:val="none" w:sz="0" w:space="0" w:color="auto"/>
        <w:bottom w:val="none" w:sz="0" w:space="0" w:color="auto"/>
        <w:right w:val="none" w:sz="0" w:space="0" w:color="auto"/>
      </w:divBdr>
    </w:div>
    <w:div w:id="1671328903">
      <w:bodyDiv w:val="1"/>
      <w:marLeft w:val="0"/>
      <w:marRight w:val="0"/>
      <w:marTop w:val="0"/>
      <w:marBottom w:val="0"/>
      <w:divBdr>
        <w:top w:val="none" w:sz="0" w:space="0" w:color="auto"/>
        <w:left w:val="none" w:sz="0" w:space="0" w:color="auto"/>
        <w:bottom w:val="none" w:sz="0" w:space="0" w:color="auto"/>
        <w:right w:val="none" w:sz="0" w:space="0" w:color="auto"/>
      </w:divBdr>
    </w:div>
    <w:div w:id="1673600527">
      <w:bodyDiv w:val="1"/>
      <w:marLeft w:val="0"/>
      <w:marRight w:val="0"/>
      <w:marTop w:val="0"/>
      <w:marBottom w:val="0"/>
      <w:divBdr>
        <w:top w:val="none" w:sz="0" w:space="0" w:color="auto"/>
        <w:left w:val="none" w:sz="0" w:space="0" w:color="auto"/>
        <w:bottom w:val="none" w:sz="0" w:space="0" w:color="auto"/>
        <w:right w:val="none" w:sz="0" w:space="0" w:color="auto"/>
      </w:divBdr>
    </w:div>
    <w:div w:id="1674723755">
      <w:bodyDiv w:val="1"/>
      <w:marLeft w:val="0"/>
      <w:marRight w:val="0"/>
      <w:marTop w:val="0"/>
      <w:marBottom w:val="0"/>
      <w:divBdr>
        <w:top w:val="none" w:sz="0" w:space="0" w:color="auto"/>
        <w:left w:val="none" w:sz="0" w:space="0" w:color="auto"/>
        <w:bottom w:val="none" w:sz="0" w:space="0" w:color="auto"/>
        <w:right w:val="none" w:sz="0" w:space="0" w:color="auto"/>
      </w:divBdr>
    </w:div>
    <w:div w:id="1675524767">
      <w:bodyDiv w:val="1"/>
      <w:marLeft w:val="0"/>
      <w:marRight w:val="0"/>
      <w:marTop w:val="0"/>
      <w:marBottom w:val="0"/>
      <w:divBdr>
        <w:top w:val="none" w:sz="0" w:space="0" w:color="auto"/>
        <w:left w:val="none" w:sz="0" w:space="0" w:color="auto"/>
        <w:bottom w:val="none" w:sz="0" w:space="0" w:color="auto"/>
        <w:right w:val="none" w:sz="0" w:space="0" w:color="auto"/>
      </w:divBdr>
    </w:div>
    <w:div w:id="1677422564">
      <w:bodyDiv w:val="1"/>
      <w:marLeft w:val="0"/>
      <w:marRight w:val="0"/>
      <w:marTop w:val="0"/>
      <w:marBottom w:val="0"/>
      <w:divBdr>
        <w:top w:val="none" w:sz="0" w:space="0" w:color="auto"/>
        <w:left w:val="none" w:sz="0" w:space="0" w:color="auto"/>
        <w:bottom w:val="none" w:sz="0" w:space="0" w:color="auto"/>
        <w:right w:val="none" w:sz="0" w:space="0" w:color="auto"/>
      </w:divBdr>
    </w:div>
    <w:div w:id="1678926370">
      <w:bodyDiv w:val="1"/>
      <w:marLeft w:val="0"/>
      <w:marRight w:val="0"/>
      <w:marTop w:val="0"/>
      <w:marBottom w:val="0"/>
      <w:divBdr>
        <w:top w:val="none" w:sz="0" w:space="0" w:color="auto"/>
        <w:left w:val="none" w:sz="0" w:space="0" w:color="auto"/>
        <w:bottom w:val="none" w:sz="0" w:space="0" w:color="auto"/>
        <w:right w:val="none" w:sz="0" w:space="0" w:color="auto"/>
      </w:divBdr>
    </w:div>
    <w:div w:id="1679038212">
      <w:bodyDiv w:val="1"/>
      <w:marLeft w:val="0"/>
      <w:marRight w:val="0"/>
      <w:marTop w:val="0"/>
      <w:marBottom w:val="0"/>
      <w:divBdr>
        <w:top w:val="none" w:sz="0" w:space="0" w:color="auto"/>
        <w:left w:val="none" w:sz="0" w:space="0" w:color="auto"/>
        <w:bottom w:val="none" w:sz="0" w:space="0" w:color="auto"/>
        <w:right w:val="none" w:sz="0" w:space="0" w:color="auto"/>
      </w:divBdr>
    </w:div>
    <w:div w:id="1679385896">
      <w:bodyDiv w:val="1"/>
      <w:marLeft w:val="0"/>
      <w:marRight w:val="0"/>
      <w:marTop w:val="0"/>
      <w:marBottom w:val="0"/>
      <w:divBdr>
        <w:top w:val="none" w:sz="0" w:space="0" w:color="auto"/>
        <w:left w:val="none" w:sz="0" w:space="0" w:color="auto"/>
        <w:bottom w:val="none" w:sz="0" w:space="0" w:color="auto"/>
        <w:right w:val="none" w:sz="0" w:space="0" w:color="auto"/>
      </w:divBdr>
    </w:div>
    <w:div w:id="1680816792">
      <w:bodyDiv w:val="1"/>
      <w:marLeft w:val="0"/>
      <w:marRight w:val="0"/>
      <w:marTop w:val="0"/>
      <w:marBottom w:val="0"/>
      <w:divBdr>
        <w:top w:val="none" w:sz="0" w:space="0" w:color="auto"/>
        <w:left w:val="none" w:sz="0" w:space="0" w:color="auto"/>
        <w:bottom w:val="none" w:sz="0" w:space="0" w:color="auto"/>
        <w:right w:val="none" w:sz="0" w:space="0" w:color="auto"/>
      </w:divBdr>
    </w:div>
    <w:div w:id="1684476165">
      <w:bodyDiv w:val="1"/>
      <w:marLeft w:val="0"/>
      <w:marRight w:val="0"/>
      <w:marTop w:val="0"/>
      <w:marBottom w:val="0"/>
      <w:divBdr>
        <w:top w:val="none" w:sz="0" w:space="0" w:color="auto"/>
        <w:left w:val="none" w:sz="0" w:space="0" w:color="auto"/>
        <w:bottom w:val="none" w:sz="0" w:space="0" w:color="auto"/>
        <w:right w:val="none" w:sz="0" w:space="0" w:color="auto"/>
      </w:divBdr>
    </w:div>
    <w:div w:id="1684623626">
      <w:bodyDiv w:val="1"/>
      <w:marLeft w:val="0"/>
      <w:marRight w:val="0"/>
      <w:marTop w:val="0"/>
      <w:marBottom w:val="0"/>
      <w:divBdr>
        <w:top w:val="none" w:sz="0" w:space="0" w:color="auto"/>
        <w:left w:val="none" w:sz="0" w:space="0" w:color="auto"/>
        <w:bottom w:val="none" w:sz="0" w:space="0" w:color="auto"/>
        <w:right w:val="none" w:sz="0" w:space="0" w:color="auto"/>
      </w:divBdr>
    </w:div>
    <w:div w:id="1684935024">
      <w:bodyDiv w:val="1"/>
      <w:marLeft w:val="0"/>
      <w:marRight w:val="0"/>
      <w:marTop w:val="0"/>
      <w:marBottom w:val="0"/>
      <w:divBdr>
        <w:top w:val="none" w:sz="0" w:space="0" w:color="auto"/>
        <w:left w:val="none" w:sz="0" w:space="0" w:color="auto"/>
        <w:bottom w:val="none" w:sz="0" w:space="0" w:color="auto"/>
        <w:right w:val="none" w:sz="0" w:space="0" w:color="auto"/>
      </w:divBdr>
    </w:div>
    <w:div w:id="1685205568">
      <w:bodyDiv w:val="1"/>
      <w:marLeft w:val="0"/>
      <w:marRight w:val="0"/>
      <w:marTop w:val="0"/>
      <w:marBottom w:val="0"/>
      <w:divBdr>
        <w:top w:val="none" w:sz="0" w:space="0" w:color="auto"/>
        <w:left w:val="none" w:sz="0" w:space="0" w:color="auto"/>
        <w:bottom w:val="none" w:sz="0" w:space="0" w:color="auto"/>
        <w:right w:val="none" w:sz="0" w:space="0" w:color="auto"/>
      </w:divBdr>
    </w:div>
    <w:div w:id="1685814244">
      <w:bodyDiv w:val="1"/>
      <w:marLeft w:val="0"/>
      <w:marRight w:val="0"/>
      <w:marTop w:val="0"/>
      <w:marBottom w:val="0"/>
      <w:divBdr>
        <w:top w:val="none" w:sz="0" w:space="0" w:color="auto"/>
        <w:left w:val="none" w:sz="0" w:space="0" w:color="auto"/>
        <w:bottom w:val="none" w:sz="0" w:space="0" w:color="auto"/>
        <w:right w:val="none" w:sz="0" w:space="0" w:color="auto"/>
      </w:divBdr>
    </w:div>
    <w:div w:id="1689673066">
      <w:bodyDiv w:val="1"/>
      <w:marLeft w:val="0"/>
      <w:marRight w:val="0"/>
      <w:marTop w:val="0"/>
      <w:marBottom w:val="0"/>
      <w:divBdr>
        <w:top w:val="none" w:sz="0" w:space="0" w:color="auto"/>
        <w:left w:val="none" w:sz="0" w:space="0" w:color="auto"/>
        <w:bottom w:val="none" w:sz="0" w:space="0" w:color="auto"/>
        <w:right w:val="none" w:sz="0" w:space="0" w:color="auto"/>
      </w:divBdr>
    </w:div>
    <w:div w:id="1690177327">
      <w:bodyDiv w:val="1"/>
      <w:marLeft w:val="0"/>
      <w:marRight w:val="0"/>
      <w:marTop w:val="0"/>
      <w:marBottom w:val="0"/>
      <w:divBdr>
        <w:top w:val="none" w:sz="0" w:space="0" w:color="auto"/>
        <w:left w:val="none" w:sz="0" w:space="0" w:color="auto"/>
        <w:bottom w:val="none" w:sz="0" w:space="0" w:color="auto"/>
        <w:right w:val="none" w:sz="0" w:space="0" w:color="auto"/>
      </w:divBdr>
    </w:div>
    <w:div w:id="1690452841">
      <w:bodyDiv w:val="1"/>
      <w:marLeft w:val="0"/>
      <w:marRight w:val="0"/>
      <w:marTop w:val="0"/>
      <w:marBottom w:val="0"/>
      <w:divBdr>
        <w:top w:val="none" w:sz="0" w:space="0" w:color="auto"/>
        <w:left w:val="none" w:sz="0" w:space="0" w:color="auto"/>
        <w:bottom w:val="none" w:sz="0" w:space="0" w:color="auto"/>
        <w:right w:val="none" w:sz="0" w:space="0" w:color="auto"/>
      </w:divBdr>
    </w:div>
    <w:div w:id="1690594884">
      <w:bodyDiv w:val="1"/>
      <w:marLeft w:val="0"/>
      <w:marRight w:val="0"/>
      <w:marTop w:val="0"/>
      <w:marBottom w:val="0"/>
      <w:divBdr>
        <w:top w:val="none" w:sz="0" w:space="0" w:color="auto"/>
        <w:left w:val="none" w:sz="0" w:space="0" w:color="auto"/>
        <w:bottom w:val="none" w:sz="0" w:space="0" w:color="auto"/>
        <w:right w:val="none" w:sz="0" w:space="0" w:color="auto"/>
      </w:divBdr>
    </w:div>
    <w:div w:id="1694182533">
      <w:bodyDiv w:val="1"/>
      <w:marLeft w:val="0"/>
      <w:marRight w:val="0"/>
      <w:marTop w:val="0"/>
      <w:marBottom w:val="0"/>
      <w:divBdr>
        <w:top w:val="none" w:sz="0" w:space="0" w:color="auto"/>
        <w:left w:val="none" w:sz="0" w:space="0" w:color="auto"/>
        <w:bottom w:val="none" w:sz="0" w:space="0" w:color="auto"/>
        <w:right w:val="none" w:sz="0" w:space="0" w:color="auto"/>
      </w:divBdr>
    </w:div>
    <w:div w:id="1699698267">
      <w:bodyDiv w:val="1"/>
      <w:marLeft w:val="0"/>
      <w:marRight w:val="0"/>
      <w:marTop w:val="0"/>
      <w:marBottom w:val="0"/>
      <w:divBdr>
        <w:top w:val="none" w:sz="0" w:space="0" w:color="auto"/>
        <w:left w:val="none" w:sz="0" w:space="0" w:color="auto"/>
        <w:bottom w:val="none" w:sz="0" w:space="0" w:color="auto"/>
        <w:right w:val="none" w:sz="0" w:space="0" w:color="auto"/>
      </w:divBdr>
    </w:div>
    <w:div w:id="1700207093">
      <w:bodyDiv w:val="1"/>
      <w:marLeft w:val="0"/>
      <w:marRight w:val="0"/>
      <w:marTop w:val="0"/>
      <w:marBottom w:val="0"/>
      <w:divBdr>
        <w:top w:val="none" w:sz="0" w:space="0" w:color="auto"/>
        <w:left w:val="none" w:sz="0" w:space="0" w:color="auto"/>
        <w:bottom w:val="none" w:sz="0" w:space="0" w:color="auto"/>
        <w:right w:val="none" w:sz="0" w:space="0" w:color="auto"/>
      </w:divBdr>
    </w:div>
    <w:div w:id="1701055537">
      <w:bodyDiv w:val="1"/>
      <w:marLeft w:val="0"/>
      <w:marRight w:val="0"/>
      <w:marTop w:val="0"/>
      <w:marBottom w:val="0"/>
      <w:divBdr>
        <w:top w:val="none" w:sz="0" w:space="0" w:color="auto"/>
        <w:left w:val="none" w:sz="0" w:space="0" w:color="auto"/>
        <w:bottom w:val="none" w:sz="0" w:space="0" w:color="auto"/>
        <w:right w:val="none" w:sz="0" w:space="0" w:color="auto"/>
      </w:divBdr>
    </w:div>
    <w:div w:id="1701278464">
      <w:bodyDiv w:val="1"/>
      <w:marLeft w:val="0"/>
      <w:marRight w:val="0"/>
      <w:marTop w:val="0"/>
      <w:marBottom w:val="0"/>
      <w:divBdr>
        <w:top w:val="none" w:sz="0" w:space="0" w:color="auto"/>
        <w:left w:val="none" w:sz="0" w:space="0" w:color="auto"/>
        <w:bottom w:val="none" w:sz="0" w:space="0" w:color="auto"/>
        <w:right w:val="none" w:sz="0" w:space="0" w:color="auto"/>
      </w:divBdr>
    </w:div>
    <w:div w:id="1703743814">
      <w:bodyDiv w:val="1"/>
      <w:marLeft w:val="0"/>
      <w:marRight w:val="0"/>
      <w:marTop w:val="0"/>
      <w:marBottom w:val="0"/>
      <w:divBdr>
        <w:top w:val="none" w:sz="0" w:space="0" w:color="auto"/>
        <w:left w:val="none" w:sz="0" w:space="0" w:color="auto"/>
        <w:bottom w:val="none" w:sz="0" w:space="0" w:color="auto"/>
        <w:right w:val="none" w:sz="0" w:space="0" w:color="auto"/>
      </w:divBdr>
    </w:div>
    <w:div w:id="1703894942">
      <w:bodyDiv w:val="1"/>
      <w:marLeft w:val="0"/>
      <w:marRight w:val="0"/>
      <w:marTop w:val="0"/>
      <w:marBottom w:val="0"/>
      <w:divBdr>
        <w:top w:val="none" w:sz="0" w:space="0" w:color="auto"/>
        <w:left w:val="none" w:sz="0" w:space="0" w:color="auto"/>
        <w:bottom w:val="none" w:sz="0" w:space="0" w:color="auto"/>
        <w:right w:val="none" w:sz="0" w:space="0" w:color="auto"/>
      </w:divBdr>
    </w:div>
    <w:div w:id="1704788178">
      <w:bodyDiv w:val="1"/>
      <w:marLeft w:val="0"/>
      <w:marRight w:val="0"/>
      <w:marTop w:val="0"/>
      <w:marBottom w:val="0"/>
      <w:divBdr>
        <w:top w:val="none" w:sz="0" w:space="0" w:color="auto"/>
        <w:left w:val="none" w:sz="0" w:space="0" w:color="auto"/>
        <w:bottom w:val="none" w:sz="0" w:space="0" w:color="auto"/>
        <w:right w:val="none" w:sz="0" w:space="0" w:color="auto"/>
      </w:divBdr>
    </w:div>
    <w:div w:id="1706981189">
      <w:bodyDiv w:val="1"/>
      <w:marLeft w:val="0"/>
      <w:marRight w:val="0"/>
      <w:marTop w:val="0"/>
      <w:marBottom w:val="0"/>
      <w:divBdr>
        <w:top w:val="none" w:sz="0" w:space="0" w:color="auto"/>
        <w:left w:val="none" w:sz="0" w:space="0" w:color="auto"/>
        <w:bottom w:val="none" w:sz="0" w:space="0" w:color="auto"/>
        <w:right w:val="none" w:sz="0" w:space="0" w:color="auto"/>
      </w:divBdr>
    </w:div>
    <w:div w:id="1707028201">
      <w:bodyDiv w:val="1"/>
      <w:marLeft w:val="0"/>
      <w:marRight w:val="0"/>
      <w:marTop w:val="0"/>
      <w:marBottom w:val="0"/>
      <w:divBdr>
        <w:top w:val="none" w:sz="0" w:space="0" w:color="auto"/>
        <w:left w:val="none" w:sz="0" w:space="0" w:color="auto"/>
        <w:bottom w:val="none" w:sz="0" w:space="0" w:color="auto"/>
        <w:right w:val="none" w:sz="0" w:space="0" w:color="auto"/>
      </w:divBdr>
    </w:div>
    <w:div w:id="1708211729">
      <w:bodyDiv w:val="1"/>
      <w:marLeft w:val="0"/>
      <w:marRight w:val="0"/>
      <w:marTop w:val="0"/>
      <w:marBottom w:val="0"/>
      <w:divBdr>
        <w:top w:val="none" w:sz="0" w:space="0" w:color="auto"/>
        <w:left w:val="none" w:sz="0" w:space="0" w:color="auto"/>
        <w:bottom w:val="none" w:sz="0" w:space="0" w:color="auto"/>
        <w:right w:val="none" w:sz="0" w:space="0" w:color="auto"/>
      </w:divBdr>
    </w:div>
    <w:div w:id="1710301630">
      <w:bodyDiv w:val="1"/>
      <w:marLeft w:val="0"/>
      <w:marRight w:val="0"/>
      <w:marTop w:val="0"/>
      <w:marBottom w:val="0"/>
      <w:divBdr>
        <w:top w:val="none" w:sz="0" w:space="0" w:color="auto"/>
        <w:left w:val="none" w:sz="0" w:space="0" w:color="auto"/>
        <w:bottom w:val="none" w:sz="0" w:space="0" w:color="auto"/>
        <w:right w:val="none" w:sz="0" w:space="0" w:color="auto"/>
      </w:divBdr>
    </w:div>
    <w:div w:id="1712417822">
      <w:bodyDiv w:val="1"/>
      <w:marLeft w:val="0"/>
      <w:marRight w:val="0"/>
      <w:marTop w:val="0"/>
      <w:marBottom w:val="0"/>
      <w:divBdr>
        <w:top w:val="none" w:sz="0" w:space="0" w:color="auto"/>
        <w:left w:val="none" w:sz="0" w:space="0" w:color="auto"/>
        <w:bottom w:val="none" w:sz="0" w:space="0" w:color="auto"/>
        <w:right w:val="none" w:sz="0" w:space="0" w:color="auto"/>
      </w:divBdr>
    </w:div>
    <w:div w:id="1716663280">
      <w:bodyDiv w:val="1"/>
      <w:marLeft w:val="0"/>
      <w:marRight w:val="0"/>
      <w:marTop w:val="0"/>
      <w:marBottom w:val="0"/>
      <w:divBdr>
        <w:top w:val="none" w:sz="0" w:space="0" w:color="auto"/>
        <w:left w:val="none" w:sz="0" w:space="0" w:color="auto"/>
        <w:bottom w:val="none" w:sz="0" w:space="0" w:color="auto"/>
        <w:right w:val="none" w:sz="0" w:space="0" w:color="auto"/>
      </w:divBdr>
    </w:div>
    <w:div w:id="1716735838">
      <w:bodyDiv w:val="1"/>
      <w:marLeft w:val="0"/>
      <w:marRight w:val="0"/>
      <w:marTop w:val="0"/>
      <w:marBottom w:val="0"/>
      <w:divBdr>
        <w:top w:val="none" w:sz="0" w:space="0" w:color="auto"/>
        <w:left w:val="none" w:sz="0" w:space="0" w:color="auto"/>
        <w:bottom w:val="none" w:sz="0" w:space="0" w:color="auto"/>
        <w:right w:val="none" w:sz="0" w:space="0" w:color="auto"/>
      </w:divBdr>
    </w:div>
    <w:div w:id="1719671186">
      <w:bodyDiv w:val="1"/>
      <w:marLeft w:val="0"/>
      <w:marRight w:val="0"/>
      <w:marTop w:val="0"/>
      <w:marBottom w:val="0"/>
      <w:divBdr>
        <w:top w:val="none" w:sz="0" w:space="0" w:color="auto"/>
        <w:left w:val="none" w:sz="0" w:space="0" w:color="auto"/>
        <w:bottom w:val="none" w:sz="0" w:space="0" w:color="auto"/>
        <w:right w:val="none" w:sz="0" w:space="0" w:color="auto"/>
      </w:divBdr>
    </w:div>
    <w:div w:id="1720082314">
      <w:bodyDiv w:val="1"/>
      <w:marLeft w:val="0"/>
      <w:marRight w:val="0"/>
      <w:marTop w:val="0"/>
      <w:marBottom w:val="0"/>
      <w:divBdr>
        <w:top w:val="none" w:sz="0" w:space="0" w:color="auto"/>
        <w:left w:val="none" w:sz="0" w:space="0" w:color="auto"/>
        <w:bottom w:val="none" w:sz="0" w:space="0" w:color="auto"/>
        <w:right w:val="none" w:sz="0" w:space="0" w:color="auto"/>
      </w:divBdr>
    </w:div>
    <w:div w:id="1720517221">
      <w:bodyDiv w:val="1"/>
      <w:marLeft w:val="0"/>
      <w:marRight w:val="0"/>
      <w:marTop w:val="0"/>
      <w:marBottom w:val="0"/>
      <w:divBdr>
        <w:top w:val="none" w:sz="0" w:space="0" w:color="auto"/>
        <w:left w:val="none" w:sz="0" w:space="0" w:color="auto"/>
        <w:bottom w:val="none" w:sz="0" w:space="0" w:color="auto"/>
        <w:right w:val="none" w:sz="0" w:space="0" w:color="auto"/>
      </w:divBdr>
    </w:div>
    <w:div w:id="1721241900">
      <w:bodyDiv w:val="1"/>
      <w:marLeft w:val="0"/>
      <w:marRight w:val="0"/>
      <w:marTop w:val="0"/>
      <w:marBottom w:val="0"/>
      <w:divBdr>
        <w:top w:val="none" w:sz="0" w:space="0" w:color="auto"/>
        <w:left w:val="none" w:sz="0" w:space="0" w:color="auto"/>
        <w:bottom w:val="none" w:sz="0" w:space="0" w:color="auto"/>
        <w:right w:val="none" w:sz="0" w:space="0" w:color="auto"/>
      </w:divBdr>
    </w:div>
    <w:div w:id="1721249356">
      <w:bodyDiv w:val="1"/>
      <w:marLeft w:val="0"/>
      <w:marRight w:val="0"/>
      <w:marTop w:val="0"/>
      <w:marBottom w:val="0"/>
      <w:divBdr>
        <w:top w:val="none" w:sz="0" w:space="0" w:color="auto"/>
        <w:left w:val="none" w:sz="0" w:space="0" w:color="auto"/>
        <w:bottom w:val="none" w:sz="0" w:space="0" w:color="auto"/>
        <w:right w:val="none" w:sz="0" w:space="0" w:color="auto"/>
      </w:divBdr>
    </w:div>
    <w:div w:id="1721780649">
      <w:bodyDiv w:val="1"/>
      <w:marLeft w:val="0"/>
      <w:marRight w:val="0"/>
      <w:marTop w:val="0"/>
      <w:marBottom w:val="0"/>
      <w:divBdr>
        <w:top w:val="none" w:sz="0" w:space="0" w:color="auto"/>
        <w:left w:val="none" w:sz="0" w:space="0" w:color="auto"/>
        <w:bottom w:val="none" w:sz="0" w:space="0" w:color="auto"/>
        <w:right w:val="none" w:sz="0" w:space="0" w:color="auto"/>
      </w:divBdr>
    </w:div>
    <w:div w:id="1725055726">
      <w:bodyDiv w:val="1"/>
      <w:marLeft w:val="0"/>
      <w:marRight w:val="0"/>
      <w:marTop w:val="0"/>
      <w:marBottom w:val="0"/>
      <w:divBdr>
        <w:top w:val="none" w:sz="0" w:space="0" w:color="auto"/>
        <w:left w:val="none" w:sz="0" w:space="0" w:color="auto"/>
        <w:bottom w:val="none" w:sz="0" w:space="0" w:color="auto"/>
        <w:right w:val="none" w:sz="0" w:space="0" w:color="auto"/>
      </w:divBdr>
    </w:div>
    <w:div w:id="1725448225">
      <w:bodyDiv w:val="1"/>
      <w:marLeft w:val="0"/>
      <w:marRight w:val="0"/>
      <w:marTop w:val="0"/>
      <w:marBottom w:val="0"/>
      <w:divBdr>
        <w:top w:val="none" w:sz="0" w:space="0" w:color="auto"/>
        <w:left w:val="none" w:sz="0" w:space="0" w:color="auto"/>
        <w:bottom w:val="none" w:sz="0" w:space="0" w:color="auto"/>
        <w:right w:val="none" w:sz="0" w:space="0" w:color="auto"/>
      </w:divBdr>
    </w:div>
    <w:div w:id="1727289602">
      <w:bodyDiv w:val="1"/>
      <w:marLeft w:val="0"/>
      <w:marRight w:val="0"/>
      <w:marTop w:val="0"/>
      <w:marBottom w:val="0"/>
      <w:divBdr>
        <w:top w:val="none" w:sz="0" w:space="0" w:color="auto"/>
        <w:left w:val="none" w:sz="0" w:space="0" w:color="auto"/>
        <w:bottom w:val="none" w:sz="0" w:space="0" w:color="auto"/>
        <w:right w:val="none" w:sz="0" w:space="0" w:color="auto"/>
      </w:divBdr>
    </w:div>
    <w:div w:id="1727602457">
      <w:bodyDiv w:val="1"/>
      <w:marLeft w:val="0"/>
      <w:marRight w:val="0"/>
      <w:marTop w:val="0"/>
      <w:marBottom w:val="0"/>
      <w:divBdr>
        <w:top w:val="none" w:sz="0" w:space="0" w:color="auto"/>
        <w:left w:val="none" w:sz="0" w:space="0" w:color="auto"/>
        <w:bottom w:val="none" w:sz="0" w:space="0" w:color="auto"/>
        <w:right w:val="none" w:sz="0" w:space="0" w:color="auto"/>
      </w:divBdr>
    </w:div>
    <w:div w:id="1728726726">
      <w:bodyDiv w:val="1"/>
      <w:marLeft w:val="0"/>
      <w:marRight w:val="0"/>
      <w:marTop w:val="0"/>
      <w:marBottom w:val="0"/>
      <w:divBdr>
        <w:top w:val="none" w:sz="0" w:space="0" w:color="auto"/>
        <w:left w:val="none" w:sz="0" w:space="0" w:color="auto"/>
        <w:bottom w:val="none" w:sz="0" w:space="0" w:color="auto"/>
        <w:right w:val="none" w:sz="0" w:space="0" w:color="auto"/>
      </w:divBdr>
    </w:div>
    <w:div w:id="1731809217">
      <w:bodyDiv w:val="1"/>
      <w:marLeft w:val="0"/>
      <w:marRight w:val="0"/>
      <w:marTop w:val="0"/>
      <w:marBottom w:val="0"/>
      <w:divBdr>
        <w:top w:val="none" w:sz="0" w:space="0" w:color="auto"/>
        <w:left w:val="none" w:sz="0" w:space="0" w:color="auto"/>
        <w:bottom w:val="none" w:sz="0" w:space="0" w:color="auto"/>
        <w:right w:val="none" w:sz="0" w:space="0" w:color="auto"/>
      </w:divBdr>
    </w:div>
    <w:div w:id="1733191726">
      <w:bodyDiv w:val="1"/>
      <w:marLeft w:val="0"/>
      <w:marRight w:val="0"/>
      <w:marTop w:val="0"/>
      <w:marBottom w:val="0"/>
      <w:divBdr>
        <w:top w:val="none" w:sz="0" w:space="0" w:color="auto"/>
        <w:left w:val="none" w:sz="0" w:space="0" w:color="auto"/>
        <w:bottom w:val="none" w:sz="0" w:space="0" w:color="auto"/>
        <w:right w:val="none" w:sz="0" w:space="0" w:color="auto"/>
      </w:divBdr>
    </w:div>
    <w:div w:id="1733192113">
      <w:bodyDiv w:val="1"/>
      <w:marLeft w:val="0"/>
      <w:marRight w:val="0"/>
      <w:marTop w:val="0"/>
      <w:marBottom w:val="0"/>
      <w:divBdr>
        <w:top w:val="none" w:sz="0" w:space="0" w:color="auto"/>
        <w:left w:val="none" w:sz="0" w:space="0" w:color="auto"/>
        <w:bottom w:val="none" w:sz="0" w:space="0" w:color="auto"/>
        <w:right w:val="none" w:sz="0" w:space="0" w:color="auto"/>
      </w:divBdr>
    </w:div>
    <w:div w:id="1734425061">
      <w:bodyDiv w:val="1"/>
      <w:marLeft w:val="0"/>
      <w:marRight w:val="0"/>
      <w:marTop w:val="0"/>
      <w:marBottom w:val="0"/>
      <w:divBdr>
        <w:top w:val="none" w:sz="0" w:space="0" w:color="auto"/>
        <w:left w:val="none" w:sz="0" w:space="0" w:color="auto"/>
        <w:bottom w:val="none" w:sz="0" w:space="0" w:color="auto"/>
        <w:right w:val="none" w:sz="0" w:space="0" w:color="auto"/>
      </w:divBdr>
    </w:div>
    <w:div w:id="1734693742">
      <w:bodyDiv w:val="1"/>
      <w:marLeft w:val="0"/>
      <w:marRight w:val="0"/>
      <w:marTop w:val="0"/>
      <w:marBottom w:val="0"/>
      <w:divBdr>
        <w:top w:val="none" w:sz="0" w:space="0" w:color="auto"/>
        <w:left w:val="none" w:sz="0" w:space="0" w:color="auto"/>
        <w:bottom w:val="none" w:sz="0" w:space="0" w:color="auto"/>
        <w:right w:val="none" w:sz="0" w:space="0" w:color="auto"/>
      </w:divBdr>
    </w:div>
    <w:div w:id="1735859210">
      <w:bodyDiv w:val="1"/>
      <w:marLeft w:val="0"/>
      <w:marRight w:val="0"/>
      <w:marTop w:val="0"/>
      <w:marBottom w:val="0"/>
      <w:divBdr>
        <w:top w:val="none" w:sz="0" w:space="0" w:color="auto"/>
        <w:left w:val="none" w:sz="0" w:space="0" w:color="auto"/>
        <w:bottom w:val="none" w:sz="0" w:space="0" w:color="auto"/>
        <w:right w:val="none" w:sz="0" w:space="0" w:color="auto"/>
      </w:divBdr>
    </w:div>
    <w:div w:id="1741175990">
      <w:bodyDiv w:val="1"/>
      <w:marLeft w:val="0"/>
      <w:marRight w:val="0"/>
      <w:marTop w:val="0"/>
      <w:marBottom w:val="0"/>
      <w:divBdr>
        <w:top w:val="none" w:sz="0" w:space="0" w:color="auto"/>
        <w:left w:val="none" w:sz="0" w:space="0" w:color="auto"/>
        <w:bottom w:val="none" w:sz="0" w:space="0" w:color="auto"/>
        <w:right w:val="none" w:sz="0" w:space="0" w:color="auto"/>
      </w:divBdr>
    </w:div>
    <w:div w:id="1742099001">
      <w:bodyDiv w:val="1"/>
      <w:marLeft w:val="0"/>
      <w:marRight w:val="0"/>
      <w:marTop w:val="0"/>
      <w:marBottom w:val="0"/>
      <w:divBdr>
        <w:top w:val="none" w:sz="0" w:space="0" w:color="auto"/>
        <w:left w:val="none" w:sz="0" w:space="0" w:color="auto"/>
        <w:bottom w:val="none" w:sz="0" w:space="0" w:color="auto"/>
        <w:right w:val="none" w:sz="0" w:space="0" w:color="auto"/>
      </w:divBdr>
    </w:div>
    <w:div w:id="1742753690">
      <w:bodyDiv w:val="1"/>
      <w:marLeft w:val="0"/>
      <w:marRight w:val="0"/>
      <w:marTop w:val="0"/>
      <w:marBottom w:val="0"/>
      <w:divBdr>
        <w:top w:val="none" w:sz="0" w:space="0" w:color="auto"/>
        <w:left w:val="none" w:sz="0" w:space="0" w:color="auto"/>
        <w:bottom w:val="none" w:sz="0" w:space="0" w:color="auto"/>
        <w:right w:val="none" w:sz="0" w:space="0" w:color="auto"/>
      </w:divBdr>
    </w:div>
    <w:div w:id="1743142806">
      <w:bodyDiv w:val="1"/>
      <w:marLeft w:val="0"/>
      <w:marRight w:val="0"/>
      <w:marTop w:val="0"/>
      <w:marBottom w:val="0"/>
      <w:divBdr>
        <w:top w:val="none" w:sz="0" w:space="0" w:color="auto"/>
        <w:left w:val="none" w:sz="0" w:space="0" w:color="auto"/>
        <w:bottom w:val="none" w:sz="0" w:space="0" w:color="auto"/>
        <w:right w:val="none" w:sz="0" w:space="0" w:color="auto"/>
      </w:divBdr>
    </w:div>
    <w:div w:id="1744985802">
      <w:bodyDiv w:val="1"/>
      <w:marLeft w:val="0"/>
      <w:marRight w:val="0"/>
      <w:marTop w:val="0"/>
      <w:marBottom w:val="0"/>
      <w:divBdr>
        <w:top w:val="none" w:sz="0" w:space="0" w:color="auto"/>
        <w:left w:val="none" w:sz="0" w:space="0" w:color="auto"/>
        <w:bottom w:val="none" w:sz="0" w:space="0" w:color="auto"/>
        <w:right w:val="none" w:sz="0" w:space="0" w:color="auto"/>
      </w:divBdr>
    </w:div>
    <w:div w:id="1746107913">
      <w:bodyDiv w:val="1"/>
      <w:marLeft w:val="0"/>
      <w:marRight w:val="0"/>
      <w:marTop w:val="0"/>
      <w:marBottom w:val="0"/>
      <w:divBdr>
        <w:top w:val="none" w:sz="0" w:space="0" w:color="auto"/>
        <w:left w:val="none" w:sz="0" w:space="0" w:color="auto"/>
        <w:bottom w:val="none" w:sz="0" w:space="0" w:color="auto"/>
        <w:right w:val="none" w:sz="0" w:space="0" w:color="auto"/>
      </w:divBdr>
    </w:div>
    <w:div w:id="1747066790">
      <w:bodyDiv w:val="1"/>
      <w:marLeft w:val="0"/>
      <w:marRight w:val="0"/>
      <w:marTop w:val="0"/>
      <w:marBottom w:val="0"/>
      <w:divBdr>
        <w:top w:val="none" w:sz="0" w:space="0" w:color="auto"/>
        <w:left w:val="none" w:sz="0" w:space="0" w:color="auto"/>
        <w:bottom w:val="none" w:sz="0" w:space="0" w:color="auto"/>
        <w:right w:val="none" w:sz="0" w:space="0" w:color="auto"/>
      </w:divBdr>
    </w:div>
    <w:div w:id="1748453364">
      <w:bodyDiv w:val="1"/>
      <w:marLeft w:val="0"/>
      <w:marRight w:val="0"/>
      <w:marTop w:val="0"/>
      <w:marBottom w:val="0"/>
      <w:divBdr>
        <w:top w:val="none" w:sz="0" w:space="0" w:color="auto"/>
        <w:left w:val="none" w:sz="0" w:space="0" w:color="auto"/>
        <w:bottom w:val="none" w:sz="0" w:space="0" w:color="auto"/>
        <w:right w:val="none" w:sz="0" w:space="0" w:color="auto"/>
      </w:divBdr>
    </w:div>
    <w:div w:id="1748460176">
      <w:bodyDiv w:val="1"/>
      <w:marLeft w:val="0"/>
      <w:marRight w:val="0"/>
      <w:marTop w:val="0"/>
      <w:marBottom w:val="0"/>
      <w:divBdr>
        <w:top w:val="none" w:sz="0" w:space="0" w:color="auto"/>
        <w:left w:val="none" w:sz="0" w:space="0" w:color="auto"/>
        <w:bottom w:val="none" w:sz="0" w:space="0" w:color="auto"/>
        <w:right w:val="none" w:sz="0" w:space="0" w:color="auto"/>
      </w:divBdr>
    </w:div>
    <w:div w:id="1749033562">
      <w:bodyDiv w:val="1"/>
      <w:marLeft w:val="0"/>
      <w:marRight w:val="0"/>
      <w:marTop w:val="0"/>
      <w:marBottom w:val="0"/>
      <w:divBdr>
        <w:top w:val="none" w:sz="0" w:space="0" w:color="auto"/>
        <w:left w:val="none" w:sz="0" w:space="0" w:color="auto"/>
        <w:bottom w:val="none" w:sz="0" w:space="0" w:color="auto"/>
        <w:right w:val="none" w:sz="0" w:space="0" w:color="auto"/>
      </w:divBdr>
    </w:div>
    <w:div w:id="1750930025">
      <w:bodyDiv w:val="1"/>
      <w:marLeft w:val="0"/>
      <w:marRight w:val="0"/>
      <w:marTop w:val="0"/>
      <w:marBottom w:val="0"/>
      <w:divBdr>
        <w:top w:val="none" w:sz="0" w:space="0" w:color="auto"/>
        <w:left w:val="none" w:sz="0" w:space="0" w:color="auto"/>
        <w:bottom w:val="none" w:sz="0" w:space="0" w:color="auto"/>
        <w:right w:val="none" w:sz="0" w:space="0" w:color="auto"/>
      </w:divBdr>
    </w:div>
    <w:div w:id="1751190744">
      <w:bodyDiv w:val="1"/>
      <w:marLeft w:val="0"/>
      <w:marRight w:val="0"/>
      <w:marTop w:val="0"/>
      <w:marBottom w:val="0"/>
      <w:divBdr>
        <w:top w:val="none" w:sz="0" w:space="0" w:color="auto"/>
        <w:left w:val="none" w:sz="0" w:space="0" w:color="auto"/>
        <w:bottom w:val="none" w:sz="0" w:space="0" w:color="auto"/>
        <w:right w:val="none" w:sz="0" w:space="0" w:color="auto"/>
      </w:divBdr>
    </w:div>
    <w:div w:id="1751845943">
      <w:bodyDiv w:val="1"/>
      <w:marLeft w:val="0"/>
      <w:marRight w:val="0"/>
      <w:marTop w:val="0"/>
      <w:marBottom w:val="0"/>
      <w:divBdr>
        <w:top w:val="none" w:sz="0" w:space="0" w:color="auto"/>
        <w:left w:val="none" w:sz="0" w:space="0" w:color="auto"/>
        <w:bottom w:val="none" w:sz="0" w:space="0" w:color="auto"/>
        <w:right w:val="none" w:sz="0" w:space="0" w:color="auto"/>
      </w:divBdr>
    </w:div>
    <w:div w:id="1752199264">
      <w:bodyDiv w:val="1"/>
      <w:marLeft w:val="0"/>
      <w:marRight w:val="0"/>
      <w:marTop w:val="0"/>
      <w:marBottom w:val="0"/>
      <w:divBdr>
        <w:top w:val="none" w:sz="0" w:space="0" w:color="auto"/>
        <w:left w:val="none" w:sz="0" w:space="0" w:color="auto"/>
        <w:bottom w:val="none" w:sz="0" w:space="0" w:color="auto"/>
        <w:right w:val="none" w:sz="0" w:space="0" w:color="auto"/>
      </w:divBdr>
    </w:div>
    <w:div w:id="1752266709">
      <w:bodyDiv w:val="1"/>
      <w:marLeft w:val="0"/>
      <w:marRight w:val="0"/>
      <w:marTop w:val="0"/>
      <w:marBottom w:val="0"/>
      <w:divBdr>
        <w:top w:val="none" w:sz="0" w:space="0" w:color="auto"/>
        <w:left w:val="none" w:sz="0" w:space="0" w:color="auto"/>
        <w:bottom w:val="none" w:sz="0" w:space="0" w:color="auto"/>
        <w:right w:val="none" w:sz="0" w:space="0" w:color="auto"/>
      </w:divBdr>
    </w:div>
    <w:div w:id="1752659428">
      <w:bodyDiv w:val="1"/>
      <w:marLeft w:val="0"/>
      <w:marRight w:val="0"/>
      <w:marTop w:val="0"/>
      <w:marBottom w:val="0"/>
      <w:divBdr>
        <w:top w:val="none" w:sz="0" w:space="0" w:color="auto"/>
        <w:left w:val="none" w:sz="0" w:space="0" w:color="auto"/>
        <w:bottom w:val="none" w:sz="0" w:space="0" w:color="auto"/>
        <w:right w:val="none" w:sz="0" w:space="0" w:color="auto"/>
      </w:divBdr>
    </w:div>
    <w:div w:id="1752773149">
      <w:bodyDiv w:val="1"/>
      <w:marLeft w:val="0"/>
      <w:marRight w:val="0"/>
      <w:marTop w:val="0"/>
      <w:marBottom w:val="0"/>
      <w:divBdr>
        <w:top w:val="none" w:sz="0" w:space="0" w:color="auto"/>
        <w:left w:val="none" w:sz="0" w:space="0" w:color="auto"/>
        <w:bottom w:val="none" w:sz="0" w:space="0" w:color="auto"/>
        <w:right w:val="none" w:sz="0" w:space="0" w:color="auto"/>
      </w:divBdr>
    </w:div>
    <w:div w:id="1752965470">
      <w:bodyDiv w:val="1"/>
      <w:marLeft w:val="0"/>
      <w:marRight w:val="0"/>
      <w:marTop w:val="0"/>
      <w:marBottom w:val="0"/>
      <w:divBdr>
        <w:top w:val="none" w:sz="0" w:space="0" w:color="auto"/>
        <w:left w:val="none" w:sz="0" w:space="0" w:color="auto"/>
        <w:bottom w:val="none" w:sz="0" w:space="0" w:color="auto"/>
        <w:right w:val="none" w:sz="0" w:space="0" w:color="auto"/>
      </w:divBdr>
    </w:div>
    <w:div w:id="1753088808">
      <w:bodyDiv w:val="1"/>
      <w:marLeft w:val="0"/>
      <w:marRight w:val="0"/>
      <w:marTop w:val="0"/>
      <w:marBottom w:val="0"/>
      <w:divBdr>
        <w:top w:val="none" w:sz="0" w:space="0" w:color="auto"/>
        <w:left w:val="none" w:sz="0" w:space="0" w:color="auto"/>
        <w:bottom w:val="none" w:sz="0" w:space="0" w:color="auto"/>
        <w:right w:val="none" w:sz="0" w:space="0" w:color="auto"/>
      </w:divBdr>
    </w:div>
    <w:div w:id="1754473567">
      <w:bodyDiv w:val="1"/>
      <w:marLeft w:val="0"/>
      <w:marRight w:val="0"/>
      <w:marTop w:val="0"/>
      <w:marBottom w:val="0"/>
      <w:divBdr>
        <w:top w:val="none" w:sz="0" w:space="0" w:color="auto"/>
        <w:left w:val="none" w:sz="0" w:space="0" w:color="auto"/>
        <w:bottom w:val="none" w:sz="0" w:space="0" w:color="auto"/>
        <w:right w:val="none" w:sz="0" w:space="0" w:color="auto"/>
      </w:divBdr>
    </w:div>
    <w:div w:id="1757677213">
      <w:bodyDiv w:val="1"/>
      <w:marLeft w:val="0"/>
      <w:marRight w:val="0"/>
      <w:marTop w:val="0"/>
      <w:marBottom w:val="0"/>
      <w:divBdr>
        <w:top w:val="none" w:sz="0" w:space="0" w:color="auto"/>
        <w:left w:val="none" w:sz="0" w:space="0" w:color="auto"/>
        <w:bottom w:val="none" w:sz="0" w:space="0" w:color="auto"/>
        <w:right w:val="none" w:sz="0" w:space="0" w:color="auto"/>
      </w:divBdr>
    </w:div>
    <w:div w:id="1757701736">
      <w:bodyDiv w:val="1"/>
      <w:marLeft w:val="0"/>
      <w:marRight w:val="0"/>
      <w:marTop w:val="0"/>
      <w:marBottom w:val="0"/>
      <w:divBdr>
        <w:top w:val="none" w:sz="0" w:space="0" w:color="auto"/>
        <w:left w:val="none" w:sz="0" w:space="0" w:color="auto"/>
        <w:bottom w:val="none" w:sz="0" w:space="0" w:color="auto"/>
        <w:right w:val="none" w:sz="0" w:space="0" w:color="auto"/>
      </w:divBdr>
    </w:div>
    <w:div w:id="1757749369">
      <w:bodyDiv w:val="1"/>
      <w:marLeft w:val="0"/>
      <w:marRight w:val="0"/>
      <w:marTop w:val="0"/>
      <w:marBottom w:val="0"/>
      <w:divBdr>
        <w:top w:val="none" w:sz="0" w:space="0" w:color="auto"/>
        <w:left w:val="none" w:sz="0" w:space="0" w:color="auto"/>
        <w:bottom w:val="none" w:sz="0" w:space="0" w:color="auto"/>
        <w:right w:val="none" w:sz="0" w:space="0" w:color="auto"/>
      </w:divBdr>
    </w:div>
    <w:div w:id="1759906029">
      <w:bodyDiv w:val="1"/>
      <w:marLeft w:val="0"/>
      <w:marRight w:val="0"/>
      <w:marTop w:val="0"/>
      <w:marBottom w:val="0"/>
      <w:divBdr>
        <w:top w:val="none" w:sz="0" w:space="0" w:color="auto"/>
        <w:left w:val="none" w:sz="0" w:space="0" w:color="auto"/>
        <w:bottom w:val="none" w:sz="0" w:space="0" w:color="auto"/>
        <w:right w:val="none" w:sz="0" w:space="0" w:color="auto"/>
      </w:divBdr>
    </w:div>
    <w:div w:id="1761564383">
      <w:bodyDiv w:val="1"/>
      <w:marLeft w:val="0"/>
      <w:marRight w:val="0"/>
      <w:marTop w:val="0"/>
      <w:marBottom w:val="0"/>
      <w:divBdr>
        <w:top w:val="none" w:sz="0" w:space="0" w:color="auto"/>
        <w:left w:val="none" w:sz="0" w:space="0" w:color="auto"/>
        <w:bottom w:val="none" w:sz="0" w:space="0" w:color="auto"/>
        <w:right w:val="none" w:sz="0" w:space="0" w:color="auto"/>
      </w:divBdr>
    </w:div>
    <w:div w:id="1762026279">
      <w:bodyDiv w:val="1"/>
      <w:marLeft w:val="0"/>
      <w:marRight w:val="0"/>
      <w:marTop w:val="0"/>
      <w:marBottom w:val="0"/>
      <w:divBdr>
        <w:top w:val="none" w:sz="0" w:space="0" w:color="auto"/>
        <w:left w:val="none" w:sz="0" w:space="0" w:color="auto"/>
        <w:bottom w:val="none" w:sz="0" w:space="0" w:color="auto"/>
        <w:right w:val="none" w:sz="0" w:space="0" w:color="auto"/>
      </w:divBdr>
    </w:div>
    <w:div w:id="1762877004">
      <w:bodyDiv w:val="1"/>
      <w:marLeft w:val="0"/>
      <w:marRight w:val="0"/>
      <w:marTop w:val="0"/>
      <w:marBottom w:val="0"/>
      <w:divBdr>
        <w:top w:val="none" w:sz="0" w:space="0" w:color="auto"/>
        <w:left w:val="none" w:sz="0" w:space="0" w:color="auto"/>
        <w:bottom w:val="none" w:sz="0" w:space="0" w:color="auto"/>
        <w:right w:val="none" w:sz="0" w:space="0" w:color="auto"/>
      </w:divBdr>
    </w:div>
    <w:div w:id="1762990842">
      <w:bodyDiv w:val="1"/>
      <w:marLeft w:val="0"/>
      <w:marRight w:val="0"/>
      <w:marTop w:val="0"/>
      <w:marBottom w:val="0"/>
      <w:divBdr>
        <w:top w:val="none" w:sz="0" w:space="0" w:color="auto"/>
        <w:left w:val="none" w:sz="0" w:space="0" w:color="auto"/>
        <w:bottom w:val="none" w:sz="0" w:space="0" w:color="auto"/>
        <w:right w:val="none" w:sz="0" w:space="0" w:color="auto"/>
      </w:divBdr>
    </w:div>
    <w:div w:id="1763839101">
      <w:bodyDiv w:val="1"/>
      <w:marLeft w:val="0"/>
      <w:marRight w:val="0"/>
      <w:marTop w:val="0"/>
      <w:marBottom w:val="0"/>
      <w:divBdr>
        <w:top w:val="none" w:sz="0" w:space="0" w:color="auto"/>
        <w:left w:val="none" w:sz="0" w:space="0" w:color="auto"/>
        <w:bottom w:val="none" w:sz="0" w:space="0" w:color="auto"/>
        <w:right w:val="none" w:sz="0" w:space="0" w:color="auto"/>
      </w:divBdr>
    </w:div>
    <w:div w:id="1763991580">
      <w:bodyDiv w:val="1"/>
      <w:marLeft w:val="0"/>
      <w:marRight w:val="0"/>
      <w:marTop w:val="0"/>
      <w:marBottom w:val="0"/>
      <w:divBdr>
        <w:top w:val="none" w:sz="0" w:space="0" w:color="auto"/>
        <w:left w:val="none" w:sz="0" w:space="0" w:color="auto"/>
        <w:bottom w:val="none" w:sz="0" w:space="0" w:color="auto"/>
        <w:right w:val="none" w:sz="0" w:space="0" w:color="auto"/>
      </w:divBdr>
    </w:div>
    <w:div w:id="1764255800">
      <w:bodyDiv w:val="1"/>
      <w:marLeft w:val="0"/>
      <w:marRight w:val="0"/>
      <w:marTop w:val="0"/>
      <w:marBottom w:val="0"/>
      <w:divBdr>
        <w:top w:val="none" w:sz="0" w:space="0" w:color="auto"/>
        <w:left w:val="none" w:sz="0" w:space="0" w:color="auto"/>
        <w:bottom w:val="none" w:sz="0" w:space="0" w:color="auto"/>
        <w:right w:val="none" w:sz="0" w:space="0" w:color="auto"/>
      </w:divBdr>
    </w:div>
    <w:div w:id="1766489970">
      <w:bodyDiv w:val="1"/>
      <w:marLeft w:val="0"/>
      <w:marRight w:val="0"/>
      <w:marTop w:val="0"/>
      <w:marBottom w:val="0"/>
      <w:divBdr>
        <w:top w:val="none" w:sz="0" w:space="0" w:color="auto"/>
        <w:left w:val="none" w:sz="0" w:space="0" w:color="auto"/>
        <w:bottom w:val="none" w:sz="0" w:space="0" w:color="auto"/>
        <w:right w:val="none" w:sz="0" w:space="0" w:color="auto"/>
      </w:divBdr>
    </w:div>
    <w:div w:id="1767381229">
      <w:bodyDiv w:val="1"/>
      <w:marLeft w:val="0"/>
      <w:marRight w:val="0"/>
      <w:marTop w:val="0"/>
      <w:marBottom w:val="0"/>
      <w:divBdr>
        <w:top w:val="none" w:sz="0" w:space="0" w:color="auto"/>
        <w:left w:val="none" w:sz="0" w:space="0" w:color="auto"/>
        <w:bottom w:val="none" w:sz="0" w:space="0" w:color="auto"/>
        <w:right w:val="none" w:sz="0" w:space="0" w:color="auto"/>
      </w:divBdr>
    </w:div>
    <w:div w:id="1768042139">
      <w:bodyDiv w:val="1"/>
      <w:marLeft w:val="0"/>
      <w:marRight w:val="0"/>
      <w:marTop w:val="0"/>
      <w:marBottom w:val="0"/>
      <w:divBdr>
        <w:top w:val="none" w:sz="0" w:space="0" w:color="auto"/>
        <w:left w:val="none" w:sz="0" w:space="0" w:color="auto"/>
        <w:bottom w:val="none" w:sz="0" w:space="0" w:color="auto"/>
        <w:right w:val="none" w:sz="0" w:space="0" w:color="auto"/>
      </w:divBdr>
    </w:div>
    <w:div w:id="1768109752">
      <w:bodyDiv w:val="1"/>
      <w:marLeft w:val="0"/>
      <w:marRight w:val="0"/>
      <w:marTop w:val="0"/>
      <w:marBottom w:val="0"/>
      <w:divBdr>
        <w:top w:val="none" w:sz="0" w:space="0" w:color="auto"/>
        <w:left w:val="none" w:sz="0" w:space="0" w:color="auto"/>
        <w:bottom w:val="none" w:sz="0" w:space="0" w:color="auto"/>
        <w:right w:val="none" w:sz="0" w:space="0" w:color="auto"/>
      </w:divBdr>
    </w:div>
    <w:div w:id="1769234425">
      <w:bodyDiv w:val="1"/>
      <w:marLeft w:val="0"/>
      <w:marRight w:val="0"/>
      <w:marTop w:val="0"/>
      <w:marBottom w:val="0"/>
      <w:divBdr>
        <w:top w:val="none" w:sz="0" w:space="0" w:color="auto"/>
        <w:left w:val="none" w:sz="0" w:space="0" w:color="auto"/>
        <w:bottom w:val="none" w:sz="0" w:space="0" w:color="auto"/>
        <w:right w:val="none" w:sz="0" w:space="0" w:color="auto"/>
      </w:divBdr>
    </w:div>
    <w:div w:id="1770155364">
      <w:bodyDiv w:val="1"/>
      <w:marLeft w:val="0"/>
      <w:marRight w:val="0"/>
      <w:marTop w:val="0"/>
      <w:marBottom w:val="0"/>
      <w:divBdr>
        <w:top w:val="none" w:sz="0" w:space="0" w:color="auto"/>
        <w:left w:val="none" w:sz="0" w:space="0" w:color="auto"/>
        <w:bottom w:val="none" w:sz="0" w:space="0" w:color="auto"/>
        <w:right w:val="none" w:sz="0" w:space="0" w:color="auto"/>
      </w:divBdr>
    </w:div>
    <w:div w:id="1770202043">
      <w:bodyDiv w:val="1"/>
      <w:marLeft w:val="0"/>
      <w:marRight w:val="0"/>
      <w:marTop w:val="0"/>
      <w:marBottom w:val="0"/>
      <w:divBdr>
        <w:top w:val="none" w:sz="0" w:space="0" w:color="auto"/>
        <w:left w:val="none" w:sz="0" w:space="0" w:color="auto"/>
        <w:bottom w:val="none" w:sz="0" w:space="0" w:color="auto"/>
        <w:right w:val="none" w:sz="0" w:space="0" w:color="auto"/>
      </w:divBdr>
    </w:div>
    <w:div w:id="1770541241">
      <w:bodyDiv w:val="1"/>
      <w:marLeft w:val="0"/>
      <w:marRight w:val="0"/>
      <w:marTop w:val="0"/>
      <w:marBottom w:val="0"/>
      <w:divBdr>
        <w:top w:val="none" w:sz="0" w:space="0" w:color="auto"/>
        <w:left w:val="none" w:sz="0" w:space="0" w:color="auto"/>
        <w:bottom w:val="none" w:sz="0" w:space="0" w:color="auto"/>
        <w:right w:val="none" w:sz="0" w:space="0" w:color="auto"/>
      </w:divBdr>
    </w:div>
    <w:div w:id="1771007596">
      <w:bodyDiv w:val="1"/>
      <w:marLeft w:val="0"/>
      <w:marRight w:val="0"/>
      <w:marTop w:val="0"/>
      <w:marBottom w:val="0"/>
      <w:divBdr>
        <w:top w:val="none" w:sz="0" w:space="0" w:color="auto"/>
        <w:left w:val="none" w:sz="0" w:space="0" w:color="auto"/>
        <w:bottom w:val="none" w:sz="0" w:space="0" w:color="auto"/>
        <w:right w:val="none" w:sz="0" w:space="0" w:color="auto"/>
      </w:divBdr>
    </w:div>
    <w:div w:id="1771579209">
      <w:bodyDiv w:val="1"/>
      <w:marLeft w:val="0"/>
      <w:marRight w:val="0"/>
      <w:marTop w:val="0"/>
      <w:marBottom w:val="0"/>
      <w:divBdr>
        <w:top w:val="none" w:sz="0" w:space="0" w:color="auto"/>
        <w:left w:val="none" w:sz="0" w:space="0" w:color="auto"/>
        <w:bottom w:val="none" w:sz="0" w:space="0" w:color="auto"/>
        <w:right w:val="none" w:sz="0" w:space="0" w:color="auto"/>
      </w:divBdr>
    </w:div>
    <w:div w:id="1771928857">
      <w:bodyDiv w:val="1"/>
      <w:marLeft w:val="0"/>
      <w:marRight w:val="0"/>
      <w:marTop w:val="0"/>
      <w:marBottom w:val="0"/>
      <w:divBdr>
        <w:top w:val="none" w:sz="0" w:space="0" w:color="auto"/>
        <w:left w:val="none" w:sz="0" w:space="0" w:color="auto"/>
        <w:bottom w:val="none" w:sz="0" w:space="0" w:color="auto"/>
        <w:right w:val="none" w:sz="0" w:space="0" w:color="auto"/>
      </w:divBdr>
    </w:div>
    <w:div w:id="1772705350">
      <w:bodyDiv w:val="1"/>
      <w:marLeft w:val="0"/>
      <w:marRight w:val="0"/>
      <w:marTop w:val="0"/>
      <w:marBottom w:val="0"/>
      <w:divBdr>
        <w:top w:val="none" w:sz="0" w:space="0" w:color="auto"/>
        <w:left w:val="none" w:sz="0" w:space="0" w:color="auto"/>
        <w:bottom w:val="none" w:sz="0" w:space="0" w:color="auto"/>
        <w:right w:val="none" w:sz="0" w:space="0" w:color="auto"/>
      </w:divBdr>
    </w:div>
    <w:div w:id="1772895392">
      <w:bodyDiv w:val="1"/>
      <w:marLeft w:val="0"/>
      <w:marRight w:val="0"/>
      <w:marTop w:val="0"/>
      <w:marBottom w:val="0"/>
      <w:divBdr>
        <w:top w:val="none" w:sz="0" w:space="0" w:color="auto"/>
        <w:left w:val="none" w:sz="0" w:space="0" w:color="auto"/>
        <w:bottom w:val="none" w:sz="0" w:space="0" w:color="auto"/>
        <w:right w:val="none" w:sz="0" w:space="0" w:color="auto"/>
      </w:divBdr>
    </w:div>
    <w:div w:id="1775708134">
      <w:bodyDiv w:val="1"/>
      <w:marLeft w:val="0"/>
      <w:marRight w:val="0"/>
      <w:marTop w:val="0"/>
      <w:marBottom w:val="0"/>
      <w:divBdr>
        <w:top w:val="none" w:sz="0" w:space="0" w:color="auto"/>
        <w:left w:val="none" w:sz="0" w:space="0" w:color="auto"/>
        <w:bottom w:val="none" w:sz="0" w:space="0" w:color="auto"/>
        <w:right w:val="none" w:sz="0" w:space="0" w:color="auto"/>
      </w:divBdr>
    </w:div>
    <w:div w:id="1776052336">
      <w:bodyDiv w:val="1"/>
      <w:marLeft w:val="0"/>
      <w:marRight w:val="0"/>
      <w:marTop w:val="0"/>
      <w:marBottom w:val="0"/>
      <w:divBdr>
        <w:top w:val="none" w:sz="0" w:space="0" w:color="auto"/>
        <w:left w:val="none" w:sz="0" w:space="0" w:color="auto"/>
        <w:bottom w:val="none" w:sz="0" w:space="0" w:color="auto"/>
        <w:right w:val="none" w:sz="0" w:space="0" w:color="auto"/>
      </w:divBdr>
    </w:div>
    <w:div w:id="1776168567">
      <w:bodyDiv w:val="1"/>
      <w:marLeft w:val="0"/>
      <w:marRight w:val="0"/>
      <w:marTop w:val="0"/>
      <w:marBottom w:val="0"/>
      <w:divBdr>
        <w:top w:val="none" w:sz="0" w:space="0" w:color="auto"/>
        <w:left w:val="none" w:sz="0" w:space="0" w:color="auto"/>
        <w:bottom w:val="none" w:sz="0" w:space="0" w:color="auto"/>
        <w:right w:val="none" w:sz="0" w:space="0" w:color="auto"/>
      </w:divBdr>
    </w:div>
    <w:div w:id="1777795733">
      <w:bodyDiv w:val="1"/>
      <w:marLeft w:val="0"/>
      <w:marRight w:val="0"/>
      <w:marTop w:val="0"/>
      <w:marBottom w:val="0"/>
      <w:divBdr>
        <w:top w:val="none" w:sz="0" w:space="0" w:color="auto"/>
        <w:left w:val="none" w:sz="0" w:space="0" w:color="auto"/>
        <w:bottom w:val="none" w:sz="0" w:space="0" w:color="auto"/>
        <w:right w:val="none" w:sz="0" w:space="0" w:color="auto"/>
      </w:divBdr>
    </w:div>
    <w:div w:id="1778794781">
      <w:bodyDiv w:val="1"/>
      <w:marLeft w:val="0"/>
      <w:marRight w:val="0"/>
      <w:marTop w:val="0"/>
      <w:marBottom w:val="0"/>
      <w:divBdr>
        <w:top w:val="none" w:sz="0" w:space="0" w:color="auto"/>
        <w:left w:val="none" w:sz="0" w:space="0" w:color="auto"/>
        <w:bottom w:val="none" w:sz="0" w:space="0" w:color="auto"/>
        <w:right w:val="none" w:sz="0" w:space="0" w:color="auto"/>
      </w:divBdr>
    </w:div>
    <w:div w:id="1782258118">
      <w:bodyDiv w:val="1"/>
      <w:marLeft w:val="0"/>
      <w:marRight w:val="0"/>
      <w:marTop w:val="0"/>
      <w:marBottom w:val="0"/>
      <w:divBdr>
        <w:top w:val="none" w:sz="0" w:space="0" w:color="auto"/>
        <w:left w:val="none" w:sz="0" w:space="0" w:color="auto"/>
        <w:bottom w:val="none" w:sz="0" w:space="0" w:color="auto"/>
        <w:right w:val="none" w:sz="0" w:space="0" w:color="auto"/>
      </w:divBdr>
    </w:div>
    <w:div w:id="1782800975">
      <w:bodyDiv w:val="1"/>
      <w:marLeft w:val="0"/>
      <w:marRight w:val="0"/>
      <w:marTop w:val="0"/>
      <w:marBottom w:val="0"/>
      <w:divBdr>
        <w:top w:val="none" w:sz="0" w:space="0" w:color="auto"/>
        <w:left w:val="none" w:sz="0" w:space="0" w:color="auto"/>
        <w:bottom w:val="none" w:sz="0" w:space="0" w:color="auto"/>
        <w:right w:val="none" w:sz="0" w:space="0" w:color="auto"/>
      </w:divBdr>
    </w:div>
    <w:div w:id="1785229459">
      <w:bodyDiv w:val="1"/>
      <w:marLeft w:val="0"/>
      <w:marRight w:val="0"/>
      <w:marTop w:val="0"/>
      <w:marBottom w:val="0"/>
      <w:divBdr>
        <w:top w:val="none" w:sz="0" w:space="0" w:color="auto"/>
        <w:left w:val="none" w:sz="0" w:space="0" w:color="auto"/>
        <w:bottom w:val="none" w:sz="0" w:space="0" w:color="auto"/>
        <w:right w:val="none" w:sz="0" w:space="0" w:color="auto"/>
      </w:divBdr>
    </w:div>
    <w:div w:id="1785422227">
      <w:bodyDiv w:val="1"/>
      <w:marLeft w:val="0"/>
      <w:marRight w:val="0"/>
      <w:marTop w:val="0"/>
      <w:marBottom w:val="0"/>
      <w:divBdr>
        <w:top w:val="none" w:sz="0" w:space="0" w:color="auto"/>
        <w:left w:val="none" w:sz="0" w:space="0" w:color="auto"/>
        <w:bottom w:val="none" w:sz="0" w:space="0" w:color="auto"/>
        <w:right w:val="none" w:sz="0" w:space="0" w:color="auto"/>
      </w:divBdr>
    </w:div>
    <w:div w:id="1786386748">
      <w:bodyDiv w:val="1"/>
      <w:marLeft w:val="0"/>
      <w:marRight w:val="0"/>
      <w:marTop w:val="0"/>
      <w:marBottom w:val="0"/>
      <w:divBdr>
        <w:top w:val="none" w:sz="0" w:space="0" w:color="auto"/>
        <w:left w:val="none" w:sz="0" w:space="0" w:color="auto"/>
        <w:bottom w:val="none" w:sz="0" w:space="0" w:color="auto"/>
        <w:right w:val="none" w:sz="0" w:space="0" w:color="auto"/>
      </w:divBdr>
    </w:div>
    <w:div w:id="1788425802">
      <w:bodyDiv w:val="1"/>
      <w:marLeft w:val="0"/>
      <w:marRight w:val="0"/>
      <w:marTop w:val="0"/>
      <w:marBottom w:val="0"/>
      <w:divBdr>
        <w:top w:val="none" w:sz="0" w:space="0" w:color="auto"/>
        <w:left w:val="none" w:sz="0" w:space="0" w:color="auto"/>
        <w:bottom w:val="none" w:sz="0" w:space="0" w:color="auto"/>
        <w:right w:val="none" w:sz="0" w:space="0" w:color="auto"/>
      </w:divBdr>
    </w:div>
    <w:div w:id="1790852918">
      <w:bodyDiv w:val="1"/>
      <w:marLeft w:val="0"/>
      <w:marRight w:val="0"/>
      <w:marTop w:val="0"/>
      <w:marBottom w:val="0"/>
      <w:divBdr>
        <w:top w:val="none" w:sz="0" w:space="0" w:color="auto"/>
        <w:left w:val="none" w:sz="0" w:space="0" w:color="auto"/>
        <w:bottom w:val="none" w:sz="0" w:space="0" w:color="auto"/>
        <w:right w:val="none" w:sz="0" w:space="0" w:color="auto"/>
      </w:divBdr>
    </w:div>
    <w:div w:id="1792091246">
      <w:bodyDiv w:val="1"/>
      <w:marLeft w:val="0"/>
      <w:marRight w:val="0"/>
      <w:marTop w:val="0"/>
      <w:marBottom w:val="0"/>
      <w:divBdr>
        <w:top w:val="none" w:sz="0" w:space="0" w:color="auto"/>
        <w:left w:val="none" w:sz="0" w:space="0" w:color="auto"/>
        <w:bottom w:val="none" w:sz="0" w:space="0" w:color="auto"/>
        <w:right w:val="none" w:sz="0" w:space="0" w:color="auto"/>
      </w:divBdr>
    </w:div>
    <w:div w:id="1792358157">
      <w:bodyDiv w:val="1"/>
      <w:marLeft w:val="0"/>
      <w:marRight w:val="0"/>
      <w:marTop w:val="0"/>
      <w:marBottom w:val="0"/>
      <w:divBdr>
        <w:top w:val="none" w:sz="0" w:space="0" w:color="auto"/>
        <w:left w:val="none" w:sz="0" w:space="0" w:color="auto"/>
        <w:bottom w:val="none" w:sz="0" w:space="0" w:color="auto"/>
        <w:right w:val="none" w:sz="0" w:space="0" w:color="auto"/>
      </w:divBdr>
    </w:div>
    <w:div w:id="1797790079">
      <w:bodyDiv w:val="1"/>
      <w:marLeft w:val="0"/>
      <w:marRight w:val="0"/>
      <w:marTop w:val="0"/>
      <w:marBottom w:val="0"/>
      <w:divBdr>
        <w:top w:val="none" w:sz="0" w:space="0" w:color="auto"/>
        <w:left w:val="none" w:sz="0" w:space="0" w:color="auto"/>
        <w:bottom w:val="none" w:sz="0" w:space="0" w:color="auto"/>
        <w:right w:val="none" w:sz="0" w:space="0" w:color="auto"/>
      </w:divBdr>
    </w:div>
    <w:div w:id="1798447886">
      <w:bodyDiv w:val="1"/>
      <w:marLeft w:val="0"/>
      <w:marRight w:val="0"/>
      <w:marTop w:val="0"/>
      <w:marBottom w:val="0"/>
      <w:divBdr>
        <w:top w:val="none" w:sz="0" w:space="0" w:color="auto"/>
        <w:left w:val="none" w:sz="0" w:space="0" w:color="auto"/>
        <w:bottom w:val="none" w:sz="0" w:space="0" w:color="auto"/>
        <w:right w:val="none" w:sz="0" w:space="0" w:color="auto"/>
      </w:divBdr>
    </w:div>
    <w:div w:id="1800880989">
      <w:bodyDiv w:val="1"/>
      <w:marLeft w:val="0"/>
      <w:marRight w:val="0"/>
      <w:marTop w:val="0"/>
      <w:marBottom w:val="0"/>
      <w:divBdr>
        <w:top w:val="none" w:sz="0" w:space="0" w:color="auto"/>
        <w:left w:val="none" w:sz="0" w:space="0" w:color="auto"/>
        <w:bottom w:val="none" w:sz="0" w:space="0" w:color="auto"/>
        <w:right w:val="none" w:sz="0" w:space="0" w:color="auto"/>
      </w:divBdr>
    </w:div>
    <w:div w:id="1801072385">
      <w:bodyDiv w:val="1"/>
      <w:marLeft w:val="0"/>
      <w:marRight w:val="0"/>
      <w:marTop w:val="0"/>
      <w:marBottom w:val="0"/>
      <w:divBdr>
        <w:top w:val="none" w:sz="0" w:space="0" w:color="auto"/>
        <w:left w:val="none" w:sz="0" w:space="0" w:color="auto"/>
        <w:bottom w:val="none" w:sz="0" w:space="0" w:color="auto"/>
        <w:right w:val="none" w:sz="0" w:space="0" w:color="auto"/>
      </w:divBdr>
    </w:div>
    <w:div w:id="1801142002">
      <w:bodyDiv w:val="1"/>
      <w:marLeft w:val="0"/>
      <w:marRight w:val="0"/>
      <w:marTop w:val="0"/>
      <w:marBottom w:val="0"/>
      <w:divBdr>
        <w:top w:val="none" w:sz="0" w:space="0" w:color="auto"/>
        <w:left w:val="none" w:sz="0" w:space="0" w:color="auto"/>
        <w:bottom w:val="none" w:sz="0" w:space="0" w:color="auto"/>
        <w:right w:val="none" w:sz="0" w:space="0" w:color="auto"/>
      </w:divBdr>
    </w:div>
    <w:div w:id="1802308139">
      <w:bodyDiv w:val="1"/>
      <w:marLeft w:val="0"/>
      <w:marRight w:val="0"/>
      <w:marTop w:val="0"/>
      <w:marBottom w:val="0"/>
      <w:divBdr>
        <w:top w:val="none" w:sz="0" w:space="0" w:color="auto"/>
        <w:left w:val="none" w:sz="0" w:space="0" w:color="auto"/>
        <w:bottom w:val="none" w:sz="0" w:space="0" w:color="auto"/>
        <w:right w:val="none" w:sz="0" w:space="0" w:color="auto"/>
      </w:divBdr>
    </w:div>
    <w:div w:id="1802310236">
      <w:bodyDiv w:val="1"/>
      <w:marLeft w:val="0"/>
      <w:marRight w:val="0"/>
      <w:marTop w:val="0"/>
      <w:marBottom w:val="0"/>
      <w:divBdr>
        <w:top w:val="none" w:sz="0" w:space="0" w:color="auto"/>
        <w:left w:val="none" w:sz="0" w:space="0" w:color="auto"/>
        <w:bottom w:val="none" w:sz="0" w:space="0" w:color="auto"/>
        <w:right w:val="none" w:sz="0" w:space="0" w:color="auto"/>
      </w:divBdr>
    </w:div>
    <w:div w:id="1804346089">
      <w:bodyDiv w:val="1"/>
      <w:marLeft w:val="0"/>
      <w:marRight w:val="0"/>
      <w:marTop w:val="0"/>
      <w:marBottom w:val="0"/>
      <w:divBdr>
        <w:top w:val="none" w:sz="0" w:space="0" w:color="auto"/>
        <w:left w:val="none" w:sz="0" w:space="0" w:color="auto"/>
        <w:bottom w:val="none" w:sz="0" w:space="0" w:color="auto"/>
        <w:right w:val="none" w:sz="0" w:space="0" w:color="auto"/>
      </w:divBdr>
    </w:div>
    <w:div w:id="1806704008">
      <w:bodyDiv w:val="1"/>
      <w:marLeft w:val="0"/>
      <w:marRight w:val="0"/>
      <w:marTop w:val="0"/>
      <w:marBottom w:val="0"/>
      <w:divBdr>
        <w:top w:val="none" w:sz="0" w:space="0" w:color="auto"/>
        <w:left w:val="none" w:sz="0" w:space="0" w:color="auto"/>
        <w:bottom w:val="none" w:sz="0" w:space="0" w:color="auto"/>
        <w:right w:val="none" w:sz="0" w:space="0" w:color="auto"/>
      </w:divBdr>
    </w:div>
    <w:div w:id="1806896524">
      <w:bodyDiv w:val="1"/>
      <w:marLeft w:val="0"/>
      <w:marRight w:val="0"/>
      <w:marTop w:val="0"/>
      <w:marBottom w:val="0"/>
      <w:divBdr>
        <w:top w:val="none" w:sz="0" w:space="0" w:color="auto"/>
        <w:left w:val="none" w:sz="0" w:space="0" w:color="auto"/>
        <w:bottom w:val="none" w:sz="0" w:space="0" w:color="auto"/>
        <w:right w:val="none" w:sz="0" w:space="0" w:color="auto"/>
      </w:divBdr>
    </w:div>
    <w:div w:id="1807040314">
      <w:bodyDiv w:val="1"/>
      <w:marLeft w:val="0"/>
      <w:marRight w:val="0"/>
      <w:marTop w:val="0"/>
      <w:marBottom w:val="0"/>
      <w:divBdr>
        <w:top w:val="none" w:sz="0" w:space="0" w:color="auto"/>
        <w:left w:val="none" w:sz="0" w:space="0" w:color="auto"/>
        <w:bottom w:val="none" w:sz="0" w:space="0" w:color="auto"/>
        <w:right w:val="none" w:sz="0" w:space="0" w:color="auto"/>
      </w:divBdr>
    </w:div>
    <w:div w:id="1807970328">
      <w:bodyDiv w:val="1"/>
      <w:marLeft w:val="0"/>
      <w:marRight w:val="0"/>
      <w:marTop w:val="0"/>
      <w:marBottom w:val="0"/>
      <w:divBdr>
        <w:top w:val="none" w:sz="0" w:space="0" w:color="auto"/>
        <w:left w:val="none" w:sz="0" w:space="0" w:color="auto"/>
        <w:bottom w:val="none" w:sz="0" w:space="0" w:color="auto"/>
        <w:right w:val="none" w:sz="0" w:space="0" w:color="auto"/>
      </w:divBdr>
    </w:div>
    <w:div w:id="1809785149">
      <w:bodyDiv w:val="1"/>
      <w:marLeft w:val="0"/>
      <w:marRight w:val="0"/>
      <w:marTop w:val="0"/>
      <w:marBottom w:val="0"/>
      <w:divBdr>
        <w:top w:val="none" w:sz="0" w:space="0" w:color="auto"/>
        <w:left w:val="none" w:sz="0" w:space="0" w:color="auto"/>
        <w:bottom w:val="none" w:sz="0" w:space="0" w:color="auto"/>
        <w:right w:val="none" w:sz="0" w:space="0" w:color="auto"/>
      </w:divBdr>
    </w:div>
    <w:div w:id="1810440353">
      <w:bodyDiv w:val="1"/>
      <w:marLeft w:val="0"/>
      <w:marRight w:val="0"/>
      <w:marTop w:val="0"/>
      <w:marBottom w:val="0"/>
      <w:divBdr>
        <w:top w:val="none" w:sz="0" w:space="0" w:color="auto"/>
        <w:left w:val="none" w:sz="0" w:space="0" w:color="auto"/>
        <w:bottom w:val="none" w:sz="0" w:space="0" w:color="auto"/>
        <w:right w:val="none" w:sz="0" w:space="0" w:color="auto"/>
      </w:divBdr>
    </w:div>
    <w:div w:id="1811046734">
      <w:bodyDiv w:val="1"/>
      <w:marLeft w:val="0"/>
      <w:marRight w:val="0"/>
      <w:marTop w:val="0"/>
      <w:marBottom w:val="0"/>
      <w:divBdr>
        <w:top w:val="none" w:sz="0" w:space="0" w:color="auto"/>
        <w:left w:val="none" w:sz="0" w:space="0" w:color="auto"/>
        <w:bottom w:val="none" w:sz="0" w:space="0" w:color="auto"/>
        <w:right w:val="none" w:sz="0" w:space="0" w:color="auto"/>
      </w:divBdr>
    </w:div>
    <w:div w:id="1811971283">
      <w:bodyDiv w:val="1"/>
      <w:marLeft w:val="0"/>
      <w:marRight w:val="0"/>
      <w:marTop w:val="0"/>
      <w:marBottom w:val="0"/>
      <w:divBdr>
        <w:top w:val="none" w:sz="0" w:space="0" w:color="auto"/>
        <w:left w:val="none" w:sz="0" w:space="0" w:color="auto"/>
        <w:bottom w:val="none" w:sz="0" w:space="0" w:color="auto"/>
        <w:right w:val="none" w:sz="0" w:space="0" w:color="auto"/>
      </w:divBdr>
    </w:div>
    <w:div w:id="1814978714">
      <w:bodyDiv w:val="1"/>
      <w:marLeft w:val="0"/>
      <w:marRight w:val="0"/>
      <w:marTop w:val="0"/>
      <w:marBottom w:val="0"/>
      <w:divBdr>
        <w:top w:val="none" w:sz="0" w:space="0" w:color="auto"/>
        <w:left w:val="none" w:sz="0" w:space="0" w:color="auto"/>
        <w:bottom w:val="none" w:sz="0" w:space="0" w:color="auto"/>
        <w:right w:val="none" w:sz="0" w:space="0" w:color="auto"/>
      </w:divBdr>
    </w:div>
    <w:div w:id="1815443001">
      <w:bodyDiv w:val="1"/>
      <w:marLeft w:val="0"/>
      <w:marRight w:val="0"/>
      <w:marTop w:val="0"/>
      <w:marBottom w:val="0"/>
      <w:divBdr>
        <w:top w:val="none" w:sz="0" w:space="0" w:color="auto"/>
        <w:left w:val="none" w:sz="0" w:space="0" w:color="auto"/>
        <w:bottom w:val="none" w:sz="0" w:space="0" w:color="auto"/>
        <w:right w:val="none" w:sz="0" w:space="0" w:color="auto"/>
      </w:divBdr>
    </w:div>
    <w:div w:id="1815676152">
      <w:bodyDiv w:val="1"/>
      <w:marLeft w:val="0"/>
      <w:marRight w:val="0"/>
      <w:marTop w:val="0"/>
      <w:marBottom w:val="0"/>
      <w:divBdr>
        <w:top w:val="none" w:sz="0" w:space="0" w:color="auto"/>
        <w:left w:val="none" w:sz="0" w:space="0" w:color="auto"/>
        <w:bottom w:val="none" w:sz="0" w:space="0" w:color="auto"/>
        <w:right w:val="none" w:sz="0" w:space="0" w:color="auto"/>
      </w:divBdr>
    </w:div>
    <w:div w:id="1815832151">
      <w:bodyDiv w:val="1"/>
      <w:marLeft w:val="0"/>
      <w:marRight w:val="0"/>
      <w:marTop w:val="0"/>
      <w:marBottom w:val="0"/>
      <w:divBdr>
        <w:top w:val="none" w:sz="0" w:space="0" w:color="auto"/>
        <w:left w:val="none" w:sz="0" w:space="0" w:color="auto"/>
        <w:bottom w:val="none" w:sz="0" w:space="0" w:color="auto"/>
        <w:right w:val="none" w:sz="0" w:space="0" w:color="auto"/>
      </w:divBdr>
    </w:div>
    <w:div w:id="1816292767">
      <w:bodyDiv w:val="1"/>
      <w:marLeft w:val="0"/>
      <w:marRight w:val="0"/>
      <w:marTop w:val="0"/>
      <w:marBottom w:val="0"/>
      <w:divBdr>
        <w:top w:val="none" w:sz="0" w:space="0" w:color="auto"/>
        <w:left w:val="none" w:sz="0" w:space="0" w:color="auto"/>
        <w:bottom w:val="none" w:sz="0" w:space="0" w:color="auto"/>
        <w:right w:val="none" w:sz="0" w:space="0" w:color="auto"/>
      </w:divBdr>
    </w:div>
    <w:div w:id="1817449123">
      <w:bodyDiv w:val="1"/>
      <w:marLeft w:val="0"/>
      <w:marRight w:val="0"/>
      <w:marTop w:val="0"/>
      <w:marBottom w:val="0"/>
      <w:divBdr>
        <w:top w:val="none" w:sz="0" w:space="0" w:color="auto"/>
        <w:left w:val="none" w:sz="0" w:space="0" w:color="auto"/>
        <w:bottom w:val="none" w:sz="0" w:space="0" w:color="auto"/>
        <w:right w:val="none" w:sz="0" w:space="0" w:color="auto"/>
      </w:divBdr>
    </w:div>
    <w:div w:id="1818061282">
      <w:bodyDiv w:val="1"/>
      <w:marLeft w:val="0"/>
      <w:marRight w:val="0"/>
      <w:marTop w:val="0"/>
      <w:marBottom w:val="0"/>
      <w:divBdr>
        <w:top w:val="none" w:sz="0" w:space="0" w:color="auto"/>
        <w:left w:val="none" w:sz="0" w:space="0" w:color="auto"/>
        <w:bottom w:val="none" w:sz="0" w:space="0" w:color="auto"/>
        <w:right w:val="none" w:sz="0" w:space="0" w:color="auto"/>
      </w:divBdr>
    </w:div>
    <w:div w:id="1818492976">
      <w:bodyDiv w:val="1"/>
      <w:marLeft w:val="0"/>
      <w:marRight w:val="0"/>
      <w:marTop w:val="0"/>
      <w:marBottom w:val="0"/>
      <w:divBdr>
        <w:top w:val="none" w:sz="0" w:space="0" w:color="auto"/>
        <w:left w:val="none" w:sz="0" w:space="0" w:color="auto"/>
        <w:bottom w:val="none" w:sz="0" w:space="0" w:color="auto"/>
        <w:right w:val="none" w:sz="0" w:space="0" w:color="auto"/>
      </w:divBdr>
    </w:div>
    <w:div w:id="1818767409">
      <w:bodyDiv w:val="1"/>
      <w:marLeft w:val="0"/>
      <w:marRight w:val="0"/>
      <w:marTop w:val="0"/>
      <w:marBottom w:val="0"/>
      <w:divBdr>
        <w:top w:val="none" w:sz="0" w:space="0" w:color="auto"/>
        <w:left w:val="none" w:sz="0" w:space="0" w:color="auto"/>
        <w:bottom w:val="none" w:sz="0" w:space="0" w:color="auto"/>
        <w:right w:val="none" w:sz="0" w:space="0" w:color="auto"/>
      </w:divBdr>
    </w:div>
    <w:div w:id="1818954097">
      <w:bodyDiv w:val="1"/>
      <w:marLeft w:val="0"/>
      <w:marRight w:val="0"/>
      <w:marTop w:val="0"/>
      <w:marBottom w:val="0"/>
      <w:divBdr>
        <w:top w:val="none" w:sz="0" w:space="0" w:color="auto"/>
        <w:left w:val="none" w:sz="0" w:space="0" w:color="auto"/>
        <w:bottom w:val="none" w:sz="0" w:space="0" w:color="auto"/>
        <w:right w:val="none" w:sz="0" w:space="0" w:color="auto"/>
      </w:divBdr>
    </w:div>
    <w:div w:id="1820031931">
      <w:bodyDiv w:val="1"/>
      <w:marLeft w:val="0"/>
      <w:marRight w:val="0"/>
      <w:marTop w:val="0"/>
      <w:marBottom w:val="0"/>
      <w:divBdr>
        <w:top w:val="none" w:sz="0" w:space="0" w:color="auto"/>
        <w:left w:val="none" w:sz="0" w:space="0" w:color="auto"/>
        <w:bottom w:val="none" w:sz="0" w:space="0" w:color="auto"/>
        <w:right w:val="none" w:sz="0" w:space="0" w:color="auto"/>
      </w:divBdr>
    </w:div>
    <w:div w:id="1820267688">
      <w:bodyDiv w:val="1"/>
      <w:marLeft w:val="0"/>
      <w:marRight w:val="0"/>
      <w:marTop w:val="0"/>
      <w:marBottom w:val="0"/>
      <w:divBdr>
        <w:top w:val="none" w:sz="0" w:space="0" w:color="auto"/>
        <w:left w:val="none" w:sz="0" w:space="0" w:color="auto"/>
        <w:bottom w:val="none" w:sz="0" w:space="0" w:color="auto"/>
        <w:right w:val="none" w:sz="0" w:space="0" w:color="auto"/>
      </w:divBdr>
    </w:div>
    <w:div w:id="1820683440">
      <w:bodyDiv w:val="1"/>
      <w:marLeft w:val="0"/>
      <w:marRight w:val="0"/>
      <w:marTop w:val="0"/>
      <w:marBottom w:val="0"/>
      <w:divBdr>
        <w:top w:val="none" w:sz="0" w:space="0" w:color="auto"/>
        <w:left w:val="none" w:sz="0" w:space="0" w:color="auto"/>
        <w:bottom w:val="none" w:sz="0" w:space="0" w:color="auto"/>
        <w:right w:val="none" w:sz="0" w:space="0" w:color="auto"/>
      </w:divBdr>
    </w:div>
    <w:div w:id="1820881489">
      <w:bodyDiv w:val="1"/>
      <w:marLeft w:val="0"/>
      <w:marRight w:val="0"/>
      <w:marTop w:val="0"/>
      <w:marBottom w:val="0"/>
      <w:divBdr>
        <w:top w:val="none" w:sz="0" w:space="0" w:color="auto"/>
        <w:left w:val="none" w:sz="0" w:space="0" w:color="auto"/>
        <w:bottom w:val="none" w:sz="0" w:space="0" w:color="auto"/>
        <w:right w:val="none" w:sz="0" w:space="0" w:color="auto"/>
      </w:divBdr>
    </w:div>
    <w:div w:id="1822118919">
      <w:bodyDiv w:val="1"/>
      <w:marLeft w:val="0"/>
      <w:marRight w:val="0"/>
      <w:marTop w:val="0"/>
      <w:marBottom w:val="0"/>
      <w:divBdr>
        <w:top w:val="none" w:sz="0" w:space="0" w:color="auto"/>
        <w:left w:val="none" w:sz="0" w:space="0" w:color="auto"/>
        <w:bottom w:val="none" w:sz="0" w:space="0" w:color="auto"/>
        <w:right w:val="none" w:sz="0" w:space="0" w:color="auto"/>
      </w:divBdr>
    </w:div>
    <w:div w:id="1826974269">
      <w:bodyDiv w:val="1"/>
      <w:marLeft w:val="0"/>
      <w:marRight w:val="0"/>
      <w:marTop w:val="0"/>
      <w:marBottom w:val="0"/>
      <w:divBdr>
        <w:top w:val="none" w:sz="0" w:space="0" w:color="auto"/>
        <w:left w:val="none" w:sz="0" w:space="0" w:color="auto"/>
        <w:bottom w:val="none" w:sz="0" w:space="0" w:color="auto"/>
        <w:right w:val="none" w:sz="0" w:space="0" w:color="auto"/>
      </w:divBdr>
    </w:div>
    <w:div w:id="1827357610">
      <w:bodyDiv w:val="1"/>
      <w:marLeft w:val="0"/>
      <w:marRight w:val="0"/>
      <w:marTop w:val="0"/>
      <w:marBottom w:val="0"/>
      <w:divBdr>
        <w:top w:val="none" w:sz="0" w:space="0" w:color="auto"/>
        <w:left w:val="none" w:sz="0" w:space="0" w:color="auto"/>
        <w:bottom w:val="none" w:sz="0" w:space="0" w:color="auto"/>
        <w:right w:val="none" w:sz="0" w:space="0" w:color="auto"/>
      </w:divBdr>
    </w:div>
    <w:div w:id="1828857445">
      <w:bodyDiv w:val="1"/>
      <w:marLeft w:val="0"/>
      <w:marRight w:val="0"/>
      <w:marTop w:val="0"/>
      <w:marBottom w:val="0"/>
      <w:divBdr>
        <w:top w:val="none" w:sz="0" w:space="0" w:color="auto"/>
        <w:left w:val="none" w:sz="0" w:space="0" w:color="auto"/>
        <w:bottom w:val="none" w:sz="0" w:space="0" w:color="auto"/>
        <w:right w:val="none" w:sz="0" w:space="0" w:color="auto"/>
      </w:divBdr>
    </w:div>
    <w:div w:id="1829127452">
      <w:bodyDiv w:val="1"/>
      <w:marLeft w:val="0"/>
      <w:marRight w:val="0"/>
      <w:marTop w:val="0"/>
      <w:marBottom w:val="0"/>
      <w:divBdr>
        <w:top w:val="none" w:sz="0" w:space="0" w:color="auto"/>
        <w:left w:val="none" w:sz="0" w:space="0" w:color="auto"/>
        <w:bottom w:val="none" w:sz="0" w:space="0" w:color="auto"/>
        <w:right w:val="none" w:sz="0" w:space="0" w:color="auto"/>
      </w:divBdr>
    </w:div>
    <w:div w:id="1829251630">
      <w:bodyDiv w:val="1"/>
      <w:marLeft w:val="0"/>
      <w:marRight w:val="0"/>
      <w:marTop w:val="0"/>
      <w:marBottom w:val="0"/>
      <w:divBdr>
        <w:top w:val="none" w:sz="0" w:space="0" w:color="auto"/>
        <w:left w:val="none" w:sz="0" w:space="0" w:color="auto"/>
        <w:bottom w:val="none" w:sz="0" w:space="0" w:color="auto"/>
        <w:right w:val="none" w:sz="0" w:space="0" w:color="auto"/>
      </w:divBdr>
    </w:div>
    <w:div w:id="1830052171">
      <w:bodyDiv w:val="1"/>
      <w:marLeft w:val="0"/>
      <w:marRight w:val="0"/>
      <w:marTop w:val="0"/>
      <w:marBottom w:val="0"/>
      <w:divBdr>
        <w:top w:val="none" w:sz="0" w:space="0" w:color="auto"/>
        <w:left w:val="none" w:sz="0" w:space="0" w:color="auto"/>
        <w:bottom w:val="none" w:sz="0" w:space="0" w:color="auto"/>
        <w:right w:val="none" w:sz="0" w:space="0" w:color="auto"/>
      </w:divBdr>
    </w:div>
    <w:div w:id="1830292520">
      <w:bodyDiv w:val="1"/>
      <w:marLeft w:val="0"/>
      <w:marRight w:val="0"/>
      <w:marTop w:val="0"/>
      <w:marBottom w:val="0"/>
      <w:divBdr>
        <w:top w:val="none" w:sz="0" w:space="0" w:color="auto"/>
        <w:left w:val="none" w:sz="0" w:space="0" w:color="auto"/>
        <w:bottom w:val="none" w:sz="0" w:space="0" w:color="auto"/>
        <w:right w:val="none" w:sz="0" w:space="0" w:color="auto"/>
      </w:divBdr>
    </w:div>
    <w:div w:id="1830901385">
      <w:bodyDiv w:val="1"/>
      <w:marLeft w:val="0"/>
      <w:marRight w:val="0"/>
      <w:marTop w:val="0"/>
      <w:marBottom w:val="0"/>
      <w:divBdr>
        <w:top w:val="none" w:sz="0" w:space="0" w:color="auto"/>
        <w:left w:val="none" w:sz="0" w:space="0" w:color="auto"/>
        <w:bottom w:val="none" w:sz="0" w:space="0" w:color="auto"/>
        <w:right w:val="none" w:sz="0" w:space="0" w:color="auto"/>
      </w:divBdr>
    </w:div>
    <w:div w:id="1831479816">
      <w:bodyDiv w:val="1"/>
      <w:marLeft w:val="0"/>
      <w:marRight w:val="0"/>
      <w:marTop w:val="0"/>
      <w:marBottom w:val="0"/>
      <w:divBdr>
        <w:top w:val="none" w:sz="0" w:space="0" w:color="auto"/>
        <w:left w:val="none" w:sz="0" w:space="0" w:color="auto"/>
        <w:bottom w:val="none" w:sz="0" w:space="0" w:color="auto"/>
        <w:right w:val="none" w:sz="0" w:space="0" w:color="auto"/>
      </w:divBdr>
    </w:div>
    <w:div w:id="1831823262">
      <w:bodyDiv w:val="1"/>
      <w:marLeft w:val="0"/>
      <w:marRight w:val="0"/>
      <w:marTop w:val="0"/>
      <w:marBottom w:val="0"/>
      <w:divBdr>
        <w:top w:val="none" w:sz="0" w:space="0" w:color="auto"/>
        <w:left w:val="none" w:sz="0" w:space="0" w:color="auto"/>
        <w:bottom w:val="none" w:sz="0" w:space="0" w:color="auto"/>
        <w:right w:val="none" w:sz="0" w:space="0" w:color="auto"/>
      </w:divBdr>
    </w:div>
    <w:div w:id="1832746460">
      <w:bodyDiv w:val="1"/>
      <w:marLeft w:val="0"/>
      <w:marRight w:val="0"/>
      <w:marTop w:val="0"/>
      <w:marBottom w:val="0"/>
      <w:divBdr>
        <w:top w:val="none" w:sz="0" w:space="0" w:color="auto"/>
        <w:left w:val="none" w:sz="0" w:space="0" w:color="auto"/>
        <w:bottom w:val="none" w:sz="0" w:space="0" w:color="auto"/>
        <w:right w:val="none" w:sz="0" w:space="0" w:color="auto"/>
      </w:divBdr>
    </w:div>
    <w:div w:id="1835103847">
      <w:bodyDiv w:val="1"/>
      <w:marLeft w:val="0"/>
      <w:marRight w:val="0"/>
      <w:marTop w:val="0"/>
      <w:marBottom w:val="0"/>
      <w:divBdr>
        <w:top w:val="none" w:sz="0" w:space="0" w:color="auto"/>
        <w:left w:val="none" w:sz="0" w:space="0" w:color="auto"/>
        <w:bottom w:val="none" w:sz="0" w:space="0" w:color="auto"/>
        <w:right w:val="none" w:sz="0" w:space="0" w:color="auto"/>
      </w:divBdr>
    </w:div>
    <w:div w:id="1839036931">
      <w:bodyDiv w:val="1"/>
      <w:marLeft w:val="0"/>
      <w:marRight w:val="0"/>
      <w:marTop w:val="0"/>
      <w:marBottom w:val="0"/>
      <w:divBdr>
        <w:top w:val="none" w:sz="0" w:space="0" w:color="auto"/>
        <w:left w:val="none" w:sz="0" w:space="0" w:color="auto"/>
        <w:bottom w:val="none" w:sz="0" w:space="0" w:color="auto"/>
        <w:right w:val="none" w:sz="0" w:space="0" w:color="auto"/>
      </w:divBdr>
    </w:div>
    <w:div w:id="1841002711">
      <w:bodyDiv w:val="1"/>
      <w:marLeft w:val="0"/>
      <w:marRight w:val="0"/>
      <w:marTop w:val="0"/>
      <w:marBottom w:val="0"/>
      <w:divBdr>
        <w:top w:val="none" w:sz="0" w:space="0" w:color="auto"/>
        <w:left w:val="none" w:sz="0" w:space="0" w:color="auto"/>
        <w:bottom w:val="none" w:sz="0" w:space="0" w:color="auto"/>
        <w:right w:val="none" w:sz="0" w:space="0" w:color="auto"/>
      </w:divBdr>
    </w:div>
    <w:div w:id="1841237457">
      <w:bodyDiv w:val="1"/>
      <w:marLeft w:val="0"/>
      <w:marRight w:val="0"/>
      <w:marTop w:val="0"/>
      <w:marBottom w:val="0"/>
      <w:divBdr>
        <w:top w:val="none" w:sz="0" w:space="0" w:color="auto"/>
        <w:left w:val="none" w:sz="0" w:space="0" w:color="auto"/>
        <w:bottom w:val="none" w:sz="0" w:space="0" w:color="auto"/>
        <w:right w:val="none" w:sz="0" w:space="0" w:color="auto"/>
      </w:divBdr>
    </w:div>
    <w:div w:id="1841462761">
      <w:bodyDiv w:val="1"/>
      <w:marLeft w:val="0"/>
      <w:marRight w:val="0"/>
      <w:marTop w:val="0"/>
      <w:marBottom w:val="0"/>
      <w:divBdr>
        <w:top w:val="none" w:sz="0" w:space="0" w:color="auto"/>
        <w:left w:val="none" w:sz="0" w:space="0" w:color="auto"/>
        <w:bottom w:val="none" w:sz="0" w:space="0" w:color="auto"/>
        <w:right w:val="none" w:sz="0" w:space="0" w:color="auto"/>
      </w:divBdr>
    </w:div>
    <w:div w:id="1842698764">
      <w:bodyDiv w:val="1"/>
      <w:marLeft w:val="0"/>
      <w:marRight w:val="0"/>
      <w:marTop w:val="0"/>
      <w:marBottom w:val="0"/>
      <w:divBdr>
        <w:top w:val="none" w:sz="0" w:space="0" w:color="auto"/>
        <w:left w:val="none" w:sz="0" w:space="0" w:color="auto"/>
        <w:bottom w:val="none" w:sz="0" w:space="0" w:color="auto"/>
        <w:right w:val="none" w:sz="0" w:space="0" w:color="auto"/>
      </w:divBdr>
    </w:div>
    <w:div w:id="1843231486">
      <w:bodyDiv w:val="1"/>
      <w:marLeft w:val="0"/>
      <w:marRight w:val="0"/>
      <w:marTop w:val="0"/>
      <w:marBottom w:val="0"/>
      <w:divBdr>
        <w:top w:val="none" w:sz="0" w:space="0" w:color="auto"/>
        <w:left w:val="none" w:sz="0" w:space="0" w:color="auto"/>
        <w:bottom w:val="none" w:sz="0" w:space="0" w:color="auto"/>
        <w:right w:val="none" w:sz="0" w:space="0" w:color="auto"/>
      </w:divBdr>
    </w:div>
    <w:div w:id="1844196975">
      <w:bodyDiv w:val="1"/>
      <w:marLeft w:val="0"/>
      <w:marRight w:val="0"/>
      <w:marTop w:val="0"/>
      <w:marBottom w:val="0"/>
      <w:divBdr>
        <w:top w:val="none" w:sz="0" w:space="0" w:color="auto"/>
        <w:left w:val="none" w:sz="0" w:space="0" w:color="auto"/>
        <w:bottom w:val="none" w:sz="0" w:space="0" w:color="auto"/>
        <w:right w:val="none" w:sz="0" w:space="0" w:color="auto"/>
      </w:divBdr>
    </w:div>
    <w:div w:id="1845782019">
      <w:bodyDiv w:val="1"/>
      <w:marLeft w:val="0"/>
      <w:marRight w:val="0"/>
      <w:marTop w:val="0"/>
      <w:marBottom w:val="0"/>
      <w:divBdr>
        <w:top w:val="none" w:sz="0" w:space="0" w:color="auto"/>
        <w:left w:val="none" w:sz="0" w:space="0" w:color="auto"/>
        <w:bottom w:val="none" w:sz="0" w:space="0" w:color="auto"/>
        <w:right w:val="none" w:sz="0" w:space="0" w:color="auto"/>
      </w:divBdr>
    </w:div>
    <w:div w:id="1846436876">
      <w:bodyDiv w:val="1"/>
      <w:marLeft w:val="0"/>
      <w:marRight w:val="0"/>
      <w:marTop w:val="0"/>
      <w:marBottom w:val="0"/>
      <w:divBdr>
        <w:top w:val="none" w:sz="0" w:space="0" w:color="auto"/>
        <w:left w:val="none" w:sz="0" w:space="0" w:color="auto"/>
        <w:bottom w:val="none" w:sz="0" w:space="0" w:color="auto"/>
        <w:right w:val="none" w:sz="0" w:space="0" w:color="auto"/>
      </w:divBdr>
    </w:div>
    <w:div w:id="1847476000">
      <w:bodyDiv w:val="1"/>
      <w:marLeft w:val="0"/>
      <w:marRight w:val="0"/>
      <w:marTop w:val="0"/>
      <w:marBottom w:val="0"/>
      <w:divBdr>
        <w:top w:val="none" w:sz="0" w:space="0" w:color="auto"/>
        <w:left w:val="none" w:sz="0" w:space="0" w:color="auto"/>
        <w:bottom w:val="none" w:sz="0" w:space="0" w:color="auto"/>
        <w:right w:val="none" w:sz="0" w:space="0" w:color="auto"/>
      </w:divBdr>
    </w:div>
    <w:div w:id="1851263005">
      <w:bodyDiv w:val="1"/>
      <w:marLeft w:val="0"/>
      <w:marRight w:val="0"/>
      <w:marTop w:val="0"/>
      <w:marBottom w:val="0"/>
      <w:divBdr>
        <w:top w:val="none" w:sz="0" w:space="0" w:color="auto"/>
        <w:left w:val="none" w:sz="0" w:space="0" w:color="auto"/>
        <w:bottom w:val="none" w:sz="0" w:space="0" w:color="auto"/>
        <w:right w:val="none" w:sz="0" w:space="0" w:color="auto"/>
      </w:divBdr>
    </w:div>
    <w:div w:id="1851948584">
      <w:bodyDiv w:val="1"/>
      <w:marLeft w:val="0"/>
      <w:marRight w:val="0"/>
      <w:marTop w:val="0"/>
      <w:marBottom w:val="0"/>
      <w:divBdr>
        <w:top w:val="none" w:sz="0" w:space="0" w:color="auto"/>
        <w:left w:val="none" w:sz="0" w:space="0" w:color="auto"/>
        <w:bottom w:val="none" w:sz="0" w:space="0" w:color="auto"/>
        <w:right w:val="none" w:sz="0" w:space="0" w:color="auto"/>
      </w:divBdr>
    </w:div>
    <w:div w:id="1854298197">
      <w:bodyDiv w:val="1"/>
      <w:marLeft w:val="0"/>
      <w:marRight w:val="0"/>
      <w:marTop w:val="0"/>
      <w:marBottom w:val="0"/>
      <w:divBdr>
        <w:top w:val="none" w:sz="0" w:space="0" w:color="auto"/>
        <w:left w:val="none" w:sz="0" w:space="0" w:color="auto"/>
        <w:bottom w:val="none" w:sz="0" w:space="0" w:color="auto"/>
        <w:right w:val="none" w:sz="0" w:space="0" w:color="auto"/>
      </w:divBdr>
    </w:div>
    <w:div w:id="1860269755">
      <w:bodyDiv w:val="1"/>
      <w:marLeft w:val="0"/>
      <w:marRight w:val="0"/>
      <w:marTop w:val="0"/>
      <w:marBottom w:val="0"/>
      <w:divBdr>
        <w:top w:val="none" w:sz="0" w:space="0" w:color="auto"/>
        <w:left w:val="none" w:sz="0" w:space="0" w:color="auto"/>
        <w:bottom w:val="none" w:sz="0" w:space="0" w:color="auto"/>
        <w:right w:val="none" w:sz="0" w:space="0" w:color="auto"/>
      </w:divBdr>
    </w:div>
    <w:div w:id="1861623803">
      <w:bodyDiv w:val="1"/>
      <w:marLeft w:val="0"/>
      <w:marRight w:val="0"/>
      <w:marTop w:val="0"/>
      <w:marBottom w:val="0"/>
      <w:divBdr>
        <w:top w:val="none" w:sz="0" w:space="0" w:color="auto"/>
        <w:left w:val="none" w:sz="0" w:space="0" w:color="auto"/>
        <w:bottom w:val="none" w:sz="0" w:space="0" w:color="auto"/>
        <w:right w:val="none" w:sz="0" w:space="0" w:color="auto"/>
      </w:divBdr>
    </w:div>
    <w:div w:id="1862164350">
      <w:bodyDiv w:val="1"/>
      <w:marLeft w:val="0"/>
      <w:marRight w:val="0"/>
      <w:marTop w:val="0"/>
      <w:marBottom w:val="0"/>
      <w:divBdr>
        <w:top w:val="none" w:sz="0" w:space="0" w:color="auto"/>
        <w:left w:val="none" w:sz="0" w:space="0" w:color="auto"/>
        <w:bottom w:val="none" w:sz="0" w:space="0" w:color="auto"/>
        <w:right w:val="none" w:sz="0" w:space="0" w:color="auto"/>
      </w:divBdr>
    </w:div>
    <w:div w:id="1862624807">
      <w:bodyDiv w:val="1"/>
      <w:marLeft w:val="0"/>
      <w:marRight w:val="0"/>
      <w:marTop w:val="0"/>
      <w:marBottom w:val="0"/>
      <w:divBdr>
        <w:top w:val="none" w:sz="0" w:space="0" w:color="auto"/>
        <w:left w:val="none" w:sz="0" w:space="0" w:color="auto"/>
        <w:bottom w:val="none" w:sz="0" w:space="0" w:color="auto"/>
        <w:right w:val="none" w:sz="0" w:space="0" w:color="auto"/>
      </w:divBdr>
    </w:div>
    <w:div w:id="1864785880">
      <w:bodyDiv w:val="1"/>
      <w:marLeft w:val="0"/>
      <w:marRight w:val="0"/>
      <w:marTop w:val="0"/>
      <w:marBottom w:val="0"/>
      <w:divBdr>
        <w:top w:val="none" w:sz="0" w:space="0" w:color="auto"/>
        <w:left w:val="none" w:sz="0" w:space="0" w:color="auto"/>
        <w:bottom w:val="none" w:sz="0" w:space="0" w:color="auto"/>
        <w:right w:val="none" w:sz="0" w:space="0" w:color="auto"/>
      </w:divBdr>
    </w:div>
    <w:div w:id="1866628001">
      <w:bodyDiv w:val="1"/>
      <w:marLeft w:val="0"/>
      <w:marRight w:val="0"/>
      <w:marTop w:val="0"/>
      <w:marBottom w:val="0"/>
      <w:divBdr>
        <w:top w:val="none" w:sz="0" w:space="0" w:color="auto"/>
        <w:left w:val="none" w:sz="0" w:space="0" w:color="auto"/>
        <w:bottom w:val="none" w:sz="0" w:space="0" w:color="auto"/>
        <w:right w:val="none" w:sz="0" w:space="0" w:color="auto"/>
      </w:divBdr>
    </w:div>
    <w:div w:id="1866745019">
      <w:bodyDiv w:val="1"/>
      <w:marLeft w:val="0"/>
      <w:marRight w:val="0"/>
      <w:marTop w:val="0"/>
      <w:marBottom w:val="0"/>
      <w:divBdr>
        <w:top w:val="none" w:sz="0" w:space="0" w:color="auto"/>
        <w:left w:val="none" w:sz="0" w:space="0" w:color="auto"/>
        <w:bottom w:val="none" w:sz="0" w:space="0" w:color="auto"/>
        <w:right w:val="none" w:sz="0" w:space="0" w:color="auto"/>
      </w:divBdr>
    </w:div>
    <w:div w:id="1867213485">
      <w:bodyDiv w:val="1"/>
      <w:marLeft w:val="0"/>
      <w:marRight w:val="0"/>
      <w:marTop w:val="0"/>
      <w:marBottom w:val="0"/>
      <w:divBdr>
        <w:top w:val="none" w:sz="0" w:space="0" w:color="auto"/>
        <w:left w:val="none" w:sz="0" w:space="0" w:color="auto"/>
        <w:bottom w:val="none" w:sz="0" w:space="0" w:color="auto"/>
        <w:right w:val="none" w:sz="0" w:space="0" w:color="auto"/>
      </w:divBdr>
    </w:div>
    <w:div w:id="1867331440">
      <w:bodyDiv w:val="1"/>
      <w:marLeft w:val="0"/>
      <w:marRight w:val="0"/>
      <w:marTop w:val="0"/>
      <w:marBottom w:val="0"/>
      <w:divBdr>
        <w:top w:val="none" w:sz="0" w:space="0" w:color="auto"/>
        <w:left w:val="none" w:sz="0" w:space="0" w:color="auto"/>
        <w:bottom w:val="none" w:sz="0" w:space="0" w:color="auto"/>
        <w:right w:val="none" w:sz="0" w:space="0" w:color="auto"/>
      </w:divBdr>
    </w:div>
    <w:div w:id="1868174810">
      <w:bodyDiv w:val="1"/>
      <w:marLeft w:val="0"/>
      <w:marRight w:val="0"/>
      <w:marTop w:val="0"/>
      <w:marBottom w:val="0"/>
      <w:divBdr>
        <w:top w:val="none" w:sz="0" w:space="0" w:color="auto"/>
        <w:left w:val="none" w:sz="0" w:space="0" w:color="auto"/>
        <w:bottom w:val="none" w:sz="0" w:space="0" w:color="auto"/>
        <w:right w:val="none" w:sz="0" w:space="0" w:color="auto"/>
      </w:divBdr>
    </w:div>
    <w:div w:id="1868985596">
      <w:bodyDiv w:val="1"/>
      <w:marLeft w:val="0"/>
      <w:marRight w:val="0"/>
      <w:marTop w:val="0"/>
      <w:marBottom w:val="0"/>
      <w:divBdr>
        <w:top w:val="none" w:sz="0" w:space="0" w:color="auto"/>
        <w:left w:val="none" w:sz="0" w:space="0" w:color="auto"/>
        <w:bottom w:val="none" w:sz="0" w:space="0" w:color="auto"/>
        <w:right w:val="none" w:sz="0" w:space="0" w:color="auto"/>
      </w:divBdr>
    </w:div>
    <w:div w:id="1871141118">
      <w:bodyDiv w:val="1"/>
      <w:marLeft w:val="0"/>
      <w:marRight w:val="0"/>
      <w:marTop w:val="0"/>
      <w:marBottom w:val="0"/>
      <w:divBdr>
        <w:top w:val="none" w:sz="0" w:space="0" w:color="auto"/>
        <w:left w:val="none" w:sz="0" w:space="0" w:color="auto"/>
        <w:bottom w:val="none" w:sz="0" w:space="0" w:color="auto"/>
        <w:right w:val="none" w:sz="0" w:space="0" w:color="auto"/>
      </w:divBdr>
    </w:div>
    <w:div w:id="1871607520">
      <w:bodyDiv w:val="1"/>
      <w:marLeft w:val="0"/>
      <w:marRight w:val="0"/>
      <w:marTop w:val="0"/>
      <w:marBottom w:val="0"/>
      <w:divBdr>
        <w:top w:val="none" w:sz="0" w:space="0" w:color="auto"/>
        <w:left w:val="none" w:sz="0" w:space="0" w:color="auto"/>
        <w:bottom w:val="none" w:sz="0" w:space="0" w:color="auto"/>
        <w:right w:val="none" w:sz="0" w:space="0" w:color="auto"/>
      </w:divBdr>
    </w:div>
    <w:div w:id="1872840287">
      <w:bodyDiv w:val="1"/>
      <w:marLeft w:val="0"/>
      <w:marRight w:val="0"/>
      <w:marTop w:val="0"/>
      <w:marBottom w:val="0"/>
      <w:divBdr>
        <w:top w:val="none" w:sz="0" w:space="0" w:color="auto"/>
        <w:left w:val="none" w:sz="0" w:space="0" w:color="auto"/>
        <w:bottom w:val="none" w:sz="0" w:space="0" w:color="auto"/>
        <w:right w:val="none" w:sz="0" w:space="0" w:color="auto"/>
      </w:divBdr>
    </w:div>
    <w:div w:id="1872960655">
      <w:bodyDiv w:val="1"/>
      <w:marLeft w:val="0"/>
      <w:marRight w:val="0"/>
      <w:marTop w:val="0"/>
      <w:marBottom w:val="0"/>
      <w:divBdr>
        <w:top w:val="none" w:sz="0" w:space="0" w:color="auto"/>
        <w:left w:val="none" w:sz="0" w:space="0" w:color="auto"/>
        <w:bottom w:val="none" w:sz="0" w:space="0" w:color="auto"/>
        <w:right w:val="none" w:sz="0" w:space="0" w:color="auto"/>
      </w:divBdr>
    </w:div>
    <w:div w:id="1873572868">
      <w:bodyDiv w:val="1"/>
      <w:marLeft w:val="0"/>
      <w:marRight w:val="0"/>
      <w:marTop w:val="0"/>
      <w:marBottom w:val="0"/>
      <w:divBdr>
        <w:top w:val="none" w:sz="0" w:space="0" w:color="auto"/>
        <w:left w:val="none" w:sz="0" w:space="0" w:color="auto"/>
        <w:bottom w:val="none" w:sz="0" w:space="0" w:color="auto"/>
        <w:right w:val="none" w:sz="0" w:space="0" w:color="auto"/>
      </w:divBdr>
    </w:div>
    <w:div w:id="1873807462">
      <w:bodyDiv w:val="1"/>
      <w:marLeft w:val="0"/>
      <w:marRight w:val="0"/>
      <w:marTop w:val="0"/>
      <w:marBottom w:val="0"/>
      <w:divBdr>
        <w:top w:val="none" w:sz="0" w:space="0" w:color="auto"/>
        <w:left w:val="none" w:sz="0" w:space="0" w:color="auto"/>
        <w:bottom w:val="none" w:sz="0" w:space="0" w:color="auto"/>
        <w:right w:val="none" w:sz="0" w:space="0" w:color="auto"/>
      </w:divBdr>
    </w:div>
    <w:div w:id="1874073877">
      <w:bodyDiv w:val="1"/>
      <w:marLeft w:val="0"/>
      <w:marRight w:val="0"/>
      <w:marTop w:val="0"/>
      <w:marBottom w:val="0"/>
      <w:divBdr>
        <w:top w:val="none" w:sz="0" w:space="0" w:color="auto"/>
        <w:left w:val="none" w:sz="0" w:space="0" w:color="auto"/>
        <w:bottom w:val="none" w:sz="0" w:space="0" w:color="auto"/>
        <w:right w:val="none" w:sz="0" w:space="0" w:color="auto"/>
      </w:divBdr>
    </w:div>
    <w:div w:id="1874295909">
      <w:bodyDiv w:val="1"/>
      <w:marLeft w:val="0"/>
      <w:marRight w:val="0"/>
      <w:marTop w:val="0"/>
      <w:marBottom w:val="0"/>
      <w:divBdr>
        <w:top w:val="none" w:sz="0" w:space="0" w:color="auto"/>
        <w:left w:val="none" w:sz="0" w:space="0" w:color="auto"/>
        <w:bottom w:val="none" w:sz="0" w:space="0" w:color="auto"/>
        <w:right w:val="none" w:sz="0" w:space="0" w:color="auto"/>
      </w:divBdr>
    </w:div>
    <w:div w:id="1874726736">
      <w:bodyDiv w:val="1"/>
      <w:marLeft w:val="0"/>
      <w:marRight w:val="0"/>
      <w:marTop w:val="0"/>
      <w:marBottom w:val="0"/>
      <w:divBdr>
        <w:top w:val="none" w:sz="0" w:space="0" w:color="auto"/>
        <w:left w:val="none" w:sz="0" w:space="0" w:color="auto"/>
        <w:bottom w:val="none" w:sz="0" w:space="0" w:color="auto"/>
        <w:right w:val="none" w:sz="0" w:space="0" w:color="auto"/>
      </w:divBdr>
    </w:div>
    <w:div w:id="1874731010">
      <w:bodyDiv w:val="1"/>
      <w:marLeft w:val="0"/>
      <w:marRight w:val="0"/>
      <w:marTop w:val="0"/>
      <w:marBottom w:val="0"/>
      <w:divBdr>
        <w:top w:val="none" w:sz="0" w:space="0" w:color="auto"/>
        <w:left w:val="none" w:sz="0" w:space="0" w:color="auto"/>
        <w:bottom w:val="none" w:sz="0" w:space="0" w:color="auto"/>
        <w:right w:val="none" w:sz="0" w:space="0" w:color="auto"/>
      </w:divBdr>
    </w:div>
    <w:div w:id="1874882785">
      <w:bodyDiv w:val="1"/>
      <w:marLeft w:val="0"/>
      <w:marRight w:val="0"/>
      <w:marTop w:val="0"/>
      <w:marBottom w:val="0"/>
      <w:divBdr>
        <w:top w:val="none" w:sz="0" w:space="0" w:color="auto"/>
        <w:left w:val="none" w:sz="0" w:space="0" w:color="auto"/>
        <w:bottom w:val="none" w:sz="0" w:space="0" w:color="auto"/>
        <w:right w:val="none" w:sz="0" w:space="0" w:color="auto"/>
      </w:divBdr>
    </w:div>
    <w:div w:id="1876578250">
      <w:bodyDiv w:val="1"/>
      <w:marLeft w:val="0"/>
      <w:marRight w:val="0"/>
      <w:marTop w:val="0"/>
      <w:marBottom w:val="0"/>
      <w:divBdr>
        <w:top w:val="none" w:sz="0" w:space="0" w:color="auto"/>
        <w:left w:val="none" w:sz="0" w:space="0" w:color="auto"/>
        <w:bottom w:val="none" w:sz="0" w:space="0" w:color="auto"/>
        <w:right w:val="none" w:sz="0" w:space="0" w:color="auto"/>
      </w:divBdr>
    </w:div>
    <w:div w:id="1878276268">
      <w:bodyDiv w:val="1"/>
      <w:marLeft w:val="0"/>
      <w:marRight w:val="0"/>
      <w:marTop w:val="0"/>
      <w:marBottom w:val="0"/>
      <w:divBdr>
        <w:top w:val="none" w:sz="0" w:space="0" w:color="auto"/>
        <w:left w:val="none" w:sz="0" w:space="0" w:color="auto"/>
        <w:bottom w:val="none" w:sz="0" w:space="0" w:color="auto"/>
        <w:right w:val="none" w:sz="0" w:space="0" w:color="auto"/>
      </w:divBdr>
    </w:div>
    <w:div w:id="1878929968">
      <w:bodyDiv w:val="1"/>
      <w:marLeft w:val="0"/>
      <w:marRight w:val="0"/>
      <w:marTop w:val="0"/>
      <w:marBottom w:val="0"/>
      <w:divBdr>
        <w:top w:val="none" w:sz="0" w:space="0" w:color="auto"/>
        <w:left w:val="none" w:sz="0" w:space="0" w:color="auto"/>
        <w:bottom w:val="none" w:sz="0" w:space="0" w:color="auto"/>
        <w:right w:val="none" w:sz="0" w:space="0" w:color="auto"/>
      </w:divBdr>
    </w:div>
    <w:div w:id="1879511194">
      <w:bodyDiv w:val="1"/>
      <w:marLeft w:val="0"/>
      <w:marRight w:val="0"/>
      <w:marTop w:val="0"/>
      <w:marBottom w:val="0"/>
      <w:divBdr>
        <w:top w:val="none" w:sz="0" w:space="0" w:color="auto"/>
        <w:left w:val="none" w:sz="0" w:space="0" w:color="auto"/>
        <w:bottom w:val="none" w:sz="0" w:space="0" w:color="auto"/>
        <w:right w:val="none" w:sz="0" w:space="0" w:color="auto"/>
      </w:divBdr>
    </w:div>
    <w:div w:id="1879932429">
      <w:bodyDiv w:val="1"/>
      <w:marLeft w:val="0"/>
      <w:marRight w:val="0"/>
      <w:marTop w:val="0"/>
      <w:marBottom w:val="0"/>
      <w:divBdr>
        <w:top w:val="none" w:sz="0" w:space="0" w:color="auto"/>
        <w:left w:val="none" w:sz="0" w:space="0" w:color="auto"/>
        <w:bottom w:val="none" w:sz="0" w:space="0" w:color="auto"/>
        <w:right w:val="none" w:sz="0" w:space="0" w:color="auto"/>
      </w:divBdr>
    </w:div>
    <w:div w:id="1880780784">
      <w:bodyDiv w:val="1"/>
      <w:marLeft w:val="0"/>
      <w:marRight w:val="0"/>
      <w:marTop w:val="0"/>
      <w:marBottom w:val="0"/>
      <w:divBdr>
        <w:top w:val="none" w:sz="0" w:space="0" w:color="auto"/>
        <w:left w:val="none" w:sz="0" w:space="0" w:color="auto"/>
        <w:bottom w:val="none" w:sz="0" w:space="0" w:color="auto"/>
        <w:right w:val="none" w:sz="0" w:space="0" w:color="auto"/>
      </w:divBdr>
    </w:div>
    <w:div w:id="1881240679">
      <w:bodyDiv w:val="1"/>
      <w:marLeft w:val="0"/>
      <w:marRight w:val="0"/>
      <w:marTop w:val="0"/>
      <w:marBottom w:val="0"/>
      <w:divBdr>
        <w:top w:val="none" w:sz="0" w:space="0" w:color="auto"/>
        <w:left w:val="none" w:sz="0" w:space="0" w:color="auto"/>
        <w:bottom w:val="none" w:sz="0" w:space="0" w:color="auto"/>
        <w:right w:val="none" w:sz="0" w:space="0" w:color="auto"/>
      </w:divBdr>
    </w:div>
    <w:div w:id="1884517000">
      <w:bodyDiv w:val="1"/>
      <w:marLeft w:val="0"/>
      <w:marRight w:val="0"/>
      <w:marTop w:val="0"/>
      <w:marBottom w:val="0"/>
      <w:divBdr>
        <w:top w:val="none" w:sz="0" w:space="0" w:color="auto"/>
        <w:left w:val="none" w:sz="0" w:space="0" w:color="auto"/>
        <w:bottom w:val="none" w:sz="0" w:space="0" w:color="auto"/>
        <w:right w:val="none" w:sz="0" w:space="0" w:color="auto"/>
      </w:divBdr>
    </w:div>
    <w:div w:id="1885869055">
      <w:bodyDiv w:val="1"/>
      <w:marLeft w:val="0"/>
      <w:marRight w:val="0"/>
      <w:marTop w:val="0"/>
      <w:marBottom w:val="0"/>
      <w:divBdr>
        <w:top w:val="none" w:sz="0" w:space="0" w:color="auto"/>
        <w:left w:val="none" w:sz="0" w:space="0" w:color="auto"/>
        <w:bottom w:val="none" w:sz="0" w:space="0" w:color="auto"/>
        <w:right w:val="none" w:sz="0" w:space="0" w:color="auto"/>
      </w:divBdr>
    </w:div>
    <w:div w:id="1888375600">
      <w:bodyDiv w:val="1"/>
      <w:marLeft w:val="0"/>
      <w:marRight w:val="0"/>
      <w:marTop w:val="0"/>
      <w:marBottom w:val="0"/>
      <w:divBdr>
        <w:top w:val="none" w:sz="0" w:space="0" w:color="auto"/>
        <w:left w:val="none" w:sz="0" w:space="0" w:color="auto"/>
        <w:bottom w:val="none" w:sz="0" w:space="0" w:color="auto"/>
        <w:right w:val="none" w:sz="0" w:space="0" w:color="auto"/>
      </w:divBdr>
    </w:div>
    <w:div w:id="1888683261">
      <w:bodyDiv w:val="1"/>
      <w:marLeft w:val="0"/>
      <w:marRight w:val="0"/>
      <w:marTop w:val="0"/>
      <w:marBottom w:val="0"/>
      <w:divBdr>
        <w:top w:val="none" w:sz="0" w:space="0" w:color="auto"/>
        <w:left w:val="none" w:sz="0" w:space="0" w:color="auto"/>
        <w:bottom w:val="none" w:sz="0" w:space="0" w:color="auto"/>
        <w:right w:val="none" w:sz="0" w:space="0" w:color="auto"/>
      </w:divBdr>
    </w:div>
    <w:div w:id="1888713395">
      <w:bodyDiv w:val="1"/>
      <w:marLeft w:val="0"/>
      <w:marRight w:val="0"/>
      <w:marTop w:val="0"/>
      <w:marBottom w:val="0"/>
      <w:divBdr>
        <w:top w:val="none" w:sz="0" w:space="0" w:color="auto"/>
        <w:left w:val="none" w:sz="0" w:space="0" w:color="auto"/>
        <w:bottom w:val="none" w:sz="0" w:space="0" w:color="auto"/>
        <w:right w:val="none" w:sz="0" w:space="0" w:color="auto"/>
      </w:divBdr>
    </w:div>
    <w:div w:id="1889024652">
      <w:bodyDiv w:val="1"/>
      <w:marLeft w:val="0"/>
      <w:marRight w:val="0"/>
      <w:marTop w:val="0"/>
      <w:marBottom w:val="0"/>
      <w:divBdr>
        <w:top w:val="none" w:sz="0" w:space="0" w:color="auto"/>
        <w:left w:val="none" w:sz="0" w:space="0" w:color="auto"/>
        <w:bottom w:val="none" w:sz="0" w:space="0" w:color="auto"/>
        <w:right w:val="none" w:sz="0" w:space="0" w:color="auto"/>
      </w:divBdr>
    </w:div>
    <w:div w:id="1889996154">
      <w:bodyDiv w:val="1"/>
      <w:marLeft w:val="0"/>
      <w:marRight w:val="0"/>
      <w:marTop w:val="0"/>
      <w:marBottom w:val="0"/>
      <w:divBdr>
        <w:top w:val="none" w:sz="0" w:space="0" w:color="auto"/>
        <w:left w:val="none" w:sz="0" w:space="0" w:color="auto"/>
        <w:bottom w:val="none" w:sz="0" w:space="0" w:color="auto"/>
        <w:right w:val="none" w:sz="0" w:space="0" w:color="auto"/>
      </w:divBdr>
    </w:div>
    <w:div w:id="1890456510">
      <w:bodyDiv w:val="1"/>
      <w:marLeft w:val="0"/>
      <w:marRight w:val="0"/>
      <w:marTop w:val="0"/>
      <w:marBottom w:val="0"/>
      <w:divBdr>
        <w:top w:val="none" w:sz="0" w:space="0" w:color="auto"/>
        <w:left w:val="none" w:sz="0" w:space="0" w:color="auto"/>
        <w:bottom w:val="none" w:sz="0" w:space="0" w:color="auto"/>
        <w:right w:val="none" w:sz="0" w:space="0" w:color="auto"/>
      </w:divBdr>
    </w:div>
    <w:div w:id="1890536252">
      <w:bodyDiv w:val="1"/>
      <w:marLeft w:val="0"/>
      <w:marRight w:val="0"/>
      <w:marTop w:val="0"/>
      <w:marBottom w:val="0"/>
      <w:divBdr>
        <w:top w:val="none" w:sz="0" w:space="0" w:color="auto"/>
        <w:left w:val="none" w:sz="0" w:space="0" w:color="auto"/>
        <w:bottom w:val="none" w:sz="0" w:space="0" w:color="auto"/>
        <w:right w:val="none" w:sz="0" w:space="0" w:color="auto"/>
      </w:divBdr>
    </w:div>
    <w:div w:id="1891182631">
      <w:bodyDiv w:val="1"/>
      <w:marLeft w:val="0"/>
      <w:marRight w:val="0"/>
      <w:marTop w:val="0"/>
      <w:marBottom w:val="0"/>
      <w:divBdr>
        <w:top w:val="none" w:sz="0" w:space="0" w:color="auto"/>
        <w:left w:val="none" w:sz="0" w:space="0" w:color="auto"/>
        <w:bottom w:val="none" w:sz="0" w:space="0" w:color="auto"/>
        <w:right w:val="none" w:sz="0" w:space="0" w:color="auto"/>
      </w:divBdr>
    </w:div>
    <w:div w:id="1891452231">
      <w:bodyDiv w:val="1"/>
      <w:marLeft w:val="0"/>
      <w:marRight w:val="0"/>
      <w:marTop w:val="0"/>
      <w:marBottom w:val="0"/>
      <w:divBdr>
        <w:top w:val="none" w:sz="0" w:space="0" w:color="auto"/>
        <w:left w:val="none" w:sz="0" w:space="0" w:color="auto"/>
        <w:bottom w:val="none" w:sz="0" w:space="0" w:color="auto"/>
        <w:right w:val="none" w:sz="0" w:space="0" w:color="auto"/>
      </w:divBdr>
    </w:div>
    <w:div w:id="1892224970">
      <w:bodyDiv w:val="1"/>
      <w:marLeft w:val="0"/>
      <w:marRight w:val="0"/>
      <w:marTop w:val="0"/>
      <w:marBottom w:val="0"/>
      <w:divBdr>
        <w:top w:val="none" w:sz="0" w:space="0" w:color="auto"/>
        <w:left w:val="none" w:sz="0" w:space="0" w:color="auto"/>
        <w:bottom w:val="none" w:sz="0" w:space="0" w:color="auto"/>
        <w:right w:val="none" w:sz="0" w:space="0" w:color="auto"/>
      </w:divBdr>
    </w:div>
    <w:div w:id="1892575216">
      <w:bodyDiv w:val="1"/>
      <w:marLeft w:val="0"/>
      <w:marRight w:val="0"/>
      <w:marTop w:val="0"/>
      <w:marBottom w:val="0"/>
      <w:divBdr>
        <w:top w:val="none" w:sz="0" w:space="0" w:color="auto"/>
        <w:left w:val="none" w:sz="0" w:space="0" w:color="auto"/>
        <w:bottom w:val="none" w:sz="0" w:space="0" w:color="auto"/>
        <w:right w:val="none" w:sz="0" w:space="0" w:color="auto"/>
      </w:divBdr>
    </w:div>
    <w:div w:id="1892763027">
      <w:bodyDiv w:val="1"/>
      <w:marLeft w:val="0"/>
      <w:marRight w:val="0"/>
      <w:marTop w:val="0"/>
      <w:marBottom w:val="0"/>
      <w:divBdr>
        <w:top w:val="none" w:sz="0" w:space="0" w:color="auto"/>
        <w:left w:val="none" w:sz="0" w:space="0" w:color="auto"/>
        <w:bottom w:val="none" w:sz="0" w:space="0" w:color="auto"/>
        <w:right w:val="none" w:sz="0" w:space="0" w:color="auto"/>
      </w:divBdr>
    </w:div>
    <w:div w:id="1893227665">
      <w:bodyDiv w:val="1"/>
      <w:marLeft w:val="0"/>
      <w:marRight w:val="0"/>
      <w:marTop w:val="0"/>
      <w:marBottom w:val="0"/>
      <w:divBdr>
        <w:top w:val="none" w:sz="0" w:space="0" w:color="auto"/>
        <w:left w:val="none" w:sz="0" w:space="0" w:color="auto"/>
        <w:bottom w:val="none" w:sz="0" w:space="0" w:color="auto"/>
        <w:right w:val="none" w:sz="0" w:space="0" w:color="auto"/>
      </w:divBdr>
    </w:div>
    <w:div w:id="1894190748">
      <w:bodyDiv w:val="1"/>
      <w:marLeft w:val="0"/>
      <w:marRight w:val="0"/>
      <w:marTop w:val="0"/>
      <w:marBottom w:val="0"/>
      <w:divBdr>
        <w:top w:val="none" w:sz="0" w:space="0" w:color="auto"/>
        <w:left w:val="none" w:sz="0" w:space="0" w:color="auto"/>
        <w:bottom w:val="none" w:sz="0" w:space="0" w:color="auto"/>
        <w:right w:val="none" w:sz="0" w:space="0" w:color="auto"/>
      </w:divBdr>
    </w:div>
    <w:div w:id="1894611948">
      <w:bodyDiv w:val="1"/>
      <w:marLeft w:val="0"/>
      <w:marRight w:val="0"/>
      <w:marTop w:val="0"/>
      <w:marBottom w:val="0"/>
      <w:divBdr>
        <w:top w:val="none" w:sz="0" w:space="0" w:color="auto"/>
        <w:left w:val="none" w:sz="0" w:space="0" w:color="auto"/>
        <w:bottom w:val="none" w:sz="0" w:space="0" w:color="auto"/>
        <w:right w:val="none" w:sz="0" w:space="0" w:color="auto"/>
      </w:divBdr>
    </w:div>
    <w:div w:id="1895114184">
      <w:bodyDiv w:val="1"/>
      <w:marLeft w:val="0"/>
      <w:marRight w:val="0"/>
      <w:marTop w:val="0"/>
      <w:marBottom w:val="0"/>
      <w:divBdr>
        <w:top w:val="none" w:sz="0" w:space="0" w:color="auto"/>
        <w:left w:val="none" w:sz="0" w:space="0" w:color="auto"/>
        <w:bottom w:val="none" w:sz="0" w:space="0" w:color="auto"/>
        <w:right w:val="none" w:sz="0" w:space="0" w:color="auto"/>
      </w:divBdr>
    </w:div>
    <w:div w:id="1895312673">
      <w:bodyDiv w:val="1"/>
      <w:marLeft w:val="0"/>
      <w:marRight w:val="0"/>
      <w:marTop w:val="0"/>
      <w:marBottom w:val="0"/>
      <w:divBdr>
        <w:top w:val="none" w:sz="0" w:space="0" w:color="auto"/>
        <w:left w:val="none" w:sz="0" w:space="0" w:color="auto"/>
        <w:bottom w:val="none" w:sz="0" w:space="0" w:color="auto"/>
        <w:right w:val="none" w:sz="0" w:space="0" w:color="auto"/>
      </w:divBdr>
    </w:div>
    <w:div w:id="1896432784">
      <w:bodyDiv w:val="1"/>
      <w:marLeft w:val="0"/>
      <w:marRight w:val="0"/>
      <w:marTop w:val="0"/>
      <w:marBottom w:val="0"/>
      <w:divBdr>
        <w:top w:val="none" w:sz="0" w:space="0" w:color="auto"/>
        <w:left w:val="none" w:sz="0" w:space="0" w:color="auto"/>
        <w:bottom w:val="none" w:sz="0" w:space="0" w:color="auto"/>
        <w:right w:val="none" w:sz="0" w:space="0" w:color="auto"/>
      </w:divBdr>
    </w:div>
    <w:div w:id="1898054036">
      <w:bodyDiv w:val="1"/>
      <w:marLeft w:val="0"/>
      <w:marRight w:val="0"/>
      <w:marTop w:val="0"/>
      <w:marBottom w:val="0"/>
      <w:divBdr>
        <w:top w:val="none" w:sz="0" w:space="0" w:color="auto"/>
        <w:left w:val="none" w:sz="0" w:space="0" w:color="auto"/>
        <w:bottom w:val="none" w:sz="0" w:space="0" w:color="auto"/>
        <w:right w:val="none" w:sz="0" w:space="0" w:color="auto"/>
      </w:divBdr>
    </w:div>
    <w:div w:id="1898202660">
      <w:bodyDiv w:val="1"/>
      <w:marLeft w:val="0"/>
      <w:marRight w:val="0"/>
      <w:marTop w:val="0"/>
      <w:marBottom w:val="0"/>
      <w:divBdr>
        <w:top w:val="none" w:sz="0" w:space="0" w:color="auto"/>
        <w:left w:val="none" w:sz="0" w:space="0" w:color="auto"/>
        <w:bottom w:val="none" w:sz="0" w:space="0" w:color="auto"/>
        <w:right w:val="none" w:sz="0" w:space="0" w:color="auto"/>
      </w:divBdr>
    </w:div>
    <w:div w:id="1898469818">
      <w:bodyDiv w:val="1"/>
      <w:marLeft w:val="0"/>
      <w:marRight w:val="0"/>
      <w:marTop w:val="0"/>
      <w:marBottom w:val="0"/>
      <w:divBdr>
        <w:top w:val="none" w:sz="0" w:space="0" w:color="auto"/>
        <w:left w:val="none" w:sz="0" w:space="0" w:color="auto"/>
        <w:bottom w:val="none" w:sz="0" w:space="0" w:color="auto"/>
        <w:right w:val="none" w:sz="0" w:space="0" w:color="auto"/>
      </w:divBdr>
    </w:div>
    <w:div w:id="1903590648">
      <w:bodyDiv w:val="1"/>
      <w:marLeft w:val="0"/>
      <w:marRight w:val="0"/>
      <w:marTop w:val="0"/>
      <w:marBottom w:val="0"/>
      <w:divBdr>
        <w:top w:val="none" w:sz="0" w:space="0" w:color="auto"/>
        <w:left w:val="none" w:sz="0" w:space="0" w:color="auto"/>
        <w:bottom w:val="none" w:sz="0" w:space="0" w:color="auto"/>
        <w:right w:val="none" w:sz="0" w:space="0" w:color="auto"/>
      </w:divBdr>
    </w:div>
    <w:div w:id="1904364288">
      <w:bodyDiv w:val="1"/>
      <w:marLeft w:val="0"/>
      <w:marRight w:val="0"/>
      <w:marTop w:val="0"/>
      <w:marBottom w:val="0"/>
      <w:divBdr>
        <w:top w:val="none" w:sz="0" w:space="0" w:color="auto"/>
        <w:left w:val="none" w:sz="0" w:space="0" w:color="auto"/>
        <w:bottom w:val="none" w:sz="0" w:space="0" w:color="auto"/>
        <w:right w:val="none" w:sz="0" w:space="0" w:color="auto"/>
      </w:divBdr>
    </w:div>
    <w:div w:id="1906522960">
      <w:bodyDiv w:val="1"/>
      <w:marLeft w:val="0"/>
      <w:marRight w:val="0"/>
      <w:marTop w:val="0"/>
      <w:marBottom w:val="0"/>
      <w:divBdr>
        <w:top w:val="none" w:sz="0" w:space="0" w:color="auto"/>
        <w:left w:val="none" w:sz="0" w:space="0" w:color="auto"/>
        <w:bottom w:val="none" w:sz="0" w:space="0" w:color="auto"/>
        <w:right w:val="none" w:sz="0" w:space="0" w:color="auto"/>
      </w:divBdr>
    </w:div>
    <w:div w:id="1906724236">
      <w:bodyDiv w:val="1"/>
      <w:marLeft w:val="0"/>
      <w:marRight w:val="0"/>
      <w:marTop w:val="0"/>
      <w:marBottom w:val="0"/>
      <w:divBdr>
        <w:top w:val="none" w:sz="0" w:space="0" w:color="auto"/>
        <w:left w:val="none" w:sz="0" w:space="0" w:color="auto"/>
        <w:bottom w:val="none" w:sz="0" w:space="0" w:color="auto"/>
        <w:right w:val="none" w:sz="0" w:space="0" w:color="auto"/>
      </w:divBdr>
    </w:div>
    <w:div w:id="1906989892">
      <w:bodyDiv w:val="1"/>
      <w:marLeft w:val="0"/>
      <w:marRight w:val="0"/>
      <w:marTop w:val="0"/>
      <w:marBottom w:val="0"/>
      <w:divBdr>
        <w:top w:val="none" w:sz="0" w:space="0" w:color="auto"/>
        <w:left w:val="none" w:sz="0" w:space="0" w:color="auto"/>
        <w:bottom w:val="none" w:sz="0" w:space="0" w:color="auto"/>
        <w:right w:val="none" w:sz="0" w:space="0" w:color="auto"/>
      </w:divBdr>
    </w:div>
    <w:div w:id="1907565342">
      <w:bodyDiv w:val="1"/>
      <w:marLeft w:val="0"/>
      <w:marRight w:val="0"/>
      <w:marTop w:val="0"/>
      <w:marBottom w:val="0"/>
      <w:divBdr>
        <w:top w:val="none" w:sz="0" w:space="0" w:color="auto"/>
        <w:left w:val="none" w:sz="0" w:space="0" w:color="auto"/>
        <w:bottom w:val="none" w:sz="0" w:space="0" w:color="auto"/>
        <w:right w:val="none" w:sz="0" w:space="0" w:color="auto"/>
      </w:divBdr>
    </w:div>
    <w:div w:id="1909916232">
      <w:bodyDiv w:val="1"/>
      <w:marLeft w:val="0"/>
      <w:marRight w:val="0"/>
      <w:marTop w:val="0"/>
      <w:marBottom w:val="0"/>
      <w:divBdr>
        <w:top w:val="none" w:sz="0" w:space="0" w:color="auto"/>
        <w:left w:val="none" w:sz="0" w:space="0" w:color="auto"/>
        <w:bottom w:val="none" w:sz="0" w:space="0" w:color="auto"/>
        <w:right w:val="none" w:sz="0" w:space="0" w:color="auto"/>
      </w:divBdr>
    </w:div>
    <w:div w:id="1910533515">
      <w:bodyDiv w:val="1"/>
      <w:marLeft w:val="0"/>
      <w:marRight w:val="0"/>
      <w:marTop w:val="0"/>
      <w:marBottom w:val="0"/>
      <w:divBdr>
        <w:top w:val="none" w:sz="0" w:space="0" w:color="auto"/>
        <w:left w:val="none" w:sz="0" w:space="0" w:color="auto"/>
        <w:bottom w:val="none" w:sz="0" w:space="0" w:color="auto"/>
        <w:right w:val="none" w:sz="0" w:space="0" w:color="auto"/>
      </w:divBdr>
    </w:div>
    <w:div w:id="1913393738">
      <w:bodyDiv w:val="1"/>
      <w:marLeft w:val="0"/>
      <w:marRight w:val="0"/>
      <w:marTop w:val="0"/>
      <w:marBottom w:val="0"/>
      <w:divBdr>
        <w:top w:val="none" w:sz="0" w:space="0" w:color="auto"/>
        <w:left w:val="none" w:sz="0" w:space="0" w:color="auto"/>
        <w:bottom w:val="none" w:sz="0" w:space="0" w:color="auto"/>
        <w:right w:val="none" w:sz="0" w:space="0" w:color="auto"/>
      </w:divBdr>
    </w:div>
    <w:div w:id="1913541510">
      <w:bodyDiv w:val="1"/>
      <w:marLeft w:val="0"/>
      <w:marRight w:val="0"/>
      <w:marTop w:val="0"/>
      <w:marBottom w:val="0"/>
      <w:divBdr>
        <w:top w:val="none" w:sz="0" w:space="0" w:color="auto"/>
        <w:left w:val="none" w:sz="0" w:space="0" w:color="auto"/>
        <w:bottom w:val="none" w:sz="0" w:space="0" w:color="auto"/>
        <w:right w:val="none" w:sz="0" w:space="0" w:color="auto"/>
      </w:divBdr>
    </w:div>
    <w:div w:id="1914076642">
      <w:bodyDiv w:val="1"/>
      <w:marLeft w:val="0"/>
      <w:marRight w:val="0"/>
      <w:marTop w:val="0"/>
      <w:marBottom w:val="0"/>
      <w:divBdr>
        <w:top w:val="none" w:sz="0" w:space="0" w:color="auto"/>
        <w:left w:val="none" w:sz="0" w:space="0" w:color="auto"/>
        <w:bottom w:val="none" w:sz="0" w:space="0" w:color="auto"/>
        <w:right w:val="none" w:sz="0" w:space="0" w:color="auto"/>
      </w:divBdr>
    </w:div>
    <w:div w:id="1915428955">
      <w:bodyDiv w:val="1"/>
      <w:marLeft w:val="0"/>
      <w:marRight w:val="0"/>
      <w:marTop w:val="0"/>
      <w:marBottom w:val="0"/>
      <w:divBdr>
        <w:top w:val="none" w:sz="0" w:space="0" w:color="auto"/>
        <w:left w:val="none" w:sz="0" w:space="0" w:color="auto"/>
        <w:bottom w:val="none" w:sz="0" w:space="0" w:color="auto"/>
        <w:right w:val="none" w:sz="0" w:space="0" w:color="auto"/>
      </w:divBdr>
    </w:div>
    <w:div w:id="1916627455">
      <w:bodyDiv w:val="1"/>
      <w:marLeft w:val="0"/>
      <w:marRight w:val="0"/>
      <w:marTop w:val="0"/>
      <w:marBottom w:val="0"/>
      <w:divBdr>
        <w:top w:val="none" w:sz="0" w:space="0" w:color="auto"/>
        <w:left w:val="none" w:sz="0" w:space="0" w:color="auto"/>
        <w:bottom w:val="none" w:sz="0" w:space="0" w:color="auto"/>
        <w:right w:val="none" w:sz="0" w:space="0" w:color="auto"/>
      </w:divBdr>
    </w:div>
    <w:div w:id="1917088659">
      <w:bodyDiv w:val="1"/>
      <w:marLeft w:val="0"/>
      <w:marRight w:val="0"/>
      <w:marTop w:val="0"/>
      <w:marBottom w:val="0"/>
      <w:divBdr>
        <w:top w:val="none" w:sz="0" w:space="0" w:color="auto"/>
        <w:left w:val="none" w:sz="0" w:space="0" w:color="auto"/>
        <w:bottom w:val="none" w:sz="0" w:space="0" w:color="auto"/>
        <w:right w:val="none" w:sz="0" w:space="0" w:color="auto"/>
      </w:divBdr>
    </w:div>
    <w:div w:id="1917471928">
      <w:bodyDiv w:val="1"/>
      <w:marLeft w:val="0"/>
      <w:marRight w:val="0"/>
      <w:marTop w:val="0"/>
      <w:marBottom w:val="0"/>
      <w:divBdr>
        <w:top w:val="none" w:sz="0" w:space="0" w:color="auto"/>
        <w:left w:val="none" w:sz="0" w:space="0" w:color="auto"/>
        <w:bottom w:val="none" w:sz="0" w:space="0" w:color="auto"/>
        <w:right w:val="none" w:sz="0" w:space="0" w:color="auto"/>
      </w:divBdr>
    </w:div>
    <w:div w:id="1919438927">
      <w:bodyDiv w:val="1"/>
      <w:marLeft w:val="0"/>
      <w:marRight w:val="0"/>
      <w:marTop w:val="0"/>
      <w:marBottom w:val="0"/>
      <w:divBdr>
        <w:top w:val="none" w:sz="0" w:space="0" w:color="auto"/>
        <w:left w:val="none" w:sz="0" w:space="0" w:color="auto"/>
        <w:bottom w:val="none" w:sz="0" w:space="0" w:color="auto"/>
        <w:right w:val="none" w:sz="0" w:space="0" w:color="auto"/>
      </w:divBdr>
    </w:div>
    <w:div w:id="1920169190">
      <w:bodyDiv w:val="1"/>
      <w:marLeft w:val="0"/>
      <w:marRight w:val="0"/>
      <w:marTop w:val="0"/>
      <w:marBottom w:val="0"/>
      <w:divBdr>
        <w:top w:val="none" w:sz="0" w:space="0" w:color="auto"/>
        <w:left w:val="none" w:sz="0" w:space="0" w:color="auto"/>
        <w:bottom w:val="none" w:sz="0" w:space="0" w:color="auto"/>
        <w:right w:val="none" w:sz="0" w:space="0" w:color="auto"/>
      </w:divBdr>
    </w:div>
    <w:div w:id="1920476184">
      <w:bodyDiv w:val="1"/>
      <w:marLeft w:val="0"/>
      <w:marRight w:val="0"/>
      <w:marTop w:val="0"/>
      <w:marBottom w:val="0"/>
      <w:divBdr>
        <w:top w:val="none" w:sz="0" w:space="0" w:color="auto"/>
        <w:left w:val="none" w:sz="0" w:space="0" w:color="auto"/>
        <w:bottom w:val="none" w:sz="0" w:space="0" w:color="auto"/>
        <w:right w:val="none" w:sz="0" w:space="0" w:color="auto"/>
      </w:divBdr>
    </w:div>
    <w:div w:id="1921789859">
      <w:bodyDiv w:val="1"/>
      <w:marLeft w:val="0"/>
      <w:marRight w:val="0"/>
      <w:marTop w:val="0"/>
      <w:marBottom w:val="0"/>
      <w:divBdr>
        <w:top w:val="none" w:sz="0" w:space="0" w:color="auto"/>
        <w:left w:val="none" w:sz="0" w:space="0" w:color="auto"/>
        <w:bottom w:val="none" w:sz="0" w:space="0" w:color="auto"/>
        <w:right w:val="none" w:sz="0" w:space="0" w:color="auto"/>
      </w:divBdr>
    </w:div>
    <w:div w:id="1925530238">
      <w:bodyDiv w:val="1"/>
      <w:marLeft w:val="0"/>
      <w:marRight w:val="0"/>
      <w:marTop w:val="0"/>
      <w:marBottom w:val="0"/>
      <w:divBdr>
        <w:top w:val="none" w:sz="0" w:space="0" w:color="auto"/>
        <w:left w:val="none" w:sz="0" w:space="0" w:color="auto"/>
        <w:bottom w:val="none" w:sz="0" w:space="0" w:color="auto"/>
        <w:right w:val="none" w:sz="0" w:space="0" w:color="auto"/>
      </w:divBdr>
    </w:div>
    <w:div w:id="1926649126">
      <w:bodyDiv w:val="1"/>
      <w:marLeft w:val="0"/>
      <w:marRight w:val="0"/>
      <w:marTop w:val="0"/>
      <w:marBottom w:val="0"/>
      <w:divBdr>
        <w:top w:val="none" w:sz="0" w:space="0" w:color="auto"/>
        <w:left w:val="none" w:sz="0" w:space="0" w:color="auto"/>
        <w:bottom w:val="none" w:sz="0" w:space="0" w:color="auto"/>
        <w:right w:val="none" w:sz="0" w:space="0" w:color="auto"/>
      </w:divBdr>
    </w:div>
    <w:div w:id="1926693077">
      <w:bodyDiv w:val="1"/>
      <w:marLeft w:val="0"/>
      <w:marRight w:val="0"/>
      <w:marTop w:val="0"/>
      <w:marBottom w:val="0"/>
      <w:divBdr>
        <w:top w:val="none" w:sz="0" w:space="0" w:color="auto"/>
        <w:left w:val="none" w:sz="0" w:space="0" w:color="auto"/>
        <w:bottom w:val="none" w:sz="0" w:space="0" w:color="auto"/>
        <w:right w:val="none" w:sz="0" w:space="0" w:color="auto"/>
      </w:divBdr>
    </w:div>
    <w:div w:id="1931350171">
      <w:bodyDiv w:val="1"/>
      <w:marLeft w:val="0"/>
      <w:marRight w:val="0"/>
      <w:marTop w:val="0"/>
      <w:marBottom w:val="0"/>
      <w:divBdr>
        <w:top w:val="none" w:sz="0" w:space="0" w:color="auto"/>
        <w:left w:val="none" w:sz="0" w:space="0" w:color="auto"/>
        <w:bottom w:val="none" w:sz="0" w:space="0" w:color="auto"/>
        <w:right w:val="none" w:sz="0" w:space="0" w:color="auto"/>
      </w:divBdr>
    </w:div>
    <w:div w:id="1931351154">
      <w:bodyDiv w:val="1"/>
      <w:marLeft w:val="0"/>
      <w:marRight w:val="0"/>
      <w:marTop w:val="0"/>
      <w:marBottom w:val="0"/>
      <w:divBdr>
        <w:top w:val="none" w:sz="0" w:space="0" w:color="auto"/>
        <w:left w:val="none" w:sz="0" w:space="0" w:color="auto"/>
        <w:bottom w:val="none" w:sz="0" w:space="0" w:color="auto"/>
        <w:right w:val="none" w:sz="0" w:space="0" w:color="auto"/>
      </w:divBdr>
    </w:div>
    <w:div w:id="1932664062">
      <w:bodyDiv w:val="1"/>
      <w:marLeft w:val="0"/>
      <w:marRight w:val="0"/>
      <w:marTop w:val="0"/>
      <w:marBottom w:val="0"/>
      <w:divBdr>
        <w:top w:val="none" w:sz="0" w:space="0" w:color="auto"/>
        <w:left w:val="none" w:sz="0" w:space="0" w:color="auto"/>
        <w:bottom w:val="none" w:sz="0" w:space="0" w:color="auto"/>
        <w:right w:val="none" w:sz="0" w:space="0" w:color="auto"/>
      </w:divBdr>
    </w:div>
    <w:div w:id="1933051709">
      <w:bodyDiv w:val="1"/>
      <w:marLeft w:val="0"/>
      <w:marRight w:val="0"/>
      <w:marTop w:val="0"/>
      <w:marBottom w:val="0"/>
      <w:divBdr>
        <w:top w:val="none" w:sz="0" w:space="0" w:color="auto"/>
        <w:left w:val="none" w:sz="0" w:space="0" w:color="auto"/>
        <w:bottom w:val="none" w:sz="0" w:space="0" w:color="auto"/>
        <w:right w:val="none" w:sz="0" w:space="0" w:color="auto"/>
      </w:divBdr>
    </w:div>
    <w:div w:id="1933467770">
      <w:bodyDiv w:val="1"/>
      <w:marLeft w:val="0"/>
      <w:marRight w:val="0"/>
      <w:marTop w:val="0"/>
      <w:marBottom w:val="0"/>
      <w:divBdr>
        <w:top w:val="none" w:sz="0" w:space="0" w:color="auto"/>
        <w:left w:val="none" w:sz="0" w:space="0" w:color="auto"/>
        <w:bottom w:val="none" w:sz="0" w:space="0" w:color="auto"/>
        <w:right w:val="none" w:sz="0" w:space="0" w:color="auto"/>
      </w:divBdr>
    </w:div>
    <w:div w:id="1933706245">
      <w:bodyDiv w:val="1"/>
      <w:marLeft w:val="0"/>
      <w:marRight w:val="0"/>
      <w:marTop w:val="0"/>
      <w:marBottom w:val="0"/>
      <w:divBdr>
        <w:top w:val="none" w:sz="0" w:space="0" w:color="auto"/>
        <w:left w:val="none" w:sz="0" w:space="0" w:color="auto"/>
        <w:bottom w:val="none" w:sz="0" w:space="0" w:color="auto"/>
        <w:right w:val="none" w:sz="0" w:space="0" w:color="auto"/>
      </w:divBdr>
    </w:div>
    <w:div w:id="1934313398">
      <w:bodyDiv w:val="1"/>
      <w:marLeft w:val="0"/>
      <w:marRight w:val="0"/>
      <w:marTop w:val="0"/>
      <w:marBottom w:val="0"/>
      <w:divBdr>
        <w:top w:val="none" w:sz="0" w:space="0" w:color="auto"/>
        <w:left w:val="none" w:sz="0" w:space="0" w:color="auto"/>
        <w:bottom w:val="none" w:sz="0" w:space="0" w:color="auto"/>
        <w:right w:val="none" w:sz="0" w:space="0" w:color="auto"/>
      </w:divBdr>
    </w:div>
    <w:div w:id="1935237350">
      <w:bodyDiv w:val="1"/>
      <w:marLeft w:val="0"/>
      <w:marRight w:val="0"/>
      <w:marTop w:val="0"/>
      <w:marBottom w:val="0"/>
      <w:divBdr>
        <w:top w:val="none" w:sz="0" w:space="0" w:color="auto"/>
        <w:left w:val="none" w:sz="0" w:space="0" w:color="auto"/>
        <w:bottom w:val="none" w:sz="0" w:space="0" w:color="auto"/>
        <w:right w:val="none" w:sz="0" w:space="0" w:color="auto"/>
      </w:divBdr>
    </w:div>
    <w:div w:id="1936480437">
      <w:bodyDiv w:val="1"/>
      <w:marLeft w:val="0"/>
      <w:marRight w:val="0"/>
      <w:marTop w:val="0"/>
      <w:marBottom w:val="0"/>
      <w:divBdr>
        <w:top w:val="none" w:sz="0" w:space="0" w:color="auto"/>
        <w:left w:val="none" w:sz="0" w:space="0" w:color="auto"/>
        <w:bottom w:val="none" w:sz="0" w:space="0" w:color="auto"/>
        <w:right w:val="none" w:sz="0" w:space="0" w:color="auto"/>
      </w:divBdr>
    </w:div>
    <w:div w:id="1940016532">
      <w:bodyDiv w:val="1"/>
      <w:marLeft w:val="0"/>
      <w:marRight w:val="0"/>
      <w:marTop w:val="0"/>
      <w:marBottom w:val="0"/>
      <w:divBdr>
        <w:top w:val="none" w:sz="0" w:space="0" w:color="auto"/>
        <w:left w:val="none" w:sz="0" w:space="0" w:color="auto"/>
        <w:bottom w:val="none" w:sz="0" w:space="0" w:color="auto"/>
        <w:right w:val="none" w:sz="0" w:space="0" w:color="auto"/>
      </w:divBdr>
    </w:div>
    <w:div w:id="1941789394">
      <w:bodyDiv w:val="1"/>
      <w:marLeft w:val="0"/>
      <w:marRight w:val="0"/>
      <w:marTop w:val="0"/>
      <w:marBottom w:val="0"/>
      <w:divBdr>
        <w:top w:val="none" w:sz="0" w:space="0" w:color="auto"/>
        <w:left w:val="none" w:sz="0" w:space="0" w:color="auto"/>
        <w:bottom w:val="none" w:sz="0" w:space="0" w:color="auto"/>
        <w:right w:val="none" w:sz="0" w:space="0" w:color="auto"/>
      </w:divBdr>
    </w:div>
    <w:div w:id="1942445543">
      <w:bodyDiv w:val="1"/>
      <w:marLeft w:val="0"/>
      <w:marRight w:val="0"/>
      <w:marTop w:val="0"/>
      <w:marBottom w:val="0"/>
      <w:divBdr>
        <w:top w:val="none" w:sz="0" w:space="0" w:color="auto"/>
        <w:left w:val="none" w:sz="0" w:space="0" w:color="auto"/>
        <w:bottom w:val="none" w:sz="0" w:space="0" w:color="auto"/>
        <w:right w:val="none" w:sz="0" w:space="0" w:color="auto"/>
      </w:divBdr>
    </w:div>
    <w:div w:id="1943493465">
      <w:bodyDiv w:val="1"/>
      <w:marLeft w:val="0"/>
      <w:marRight w:val="0"/>
      <w:marTop w:val="0"/>
      <w:marBottom w:val="0"/>
      <w:divBdr>
        <w:top w:val="none" w:sz="0" w:space="0" w:color="auto"/>
        <w:left w:val="none" w:sz="0" w:space="0" w:color="auto"/>
        <w:bottom w:val="none" w:sz="0" w:space="0" w:color="auto"/>
        <w:right w:val="none" w:sz="0" w:space="0" w:color="auto"/>
      </w:divBdr>
    </w:div>
    <w:div w:id="1944259086">
      <w:bodyDiv w:val="1"/>
      <w:marLeft w:val="0"/>
      <w:marRight w:val="0"/>
      <w:marTop w:val="0"/>
      <w:marBottom w:val="0"/>
      <w:divBdr>
        <w:top w:val="none" w:sz="0" w:space="0" w:color="auto"/>
        <w:left w:val="none" w:sz="0" w:space="0" w:color="auto"/>
        <w:bottom w:val="none" w:sz="0" w:space="0" w:color="auto"/>
        <w:right w:val="none" w:sz="0" w:space="0" w:color="auto"/>
      </w:divBdr>
    </w:div>
    <w:div w:id="1949316410">
      <w:bodyDiv w:val="1"/>
      <w:marLeft w:val="0"/>
      <w:marRight w:val="0"/>
      <w:marTop w:val="0"/>
      <w:marBottom w:val="0"/>
      <w:divBdr>
        <w:top w:val="none" w:sz="0" w:space="0" w:color="auto"/>
        <w:left w:val="none" w:sz="0" w:space="0" w:color="auto"/>
        <w:bottom w:val="none" w:sz="0" w:space="0" w:color="auto"/>
        <w:right w:val="none" w:sz="0" w:space="0" w:color="auto"/>
      </w:divBdr>
    </w:div>
    <w:div w:id="1949389759">
      <w:bodyDiv w:val="1"/>
      <w:marLeft w:val="0"/>
      <w:marRight w:val="0"/>
      <w:marTop w:val="0"/>
      <w:marBottom w:val="0"/>
      <w:divBdr>
        <w:top w:val="none" w:sz="0" w:space="0" w:color="auto"/>
        <w:left w:val="none" w:sz="0" w:space="0" w:color="auto"/>
        <w:bottom w:val="none" w:sz="0" w:space="0" w:color="auto"/>
        <w:right w:val="none" w:sz="0" w:space="0" w:color="auto"/>
      </w:divBdr>
    </w:div>
    <w:div w:id="1952122984">
      <w:bodyDiv w:val="1"/>
      <w:marLeft w:val="0"/>
      <w:marRight w:val="0"/>
      <w:marTop w:val="0"/>
      <w:marBottom w:val="0"/>
      <w:divBdr>
        <w:top w:val="none" w:sz="0" w:space="0" w:color="auto"/>
        <w:left w:val="none" w:sz="0" w:space="0" w:color="auto"/>
        <w:bottom w:val="none" w:sz="0" w:space="0" w:color="auto"/>
        <w:right w:val="none" w:sz="0" w:space="0" w:color="auto"/>
      </w:divBdr>
    </w:div>
    <w:div w:id="1952666092">
      <w:bodyDiv w:val="1"/>
      <w:marLeft w:val="0"/>
      <w:marRight w:val="0"/>
      <w:marTop w:val="0"/>
      <w:marBottom w:val="0"/>
      <w:divBdr>
        <w:top w:val="none" w:sz="0" w:space="0" w:color="auto"/>
        <w:left w:val="none" w:sz="0" w:space="0" w:color="auto"/>
        <w:bottom w:val="none" w:sz="0" w:space="0" w:color="auto"/>
        <w:right w:val="none" w:sz="0" w:space="0" w:color="auto"/>
      </w:divBdr>
    </w:div>
    <w:div w:id="1953121573">
      <w:bodyDiv w:val="1"/>
      <w:marLeft w:val="0"/>
      <w:marRight w:val="0"/>
      <w:marTop w:val="0"/>
      <w:marBottom w:val="0"/>
      <w:divBdr>
        <w:top w:val="none" w:sz="0" w:space="0" w:color="auto"/>
        <w:left w:val="none" w:sz="0" w:space="0" w:color="auto"/>
        <w:bottom w:val="none" w:sz="0" w:space="0" w:color="auto"/>
        <w:right w:val="none" w:sz="0" w:space="0" w:color="auto"/>
      </w:divBdr>
    </w:div>
    <w:div w:id="1954702641">
      <w:bodyDiv w:val="1"/>
      <w:marLeft w:val="0"/>
      <w:marRight w:val="0"/>
      <w:marTop w:val="0"/>
      <w:marBottom w:val="0"/>
      <w:divBdr>
        <w:top w:val="none" w:sz="0" w:space="0" w:color="auto"/>
        <w:left w:val="none" w:sz="0" w:space="0" w:color="auto"/>
        <w:bottom w:val="none" w:sz="0" w:space="0" w:color="auto"/>
        <w:right w:val="none" w:sz="0" w:space="0" w:color="auto"/>
      </w:divBdr>
    </w:div>
    <w:div w:id="1959683547">
      <w:bodyDiv w:val="1"/>
      <w:marLeft w:val="0"/>
      <w:marRight w:val="0"/>
      <w:marTop w:val="0"/>
      <w:marBottom w:val="0"/>
      <w:divBdr>
        <w:top w:val="none" w:sz="0" w:space="0" w:color="auto"/>
        <w:left w:val="none" w:sz="0" w:space="0" w:color="auto"/>
        <w:bottom w:val="none" w:sz="0" w:space="0" w:color="auto"/>
        <w:right w:val="none" w:sz="0" w:space="0" w:color="auto"/>
      </w:divBdr>
    </w:div>
    <w:div w:id="1960909342">
      <w:bodyDiv w:val="1"/>
      <w:marLeft w:val="0"/>
      <w:marRight w:val="0"/>
      <w:marTop w:val="0"/>
      <w:marBottom w:val="0"/>
      <w:divBdr>
        <w:top w:val="none" w:sz="0" w:space="0" w:color="auto"/>
        <w:left w:val="none" w:sz="0" w:space="0" w:color="auto"/>
        <w:bottom w:val="none" w:sz="0" w:space="0" w:color="auto"/>
        <w:right w:val="none" w:sz="0" w:space="0" w:color="auto"/>
      </w:divBdr>
    </w:div>
    <w:div w:id="1961258692">
      <w:bodyDiv w:val="1"/>
      <w:marLeft w:val="0"/>
      <w:marRight w:val="0"/>
      <w:marTop w:val="0"/>
      <w:marBottom w:val="0"/>
      <w:divBdr>
        <w:top w:val="none" w:sz="0" w:space="0" w:color="auto"/>
        <w:left w:val="none" w:sz="0" w:space="0" w:color="auto"/>
        <w:bottom w:val="none" w:sz="0" w:space="0" w:color="auto"/>
        <w:right w:val="none" w:sz="0" w:space="0" w:color="auto"/>
      </w:divBdr>
    </w:div>
    <w:div w:id="1961570277">
      <w:bodyDiv w:val="1"/>
      <w:marLeft w:val="0"/>
      <w:marRight w:val="0"/>
      <w:marTop w:val="0"/>
      <w:marBottom w:val="0"/>
      <w:divBdr>
        <w:top w:val="none" w:sz="0" w:space="0" w:color="auto"/>
        <w:left w:val="none" w:sz="0" w:space="0" w:color="auto"/>
        <w:bottom w:val="none" w:sz="0" w:space="0" w:color="auto"/>
        <w:right w:val="none" w:sz="0" w:space="0" w:color="auto"/>
      </w:divBdr>
    </w:div>
    <w:div w:id="1963031505">
      <w:bodyDiv w:val="1"/>
      <w:marLeft w:val="0"/>
      <w:marRight w:val="0"/>
      <w:marTop w:val="0"/>
      <w:marBottom w:val="0"/>
      <w:divBdr>
        <w:top w:val="none" w:sz="0" w:space="0" w:color="auto"/>
        <w:left w:val="none" w:sz="0" w:space="0" w:color="auto"/>
        <w:bottom w:val="none" w:sz="0" w:space="0" w:color="auto"/>
        <w:right w:val="none" w:sz="0" w:space="0" w:color="auto"/>
      </w:divBdr>
    </w:div>
    <w:div w:id="1963533888">
      <w:bodyDiv w:val="1"/>
      <w:marLeft w:val="0"/>
      <w:marRight w:val="0"/>
      <w:marTop w:val="0"/>
      <w:marBottom w:val="0"/>
      <w:divBdr>
        <w:top w:val="none" w:sz="0" w:space="0" w:color="auto"/>
        <w:left w:val="none" w:sz="0" w:space="0" w:color="auto"/>
        <w:bottom w:val="none" w:sz="0" w:space="0" w:color="auto"/>
        <w:right w:val="none" w:sz="0" w:space="0" w:color="auto"/>
      </w:divBdr>
    </w:div>
    <w:div w:id="1964266400">
      <w:bodyDiv w:val="1"/>
      <w:marLeft w:val="0"/>
      <w:marRight w:val="0"/>
      <w:marTop w:val="0"/>
      <w:marBottom w:val="0"/>
      <w:divBdr>
        <w:top w:val="none" w:sz="0" w:space="0" w:color="auto"/>
        <w:left w:val="none" w:sz="0" w:space="0" w:color="auto"/>
        <w:bottom w:val="none" w:sz="0" w:space="0" w:color="auto"/>
        <w:right w:val="none" w:sz="0" w:space="0" w:color="auto"/>
      </w:divBdr>
    </w:div>
    <w:div w:id="1965497345">
      <w:bodyDiv w:val="1"/>
      <w:marLeft w:val="0"/>
      <w:marRight w:val="0"/>
      <w:marTop w:val="0"/>
      <w:marBottom w:val="0"/>
      <w:divBdr>
        <w:top w:val="none" w:sz="0" w:space="0" w:color="auto"/>
        <w:left w:val="none" w:sz="0" w:space="0" w:color="auto"/>
        <w:bottom w:val="none" w:sz="0" w:space="0" w:color="auto"/>
        <w:right w:val="none" w:sz="0" w:space="0" w:color="auto"/>
      </w:divBdr>
    </w:div>
    <w:div w:id="1966156234">
      <w:bodyDiv w:val="1"/>
      <w:marLeft w:val="0"/>
      <w:marRight w:val="0"/>
      <w:marTop w:val="0"/>
      <w:marBottom w:val="0"/>
      <w:divBdr>
        <w:top w:val="none" w:sz="0" w:space="0" w:color="auto"/>
        <w:left w:val="none" w:sz="0" w:space="0" w:color="auto"/>
        <w:bottom w:val="none" w:sz="0" w:space="0" w:color="auto"/>
        <w:right w:val="none" w:sz="0" w:space="0" w:color="auto"/>
      </w:divBdr>
    </w:div>
    <w:div w:id="1968659335">
      <w:bodyDiv w:val="1"/>
      <w:marLeft w:val="0"/>
      <w:marRight w:val="0"/>
      <w:marTop w:val="0"/>
      <w:marBottom w:val="0"/>
      <w:divBdr>
        <w:top w:val="none" w:sz="0" w:space="0" w:color="auto"/>
        <w:left w:val="none" w:sz="0" w:space="0" w:color="auto"/>
        <w:bottom w:val="none" w:sz="0" w:space="0" w:color="auto"/>
        <w:right w:val="none" w:sz="0" w:space="0" w:color="auto"/>
      </w:divBdr>
    </w:div>
    <w:div w:id="1970278220">
      <w:bodyDiv w:val="1"/>
      <w:marLeft w:val="0"/>
      <w:marRight w:val="0"/>
      <w:marTop w:val="0"/>
      <w:marBottom w:val="0"/>
      <w:divBdr>
        <w:top w:val="none" w:sz="0" w:space="0" w:color="auto"/>
        <w:left w:val="none" w:sz="0" w:space="0" w:color="auto"/>
        <w:bottom w:val="none" w:sz="0" w:space="0" w:color="auto"/>
        <w:right w:val="none" w:sz="0" w:space="0" w:color="auto"/>
      </w:divBdr>
    </w:div>
    <w:div w:id="1970893695">
      <w:bodyDiv w:val="1"/>
      <w:marLeft w:val="0"/>
      <w:marRight w:val="0"/>
      <w:marTop w:val="0"/>
      <w:marBottom w:val="0"/>
      <w:divBdr>
        <w:top w:val="none" w:sz="0" w:space="0" w:color="auto"/>
        <w:left w:val="none" w:sz="0" w:space="0" w:color="auto"/>
        <w:bottom w:val="none" w:sz="0" w:space="0" w:color="auto"/>
        <w:right w:val="none" w:sz="0" w:space="0" w:color="auto"/>
      </w:divBdr>
    </w:div>
    <w:div w:id="1971323494">
      <w:bodyDiv w:val="1"/>
      <w:marLeft w:val="0"/>
      <w:marRight w:val="0"/>
      <w:marTop w:val="0"/>
      <w:marBottom w:val="0"/>
      <w:divBdr>
        <w:top w:val="none" w:sz="0" w:space="0" w:color="auto"/>
        <w:left w:val="none" w:sz="0" w:space="0" w:color="auto"/>
        <w:bottom w:val="none" w:sz="0" w:space="0" w:color="auto"/>
        <w:right w:val="none" w:sz="0" w:space="0" w:color="auto"/>
      </w:divBdr>
    </w:div>
    <w:div w:id="1972202050">
      <w:bodyDiv w:val="1"/>
      <w:marLeft w:val="0"/>
      <w:marRight w:val="0"/>
      <w:marTop w:val="0"/>
      <w:marBottom w:val="0"/>
      <w:divBdr>
        <w:top w:val="none" w:sz="0" w:space="0" w:color="auto"/>
        <w:left w:val="none" w:sz="0" w:space="0" w:color="auto"/>
        <w:bottom w:val="none" w:sz="0" w:space="0" w:color="auto"/>
        <w:right w:val="none" w:sz="0" w:space="0" w:color="auto"/>
      </w:divBdr>
    </w:div>
    <w:div w:id="1972204547">
      <w:bodyDiv w:val="1"/>
      <w:marLeft w:val="0"/>
      <w:marRight w:val="0"/>
      <w:marTop w:val="0"/>
      <w:marBottom w:val="0"/>
      <w:divBdr>
        <w:top w:val="none" w:sz="0" w:space="0" w:color="auto"/>
        <w:left w:val="none" w:sz="0" w:space="0" w:color="auto"/>
        <w:bottom w:val="none" w:sz="0" w:space="0" w:color="auto"/>
        <w:right w:val="none" w:sz="0" w:space="0" w:color="auto"/>
      </w:divBdr>
    </w:div>
    <w:div w:id="1973750871">
      <w:bodyDiv w:val="1"/>
      <w:marLeft w:val="0"/>
      <w:marRight w:val="0"/>
      <w:marTop w:val="0"/>
      <w:marBottom w:val="0"/>
      <w:divBdr>
        <w:top w:val="none" w:sz="0" w:space="0" w:color="auto"/>
        <w:left w:val="none" w:sz="0" w:space="0" w:color="auto"/>
        <w:bottom w:val="none" w:sz="0" w:space="0" w:color="auto"/>
        <w:right w:val="none" w:sz="0" w:space="0" w:color="auto"/>
      </w:divBdr>
    </w:div>
    <w:div w:id="1973897709">
      <w:bodyDiv w:val="1"/>
      <w:marLeft w:val="0"/>
      <w:marRight w:val="0"/>
      <w:marTop w:val="0"/>
      <w:marBottom w:val="0"/>
      <w:divBdr>
        <w:top w:val="none" w:sz="0" w:space="0" w:color="auto"/>
        <w:left w:val="none" w:sz="0" w:space="0" w:color="auto"/>
        <w:bottom w:val="none" w:sz="0" w:space="0" w:color="auto"/>
        <w:right w:val="none" w:sz="0" w:space="0" w:color="auto"/>
      </w:divBdr>
    </w:div>
    <w:div w:id="1974367624">
      <w:bodyDiv w:val="1"/>
      <w:marLeft w:val="0"/>
      <w:marRight w:val="0"/>
      <w:marTop w:val="0"/>
      <w:marBottom w:val="0"/>
      <w:divBdr>
        <w:top w:val="none" w:sz="0" w:space="0" w:color="auto"/>
        <w:left w:val="none" w:sz="0" w:space="0" w:color="auto"/>
        <w:bottom w:val="none" w:sz="0" w:space="0" w:color="auto"/>
        <w:right w:val="none" w:sz="0" w:space="0" w:color="auto"/>
      </w:divBdr>
    </w:div>
    <w:div w:id="1975091127">
      <w:bodyDiv w:val="1"/>
      <w:marLeft w:val="0"/>
      <w:marRight w:val="0"/>
      <w:marTop w:val="0"/>
      <w:marBottom w:val="0"/>
      <w:divBdr>
        <w:top w:val="none" w:sz="0" w:space="0" w:color="auto"/>
        <w:left w:val="none" w:sz="0" w:space="0" w:color="auto"/>
        <w:bottom w:val="none" w:sz="0" w:space="0" w:color="auto"/>
        <w:right w:val="none" w:sz="0" w:space="0" w:color="auto"/>
      </w:divBdr>
    </w:div>
    <w:div w:id="1975521712">
      <w:bodyDiv w:val="1"/>
      <w:marLeft w:val="0"/>
      <w:marRight w:val="0"/>
      <w:marTop w:val="0"/>
      <w:marBottom w:val="0"/>
      <w:divBdr>
        <w:top w:val="none" w:sz="0" w:space="0" w:color="auto"/>
        <w:left w:val="none" w:sz="0" w:space="0" w:color="auto"/>
        <w:bottom w:val="none" w:sz="0" w:space="0" w:color="auto"/>
        <w:right w:val="none" w:sz="0" w:space="0" w:color="auto"/>
      </w:divBdr>
    </w:div>
    <w:div w:id="1977759392">
      <w:bodyDiv w:val="1"/>
      <w:marLeft w:val="0"/>
      <w:marRight w:val="0"/>
      <w:marTop w:val="0"/>
      <w:marBottom w:val="0"/>
      <w:divBdr>
        <w:top w:val="none" w:sz="0" w:space="0" w:color="auto"/>
        <w:left w:val="none" w:sz="0" w:space="0" w:color="auto"/>
        <w:bottom w:val="none" w:sz="0" w:space="0" w:color="auto"/>
        <w:right w:val="none" w:sz="0" w:space="0" w:color="auto"/>
      </w:divBdr>
    </w:div>
    <w:div w:id="1978219564">
      <w:bodyDiv w:val="1"/>
      <w:marLeft w:val="0"/>
      <w:marRight w:val="0"/>
      <w:marTop w:val="0"/>
      <w:marBottom w:val="0"/>
      <w:divBdr>
        <w:top w:val="none" w:sz="0" w:space="0" w:color="auto"/>
        <w:left w:val="none" w:sz="0" w:space="0" w:color="auto"/>
        <w:bottom w:val="none" w:sz="0" w:space="0" w:color="auto"/>
        <w:right w:val="none" w:sz="0" w:space="0" w:color="auto"/>
      </w:divBdr>
    </w:div>
    <w:div w:id="1978532473">
      <w:bodyDiv w:val="1"/>
      <w:marLeft w:val="0"/>
      <w:marRight w:val="0"/>
      <w:marTop w:val="0"/>
      <w:marBottom w:val="0"/>
      <w:divBdr>
        <w:top w:val="none" w:sz="0" w:space="0" w:color="auto"/>
        <w:left w:val="none" w:sz="0" w:space="0" w:color="auto"/>
        <w:bottom w:val="none" w:sz="0" w:space="0" w:color="auto"/>
        <w:right w:val="none" w:sz="0" w:space="0" w:color="auto"/>
      </w:divBdr>
    </w:div>
    <w:div w:id="1979652544">
      <w:bodyDiv w:val="1"/>
      <w:marLeft w:val="0"/>
      <w:marRight w:val="0"/>
      <w:marTop w:val="0"/>
      <w:marBottom w:val="0"/>
      <w:divBdr>
        <w:top w:val="none" w:sz="0" w:space="0" w:color="auto"/>
        <w:left w:val="none" w:sz="0" w:space="0" w:color="auto"/>
        <w:bottom w:val="none" w:sz="0" w:space="0" w:color="auto"/>
        <w:right w:val="none" w:sz="0" w:space="0" w:color="auto"/>
      </w:divBdr>
    </w:div>
    <w:div w:id="1981418800">
      <w:bodyDiv w:val="1"/>
      <w:marLeft w:val="0"/>
      <w:marRight w:val="0"/>
      <w:marTop w:val="0"/>
      <w:marBottom w:val="0"/>
      <w:divBdr>
        <w:top w:val="none" w:sz="0" w:space="0" w:color="auto"/>
        <w:left w:val="none" w:sz="0" w:space="0" w:color="auto"/>
        <w:bottom w:val="none" w:sz="0" w:space="0" w:color="auto"/>
        <w:right w:val="none" w:sz="0" w:space="0" w:color="auto"/>
      </w:divBdr>
    </w:div>
    <w:div w:id="1983344784">
      <w:bodyDiv w:val="1"/>
      <w:marLeft w:val="0"/>
      <w:marRight w:val="0"/>
      <w:marTop w:val="0"/>
      <w:marBottom w:val="0"/>
      <w:divBdr>
        <w:top w:val="none" w:sz="0" w:space="0" w:color="auto"/>
        <w:left w:val="none" w:sz="0" w:space="0" w:color="auto"/>
        <w:bottom w:val="none" w:sz="0" w:space="0" w:color="auto"/>
        <w:right w:val="none" w:sz="0" w:space="0" w:color="auto"/>
      </w:divBdr>
    </w:div>
    <w:div w:id="1983345419">
      <w:bodyDiv w:val="1"/>
      <w:marLeft w:val="0"/>
      <w:marRight w:val="0"/>
      <w:marTop w:val="0"/>
      <w:marBottom w:val="0"/>
      <w:divBdr>
        <w:top w:val="none" w:sz="0" w:space="0" w:color="auto"/>
        <w:left w:val="none" w:sz="0" w:space="0" w:color="auto"/>
        <w:bottom w:val="none" w:sz="0" w:space="0" w:color="auto"/>
        <w:right w:val="none" w:sz="0" w:space="0" w:color="auto"/>
      </w:divBdr>
    </w:div>
    <w:div w:id="1983390795">
      <w:bodyDiv w:val="1"/>
      <w:marLeft w:val="0"/>
      <w:marRight w:val="0"/>
      <w:marTop w:val="0"/>
      <w:marBottom w:val="0"/>
      <w:divBdr>
        <w:top w:val="none" w:sz="0" w:space="0" w:color="auto"/>
        <w:left w:val="none" w:sz="0" w:space="0" w:color="auto"/>
        <w:bottom w:val="none" w:sz="0" w:space="0" w:color="auto"/>
        <w:right w:val="none" w:sz="0" w:space="0" w:color="auto"/>
      </w:divBdr>
    </w:div>
    <w:div w:id="1984698133">
      <w:bodyDiv w:val="1"/>
      <w:marLeft w:val="0"/>
      <w:marRight w:val="0"/>
      <w:marTop w:val="0"/>
      <w:marBottom w:val="0"/>
      <w:divBdr>
        <w:top w:val="none" w:sz="0" w:space="0" w:color="auto"/>
        <w:left w:val="none" w:sz="0" w:space="0" w:color="auto"/>
        <w:bottom w:val="none" w:sz="0" w:space="0" w:color="auto"/>
        <w:right w:val="none" w:sz="0" w:space="0" w:color="auto"/>
      </w:divBdr>
    </w:div>
    <w:div w:id="1985039334">
      <w:bodyDiv w:val="1"/>
      <w:marLeft w:val="0"/>
      <w:marRight w:val="0"/>
      <w:marTop w:val="0"/>
      <w:marBottom w:val="0"/>
      <w:divBdr>
        <w:top w:val="none" w:sz="0" w:space="0" w:color="auto"/>
        <w:left w:val="none" w:sz="0" w:space="0" w:color="auto"/>
        <w:bottom w:val="none" w:sz="0" w:space="0" w:color="auto"/>
        <w:right w:val="none" w:sz="0" w:space="0" w:color="auto"/>
      </w:divBdr>
    </w:div>
    <w:div w:id="1985423456">
      <w:bodyDiv w:val="1"/>
      <w:marLeft w:val="0"/>
      <w:marRight w:val="0"/>
      <w:marTop w:val="0"/>
      <w:marBottom w:val="0"/>
      <w:divBdr>
        <w:top w:val="none" w:sz="0" w:space="0" w:color="auto"/>
        <w:left w:val="none" w:sz="0" w:space="0" w:color="auto"/>
        <w:bottom w:val="none" w:sz="0" w:space="0" w:color="auto"/>
        <w:right w:val="none" w:sz="0" w:space="0" w:color="auto"/>
      </w:divBdr>
    </w:div>
    <w:div w:id="1985698676">
      <w:bodyDiv w:val="1"/>
      <w:marLeft w:val="0"/>
      <w:marRight w:val="0"/>
      <w:marTop w:val="0"/>
      <w:marBottom w:val="0"/>
      <w:divBdr>
        <w:top w:val="none" w:sz="0" w:space="0" w:color="auto"/>
        <w:left w:val="none" w:sz="0" w:space="0" w:color="auto"/>
        <w:bottom w:val="none" w:sz="0" w:space="0" w:color="auto"/>
        <w:right w:val="none" w:sz="0" w:space="0" w:color="auto"/>
      </w:divBdr>
    </w:div>
    <w:div w:id="1987514287">
      <w:bodyDiv w:val="1"/>
      <w:marLeft w:val="0"/>
      <w:marRight w:val="0"/>
      <w:marTop w:val="0"/>
      <w:marBottom w:val="0"/>
      <w:divBdr>
        <w:top w:val="none" w:sz="0" w:space="0" w:color="auto"/>
        <w:left w:val="none" w:sz="0" w:space="0" w:color="auto"/>
        <w:bottom w:val="none" w:sz="0" w:space="0" w:color="auto"/>
        <w:right w:val="none" w:sz="0" w:space="0" w:color="auto"/>
      </w:divBdr>
    </w:div>
    <w:div w:id="1990746625">
      <w:bodyDiv w:val="1"/>
      <w:marLeft w:val="0"/>
      <w:marRight w:val="0"/>
      <w:marTop w:val="0"/>
      <w:marBottom w:val="0"/>
      <w:divBdr>
        <w:top w:val="none" w:sz="0" w:space="0" w:color="auto"/>
        <w:left w:val="none" w:sz="0" w:space="0" w:color="auto"/>
        <w:bottom w:val="none" w:sz="0" w:space="0" w:color="auto"/>
        <w:right w:val="none" w:sz="0" w:space="0" w:color="auto"/>
      </w:divBdr>
    </w:div>
    <w:div w:id="1990818830">
      <w:bodyDiv w:val="1"/>
      <w:marLeft w:val="0"/>
      <w:marRight w:val="0"/>
      <w:marTop w:val="0"/>
      <w:marBottom w:val="0"/>
      <w:divBdr>
        <w:top w:val="none" w:sz="0" w:space="0" w:color="auto"/>
        <w:left w:val="none" w:sz="0" w:space="0" w:color="auto"/>
        <w:bottom w:val="none" w:sz="0" w:space="0" w:color="auto"/>
        <w:right w:val="none" w:sz="0" w:space="0" w:color="auto"/>
      </w:divBdr>
    </w:div>
    <w:div w:id="1992715343">
      <w:bodyDiv w:val="1"/>
      <w:marLeft w:val="0"/>
      <w:marRight w:val="0"/>
      <w:marTop w:val="0"/>
      <w:marBottom w:val="0"/>
      <w:divBdr>
        <w:top w:val="none" w:sz="0" w:space="0" w:color="auto"/>
        <w:left w:val="none" w:sz="0" w:space="0" w:color="auto"/>
        <w:bottom w:val="none" w:sz="0" w:space="0" w:color="auto"/>
        <w:right w:val="none" w:sz="0" w:space="0" w:color="auto"/>
      </w:divBdr>
    </w:div>
    <w:div w:id="1992757551">
      <w:bodyDiv w:val="1"/>
      <w:marLeft w:val="0"/>
      <w:marRight w:val="0"/>
      <w:marTop w:val="0"/>
      <w:marBottom w:val="0"/>
      <w:divBdr>
        <w:top w:val="none" w:sz="0" w:space="0" w:color="auto"/>
        <w:left w:val="none" w:sz="0" w:space="0" w:color="auto"/>
        <w:bottom w:val="none" w:sz="0" w:space="0" w:color="auto"/>
        <w:right w:val="none" w:sz="0" w:space="0" w:color="auto"/>
      </w:divBdr>
    </w:div>
    <w:div w:id="1993679170">
      <w:bodyDiv w:val="1"/>
      <w:marLeft w:val="0"/>
      <w:marRight w:val="0"/>
      <w:marTop w:val="0"/>
      <w:marBottom w:val="0"/>
      <w:divBdr>
        <w:top w:val="none" w:sz="0" w:space="0" w:color="auto"/>
        <w:left w:val="none" w:sz="0" w:space="0" w:color="auto"/>
        <w:bottom w:val="none" w:sz="0" w:space="0" w:color="auto"/>
        <w:right w:val="none" w:sz="0" w:space="0" w:color="auto"/>
      </w:divBdr>
    </w:div>
    <w:div w:id="1993754135">
      <w:bodyDiv w:val="1"/>
      <w:marLeft w:val="0"/>
      <w:marRight w:val="0"/>
      <w:marTop w:val="0"/>
      <w:marBottom w:val="0"/>
      <w:divBdr>
        <w:top w:val="none" w:sz="0" w:space="0" w:color="auto"/>
        <w:left w:val="none" w:sz="0" w:space="0" w:color="auto"/>
        <w:bottom w:val="none" w:sz="0" w:space="0" w:color="auto"/>
        <w:right w:val="none" w:sz="0" w:space="0" w:color="auto"/>
      </w:divBdr>
    </w:div>
    <w:div w:id="1994018973">
      <w:bodyDiv w:val="1"/>
      <w:marLeft w:val="0"/>
      <w:marRight w:val="0"/>
      <w:marTop w:val="0"/>
      <w:marBottom w:val="0"/>
      <w:divBdr>
        <w:top w:val="none" w:sz="0" w:space="0" w:color="auto"/>
        <w:left w:val="none" w:sz="0" w:space="0" w:color="auto"/>
        <w:bottom w:val="none" w:sz="0" w:space="0" w:color="auto"/>
        <w:right w:val="none" w:sz="0" w:space="0" w:color="auto"/>
      </w:divBdr>
    </w:div>
    <w:div w:id="1994484298">
      <w:bodyDiv w:val="1"/>
      <w:marLeft w:val="0"/>
      <w:marRight w:val="0"/>
      <w:marTop w:val="0"/>
      <w:marBottom w:val="0"/>
      <w:divBdr>
        <w:top w:val="none" w:sz="0" w:space="0" w:color="auto"/>
        <w:left w:val="none" w:sz="0" w:space="0" w:color="auto"/>
        <w:bottom w:val="none" w:sz="0" w:space="0" w:color="auto"/>
        <w:right w:val="none" w:sz="0" w:space="0" w:color="auto"/>
      </w:divBdr>
    </w:div>
    <w:div w:id="1994799613">
      <w:bodyDiv w:val="1"/>
      <w:marLeft w:val="0"/>
      <w:marRight w:val="0"/>
      <w:marTop w:val="0"/>
      <w:marBottom w:val="0"/>
      <w:divBdr>
        <w:top w:val="none" w:sz="0" w:space="0" w:color="auto"/>
        <w:left w:val="none" w:sz="0" w:space="0" w:color="auto"/>
        <w:bottom w:val="none" w:sz="0" w:space="0" w:color="auto"/>
        <w:right w:val="none" w:sz="0" w:space="0" w:color="auto"/>
      </w:divBdr>
    </w:div>
    <w:div w:id="1996450737">
      <w:bodyDiv w:val="1"/>
      <w:marLeft w:val="0"/>
      <w:marRight w:val="0"/>
      <w:marTop w:val="0"/>
      <w:marBottom w:val="0"/>
      <w:divBdr>
        <w:top w:val="none" w:sz="0" w:space="0" w:color="auto"/>
        <w:left w:val="none" w:sz="0" w:space="0" w:color="auto"/>
        <w:bottom w:val="none" w:sz="0" w:space="0" w:color="auto"/>
        <w:right w:val="none" w:sz="0" w:space="0" w:color="auto"/>
      </w:divBdr>
    </w:div>
    <w:div w:id="1996765301">
      <w:bodyDiv w:val="1"/>
      <w:marLeft w:val="0"/>
      <w:marRight w:val="0"/>
      <w:marTop w:val="0"/>
      <w:marBottom w:val="0"/>
      <w:divBdr>
        <w:top w:val="none" w:sz="0" w:space="0" w:color="auto"/>
        <w:left w:val="none" w:sz="0" w:space="0" w:color="auto"/>
        <w:bottom w:val="none" w:sz="0" w:space="0" w:color="auto"/>
        <w:right w:val="none" w:sz="0" w:space="0" w:color="auto"/>
      </w:divBdr>
    </w:div>
    <w:div w:id="1997032770">
      <w:bodyDiv w:val="1"/>
      <w:marLeft w:val="0"/>
      <w:marRight w:val="0"/>
      <w:marTop w:val="0"/>
      <w:marBottom w:val="0"/>
      <w:divBdr>
        <w:top w:val="none" w:sz="0" w:space="0" w:color="auto"/>
        <w:left w:val="none" w:sz="0" w:space="0" w:color="auto"/>
        <w:bottom w:val="none" w:sz="0" w:space="0" w:color="auto"/>
        <w:right w:val="none" w:sz="0" w:space="0" w:color="auto"/>
      </w:divBdr>
    </w:div>
    <w:div w:id="1999338922">
      <w:bodyDiv w:val="1"/>
      <w:marLeft w:val="0"/>
      <w:marRight w:val="0"/>
      <w:marTop w:val="0"/>
      <w:marBottom w:val="0"/>
      <w:divBdr>
        <w:top w:val="none" w:sz="0" w:space="0" w:color="auto"/>
        <w:left w:val="none" w:sz="0" w:space="0" w:color="auto"/>
        <w:bottom w:val="none" w:sz="0" w:space="0" w:color="auto"/>
        <w:right w:val="none" w:sz="0" w:space="0" w:color="auto"/>
      </w:divBdr>
    </w:div>
    <w:div w:id="2003313820">
      <w:bodyDiv w:val="1"/>
      <w:marLeft w:val="0"/>
      <w:marRight w:val="0"/>
      <w:marTop w:val="0"/>
      <w:marBottom w:val="0"/>
      <w:divBdr>
        <w:top w:val="none" w:sz="0" w:space="0" w:color="auto"/>
        <w:left w:val="none" w:sz="0" w:space="0" w:color="auto"/>
        <w:bottom w:val="none" w:sz="0" w:space="0" w:color="auto"/>
        <w:right w:val="none" w:sz="0" w:space="0" w:color="auto"/>
      </w:divBdr>
    </w:div>
    <w:div w:id="2003846994">
      <w:bodyDiv w:val="1"/>
      <w:marLeft w:val="0"/>
      <w:marRight w:val="0"/>
      <w:marTop w:val="0"/>
      <w:marBottom w:val="0"/>
      <w:divBdr>
        <w:top w:val="none" w:sz="0" w:space="0" w:color="auto"/>
        <w:left w:val="none" w:sz="0" w:space="0" w:color="auto"/>
        <w:bottom w:val="none" w:sz="0" w:space="0" w:color="auto"/>
        <w:right w:val="none" w:sz="0" w:space="0" w:color="auto"/>
      </w:divBdr>
    </w:div>
    <w:div w:id="2004888761">
      <w:bodyDiv w:val="1"/>
      <w:marLeft w:val="0"/>
      <w:marRight w:val="0"/>
      <w:marTop w:val="0"/>
      <w:marBottom w:val="0"/>
      <w:divBdr>
        <w:top w:val="none" w:sz="0" w:space="0" w:color="auto"/>
        <w:left w:val="none" w:sz="0" w:space="0" w:color="auto"/>
        <w:bottom w:val="none" w:sz="0" w:space="0" w:color="auto"/>
        <w:right w:val="none" w:sz="0" w:space="0" w:color="auto"/>
      </w:divBdr>
    </w:div>
    <w:div w:id="2005012257">
      <w:bodyDiv w:val="1"/>
      <w:marLeft w:val="0"/>
      <w:marRight w:val="0"/>
      <w:marTop w:val="0"/>
      <w:marBottom w:val="0"/>
      <w:divBdr>
        <w:top w:val="none" w:sz="0" w:space="0" w:color="auto"/>
        <w:left w:val="none" w:sz="0" w:space="0" w:color="auto"/>
        <w:bottom w:val="none" w:sz="0" w:space="0" w:color="auto"/>
        <w:right w:val="none" w:sz="0" w:space="0" w:color="auto"/>
      </w:divBdr>
    </w:div>
    <w:div w:id="2005351957">
      <w:bodyDiv w:val="1"/>
      <w:marLeft w:val="0"/>
      <w:marRight w:val="0"/>
      <w:marTop w:val="0"/>
      <w:marBottom w:val="0"/>
      <w:divBdr>
        <w:top w:val="none" w:sz="0" w:space="0" w:color="auto"/>
        <w:left w:val="none" w:sz="0" w:space="0" w:color="auto"/>
        <w:bottom w:val="none" w:sz="0" w:space="0" w:color="auto"/>
        <w:right w:val="none" w:sz="0" w:space="0" w:color="auto"/>
      </w:divBdr>
    </w:div>
    <w:div w:id="2005932571">
      <w:bodyDiv w:val="1"/>
      <w:marLeft w:val="0"/>
      <w:marRight w:val="0"/>
      <w:marTop w:val="0"/>
      <w:marBottom w:val="0"/>
      <w:divBdr>
        <w:top w:val="none" w:sz="0" w:space="0" w:color="auto"/>
        <w:left w:val="none" w:sz="0" w:space="0" w:color="auto"/>
        <w:bottom w:val="none" w:sz="0" w:space="0" w:color="auto"/>
        <w:right w:val="none" w:sz="0" w:space="0" w:color="auto"/>
      </w:divBdr>
    </w:div>
    <w:div w:id="2009821855">
      <w:bodyDiv w:val="1"/>
      <w:marLeft w:val="0"/>
      <w:marRight w:val="0"/>
      <w:marTop w:val="0"/>
      <w:marBottom w:val="0"/>
      <w:divBdr>
        <w:top w:val="none" w:sz="0" w:space="0" w:color="auto"/>
        <w:left w:val="none" w:sz="0" w:space="0" w:color="auto"/>
        <w:bottom w:val="none" w:sz="0" w:space="0" w:color="auto"/>
        <w:right w:val="none" w:sz="0" w:space="0" w:color="auto"/>
      </w:divBdr>
    </w:div>
    <w:div w:id="2010676536">
      <w:bodyDiv w:val="1"/>
      <w:marLeft w:val="0"/>
      <w:marRight w:val="0"/>
      <w:marTop w:val="0"/>
      <w:marBottom w:val="0"/>
      <w:divBdr>
        <w:top w:val="none" w:sz="0" w:space="0" w:color="auto"/>
        <w:left w:val="none" w:sz="0" w:space="0" w:color="auto"/>
        <w:bottom w:val="none" w:sz="0" w:space="0" w:color="auto"/>
        <w:right w:val="none" w:sz="0" w:space="0" w:color="auto"/>
      </w:divBdr>
    </w:div>
    <w:div w:id="2010714601">
      <w:bodyDiv w:val="1"/>
      <w:marLeft w:val="0"/>
      <w:marRight w:val="0"/>
      <w:marTop w:val="0"/>
      <w:marBottom w:val="0"/>
      <w:divBdr>
        <w:top w:val="none" w:sz="0" w:space="0" w:color="auto"/>
        <w:left w:val="none" w:sz="0" w:space="0" w:color="auto"/>
        <w:bottom w:val="none" w:sz="0" w:space="0" w:color="auto"/>
        <w:right w:val="none" w:sz="0" w:space="0" w:color="auto"/>
      </w:divBdr>
    </w:div>
    <w:div w:id="2011332115">
      <w:bodyDiv w:val="1"/>
      <w:marLeft w:val="0"/>
      <w:marRight w:val="0"/>
      <w:marTop w:val="0"/>
      <w:marBottom w:val="0"/>
      <w:divBdr>
        <w:top w:val="none" w:sz="0" w:space="0" w:color="auto"/>
        <w:left w:val="none" w:sz="0" w:space="0" w:color="auto"/>
        <w:bottom w:val="none" w:sz="0" w:space="0" w:color="auto"/>
        <w:right w:val="none" w:sz="0" w:space="0" w:color="auto"/>
      </w:divBdr>
    </w:div>
    <w:div w:id="2013141162">
      <w:bodyDiv w:val="1"/>
      <w:marLeft w:val="0"/>
      <w:marRight w:val="0"/>
      <w:marTop w:val="0"/>
      <w:marBottom w:val="0"/>
      <w:divBdr>
        <w:top w:val="none" w:sz="0" w:space="0" w:color="auto"/>
        <w:left w:val="none" w:sz="0" w:space="0" w:color="auto"/>
        <w:bottom w:val="none" w:sz="0" w:space="0" w:color="auto"/>
        <w:right w:val="none" w:sz="0" w:space="0" w:color="auto"/>
      </w:divBdr>
    </w:div>
    <w:div w:id="2014793730">
      <w:bodyDiv w:val="1"/>
      <w:marLeft w:val="0"/>
      <w:marRight w:val="0"/>
      <w:marTop w:val="0"/>
      <w:marBottom w:val="0"/>
      <w:divBdr>
        <w:top w:val="none" w:sz="0" w:space="0" w:color="auto"/>
        <w:left w:val="none" w:sz="0" w:space="0" w:color="auto"/>
        <w:bottom w:val="none" w:sz="0" w:space="0" w:color="auto"/>
        <w:right w:val="none" w:sz="0" w:space="0" w:color="auto"/>
      </w:divBdr>
    </w:div>
    <w:div w:id="2015451050">
      <w:bodyDiv w:val="1"/>
      <w:marLeft w:val="0"/>
      <w:marRight w:val="0"/>
      <w:marTop w:val="0"/>
      <w:marBottom w:val="0"/>
      <w:divBdr>
        <w:top w:val="none" w:sz="0" w:space="0" w:color="auto"/>
        <w:left w:val="none" w:sz="0" w:space="0" w:color="auto"/>
        <w:bottom w:val="none" w:sz="0" w:space="0" w:color="auto"/>
        <w:right w:val="none" w:sz="0" w:space="0" w:color="auto"/>
      </w:divBdr>
    </w:div>
    <w:div w:id="2015765810">
      <w:bodyDiv w:val="1"/>
      <w:marLeft w:val="0"/>
      <w:marRight w:val="0"/>
      <w:marTop w:val="0"/>
      <w:marBottom w:val="0"/>
      <w:divBdr>
        <w:top w:val="none" w:sz="0" w:space="0" w:color="auto"/>
        <w:left w:val="none" w:sz="0" w:space="0" w:color="auto"/>
        <w:bottom w:val="none" w:sz="0" w:space="0" w:color="auto"/>
        <w:right w:val="none" w:sz="0" w:space="0" w:color="auto"/>
      </w:divBdr>
    </w:div>
    <w:div w:id="2016111594">
      <w:bodyDiv w:val="1"/>
      <w:marLeft w:val="0"/>
      <w:marRight w:val="0"/>
      <w:marTop w:val="0"/>
      <w:marBottom w:val="0"/>
      <w:divBdr>
        <w:top w:val="none" w:sz="0" w:space="0" w:color="auto"/>
        <w:left w:val="none" w:sz="0" w:space="0" w:color="auto"/>
        <w:bottom w:val="none" w:sz="0" w:space="0" w:color="auto"/>
        <w:right w:val="none" w:sz="0" w:space="0" w:color="auto"/>
      </w:divBdr>
    </w:div>
    <w:div w:id="2016298360">
      <w:bodyDiv w:val="1"/>
      <w:marLeft w:val="0"/>
      <w:marRight w:val="0"/>
      <w:marTop w:val="0"/>
      <w:marBottom w:val="0"/>
      <w:divBdr>
        <w:top w:val="none" w:sz="0" w:space="0" w:color="auto"/>
        <w:left w:val="none" w:sz="0" w:space="0" w:color="auto"/>
        <w:bottom w:val="none" w:sz="0" w:space="0" w:color="auto"/>
        <w:right w:val="none" w:sz="0" w:space="0" w:color="auto"/>
      </w:divBdr>
    </w:div>
    <w:div w:id="2016611479">
      <w:bodyDiv w:val="1"/>
      <w:marLeft w:val="0"/>
      <w:marRight w:val="0"/>
      <w:marTop w:val="0"/>
      <w:marBottom w:val="0"/>
      <w:divBdr>
        <w:top w:val="none" w:sz="0" w:space="0" w:color="auto"/>
        <w:left w:val="none" w:sz="0" w:space="0" w:color="auto"/>
        <w:bottom w:val="none" w:sz="0" w:space="0" w:color="auto"/>
        <w:right w:val="none" w:sz="0" w:space="0" w:color="auto"/>
      </w:divBdr>
    </w:div>
    <w:div w:id="2017265391">
      <w:bodyDiv w:val="1"/>
      <w:marLeft w:val="0"/>
      <w:marRight w:val="0"/>
      <w:marTop w:val="0"/>
      <w:marBottom w:val="0"/>
      <w:divBdr>
        <w:top w:val="none" w:sz="0" w:space="0" w:color="auto"/>
        <w:left w:val="none" w:sz="0" w:space="0" w:color="auto"/>
        <w:bottom w:val="none" w:sz="0" w:space="0" w:color="auto"/>
        <w:right w:val="none" w:sz="0" w:space="0" w:color="auto"/>
      </w:divBdr>
    </w:div>
    <w:div w:id="2017726309">
      <w:bodyDiv w:val="1"/>
      <w:marLeft w:val="0"/>
      <w:marRight w:val="0"/>
      <w:marTop w:val="0"/>
      <w:marBottom w:val="0"/>
      <w:divBdr>
        <w:top w:val="none" w:sz="0" w:space="0" w:color="auto"/>
        <w:left w:val="none" w:sz="0" w:space="0" w:color="auto"/>
        <w:bottom w:val="none" w:sz="0" w:space="0" w:color="auto"/>
        <w:right w:val="none" w:sz="0" w:space="0" w:color="auto"/>
      </w:divBdr>
    </w:div>
    <w:div w:id="2017800623">
      <w:bodyDiv w:val="1"/>
      <w:marLeft w:val="0"/>
      <w:marRight w:val="0"/>
      <w:marTop w:val="0"/>
      <w:marBottom w:val="0"/>
      <w:divBdr>
        <w:top w:val="none" w:sz="0" w:space="0" w:color="auto"/>
        <w:left w:val="none" w:sz="0" w:space="0" w:color="auto"/>
        <w:bottom w:val="none" w:sz="0" w:space="0" w:color="auto"/>
        <w:right w:val="none" w:sz="0" w:space="0" w:color="auto"/>
      </w:divBdr>
    </w:div>
    <w:div w:id="2017925307">
      <w:bodyDiv w:val="1"/>
      <w:marLeft w:val="0"/>
      <w:marRight w:val="0"/>
      <w:marTop w:val="0"/>
      <w:marBottom w:val="0"/>
      <w:divBdr>
        <w:top w:val="none" w:sz="0" w:space="0" w:color="auto"/>
        <w:left w:val="none" w:sz="0" w:space="0" w:color="auto"/>
        <w:bottom w:val="none" w:sz="0" w:space="0" w:color="auto"/>
        <w:right w:val="none" w:sz="0" w:space="0" w:color="auto"/>
      </w:divBdr>
    </w:div>
    <w:div w:id="2019769472">
      <w:bodyDiv w:val="1"/>
      <w:marLeft w:val="0"/>
      <w:marRight w:val="0"/>
      <w:marTop w:val="0"/>
      <w:marBottom w:val="0"/>
      <w:divBdr>
        <w:top w:val="none" w:sz="0" w:space="0" w:color="auto"/>
        <w:left w:val="none" w:sz="0" w:space="0" w:color="auto"/>
        <w:bottom w:val="none" w:sz="0" w:space="0" w:color="auto"/>
        <w:right w:val="none" w:sz="0" w:space="0" w:color="auto"/>
      </w:divBdr>
    </w:div>
    <w:div w:id="2019848276">
      <w:bodyDiv w:val="1"/>
      <w:marLeft w:val="0"/>
      <w:marRight w:val="0"/>
      <w:marTop w:val="0"/>
      <w:marBottom w:val="0"/>
      <w:divBdr>
        <w:top w:val="none" w:sz="0" w:space="0" w:color="auto"/>
        <w:left w:val="none" w:sz="0" w:space="0" w:color="auto"/>
        <w:bottom w:val="none" w:sz="0" w:space="0" w:color="auto"/>
        <w:right w:val="none" w:sz="0" w:space="0" w:color="auto"/>
      </w:divBdr>
    </w:div>
    <w:div w:id="2020227877">
      <w:bodyDiv w:val="1"/>
      <w:marLeft w:val="0"/>
      <w:marRight w:val="0"/>
      <w:marTop w:val="0"/>
      <w:marBottom w:val="0"/>
      <w:divBdr>
        <w:top w:val="none" w:sz="0" w:space="0" w:color="auto"/>
        <w:left w:val="none" w:sz="0" w:space="0" w:color="auto"/>
        <w:bottom w:val="none" w:sz="0" w:space="0" w:color="auto"/>
        <w:right w:val="none" w:sz="0" w:space="0" w:color="auto"/>
      </w:divBdr>
    </w:div>
    <w:div w:id="2020500076">
      <w:bodyDiv w:val="1"/>
      <w:marLeft w:val="0"/>
      <w:marRight w:val="0"/>
      <w:marTop w:val="0"/>
      <w:marBottom w:val="0"/>
      <w:divBdr>
        <w:top w:val="none" w:sz="0" w:space="0" w:color="auto"/>
        <w:left w:val="none" w:sz="0" w:space="0" w:color="auto"/>
        <w:bottom w:val="none" w:sz="0" w:space="0" w:color="auto"/>
        <w:right w:val="none" w:sz="0" w:space="0" w:color="auto"/>
      </w:divBdr>
    </w:div>
    <w:div w:id="2022581662">
      <w:bodyDiv w:val="1"/>
      <w:marLeft w:val="0"/>
      <w:marRight w:val="0"/>
      <w:marTop w:val="0"/>
      <w:marBottom w:val="0"/>
      <w:divBdr>
        <w:top w:val="none" w:sz="0" w:space="0" w:color="auto"/>
        <w:left w:val="none" w:sz="0" w:space="0" w:color="auto"/>
        <w:bottom w:val="none" w:sz="0" w:space="0" w:color="auto"/>
        <w:right w:val="none" w:sz="0" w:space="0" w:color="auto"/>
      </w:divBdr>
    </w:div>
    <w:div w:id="2022659491">
      <w:bodyDiv w:val="1"/>
      <w:marLeft w:val="0"/>
      <w:marRight w:val="0"/>
      <w:marTop w:val="0"/>
      <w:marBottom w:val="0"/>
      <w:divBdr>
        <w:top w:val="none" w:sz="0" w:space="0" w:color="auto"/>
        <w:left w:val="none" w:sz="0" w:space="0" w:color="auto"/>
        <w:bottom w:val="none" w:sz="0" w:space="0" w:color="auto"/>
        <w:right w:val="none" w:sz="0" w:space="0" w:color="auto"/>
      </w:divBdr>
    </w:div>
    <w:div w:id="2023622305">
      <w:bodyDiv w:val="1"/>
      <w:marLeft w:val="0"/>
      <w:marRight w:val="0"/>
      <w:marTop w:val="0"/>
      <w:marBottom w:val="0"/>
      <w:divBdr>
        <w:top w:val="none" w:sz="0" w:space="0" w:color="auto"/>
        <w:left w:val="none" w:sz="0" w:space="0" w:color="auto"/>
        <w:bottom w:val="none" w:sz="0" w:space="0" w:color="auto"/>
        <w:right w:val="none" w:sz="0" w:space="0" w:color="auto"/>
      </w:divBdr>
    </w:div>
    <w:div w:id="2024088373">
      <w:bodyDiv w:val="1"/>
      <w:marLeft w:val="0"/>
      <w:marRight w:val="0"/>
      <w:marTop w:val="0"/>
      <w:marBottom w:val="0"/>
      <w:divBdr>
        <w:top w:val="none" w:sz="0" w:space="0" w:color="auto"/>
        <w:left w:val="none" w:sz="0" w:space="0" w:color="auto"/>
        <w:bottom w:val="none" w:sz="0" w:space="0" w:color="auto"/>
        <w:right w:val="none" w:sz="0" w:space="0" w:color="auto"/>
      </w:divBdr>
    </w:div>
    <w:div w:id="2025284479">
      <w:bodyDiv w:val="1"/>
      <w:marLeft w:val="0"/>
      <w:marRight w:val="0"/>
      <w:marTop w:val="0"/>
      <w:marBottom w:val="0"/>
      <w:divBdr>
        <w:top w:val="none" w:sz="0" w:space="0" w:color="auto"/>
        <w:left w:val="none" w:sz="0" w:space="0" w:color="auto"/>
        <w:bottom w:val="none" w:sz="0" w:space="0" w:color="auto"/>
        <w:right w:val="none" w:sz="0" w:space="0" w:color="auto"/>
      </w:divBdr>
    </w:div>
    <w:div w:id="2026441916">
      <w:bodyDiv w:val="1"/>
      <w:marLeft w:val="0"/>
      <w:marRight w:val="0"/>
      <w:marTop w:val="0"/>
      <w:marBottom w:val="0"/>
      <w:divBdr>
        <w:top w:val="none" w:sz="0" w:space="0" w:color="auto"/>
        <w:left w:val="none" w:sz="0" w:space="0" w:color="auto"/>
        <w:bottom w:val="none" w:sz="0" w:space="0" w:color="auto"/>
        <w:right w:val="none" w:sz="0" w:space="0" w:color="auto"/>
      </w:divBdr>
    </w:div>
    <w:div w:id="2026706260">
      <w:bodyDiv w:val="1"/>
      <w:marLeft w:val="0"/>
      <w:marRight w:val="0"/>
      <w:marTop w:val="0"/>
      <w:marBottom w:val="0"/>
      <w:divBdr>
        <w:top w:val="none" w:sz="0" w:space="0" w:color="auto"/>
        <w:left w:val="none" w:sz="0" w:space="0" w:color="auto"/>
        <w:bottom w:val="none" w:sz="0" w:space="0" w:color="auto"/>
        <w:right w:val="none" w:sz="0" w:space="0" w:color="auto"/>
      </w:divBdr>
    </w:div>
    <w:div w:id="2027365333">
      <w:bodyDiv w:val="1"/>
      <w:marLeft w:val="0"/>
      <w:marRight w:val="0"/>
      <w:marTop w:val="0"/>
      <w:marBottom w:val="0"/>
      <w:divBdr>
        <w:top w:val="none" w:sz="0" w:space="0" w:color="auto"/>
        <w:left w:val="none" w:sz="0" w:space="0" w:color="auto"/>
        <w:bottom w:val="none" w:sz="0" w:space="0" w:color="auto"/>
        <w:right w:val="none" w:sz="0" w:space="0" w:color="auto"/>
      </w:divBdr>
    </w:div>
    <w:div w:id="2029018018">
      <w:bodyDiv w:val="1"/>
      <w:marLeft w:val="0"/>
      <w:marRight w:val="0"/>
      <w:marTop w:val="0"/>
      <w:marBottom w:val="0"/>
      <w:divBdr>
        <w:top w:val="none" w:sz="0" w:space="0" w:color="auto"/>
        <w:left w:val="none" w:sz="0" w:space="0" w:color="auto"/>
        <w:bottom w:val="none" w:sz="0" w:space="0" w:color="auto"/>
        <w:right w:val="none" w:sz="0" w:space="0" w:color="auto"/>
      </w:divBdr>
    </w:div>
    <w:div w:id="2030794910">
      <w:bodyDiv w:val="1"/>
      <w:marLeft w:val="0"/>
      <w:marRight w:val="0"/>
      <w:marTop w:val="0"/>
      <w:marBottom w:val="0"/>
      <w:divBdr>
        <w:top w:val="none" w:sz="0" w:space="0" w:color="auto"/>
        <w:left w:val="none" w:sz="0" w:space="0" w:color="auto"/>
        <w:bottom w:val="none" w:sz="0" w:space="0" w:color="auto"/>
        <w:right w:val="none" w:sz="0" w:space="0" w:color="auto"/>
      </w:divBdr>
    </w:div>
    <w:div w:id="2032028303">
      <w:bodyDiv w:val="1"/>
      <w:marLeft w:val="0"/>
      <w:marRight w:val="0"/>
      <w:marTop w:val="0"/>
      <w:marBottom w:val="0"/>
      <w:divBdr>
        <w:top w:val="none" w:sz="0" w:space="0" w:color="auto"/>
        <w:left w:val="none" w:sz="0" w:space="0" w:color="auto"/>
        <w:bottom w:val="none" w:sz="0" w:space="0" w:color="auto"/>
        <w:right w:val="none" w:sz="0" w:space="0" w:color="auto"/>
      </w:divBdr>
    </w:div>
    <w:div w:id="2032341699">
      <w:bodyDiv w:val="1"/>
      <w:marLeft w:val="0"/>
      <w:marRight w:val="0"/>
      <w:marTop w:val="0"/>
      <w:marBottom w:val="0"/>
      <w:divBdr>
        <w:top w:val="none" w:sz="0" w:space="0" w:color="auto"/>
        <w:left w:val="none" w:sz="0" w:space="0" w:color="auto"/>
        <w:bottom w:val="none" w:sz="0" w:space="0" w:color="auto"/>
        <w:right w:val="none" w:sz="0" w:space="0" w:color="auto"/>
      </w:divBdr>
    </w:div>
    <w:div w:id="2034109380">
      <w:bodyDiv w:val="1"/>
      <w:marLeft w:val="0"/>
      <w:marRight w:val="0"/>
      <w:marTop w:val="0"/>
      <w:marBottom w:val="0"/>
      <w:divBdr>
        <w:top w:val="none" w:sz="0" w:space="0" w:color="auto"/>
        <w:left w:val="none" w:sz="0" w:space="0" w:color="auto"/>
        <w:bottom w:val="none" w:sz="0" w:space="0" w:color="auto"/>
        <w:right w:val="none" w:sz="0" w:space="0" w:color="auto"/>
      </w:divBdr>
    </w:div>
    <w:div w:id="2034257951">
      <w:bodyDiv w:val="1"/>
      <w:marLeft w:val="0"/>
      <w:marRight w:val="0"/>
      <w:marTop w:val="0"/>
      <w:marBottom w:val="0"/>
      <w:divBdr>
        <w:top w:val="none" w:sz="0" w:space="0" w:color="auto"/>
        <w:left w:val="none" w:sz="0" w:space="0" w:color="auto"/>
        <w:bottom w:val="none" w:sz="0" w:space="0" w:color="auto"/>
        <w:right w:val="none" w:sz="0" w:space="0" w:color="auto"/>
      </w:divBdr>
    </w:div>
    <w:div w:id="2034914703">
      <w:bodyDiv w:val="1"/>
      <w:marLeft w:val="0"/>
      <w:marRight w:val="0"/>
      <w:marTop w:val="0"/>
      <w:marBottom w:val="0"/>
      <w:divBdr>
        <w:top w:val="none" w:sz="0" w:space="0" w:color="auto"/>
        <w:left w:val="none" w:sz="0" w:space="0" w:color="auto"/>
        <w:bottom w:val="none" w:sz="0" w:space="0" w:color="auto"/>
        <w:right w:val="none" w:sz="0" w:space="0" w:color="auto"/>
      </w:divBdr>
    </w:div>
    <w:div w:id="2034915175">
      <w:bodyDiv w:val="1"/>
      <w:marLeft w:val="0"/>
      <w:marRight w:val="0"/>
      <w:marTop w:val="0"/>
      <w:marBottom w:val="0"/>
      <w:divBdr>
        <w:top w:val="none" w:sz="0" w:space="0" w:color="auto"/>
        <w:left w:val="none" w:sz="0" w:space="0" w:color="auto"/>
        <w:bottom w:val="none" w:sz="0" w:space="0" w:color="auto"/>
        <w:right w:val="none" w:sz="0" w:space="0" w:color="auto"/>
      </w:divBdr>
    </w:div>
    <w:div w:id="2035569579">
      <w:bodyDiv w:val="1"/>
      <w:marLeft w:val="0"/>
      <w:marRight w:val="0"/>
      <w:marTop w:val="0"/>
      <w:marBottom w:val="0"/>
      <w:divBdr>
        <w:top w:val="none" w:sz="0" w:space="0" w:color="auto"/>
        <w:left w:val="none" w:sz="0" w:space="0" w:color="auto"/>
        <w:bottom w:val="none" w:sz="0" w:space="0" w:color="auto"/>
        <w:right w:val="none" w:sz="0" w:space="0" w:color="auto"/>
      </w:divBdr>
    </w:div>
    <w:div w:id="2035693395">
      <w:bodyDiv w:val="1"/>
      <w:marLeft w:val="0"/>
      <w:marRight w:val="0"/>
      <w:marTop w:val="0"/>
      <w:marBottom w:val="0"/>
      <w:divBdr>
        <w:top w:val="none" w:sz="0" w:space="0" w:color="auto"/>
        <w:left w:val="none" w:sz="0" w:space="0" w:color="auto"/>
        <w:bottom w:val="none" w:sz="0" w:space="0" w:color="auto"/>
        <w:right w:val="none" w:sz="0" w:space="0" w:color="auto"/>
      </w:divBdr>
    </w:div>
    <w:div w:id="2038463037">
      <w:bodyDiv w:val="1"/>
      <w:marLeft w:val="0"/>
      <w:marRight w:val="0"/>
      <w:marTop w:val="0"/>
      <w:marBottom w:val="0"/>
      <w:divBdr>
        <w:top w:val="none" w:sz="0" w:space="0" w:color="auto"/>
        <w:left w:val="none" w:sz="0" w:space="0" w:color="auto"/>
        <w:bottom w:val="none" w:sz="0" w:space="0" w:color="auto"/>
        <w:right w:val="none" w:sz="0" w:space="0" w:color="auto"/>
      </w:divBdr>
    </w:div>
    <w:div w:id="2039503592">
      <w:bodyDiv w:val="1"/>
      <w:marLeft w:val="0"/>
      <w:marRight w:val="0"/>
      <w:marTop w:val="0"/>
      <w:marBottom w:val="0"/>
      <w:divBdr>
        <w:top w:val="none" w:sz="0" w:space="0" w:color="auto"/>
        <w:left w:val="none" w:sz="0" w:space="0" w:color="auto"/>
        <w:bottom w:val="none" w:sz="0" w:space="0" w:color="auto"/>
        <w:right w:val="none" w:sz="0" w:space="0" w:color="auto"/>
      </w:divBdr>
    </w:div>
    <w:div w:id="2039547556">
      <w:bodyDiv w:val="1"/>
      <w:marLeft w:val="0"/>
      <w:marRight w:val="0"/>
      <w:marTop w:val="0"/>
      <w:marBottom w:val="0"/>
      <w:divBdr>
        <w:top w:val="none" w:sz="0" w:space="0" w:color="auto"/>
        <w:left w:val="none" w:sz="0" w:space="0" w:color="auto"/>
        <w:bottom w:val="none" w:sz="0" w:space="0" w:color="auto"/>
        <w:right w:val="none" w:sz="0" w:space="0" w:color="auto"/>
      </w:divBdr>
    </w:div>
    <w:div w:id="2040737700">
      <w:bodyDiv w:val="1"/>
      <w:marLeft w:val="0"/>
      <w:marRight w:val="0"/>
      <w:marTop w:val="0"/>
      <w:marBottom w:val="0"/>
      <w:divBdr>
        <w:top w:val="none" w:sz="0" w:space="0" w:color="auto"/>
        <w:left w:val="none" w:sz="0" w:space="0" w:color="auto"/>
        <w:bottom w:val="none" w:sz="0" w:space="0" w:color="auto"/>
        <w:right w:val="none" w:sz="0" w:space="0" w:color="auto"/>
      </w:divBdr>
    </w:div>
    <w:div w:id="2041930155">
      <w:bodyDiv w:val="1"/>
      <w:marLeft w:val="0"/>
      <w:marRight w:val="0"/>
      <w:marTop w:val="0"/>
      <w:marBottom w:val="0"/>
      <w:divBdr>
        <w:top w:val="none" w:sz="0" w:space="0" w:color="auto"/>
        <w:left w:val="none" w:sz="0" w:space="0" w:color="auto"/>
        <w:bottom w:val="none" w:sz="0" w:space="0" w:color="auto"/>
        <w:right w:val="none" w:sz="0" w:space="0" w:color="auto"/>
      </w:divBdr>
    </w:div>
    <w:div w:id="2044282932">
      <w:bodyDiv w:val="1"/>
      <w:marLeft w:val="0"/>
      <w:marRight w:val="0"/>
      <w:marTop w:val="0"/>
      <w:marBottom w:val="0"/>
      <w:divBdr>
        <w:top w:val="none" w:sz="0" w:space="0" w:color="auto"/>
        <w:left w:val="none" w:sz="0" w:space="0" w:color="auto"/>
        <w:bottom w:val="none" w:sz="0" w:space="0" w:color="auto"/>
        <w:right w:val="none" w:sz="0" w:space="0" w:color="auto"/>
      </w:divBdr>
    </w:div>
    <w:div w:id="2045209376">
      <w:bodyDiv w:val="1"/>
      <w:marLeft w:val="0"/>
      <w:marRight w:val="0"/>
      <w:marTop w:val="0"/>
      <w:marBottom w:val="0"/>
      <w:divBdr>
        <w:top w:val="none" w:sz="0" w:space="0" w:color="auto"/>
        <w:left w:val="none" w:sz="0" w:space="0" w:color="auto"/>
        <w:bottom w:val="none" w:sz="0" w:space="0" w:color="auto"/>
        <w:right w:val="none" w:sz="0" w:space="0" w:color="auto"/>
      </w:divBdr>
    </w:div>
    <w:div w:id="2046977998">
      <w:bodyDiv w:val="1"/>
      <w:marLeft w:val="0"/>
      <w:marRight w:val="0"/>
      <w:marTop w:val="0"/>
      <w:marBottom w:val="0"/>
      <w:divBdr>
        <w:top w:val="none" w:sz="0" w:space="0" w:color="auto"/>
        <w:left w:val="none" w:sz="0" w:space="0" w:color="auto"/>
        <w:bottom w:val="none" w:sz="0" w:space="0" w:color="auto"/>
        <w:right w:val="none" w:sz="0" w:space="0" w:color="auto"/>
      </w:divBdr>
    </w:div>
    <w:div w:id="2048218810">
      <w:bodyDiv w:val="1"/>
      <w:marLeft w:val="0"/>
      <w:marRight w:val="0"/>
      <w:marTop w:val="0"/>
      <w:marBottom w:val="0"/>
      <w:divBdr>
        <w:top w:val="none" w:sz="0" w:space="0" w:color="auto"/>
        <w:left w:val="none" w:sz="0" w:space="0" w:color="auto"/>
        <w:bottom w:val="none" w:sz="0" w:space="0" w:color="auto"/>
        <w:right w:val="none" w:sz="0" w:space="0" w:color="auto"/>
      </w:divBdr>
    </w:div>
    <w:div w:id="2050833133">
      <w:bodyDiv w:val="1"/>
      <w:marLeft w:val="0"/>
      <w:marRight w:val="0"/>
      <w:marTop w:val="0"/>
      <w:marBottom w:val="0"/>
      <w:divBdr>
        <w:top w:val="none" w:sz="0" w:space="0" w:color="auto"/>
        <w:left w:val="none" w:sz="0" w:space="0" w:color="auto"/>
        <w:bottom w:val="none" w:sz="0" w:space="0" w:color="auto"/>
        <w:right w:val="none" w:sz="0" w:space="0" w:color="auto"/>
      </w:divBdr>
    </w:div>
    <w:div w:id="2051494980">
      <w:bodyDiv w:val="1"/>
      <w:marLeft w:val="0"/>
      <w:marRight w:val="0"/>
      <w:marTop w:val="0"/>
      <w:marBottom w:val="0"/>
      <w:divBdr>
        <w:top w:val="none" w:sz="0" w:space="0" w:color="auto"/>
        <w:left w:val="none" w:sz="0" w:space="0" w:color="auto"/>
        <w:bottom w:val="none" w:sz="0" w:space="0" w:color="auto"/>
        <w:right w:val="none" w:sz="0" w:space="0" w:color="auto"/>
      </w:divBdr>
    </w:div>
    <w:div w:id="2052073223">
      <w:bodyDiv w:val="1"/>
      <w:marLeft w:val="0"/>
      <w:marRight w:val="0"/>
      <w:marTop w:val="0"/>
      <w:marBottom w:val="0"/>
      <w:divBdr>
        <w:top w:val="none" w:sz="0" w:space="0" w:color="auto"/>
        <w:left w:val="none" w:sz="0" w:space="0" w:color="auto"/>
        <w:bottom w:val="none" w:sz="0" w:space="0" w:color="auto"/>
        <w:right w:val="none" w:sz="0" w:space="0" w:color="auto"/>
      </w:divBdr>
    </w:div>
    <w:div w:id="2052226908">
      <w:bodyDiv w:val="1"/>
      <w:marLeft w:val="0"/>
      <w:marRight w:val="0"/>
      <w:marTop w:val="0"/>
      <w:marBottom w:val="0"/>
      <w:divBdr>
        <w:top w:val="none" w:sz="0" w:space="0" w:color="auto"/>
        <w:left w:val="none" w:sz="0" w:space="0" w:color="auto"/>
        <w:bottom w:val="none" w:sz="0" w:space="0" w:color="auto"/>
        <w:right w:val="none" w:sz="0" w:space="0" w:color="auto"/>
      </w:divBdr>
    </w:div>
    <w:div w:id="2052338692">
      <w:bodyDiv w:val="1"/>
      <w:marLeft w:val="0"/>
      <w:marRight w:val="0"/>
      <w:marTop w:val="0"/>
      <w:marBottom w:val="0"/>
      <w:divBdr>
        <w:top w:val="none" w:sz="0" w:space="0" w:color="auto"/>
        <w:left w:val="none" w:sz="0" w:space="0" w:color="auto"/>
        <w:bottom w:val="none" w:sz="0" w:space="0" w:color="auto"/>
        <w:right w:val="none" w:sz="0" w:space="0" w:color="auto"/>
      </w:divBdr>
    </w:div>
    <w:div w:id="2052534563">
      <w:bodyDiv w:val="1"/>
      <w:marLeft w:val="0"/>
      <w:marRight w:val="0"/>
      <w:marTop w:val="0"/>
      <w:marBottom w:val="0"/>
      <w:divBdr>
        <w:top w:val="none" w:sz="0" w:space="0" w:color="auto"/>
        <w:left w:val="none" w:sz="0" w:space="0" w:color="auto"/>
        <w:bottom w:val="none" w:sz="0" w:space="0" w:color="auto"/>
        <w:right w:val="none" w:sz="0" w:space="0" w:color="auto"/>
      </w:divBdr>
    </w:div>
    <w:div w:id="2052993247">
      <w:bodyDiv w:val="1"/>
      <w:marLeft w:val="0"/>
      <w:marRight w:val="0"/>
      <w:marTop w:val="0"/>
      <w:marBottom w:val="0"/>
      <w:divBdr>
        <w:top w:val="none" w:sz="0" w:space="0" w:color="auto"/>
        <w:left w:val="none" w:sz="0" w:space="0" w:color="auto"/>
        <w:bottom w:val="none" w:sz="0" w:space="0" w:color="auto"/>
        <w:right w:val="none" w:sz="0" w:space="0" w:color="auto"/>
      </w:divBdr>
    </w:div>
    <w:div w:id="2053575157">
      <w:bodyDiv w:val="1"/>
      <w:marLeft w:val="0"/>
      <w:marRight w:val="0"/>
      <w:marTop w:val="0"/>
      <w:marBottom w:val="0"/>
      <w:divBdr>
        <w:top w:val="none" w:sz="0" w:space="0" w:color="auto"/>
        <w:left w:val="none" w:sz="0" w:space="0" w:color="auto"/>
        <w:bottom w:val="none" w:sz="0" w:space="0" w:color="auto"/>
        <w:right w:val="none" w:sz="0" w:space="0" w:color="auto"/>
      </w:divBdr>
    </w:div>
    <w:div w:id="2053653722">
      <w:bodyDiv w:val="1"/>
      <w:marLeft w:val="0"/>
      <w:marRight w:val="0"/>
      <w:marTop w:val="0"/>
      <w:marBottom w:val="0"/>
      <w:divBdr>
        <w:top w:val="none" w:sz="0" w:space="0" w:color="auto"/>
        <w:left w:val="none" w:sz="0" w:space="0" w:color="auto"/>
        <w:bottom w:val="none" w:sz="0" w:space="0" w:color="auto"/>
        <w:right w:val="none" w:sz="0" w:space="0" w:color="auto"/>
      </w:divBdr>
    </w:div>
    <w:div w:id="2054844071">
      <w:bodyDiv w:val="1"/>
      <w:marLeft w:val="0"/>
      <w:marRight w:val="0"/>
      <w:marTop w:val="0"/>
      <w:marBottom w:val="0"/>
      <w:divBdr>
        <w:top w:val="none" w:sz="0" w:space="0" w:color="auto"/>
        <w:left w:val="none" w:sz="0" w:space="0" w:color="auto"/>
        <w:bottom w:val="none" w:sz="0" w:space="0" w:color="auto"/>
        <w:right w:val="none" w:sz="0" w:space="0" w:color="auto"/>
      </w:divBdr>
    </w:div>
    <w:div w:id="2057850845">
      <w:bodyDiv w:val="1"/>
      <w:marLeft w:val="0"/>
      <w:marRight w:val="0"/>
      <w:marTop w:val="0"/>
      <w:marBottom w:val="0"/>
      <w:divBdr>
        <w:top w:val="none" w:sz="0" w:space="0" w:color="auto"/>
        <w:left w:val="none" w:sz="0" w:space="0" w:color="auto"/>
        <w:bottom w:val="none" w:sz="0" w:space="0" w:color="auto"/>
        <w:right w:val="none" w:sz="0" w:space="0" w:color="auto"/>
      </w:divBdr>
    </w:div>
    <w:div w:id="2060587299">
      <w:bodyDiv w:val="1"/>
      <w:marLeft w:val="0"/>
      <w:marRight w:val="0"/>
      <w:marTop w:val="0"/>
      <w:marBottom w:val="0"/>
      <w:divBdr>
        <w:top w:val="none" w:sz="0" w:space="0" w:color="auto"/>
        <w:left w:val="none" w:sz="0" w:space="0" w:color="auto"/>
        <w:bottom w:val="none" w:sz="0" w:space="0" w:color="auto"/>
        <w:right w:val="none" w:sz="0" w:space="0" w:color="auto"/>
      </w:divBdr>
    </w:div>
    <w:div w:id="2062485771">
      <w:bodyDiv w:val="1"/>
      <w:marLeft w:val="0"/>
      <w:marRight w:val="0"/>
      <w:marTop w:val="0"/>
      <w:marBottom w:val="0"/>
      <w:divBdr>
        <w:top w:val="none" w:sz="0" w:space="0" w:color="auto"/>
        <w:left w:val="none" w:sz="0" w:space="0" w:color="auto"/>
        <w:bottom w:val="none" w:sz="0" w:space="0" w:color="auto"/>
        <w:right w:val="none" w:sz="0" w:space="0" w:color="auto"/>
      </w:divBdr>
    </w:div>
    <w:div w:id="2065328504">
      <w:bodyDiv w:val="1"/>
      <w:marLeft w:val="0"/>
      <w:marRight w:val="0"/>
      <w:marTop w:val="0"/>
      <w:marBottom w:val="0"/>
      <w:divBdr>
        <w:top w:val="none" w:sz="0" w:space="0" w:color="auto"/>
        <w:left w:val="none" w:sz="0" w:space="0" w:color="auto"/>
        <w:bottom w:val="none" w:sz="0" w:space="0" w:color="auto"/>
        <w:right w:val="none" w:sz="0" w:space="0" w:color="auto"/>
      </w:divBdr>
    </w:div>
    <w:div w:id="2065716218">
      <w:bodyDiv w:val="1"/>
      <w:marLeft w:val="0"/>
      <w:marRight w:val="0"/>
      <w:marTop w:val="0"/>
      <w:marBottom w:val="0"/>
      <w:divBdr>
        <w:top w:val="none" w:sz="0" w:space="0" w:color="auto"/>
        <w:left w:val="none" w:sz="0" w:space="0" w:color="auto"/>
        <w:bottom w:val="none" w:sz="0" w:space="0" w:color="auto"/>
        <w:right w:val="none" w:sz="0" w:space="0" w:color="auto"/>
      </w:divBdr>
    </w:div>
    <w:div w:id="2066486805">
      <w:bodyDiv w:val="1"/>
      <w:marLeft w:val="0"/>
      <w:marRight w:val="0"/>
      <w:marTop w:val="0"/>
      <w:marBottom w:val="0"/>
      <w:divBdr>
        <w:top w:val="none" w:sz="0" w:space="0" w:color="auto"/>
        <w:left w:val="none" w:sz="0" w:space="0" w:color="auto"/>
        <w:bottom w:val="none" w:sz="0" w:space="0" w:color="auto"/>
        <w:right w:val="none" w:sz="0" w:space="0" w:color="auto"/>
      </w:divBdr>
    </w:div>
    <w:div w:id="2067677764">
      <w:bodyDiv w:val="1"/>
      <w:marLeft w:val="0"/>
      <w:marRight w:val="0"/>
      <w:marTop w:val="0"/>
      <w:marBottom w:val="0"/>
      <w:divBdr>
        <w:top w:val="none" w:sz="0" w:space="0" w:color="auto"/>
        <w:left w:val="none" w:sz="0" w:space="0" w:color="auto"/>
        <w:bottom w:val="none" w:sz="0" w:space="0" w:color="auto"/>
        <w:right w:val="none" w:sz="0" w:space="0" w:color="auto"/>
      </w:divBdr>
    </w:div>
    <w:div w:id="2069182151">
      <w:bodyDiv w:val="1"/>
      <w:marLeft w:val="0"/>
      <w:marRight w:val="0"/>
      <w:marTop w:val="0"/>
      <w:marBottom w:val="0"/>
      <w:divBdr>
        <w:top w:val="none" w:sz="0" w:space="0" w:color="auto"/>
        <w:left w:val="none" w:sz="0" w:space="0" w:color="auto"/>
        <w:bottom w:val="none" w:sz="0" w:space="0" w:color="auto"/>
        <w:right w:val="none" w:sz="0" w:space="0" w:color="auto"/>
      </w:divBdr>
    </w:div>
    <w:div w:id="2071607255">
      <w:bodyDiv w:val="1"/>
      <w:marLeft w:val="0"/>
      <w:marRight w:val="0"/>
      <w:marTop w:val="0"/>
      <w:marBottom w:val="0"/>
      <w:divBdr>
        <w:top w:val="none" w:sz="0" w:space="0" w:color="auto"/>
        <w:left w:val="none" w:sz="0" w:space="0" w:color="auto"/>
        <w:bottom w:val="none" w:sz="0" w:space="0" w:color="auto"/>
        <w:right w:val="none" w:sz="0" w:space="0" w:color="auto"/>
      </w:divBdr>
    </w:div>
    <w:div w:id="2071688941">
      <w:bodyDiv w:val="1"/>
      <w:marLeft w:val="0"/>
      <w:marRight w:val="0"/>
      <w:marTop w:val="0"/>
      <w:marBottom w:val="0"/>
      <w:divBdr>
        <w:top w:val="none" w:sz="0" w:space="0" w:color="auto"/>
        <w:left w:val="none" w:sz="0" w:space="0" w:color="auto"/>
        <w:bottom w:val="none" w:sz="0" w:space="0" w:color="auto"/>
        <w:right w:val="none" w:sz="0" w:space="0" w:color="auto"/>
      </w:divBdr>
    </w:div>
    <w:div w:id="2071878917">
      <w:bodyDiv w:val="1"/>
      <w:marLeft w:val="0"/>
      <w:marRight w:val="0"/>
      <w:marTop w:val="0"/>
      <w:marBottom w:val="0"/>
      <w:divBdr>
        <w:top w:val="none" w:sz="0" w:space="0" w:color="auto"/>
        <w:left w:val="none" w:sz="0" w:space="0" w:color="auto"/>
        <w:bottom w:val="none" w:sz="0" w:space="0" w:color="auto"/>
        <w:right w:val="none" w:sz="0" w:space="0" w:color="auto"/>
      </w:divBdr>
    </w:div>
    <w:div w:id="2072847378">
      <w:bodyDiv w:val="1"/>
      <w:marLeft w:val="0"/>
      <w:marRight w:val="0"/>
      <w:marTop w:val="0"/>
      <w:marBottom w:val="0"/>
      <w:divBdr>
        <w:top w:val="none" w:sz="0" w:space="0" w:color="auto"/>
        <w:left w:val="none" w:sz="0" w:space="0" w:color="auto"/>
        <w:bottom w:val="none" w:sz="0" w:space="0" w:color="auto"/>
        <w:right w:val="none" w:sz="0" w:space="0" w:color="auto"/>
      </w:divBdr>
    </w:div>
    <w:div w:id="2073037599">
      <w:bodyDiv w:val="1"/>
      <w:marLeft w:val="0"/>
      <w:marRight w:val="0"/>
      <w:marTop w:val="0"/>
      <w:marBottom w:val="0"/>
      <w:divBdr>
        <w:top w:val="none" w:sz="0" w:space="0" w:color="auto"/>
        <w:left w:val="none" w:sz="0" w:space="0" w:color="auto"/>
        <w:bottom w:val="none" w:sz="0" w:space="0" w:color="auto"/>
        <w:right w:val="none" w:sz="0" w:space="0" w:color="auto"/>
      </w:divBdr>
    </w:div>
    <w:div w:id="2075736967">
      <w:bodyDiv w:val="1"/>
      <w:marLeft w:val="0"/>
      <w:marRight w:val="0"/>
      <w:marTop w:val="0"/>
      <w:marBottom w:val="0"/>
      <w:divBdr>
        <w:top w:val="none" w:sz="0" w:space="0" w:color="auto"/>
        <w:left w:val="none" w:sz="0" w:space="0" w:color="auto"/>
        <w:bottom w:val="none" w:sz="0" w:space="0" w:color="auto"/>
        <w:right w:val="none" w:sz="0" w:space="0" w:color="auto"/>
      </w:divBdr>
    </w:div>
    <w:div w:id="2075884105">
      <w:bodyDiv w:val="1"/>
      <w:marLeft w:val="0"/>
      <w:marRight w:val="0"/>
      <w:marTop w:val="0"/>
      <w:marBottom w:val="0"/>
      <w:divBdr>
        <w:top w:val="none" w:sz="0" w:space="0" w:color="auto"/>
        <w:left w:val="none" w:sz="0" w:space="0" w:color="auto"/>
        <w:bottom w:val="none" w:sz="0" w:space="0" w:color="auto"/>
        <w:right w:val="none" w:sz="0" w:space="0" w:color="auto"/>
      </w:divBdr>
    </w:div>
    <w:div w:id="2076273188">
      <w:bodyDiv w:val="1"/>
      <w:marLeft w:val="0"/>
      <w:marRight w:val="0"/>
      <w:marTop w:val="0"/>
      <w:marBottom w:val="0"/>
      <w:divBdr>
        <w:top w:val="none" w:sz="0" w:space="0" w:color="auto"/>
        <w:left w:val="none" w:sz="0" w:space="0" w:color="auto"/>
        <w:bottom w:val="none" w:sz="0" w:space="0" w:color="auto"/>
        <w:right w:val="none" w:sz="0" w:space="0" w:color="auto"/>
      </w:divBdr>
    </w:div>
    <w:div w:id="2077047586">
      <w:bodyDiv w:val="1"/>
      <w:marLeft w:val="0"/>
      <w:marRight w:val="0"/>
      <w:marTop w:val="0"/>
      <w:marBottom w:val="0"/>
      <w:divBdr>
        <w:top w:val="none" w:sz="0" w:space="0" w:color="auto"/>
        <w:left w:val="none" w:sz="0" w:space="0" w:color="auto"/>
        <w:bottom w:val="none" w:sz="0" w:space="0" w:color="auto"/>
        <w:right w:val="none" w:sz="0" w:space="0" w:color="auto"/>
      </w:divBdr>
    </w:div>
    <w:div w:id="2077431306">
      <w:bodyDiv w:val="1"/>
      <w:marLeft w:val="0"/>
      <w:marRight w:val="0"/>
      <w:marTop w:val="0"/>
      <w:marBottom w:val="0"/>
      <w:divBdr>
        <w:top w:val="none" w:sz="0" w:space="0" w:color="auto"/>
        <w:left w:val="none" w:sz="0" w:space="0" w:color="auto"/>
        <w:bottom w:val="none" w:sz="0" w:space="0" w:color="auto"/>
        <w:right w:val="none" w:sz="0" w:space="0" w:color="auto"/>
      </w:divBdr>
    </w:div>
    <w:div w:id="2082562464">
      <w:bodyDiv w:val="1"/>
      <w:marLeft w:val="0"/>
      <w:marRight w:val="0"/>
      <w:marTop w:val="0"/>
      <w:marBottom w:val="0"/>
      <w:divBdr>
        <w:top w:val="none" w:sz="0" w:space="0" w:color="auto"/>
        <w:left w:val="none" w:sz="0" w:space="0" w:color="auto"/>
        <w:bottom w:val="none" w:sz="0" w:space="0" w:color="auto"/>
        <w:right w:val="none" w:sz="0" w:space="0" w:color="auto"/>
      </w:divBdr>
    </w:div>
    <w:div w:id="2082674494">
      <w:bodyDiv w:val="1"/>
      <w:marLeft w:val="0"/>
      <w:marRight w:val="0"/>
      <w:marTop w:val="0"/>
      <w:marBottom w:val="0"/>
      <w:divBdr>
        <w:top w:val="none" w:sz="0" w:space="0" w:color="auto"/>
        <w:left w:val="none" w:sz="0" w:space="0" w:color="auto"/>
        <w:bottom w:val="none" w:sz="0" w:space="0" w:color="auto"/>
        <w:right w:val="none" w:sz="0" w:space="0" w:color="auto"/>
      </w:divBdr>
    </w:div>
    <w:div w:id="2083016969">
      <w:bodyDiv w:val="1"/>
      <w:marLeft w:val="0"/>
      <w:marRight w:val="0"/>
      <w:marTop w:val="0"/>
      <w:marBottom w:val="0"/>
      <w:divBdr>
        <w:top w:val="none" w:sz="0" w:space="0" w:color="auto"/>
        <w:left w:val="none" w:sz="0" w:space="0" w:color="auto"/>
        <w:bottom w:val="none" w:sz="0" w:space="0" w:color="auto"/>
        <w:right w:val="none" w:sz="0" w:space="0" w:color="auto"/>
      </w:divBdr>
    </w:div>
    <w:div w:id="2083482957">
      <w:bodyDiv w:val="1"/>
      <w:marLeft w:val="0"/>
      <w:marRight w:val="0"/>
      <w:marTop w:val="0"/>
      <w:marBottom w:val="0"/>
      <w:divBdr>
        <w:top w:val="none" w:sz="0" w:space="0" w:color="auto"/>
        <w:left w:val="none" w:sz="0" w:space="0" w:color="auto"/>
        <w:bottom w:val="none" w:sz="0" w:space="0" w:color="auto"/>
        <w:right w:val="none" w:sz="0" w:space="0" w:color="auto"/>
      </w:divBdr>
    </w:div>
    <w:div w:id="2084402349">
      <w:bodyDiv w:val="1"/>
      <w:marLeft w:val="0"/>
      <w:marRight w:val="0"/>
      <w:marTop w:val="0"/>
      <w:marBottom w:val="0"/>
      <w:divBdr>
        <w:top w:val="none" w:sz="0" w:space="0" w:color="auto"/>
        <w:left w:val="none" w:sz="0" w:space="0" w:color="auto"/>
        <w:bottom w:val="none" w:sz="0" w:space="0" w:color="auto"/>
        <w:right w:val="none" w:sz="0" w:space="0" w:color="auto"/>
      </w:divBdr>
    </w:div>
    <w:div w:id="2084639562">
      <w:bodyDiv w:val="1"/>
      <w:marLeft w:val="0"/>
      <w:marRight w:val="0"/>
      <w:marTop w:val="0"/>
      <w:marBottom w:val="0"/>
      <w:divBdr>
        <w:top w:val="none" w:sz="0" w:space="0" w:color="auto"/>
        <w:left w:val="none" w:sz="0" w:space="0" w:color="auto"/>
        <w:bottom w:val="none" w:sz="0" w:space="0" w:color="auto"/>
        <w:right w:val="none" w:sz="0" w:space="0" w:color="auto"/>
      </w:divBdr>
    </w:div>
    <w:div w:id="2084907127">
      <w:bodyDiv w:val="1"/>
      <w:marLeft w:val="0"/>
      <w:marRight w:val="0"/>
      <w:marTop w:val="0"/>
      <w:marBottom w:val="0"/>
      <w:divBdr>
        <w:top w:val="none" w:sz="0" w:space="0" w:color="auto"/>
        <w:left w:val="none" w:sz="0" w:space="0" w:color="auto"/>
        <w:bottom w:val="none" w:sz="0" w:space="0" w:color="auto"/>
        <w:right w:val="none" w:sz="0" w:space="0" w:color="auto"/>
      </w:divBdr>
    </w:div>
    <w:div w:id="2085376743">
      <w:bodyDiv w:val="1"/>
      <w:marLeft w:val="0"/>
      <w:marRight w:val="0"/>
      <w:marTop w:val="0"/>
      <w:marBottom w:val="0"/>
      <w:divBdr>
        <w:top w:val="none" w:sz="0" w:space="0" w:color="auto"/>
        <w:left w:val="none" w:sz="0" w:space="0" w:color="auto"/>
        <w:bottom w:val="none" w:sz="0" w:space="0" w:color="auto"/>
        <w:right w:val="none" w:sz="0" w:space="0" w:color="auto"/>
      </w:divBdr>
    </w:div>
    <w:div w:id="2086148071">
      <w:bodyDiv w:val="1"/>
      <w:marLeft w:val="0"/>
      <w:marRight w:val="0"/>
      <w:marTop w:val="0"/>
      <w:marBottom w:val="0"/>
      <w:divBdr>
        <w:top w:val="none" w:sz="0" w:space="0" w:color="auto"/>
        <w:left w:val="none" w:sz="0" w:space="0" w:color="auto"/>
        <w:bottom w:val="none" w:sz="0" w:space="0" w:color="auto"/>
        <w:right w:val="none" w:sz="0" w:space="0" w:color="auto"/>
      </w:divBdr>
    </w:div>
    <w:div w:id="2090426383">
      <w:bodyDiv w:val="1"/>
      <w:marLeft w:val="0"/>
      <w:marRight w:val="0"/>
      <w:marTop w:val="0"/>
      <w:marBottom w:val="0"/>
      <w:divBdr>
        <w:top w:val="none" w:sz="0" w:space="0" w:color="auto"/>
        <w:left w:val="none" w:sz="0" w:space="0" w:color="auto"/>
        <w:bottom w:val="none" w:sz="0" w:space="0" w:color="auto"/>
        <w:right w:val="none" w:sz="0" w:space="0" w:color="auto"/>
      </w:divBdr>
    </w:div>
    <w:div w:id="2091465369">
      <w:bodyDiv w:val="1"/>
      <w:marLeft w:val="0"/>
      <w:marRight w:val="0"/>
      <w:marTop w:val="0"/>
      <w:marBottom w:val="0"/>
      <w:divBdr>
        <w:top w:val="none" w:sz="0" w:space="0" w:color="auto"/>
        <w:left w:val="none" w:sz="0" w:space="0" w:color="auto"/>
        <w:bottom w:val="none" w:sz="0" w:space="0" w:color="auto"/>
        <w:right w:val="none" w:sz="0" w:space="0" w:color="auto"/>
      </w:divBdr>
    </w:div>
    <w:div w:id="2091734069">
      <w:bodyDiv w:val="1"/>
      <w:marLeft w:val="0"/>
      <w:marRight w:val="0"/>
      <w:marTop w:val="0"/>
      <w:marBottom w:val="0"/>
      <w:divBdr>
        <w:top w:val="none" w:sz="0" w:space="0" w:color="auto"/>
        <w:left w:val="none" w:sz="0" w:space="0" w:color="auto"/>
        <w:bottom w:val="none" w:sz="0" w:space="0" w:color="auto"/>
        <w:right w:val="none" w:sz="0" w:space="0" w:color="auto"/>
      </w:divBdr>
    </w:div>
    <w:div w:id="2091850221">
      <w:bodyDiv w:val="1"/>
      <w:marLeft w:val="0"/>
      <w:marRight w:val="0"/>
      <w:marTop w:val="0"/>
      <w:marBottom w:val="0"/>
      <w:divBdr>
        <w:top w:val="none" w:sz="0" w:space="0" w:color="auto"/>
        <w:left w:val="none" w:sz="0" w:space="0" w:color="auto"/>
        <w:bottom w:val="none" w:sz="0" w:space="0" w:color="auto"/>
        <w:right w:val="none" w:sz="0" w:space="0" w:color="auto"/>
      </w:divBdr>
    </w:div>
    <w:div w:id="2092189518">
      <w:bodyDiv w:val="1"/>
      <w:marLeft w:val="0"/>
      <w:marRight w:val="0"/>
      <w:marTop w:val="0"/>
      <w:marBottom w:val="0"/>
      <w:divBdr>
        <w:top w:val="none" w:sz="0" w:space="0" w:color="auto"/>
        <w:left w:val="none" w:sz="0" w:space="0" w:color="auto"/>
        <w:bottom w:val="none" w:sz="0" w:space="0" w:color="auto"/>
        <w:right w:val="none" w:sz="0" w:space="0" w:color="auto"/>
      </w:divBdr>
    </w:div>
    <w:div w:id="2093043423">
      <w:bodyDiv w:val="1"/>
      <w:marLeft w:val="0"/>
      <w:marRight w:val="0"/>
      <w:marTop w:val="0"/>
      <w:marBottom w:val="0"/>
      <w:divBdr>
        <w:top w:val="none" w:sz="0" w:space="0" w:color="auto"/>
        <w:left w:val="none" w:sz="0" w:space="0" w:color="auto"/>
        <w:bottom w:val="none" w:sz="0" w:space="0" w:color="auto"/>
        <w:right w:val="none" w:sz="0" w:space="0" w:color="auto"/>
      </w:divBdr>
    </w:div>
    <w:div w:id="2093626614">
      <w:bodyDiv w:val="1"/>
      <w:marLeft w:val="0"/>
      <w:marRight w:val="0"/>
      <w:marTop w:val="0"/>
      <w:marBottom w:val="0"/>
      <w:divBdr>
        <w:top w:val="none" w:sz="0" w:space="0" w:color="auto"/>
        <w:left w:val="none" w:sz="0" w:space="0" w:color="auto"/>
        <w:bottom w:val="none" w:sz="0" w:space="0" w:color="auto"/>
        <w:right w:val="none" w:sz="0" w:space="0" w:color="auto"/>
      </w:divBdr>
    </w:div>
    <w:div w:id="2094618837">
      <w:bodyDiv w:val="1"/>
      <w:marLeft w:val="0"/>
      <w:marRight w:val="0"/>
      <w:marTop w:val="0"/>
      <w:marBottom w:val="0"/>
      <w:divBdr>
        <w:top w:val="none" w:sz="0" w:space="0" w:color="auto"/>
        <w:left w:val="none" w:sz="0" w:space="0" w:color="auto"/>
        <w:bottom w:val="none" w:sz="0" w:space="0" w:color="auto"/>
        <w:right w:val="none" w:sz="0" w:space="0" w:color="auto"/>
      </w:divBdr>
    </w:div>
    <w:div w:id="2098289143">
      <w:bodyDiv w:val="1"/>
      <w:marLeft w:val="0"/>
      <w:marRight w:val="0"/>
      <w:marTop w:val="0"/>
      <w:marBottom w:val="0"/>
      <w:divBdr>
        <w:top w:val="none" w:sz="0" w:space="0" w:color="auto"/>
        <w:left w:val="none" w:sz="0" w:space="0" w:color="auto"/>
        <w:bottom w:val="none" w:sz="0" w:space="0" w:color="auto"/>
        <w:right w:val="none" w:sz="0" w:space="0" w:color="auto"/>
      </w:divBdr>
    </w:div>
    <w:div w:id="2102020387">
      <w:bodyDiv w:val="1"/>
      <w:marLeft w:val="0"/>
      <w:marRight w:val="0"/>
      <w:marTop w:val="0"/>
      <w:marBottom w:val="0"/>
      <w:divBdr>
        <w:top w:val="none" w:sz="0" w:space="0" w:color="auto"/>
        <w:left w:val="none" w:sz="0" w:space="0" w:color="auto"/>
        <w:bottom w:val="none" w:sz="0" w:space="0" w:color="auto"/>
        <w:right w:val="none" w:sz="0" w:space="0" w:color="auto"/>
      </w:divBdr>
    </w:div>
    <w:div w:id="2102679289">
      <w:bodyDiv w:val="1"/>
      <w:marLeft w:val="0"/>
      <w:marRight w:val="0"/>
      <w:marTop w:val="0"/>
      <w:marBottom w:val="0"/>
      <w:divBdr>
        <w:top w:val="none" w:sz="0" w:space="0" w:color="auto"/>
        <w:left w:val="none" w:sz="0" w:space="0" w:color="auto"/>
        <w:bottom w:val="none" w:sz="0" w:space="0" w:color="auto"/>
        <w:right w:val="none" w:sz="0" w:space="0" w:color="auto"/>
      </w:divBdr>
    </w:div>
    <w:div w:id="2104066008">
      <w:bodyDiv w:val="1"/>
      <w:marLeft w:val="0"/>
      <w:marRight w:val="0"/>
      <w:marTop w:val="0"/>
      <w:marBottom w:val="0"/>
      <w:divBdr>
        <w:top w:val="none" w:sz="0" w:space="0" w:color="auto"/>
        <w:left w:val="none" w:sz="0" w:space="0" w:color="auto"/>
        <w:bottom w:val="none" w:sz="0" w:space="0" w:color="auto"/>
        <w:right w:val="none" w:sz="0" w:space="0" w:color="auto"/>
      </w:divBdr>
    </w:div>
    <w:div w:id="2104105444">
      <w:bodyDiv w:val="1"/>
      <w:marLeft w:val="0"/>
      <w:marRight w:val="0"/>
      <w:marTop w:val="0"/>
      <w:marBottom w:val="0"/>
      <w:divBdr>
        <w:top w:val="none" w:sz="0" w:space="0" w:color="auto"/>
        <w:left w:val="none" w:sz="0" w:space="0" w:color="auto"/>
        <w:bottom w:val="none" w:sz="0" w:space="0" w:color="auto"/>
        <w:right w:val="none" w:sz="0" w:space="0" w:color="auto"/>
      </w:divBdr>
    </w:div>
    <w:div w:id="2105874936">
      <w:bodyDiv w:val="1"/>
      <w:marLeft w:val="0"/>
      <w:marRight w:val="0"/>
      <w:marTop w:val="0"/>
      <w:marBottom w:val="0"/>
      <w:divBdr>
        <w:top w:val="none" w:sz="0" w:space="0" w:color="auto"/>
        <w:left w:val="none" w:sz="0" w:space="0" w:color="auto"/>
        <w:bottom w:val="none" w:sz="0" w:space="0" w:color="auto"/>
        <w:right w:val="none" w:sz="0" w:space="0" w:color="auto"/>
      </w:divBdr>
    </w:div>
    <w:div w:id="2108891619">
      <w:bodyDiv w:val="1"/>
      <w:marLeft w:val="0"/>
      <w:marRight w:val="0"/>
      <w:marTop w:val="0"/>
      <w:marBottom w:val="0"/>
      <w:divBdr>
        <w:top w:val="none" w:sz="0" w:space="0" w:color="auto"/>
        <w:left w:val="none" w:sz="0" w:space="0" w:color="auto"/>
        <w:bottom w:val="none" w:sz="0" w:space="0" w:color="auto"/>
        <w:right w:val="none" w:sz="0" w:space="0" w:color="auto"/>
      </w:divBdr>
    </w:div>
    <w:div w:id="2111509883">
      <w:bodyDiv w:val="1"/>
      <w:marLeft w:val="0"/>
      <w:marRight w:val="0"/>
      <w:marTop w:val="0"/>
      <w:marBottom w:val="0"/>
      <w:divBdr>
        <w:top w:val="none" w:sz="0" w:space="0" w:color="auto"/>
        <w:left w:val="none" w:sz="0" w:space="0" w:color="auto"/>
        <w:bottom w:val="none" w:sz="0" w:space="0" w:color="auto"/>
        <w:right w:val="none" w:sz="0" w:space="0" w:color="auto"/>
      </w:divBdr>
    </w:div>
    <w:div w:id="2112384970">
      <w:bodyDiv w:val="1"/>
      <w:marLeft w:val="0"/>
      <w:marRight w:val="0"/>
      <w:marTop w:val="0"/>
      <w:marBottom w:val="0"/>
      <w:divBdr>
        <w:top w:val="none" w:sz="0" w:space="0" w:color="auto"/>
        <w:left w:val="none" w:sz="0" w:space="0" w:color="auto"/>
        <w:bottom w:val="none" w:sz="0" w:space="0" w:color="auto"/>
        <w:right w:val="none" w:sz="0" w:space="0" w:color="auto"/>
      </w:divBdr>
    </w:div>
    <w:div w:id="2115249199">
      <w:bodyDiv w:val="1"/>
      <w:marLeft w:val="0"/>
      <w:marRight w:val="0"/>
      <w:marTop w:val="0"/>
      <w:marBottom w:val="0"/>
      <w:divBdr>
        <w:top w:val="none" w:sz="0" w:space="0" w:color="auto"/>
        <w:left w:val="none" w:sz="0" w:space="0" w:color="auto"/>
        <w:bottom w:val="none" w:sz="0" w:space="0" w:color="auto"/>
        <w:right w:val="none" w:sz="0" w:space="0" w:color="auto"/>
      </w:divBdr>
    </w:div>
    <w:div w:id="2119179324">
      <w:bodyDiv w:val="1"/>
      <w:marLeft w:val="0"/>
      <w:marRight w:val="0"/>
      <w:marTop w:val="0"/>
      <w:marBottom w:val="0"/>
      <w:divBdr>
        <w:top w:val="none" w:sz="0" w:space="0" w:color="auto"/>
        <w:left w:val="none" w:sz="0" w:space="0" w:color="auto"/>
        <w:bottom w:val="none" w:sz="0" w:space="0" w:color="auto"/>
        <w:right w:val="none" w:sz="0" w:space="0" w:color="auto"/>
      </w:divBdr>
    </w:div>
    <w:div w:id="2119980730">
      <w:bodyDiv w:val="1"/>
      <w:marLeft w:val="0"/>
      <w:marRight w:val="0"/>
      <w:marTop w:val="0"/>
      <w:marBottom w:val="0"/>
      <w:divBdr>
        <w:top w:val="none" w:sz="0" w:space="0" w:color="auto"/>
        <w:left w:val="none" w:sz="0" w:space="0" w:color="auto"/>
        <w:bottom w:val="none" w:sz="0" w:space="0" w:color="auto"/>
        <w:right w:val="none" w:sz="0" w:space="0" w:color="auto"/>
      </w:divBdr>
    </w:div>
    <w:div w:id="2122533167">
      <w:bodyDiv w:val="1"/>
      <w:marLeft w:val="0"/>
      <w:marRight w:val="0"/>
      <w:marTop w:val="0"/>
      <w:marBottom w:val="0"/>
      <w:divBdr>
        <w:top w:val="none" w:sz="0" w:space="0" w:color="auto"/>
        <w:left w:val="none" w:sz="0" w:space="0" w:color="auto"/>
        <w:bottom w:val="none" w:sz="0" w:space="0" w:color="auto"/>
        <w:right w:val="none" w:sz="0" w:space="0" w:color="auto"/>
      </w:divBdr>
    </w:div>
    <w:div w:id="2122724726">
      <w:bodyDiv w:val="1"/>
      <w:marLeft w:val="0"/>
      <w:marRight w:val="0"/>
      <w:marTop w:val="0"/>
      <w:marBottom w:val="0"/>
      <w:divBdr>
        <w:top w:val="none" w:sz="0" w:space="0" w:color="auto"/>
        <w:left w:val="none" w:sz="0" w:space="0" w:color="auto"/>
        <w:bottom w:val="none" w:sz="0" w:space="0" w:color="auto"/>
        <w:right w:val="none" w:sz="0" w:space="0" w:color="auto"/>
      </w:divBdr>
    </w:div>
    <w:div w:id="2125464328">
      <w:bodyDiv w:val="1"/>
      <w:marLeft w:val="0"/>
      <w:marRight w:val="0"/>
      <w:marTop w:val="0"/>
      <w:marBottom w:val="0"/>
      <w:divBdr>
        <w:top w:val="none" w:sz="0" w:space="0" w:color="auto"/>
        <w:left w:val="none" w:sz="0" w:space="0" w:color="auto"/>
        <w:bottom w:val="none" w:sz="0" w:space="0" w:color="auto"/>
        <w:right w:val="none" w:sz="0" w:space="0" w:color="auto"/>
      </w:divBdr>
    </w:div>
    <w:div w:id="2126075735">
      <w:bodyDiv w:val="1"/>
      <w:marLeft w:val="0"/>
      <w:marRight w:val="0"/>
      <w:marTop w:val="0"/>
      <w:marBottom w:val="0"/>
      <w:divBdr>
        <w:top w:val="none" w:sz="0" w:space="0" w:color="auto"/>
        <w:left w:val="none" w:sz="0" w:space="0" w:color="auto"/>
        <w:bottom w:val="none" w:sz="0" w:space="0" w:color="auto"/>
        <w:right w:val="none" w:sz="0" w:space="0" w:color="auto"/>
      </w:divBdr>
    </w:div>
    <w:div w:id="2127038088">
      <w:bodyDiv w:val="1"/>
      <w:marLeft w:val="0"/>
      <w:marRight w:val="0"/>
      <w:marTop w:val="0"/>
      <w:marBottom w:val="0"/>
      <w:divBdr>
        <w:top w:val="none" w:sz="0" w:space="0" w:color="auto"/>
        <w:left w:val="none" w:sz="0" w:space="0" w:color="auto"/>
        <w:bottom w:val="none" w:sz="0" w:space="0" w:color="auto"/>
        <w:right w:val="none" w:sz="0" w:space="0" w:color="auto"/>
      </w:divBdr>
    </w:div>
    <w:div w:id="2127457979">
      <w:bodyDiv w:val="1"/>
      <w:marLeft w:val="0"/>
      <w:marRight w:val="0"/>
      <w:marTop w:val="0"/>
      <w:marBottom w:val="0"/>
      <w:divBdr>
        <w:top w:val="none" w:sz="0" w:space="0" w:color="auto"/>
        <w:left w:val="none" w:sz="0" w:space="0" w:color="auto"/>
        <w:bottom w:val="none" w:sz="0" w:space="0" w:color="auto"/>
        <w:right w:val="none" w:sz="0" w:space="0" w:color="auto"/>
      </w:divBdr>
    </w:div>
    <w:div w:id="2127767096">
      <w:bodyDiv w:val="1"/>
      <w:marLeft w:val="0"/>
      <w:marRight w:val="0"/>
      <w:marTop w:val="0"/>
      <w:marBottom w:val="0"/>
      <w:divBdr>
        <w:top w:val="none" w:sz="0" w:space="0" w:color="auto"/>
        <w:left w:val="none" w:sz="0" w:space="0" w:color="auto"/>
        <w:bottom w:val="none" w:sz="0" w:space="0" w:color="auto"/>
        <w:right w:val="none" w:sz="0" w:space="0" w:color="auto"/>
      </w:divBdr>
    </w:div>
    <w:div w:id="2128037884">
      <w:bodyDiv w:val="1"/>
      <w:marLeft w:val="0"/>
      <w:marRight w:val="0"/>
      <w:marTop w:val="0"/>
      <w:marBottom w:val="0"/>
      <w:divBdr>
        <w:top w:val="none" w:sz="0" w:space="0" w:color="auto"/>
        <w:left w:val="none" w:sz="0" w:space="0" w:color="auto"/>
        <w:bottom w:val="none" w:sz="0" w:space="0" w:color="auto"/>
        <w:right w:val="none" w:sz="0" w:space="0" w:color="auto"/>
      </w:divBdr>
    </w:div>
    <w:div w:id="2129077957">
      <w:bodyDiv w:val="1"/>
      <w:marLeft w:val="0"/>
      <w:marRight w:val="0"/>
      <w:marTop w:val="0"/>
      <w:marBottom w:val="0"/>
      <w:divBdr>
        <w:top w:val="none" w:sz="0" w:space="0" w:color="auto"/>
        <w:left w:val="none" w:sz="0" w:space="0" w:color="auto"/>
        <w:bottom w:val="none" w:sz="0" w:space="0" w:color="auto"/>
        <w:right w:val="none" w:sz="0" w:space="0" w:color="auto"/>
      </w:divBdr>
    </w:div>
    <w:div w:id="2129272947">
      <w:bodyDiv w:val="1"/>
      <w:marLeft w:val="0"/>
      <w:marRight w:val="0"/>
      <w:marTop w:val="0"/>
      <w:marBottom w:val="0"/>
      <w:divBdr>
        <w:top w:val="none" w:sz="0" w:space="0" w:color="auto"/>
        <w:left w:val="none" w:sz="0" w:space="0" w:color="auto"/>
        <w:bottom w:val="none" w:sz="0" w:space="0" w:color="auto"/>
        <w:right w:val="none" w:sz="0" w:space="0" w:color="auto"/>
      </w:divBdr>
    </w:div>
    <w:div w:id="2131315319">
      <w:bodyDiv w:val="1"/>
      <w:marLeft w:val="0"/>
      <w:marRight w:val="0"/>
      <w:marTop w:val="0"/>
      <w:marBottom w:val="0"/>
      <w:divBdr>
        <w:top w:val="none" w:sz="0" w:space="0" w:color="auto"/>
        <w:left w:val="none" w:sz="0" w:space="0" w:color="auto"/>
        <w:bottom w:val="none" w:sz="0" w:space="0" w:color="auto"/>
        <w:right w:val="none" w:sz="0" w:space="0" w:color="auto"/>
      </w:divBdr>
    </w:div>
    <w:div w:id="2132043353">
      <w:bodyDiv w:val="1"/>
      <w:marLeft w:val="0"/>
      <w:marRight w:val="0"/>
      <w:marTop w:val="0"/>
      <w:marBottom w:val="0"/>
      <w:divBdr>
        <w:top w:val="none" w:sz="0" w:space="0" w:color="auto"/>
        <w:left w:val="none" w:sz="0" w:space="0" w:color="auto"/>
        <w:bottom w:val="none" w:sz="0" w:space="0" w:color="auto"/>
        <w:right w:val="none" w:sz="0" w:space="0" w:color="auto"/>
      </w:divBdr>
    </w:div>
    <w:div w:id="2133866679">
      <w:bodyDiv w:val="1"/>
      <w:marLeft w:val="0"/>
      <w:marRight w:val="0"/>
      <w:marTop w:val="0"/>
      <w:marBottom w:val="0"/>
      <w:divBdr>
        <w:top w:val="none" w:sz="0" w:space="0" w:color="auto"/>
        <w:left w:val="none" w:sz="0" w:space="0" w:color="auto"/>
        <w:bottom w:val="none" w:sz="0" w:space="0" w:color="auto"/>
        <w:right w:val="none" w:sz="0" w:space="0" w:color="auto"/>
      </w:divBdr>
    </w:div>
    <w:div w:id="2134519908">
      <w:bodyDiv w:val="1"/>
      <w:marLeft w:val="0"/>
      <w:marRight w:val="0"/>
      <w:marTop w:val="0"/>
      <w:marBottom w:val="0"/>
      <w:divBdr>
        <w:top w:val="none" w:sz="0" w:space="0" w:color="auto"/>
        <w:left w:val="none" w:sz="0" w:space="0" w:color="auto"/>
        <w:bottom w:val="none" w:sz="0" w:space="0" w:color="auto"/>
        <w:right w:val="none" w:sz="0" w:space="0" w:color="auto"/>
      </w:divBdr>
    </w:div>
    <w:div w:id="2137285157">
      <w:bodyDiv w:val="1"/>
      <w:marLeft w:val="0"/>
      <w:marRight w:val="0"/>
      <w:marTop w:val="0"/>
      <w:marBottom w:val="0"/>
      <w:divBdr>
        <w:top w:val="none" w:sz="0" w:space="0" w:color="auto"/>
        <w:left w:val="none" w:sz="0" w:space="0" w:color="auto"/>
        <w:bottom w:val="none" w:sz="0" w:space="0" w:color="auto"/>
        <w:right w:val="none" w:sz="0" w:space="0" w:color="auto"/>
      </w:divBdr>
    </w:div>
    <w:div w:id="2137406187">
      <w:bodyDiv w:val="1"/>
      <w:marLeft w:val="0"/>
      <w:marRight w:val="0"/>
      <w:marTop w:val="0"/>
      <w:marBottom w:val="0"/>
      <w:divBdr>
        <w:top w:val="none" w:sz="0" w:space="0" w:color="auto"/>
        <w:left w:val="none" w:sz="0" w:space="0" w:color="auto"/>
        <w:bottom w:val="none" w:sz="0" w:space="0" w:color="auto"/>
        <w:right w:val="none" w:sz="0" w:space="0" w:color="auto"/>
      </w:divBdr>
    </w:div>
    <w:div w:id="2138335443">
      <w:bodyDiv w:val="1"/>
      <w:marLeft w:val="0"/>
      <w:marRight w:val="0"/>
      <w:marTop w:val="0"/>
      <w:marBottom w:val="0"/>
      <w:divBdr>
        <w:top w:val="none" w:sz="0" w:space="0" w:color="auto"/>
        <w:left w:val="none" w:sz="0" w:space="0" w:color="auto"/>
        <w:bottom w:val="none" w:sz="0" w:space="0" w:color="auto"/>
        <w:right w:val="none" w:sz="0" w:space="0" w:color="auto"/>
      </w:divBdr>
    </w:div>
    <w:div w:id="2138375641">
      <w:bodyDiv w:val="1"/>
      <w:marLeft w:val="0"/>
      <w:marRight w:val="0"/>
      <w:marTop w:val="0"/>
      <w:marBottom w:val="0"/>
      <w:divBdr>
        <w:top w:val="none" w:sz="0" w:space="0" w:color="auto"/>
        <w:left w:val="none" w:sz="0" w:space="0" w:color="auto"/>
        <w:bottom w:val="none" w:sz="0" w:space="0" w:color="auto"/>
        <w:right w:val="none" w:sz="0" w:space="0" w:color="auto"/>
      </w:divBdr>
    </w:div>
    <w:div w:id="2138377893">
      <w:bodyDiv w:val="1"/>
      <w:marLeft w:val="0"/>
      <w:marRight w:val="0"/>
      <w:marTop w:val="0"/>
      <w:marBottom w:val="0"/>
      <w:divBdr>
        <w:top w:val="none" w:sz="0" w:space="0" w:color="auto"/>
        <w:left w:val="none" w:sz="0" w:space="0" w:color="auto"/>
        <w:bottom w:val="none" w:sz="0" w:space="0" w:color="auto"/>
        <w:right w:val="none" w:sz="0" w:space="0" w:color="auto"/>
      </w:divBdr>
    </w:div>
    <w:div w:id="2139909854">
      <w:bodyDiv w:val="1"/>
      <w:marLeft w:val="0"/>
      <w:marRight w:val="0"/>
      <w:marTop w:val="0"/>
      <w:marBottom w:val="0"/>
      <w:divBdr>
        <w:top w:val="none" w:sz="0" w:space="0" w:color="auto"/>
        <w:left w:val="none" w:sz="0" w:space="0" w:color="auto"/>
        <w:bottom w:val="none" w:sz="0" w:space="0" w:color="auto"/>
        <w:right w:val="none" w:sz="0" w:space="0" w:color="auto"/>
      </w:divBdr>
    </w:div>
    <w:div w:id="2141222906">
      <w:bodyDiv w:val="1"/>
      <w:marLeft w:val="0"/>
      <w:marRight w:val="0"/>
      <w:marTop w:val="0"/>
      <w:marBottom w:val="0"/>
      <w:divBdr>
        <w:top w:val="none" w:sz="0" w:space="0" w:color="auto"/>
        <w:left w:val="none" w:sz="0" w:space="0" w:color="auto"/>
        <w:bottom w:val="none" w:sz="0" w:space="0" w:color="auto"/>
        <w:right w:val="none" w:sz="0" w:space="0" w:color="auto"/>
      </w:divBdr>
    </w:div>
    <w:div w:id="2141528862">
      <w:bodyDiv w:val="1"/>
      <w:marLeft w:val="0"/>
      <w:marRight w:val="0"/>
      <w:marTop w:val="0"/>
      <w:marBottom w:val="0"/>
      <w:divBdr>
        <w:top w:val="none" w:sz="0" w:space="0" w:color="auto"/>
        <w:left w:val="none" w:sz="0" w:space="0" w:color="auto"/>
        <w:bottom w:val="none" w:sz="0" w:space="0" w:color="auto"/>
        <w:right w:val="none" w:sz="0" w:space="0" w:color="auto"/>
      </w:divBdr>
    </w:div>
    <w:div w:id="2142259085">
      <w:bodyDiv w:val="1"/>
      <w:marLeft w:val="0"/>
      <w:marRight w:val="0"/>
      <w:marTop w:val="0"/>
      <w:marBottom w:val="0"/>
      <w:divBdr>
        <w:top w:val="none" w:sz="0" w:space="0" w:color="auto"/>
        <w:left w:val="none" w:sz="0" w:space="0" w:color="auto"/>
        <w:bottom w:val="none" w:sz="0" w:space="0" w:color="auto"/>
        <w:right w:val="none" w:sz="0" w:space="0" w:color="auto"/>
      </w:divBdr>
    </w:div>
    <w:div w:id="2143230925">
      <w:bodyDiv w:val="1"/>
      <w:marLeft w:val="0"/>
      <w:marRight w:val="0"/>
      <w:marTop w:val="0"/>
      <w:marBottom w:val="0"/>
      <w:divBdr>
        <w:top w:val="none" w:sz="0" w:space="0" w:color="auto"/>
        <w:left w:val="none" w:sz="0" w:space="0" w:color="auto"/>
        <w:bottom w:val="none" w:sz="0" w:space="0" w:color="auto"/>
        <w:right w:val="none" w:sz="0" w:space="0" w:color="auto"/>
      </w:divBdr>
    </w:div>
    <w:div w:id="2143882771">
      <w:bodyDiv w:val="1"/>
      <w:marLeft w:val="0"/>
      <w:marRight w:val="0"/>
      <w:marTop w:val="0"/>
      <w:marBottom w:val="0"/>
      <w:divBdr>
        <w:top w:val="none" w:sz="0" w:space="0" w:color="auto"/>
        <w:left w:val="none" w:sz="0" w:space="0" w:color="auto"/>
        <w:bottom w:val="none" w:sz="0" w:space="0" w:color="auto"/>
        <w:right w:val="none" w:sz="0" w:space="0" w:color="auto"/>
      </w:divBdr>
    </w:div>
    <w:div w:id="2144302305">
      <w:bodyDiv w:val="1"/>
      <w:marLeft w:val="0"/>
      <w:marRight w:val="0"/>
      <w:marTop w:val="0"/>
      <w:marBottom w:val="0"/>
      <w:divBdr>
        <w:top w:val="none" w:sz="0" w:space="0" w:color="auto"/>
        <w:left w:val="none" w:sz="0" w:space="0" w:color="auto"/>
        <w:bottom w:val="none" w:sz="0" w:space="0" w:color="auto"/>
        <w:right w:val="none" w:sz="0" w:space="0" w:color="auto"/>
      </w:divBdr>
    </w:div>
    <w:div w:id="2144499477">
      <w:bodyDiv w:val="1"/>
      <w:marLeft w:val="0"/>
      <w:marRight w:val="0"/>
      <w:marTop w:val="0"/>
      <w:marBottom w:val="0"/>
      <w:divBdr>
        <w:top w:val="none" w:sz="0" w:space="0" w:color="auto"/>
        <w:left w:val="none" w:sz="0" w:space="0" w:color="auto"/>
        <w:bottom w:val="none" w:sz="0" w:space="0" w:color="auto"/>
        <w:right w:val="none" w:sz="0" w:space="0" w:color="auto"/>
      </w:divBdr>
    </w:div>
    <w:div w:id="2144999221">
      <w:bodyDiv w:val="1"/>
      <w:marLeft w:val="0"/>
      <w:marRight w:val="0"/>
      <w:marTop w:val="0"/>
      <w:marBottom w:val="0"/>
      <w:divBdr>
        <w:top w:val="none" w:sz="0" w:space="0" w:color="auto"/>
        <w:left w:val="none" w:sz="0" w:space="0" w:color="auto"/>
        <w:bottom w:val="none" w:sz="0" w:space="0" w:color="auto"/>
        <w:right w:val="none" w:sz="0" w:space="0" w:color="auto"/>
      </w:divBdr>
    </w:div>
    <w:div w:id="2145195900">
      <w:bodyDiv w:val="1"/>
      <w:marLeft w:val="0"/>
      <w:marRight w:val="0"/>
      <w:marTop w:val="0"/>
      <w:marBottom w:val="0"/>
      <w:divBdr>
        <w:top w:val="none" w:sz="0" w:space="0" w:color="auto"/>
        <w:left w:val="none" w:sz="0" w:space="0" w:color="auto"/>
        <w:bottom w:val="none" w:sz="0" w:space="0" w:color="auto"/>
        <w:right w:val="none" w:sz="0" w:space="0" w:color="auto"/>
      </w:divBdr>
    </w:div>
    <w:div w:id="2145812211">
      <w:bodyDiv w:val="1"/>
      <w:marLeft w:val="0"/>
      <w:marRight w:val="0"/>
      <w:marTop w:val="0"/>
      <w:marBottom w:val="0"/>
      <w:divBdr>
        <w:top w:val="none" w:sz="0" w:space="0" w:color="auto"/>
        <w:left w:val="none" w:sz="0" w:space="0" w:color="auto"/>
        <w:bottom w:val="none" w:sz="0" w:space="0" w:color="auto"/>
        <w:right w:val="none" w:sz="0" w:space="0" w:color="auto"/>
      </w:divBdr>
    </w:div>
    <w:div w:id="2146896501">
      <w:bodyDiv w:val="1"/>
      <w:marLeft w:val="0"/>
      <w:marRight w:val="0"/>
      <w:marTop w:val="0"/>
      <w:marBottom w:val="0"/>
      <w:divBdr>
        <w:top w:val="none" w:sz="0" w:space="0" w:color="auto"/>
        <w:left w:val="none" w:sz="0" w:space="0" w:color="auto"/>
        <w:bottom w:val="none" w:sz="0" w:space="0" w:color="auto"/>
        <w:right w:val="none" w:sz="0" w:space="0" w:color="auto"/>
      </w:divBdr>
    </w:div>
    <w:div w:id="2147041300">
      <w:bodyDiv w:val="1"/>
      <w:marLeft w:val="0"/>
      <w:marRight w:val="0"/>
      <w:marTop w:val="0"/>
      <w:marBottom w:val="0"/>
      <w:divBdr>
        <w:top w:val="none" w:sz="0" w:space="0" w:color="auto"/>
        <w:left w:val="none" w:sz="0" w:space="0" w:color="auto"/>
        <w:bottom w:val="none" w:sz="0" w:space="0" w:color="auto"/>
        <w:right w:val="none" w:sz="0" w:space="0" w:color="auto"/>
      </w:divBdr>
    </w:div>
    <w:div w:id="2147239126">
      <w:bodyDiv w:val="1"/>
      <w:marLeft w:val="0"/>
      <w:marRight w:val="0"/>
      <w:marTop w:val="0"/>
      <w:marBottom w:val="0"/>
      <w:divBdr>
        <w:top w:val="none" w:sz="0" w:space="0" w:color="auto"/>
        <w:left w:val="none" w:sz="0" w:space="0" w:color="auto"/>
        <w:bottom w:val="none" w:sz="0" w:space="0" w:color="auto"/>
        <w:right w:val="none" w:sz="0" w:space="0" w:color="auto"/>
      </w:divBdr>
    </w:div>
    <w:div w:id="2147308601">
      <w:bodyDiv w:val="1"/>
      <w:marLeft w:val="0"/>
      <w:marRight w:val="0"/>
      <w:marTop w:val="0"/>
      <w:marBottom w:val="0"/>
      <w:divBdr>
        <w:top w:val="none" w:sz="0" w:space="0" w:color="auto"/>
        <w:left w:val="none" w:sz="0" w:space="0" w:color="auto"/>
        <w:bottom w:val="none" w:sz="0" w:space="0" w:color="auto"/>
        <w:right w:val="none" w:sz="0" w:space="0" w:color="auto"/>
      </w:divBdr>
    </w:div>
    <w:div w:id="2147310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mailto:Matt.Anderson@carbontrust.com"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mailto:Mike.Hopkins@carbontrust.com"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4.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mailto:WeiYang.Lee@carbontrust.com"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32" Type="http://schemas.microsoft.com/office/2011/relationships/people" Target="peop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2.xml"/><Relationship Id="rId28"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hyperlink" Target="mailto:Bob.Burgoyne@carbontrust.co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mailto:Fedra.Bartfai@carbontrust.com" TargetMode="External"/><Relationship Id="rId27" Type="http://schemas.openxmlformats.org/officeDocument/2006/relationships/image" Target="media/image5.png"/><Relationship Id="rId30" Type="http://schemas.openxmlformats.org/officeDocument/2006/relationships/footer" Target="footer3.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81A6EE585C4A359D9AA698C457C998"/>
        <w:category>
          <w:name w:val="General"/>
          <w:gallery w:val="placeholder"/>
        </w:category>
        <w:types>
          <w:type w:val="bbPlcHdr"/>
        </w:types>
        <w:behaviors>
          <w:behavior w:val="content"/>
        </w:behaviors>
        <w:guid w:val="{DEBB1B16-9BDC-486A-B4C7-E64DA2352FE6}"/>
      </w:docPartPr>
      <w:docPartBody>
        <w:p w:rsidR="000E0AF2" w:rsidRDefault="00A8367B">
          <w:r w:rsidRPr="006569D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DINOT">
    <w:altName w:val="Calibri"/>
    <w:panose1 w:val="00000000000000000000"/>
    <w:charset w:val="00"/>
    <w:family w:val="swiss"/>
    <w:notTrueType/>
    <w:pitch w:val="variable"/>
    <w:sig w:usb0="800000AF" w:usb1="4000207B" w:usb2="00000008"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rimson Pro">
    <w:charset w:val="00"/>
    <w:family w:val="auto"/>
    <w:pitch w:val="variable"/>
    <w:sig w:usb0="A00000FF" w:usb1="5000E04B" w:usb2="00000000" w:usb3="00000000" w:csb0="00000193"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Plantin Std">
    <w:panose1 w:val="00000000000000000000"/>
    <w:charset w:val="00"/>
    <w:family w:val="roman"/>
    <w:notTrueType/>
    <w:pitch w:val="variable"/>
    <w:sig w:usb0="800000AF" w:usb1="4000204A" w:usb2="00000000" w:usb3="00000000" w:csb0="00000001" w:csb1="00000000"/>
  </w:font>
  <w:font w:name="DINOT-Bold">
    <w:altName w:val="Calibri"/>
    <w:panose1 w:val="00000000000000000000"/>
    <w:charset w:val="00"/>
    <w:family w:val="swiss"/>
    <w:notTrueType/>
    <w:pitch w:val="variable"/>
    <w:sig w:usb0="800002AF" w:usb1="4000207B" w:usb2="00000008" w:usb3="00000000" w:csb0="00000001"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67B"/>
    <w:rsid w:val="00007FD4"/>
    <w:rsid w:val="000144BE"/>
    <w:rsid w:val="000262F7"/>
    <w:rsid w:val="0003006A"/>
    <w:rsid w:val="00043F34"/>
    <w:rsid w:val="00056219"/>
    <w:rsid w:val="00086AB1"/>
    <w:rsid w:val="000A76D2"/>
    <w:rsid w:val="000C02FB"/>
    <w:rsid w:val="000E0AF2"/>
    <w:rsid w:val="000E6AA9"/>
    <w:rsid w:val="00121E6C"/>
    <w:rsid w:val="00133A5E"/>
    <w:rsid w:val="001451CE"/>
    <w:rsid w:val="00166270"/>
    <w:rsid w:val="00167B7C"/>
    <w:rsid w:val="001744DE"/>
    <w:rsid w:val="00182A9F"/>
    <w:rsid w:val="00186FD3"/>
    <w:rsid w:val="001A795E"/>
    <w:rsid w:val="001C1819"/>
    <w:rsid w:val="001E0665"/>
    <w:rsid w:val="00221CB9"/>
    <w:rsid w:val="0023424E"/>
    <w:rsid w:val="00240041"/>
    <w:rsid w:val="00256D9F"/>
    <w:rsid w:val="002775FA"/>
    <w:rsid w:val="00277EA9"/>
    <w:rsid w:val="0028138C"/>
    <w:rsid w:val="002C7777"/>
    <w:rsid w:val="002D4F5D"/>
    <w:rsid w:val="002E2461"/>
    <w:rsid w:val="002E58FA"/>
    <w:rsid w:val="00304C95"/>
    <w:rsid w:val="0031223A"/>
    <w:rsid w:val="0031452A"/>
    <w:rsid w:val="00363852"/>
    <w:rsid w:val="00371AC5"/>
    <w:rsid w:val="003C7B86"/>
    <w:rsid w:val="003D2EEF"/>
    <w:rsid w:val="003D5C89"/>
    <w:rsid w:val="00404C5B"/>
    <w:rsid w:val="00426E38"/>
    <w:rsid w:val="00435047"/>
    <w:rsid w:val="004369CF"/>
    <w:rsid w:val="0047418C"/>
    <w:rsid w:val="00476DCE"/>
    <w:rsid w:val="004A1C3A"/>
    <w:rsid w:val="004A1C7A"/>
    <w:rsid w:val="004B50E7"/>
    <w:rsid w:val="004C138E"/>
    <w:rsid w:val="004C7654"/>
    <w:rsid w:val="004C7792"/>
    <w:rsid w:val="004F07F7"/>
    <w:rsid w:val="00505440"/>
    <w:rsid w:val="00505917"/>
    <w:rsid w:val="00512FAD"/>
    <w:rsid w:val="00525FB8"/>
    <w:rsid w:val="00534DFA"/>
    <w:rsid w:val="005459AC"/>
    <w:rsid w:val="00553349"/>
    <w:rsid w:val="00561393"/>
    <w:rsid w:val="00571E46"/>
    <w:rsid w:val="005862E0"/>
    <w:rsid w:val="00587473"/>
    <w:rsid w:val="005938C3"/>
    <w:rsid w:val="005946B7"/>
    <w:rsid w:val="00595AC1"/>
    <w:rsid w:val="005B0DB5"/>
    <w:rsid w:val="005C17A5"/>
    <w:rsid w:val="005D4109"/>
    <w:rsid w:val="005E308D"/>
    <w:rsid w:val="00606C19"/>
    <w:rsid w:val="006378C2"/>
    <w:rsid w:val="0067162D"/>
    <w:rsid w:val="0067619A"/>
    <w:rsid w:val="00676C1C"/>
    <w:rsid w:val="006A3706"/>
    <w:rsid w:val="006B2B23"/>
    <w:rsid w:val="006C2A90"/>
    <w:rsid w:val="006E02C8"/>
    <w:rsid w:val="006E31AC"/>
    <w:rsid w:val="0072795E"/>
    <w:rsid w:val="00744C3D"/>
    <w:rsid w:val="00766396"/>
    <w:rsid w:val="00787C39"/>
    <w:rsid w:val="007A7658"/>
    <w:rsid w:val="007C10D2"/>
    <w:rsid w:val="00816516"/>
    <w:rsid w:val="00830955"/>
    <w:rsid w:val="00855EE6"/>
    <w:rsid w:val="0089138C"/>
    <w:rsid w:val="008E4599"/>
    <w:rsid w:val="0091210D"/>
    <w:rsid w:val="00941A57"/>
    <w:rsid w:val="00974162"/>
    <w:rsid w:val="00982AF6"/>
    <w:rsid w:val="009865C5"/>
    <w:rsid w:val="009B0953"/>
    <w:rsid w:val="009C7250"/>
    <w:rsid w:val="009E6EA5"/>
    <w:rsid w:val="009F12E9"/>
    <w:rsid w:val="009F4E62"/>
    <w:rsid w:val="00A50E5A"/>
    <w:rsid w:val="00A529F3"/>
    <w:rsid w:val="00A67FBD"/>
    <w:rsid w:val="00A82919"/>
    <w:rsid w:val="00A8367B"/>
    <w:rsid w:val="00A8388A"/>
    <w:rsid w:val="00A86289"/>
    <w:rsid w:val="00A871C3"/>
    <w:rsid w:val="00AD51D4"/>
    <w:rsid w:val="00AF3FD3"/>
    <w:rsid w:val="00B43BEF"/>
    <w:rsid w:val="00B457BD"/>
    <w:rsid w:val="00B533F9"/>
    <w:rsid w:val="00B876F5"/>
    <w:rsid w:val="00BC12B7"/>
    <w:rsid w:val="00BC65C2"/>
    <w:rsid w:val="00BD3191"/>
    <w:rsid w:val="00BD7ACC"/>
    <w:rsid w:val="00BE30E2"/>
    <w:rsid w:val="00C16533"/>
    <w:rsid w:val="00C211EF"/>
    <w:rsid w:val="00C27652"/>
    <w:rsid w:val="00C33D03"/>
    <w:rsid w:val="00C528C6"/>
    <w:rsid w:val="00C6034D"/>
    <w:rsid w:val="00C65B62"/>
    <w:rsid w:val="00CA3B52"/>
    <w:rsid w:val="00CB0005"/>
    <w:rsid w:val="00CB6753"/>
    <w:rsid w:val="00CC4EC2"/>
    <w:rsid w:val="00CD132D"/>
    <w:rsid w:val="00CF100E"/>
    <w:rsid w:val="00CF169B"/>
    <w:rsid w:val="00CF7E96"/>
    <w:rsid w:val="00D12A78"/>
    <w:rsid w:val="00D25183"/>
    <w:rsid w:val="00D2658E"/>
    <w:rsid w:val="00D53ECD"/>
    <w:rsid w:val="00D64650"/>
    <w:rsid w:val="00D8775C"/>
    <w:rsid w:val="00DE47E8"/>
    <w:rsid w:val="00DF1CB0"/>
    <w:rsid w:val="00DF762E"/>
    <w:rsid w:val="00E011CF"/>
    <w:rsid w:val="00E03636"/>
    <w:rsid w:val="00E21372"/>
    <w:rsid w:val="00E30EE4"/>
    <w:rsid w:val="00E4087C"/>
    <w:rsid w:val="00E44CAC"/>
    <w:rsid w:val="00E92A09"/>
    <w:rsid w:val="00E939D8"/>
    <w:rsid w:val="00E97687"/>
    <w:rsid w:val="00EA2504"/>
    <w:rsid w:val="00EA3B52"/>
    <w:rsid w:val="00F16268"/>
    <w:rsid w:val="00F22DF4"/>
    <w:rsid w:val="00F33E03"/>
    <w:rsid w:val="00F47629"/>
    <w:rsid w:val="00F51E8C"/>
    <w:rsid w:val="00F53092"/>
    <w:rsid w:val="00F84D2D"/>
    <w:rsid w:val="00F90DFC"/>
    <w:rsid w:val="00F95A11"/>
    <w:rsid w:val="00FA5E6B"/>
    <w:rsid w:val="00FC37D2"/>
    <w:rsid w:val="00FD03F5"/>
    <w:rsid w:val="00FD66A2"/>
    <w:rsid w:val="00FE3FA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A8367B"/>
    <w:rPr>
      <w:color w:val="FF0000"/>
      <w:bdr w:val="none" w:sz="0" w:space="0" w:color="auto"/>
      <w:shd w:val="clear" w:color="auto" w:fill="FFFF0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T NEW COLOUR PALETTE">
      <a:dk1>
        <a:srgbClr val="000000"/>
      </a:dk1>
      <a:lt1>
        <a:srgbClr val="FFFFFF"/>
      </a:lt1>
      <a:dk2>
        <a:srgbClr val="1D192B"/>
      </a:dk2>
      <a:lt2>
        <a:srgbClr val="00A7FF"/>
      </a:lt2>
      <a:accent1>
        <a:srgbClr val="2147ED"/>
      </a:accent1>
      <a:accent2>
        <a:srgbClr val="00FF6C"/>
      </a:accent2>
      <a:accent3>
        <a:srgbClr val="C724B1"/>
      </a:accent3>
      <a:accent4>
        <a:srgbClr val="00007F"/>
      </a:accent4>
      <a:accent5>
        <a:srgbClr val="D6D6D4"/>
      </a:accent5>
      <a:accent6>
        <a:srgbClr val="71FFFF"/>
      </a:accent6>
      <a:hlink>
        <a:srgbClr val="00007F"/>
      </a:hlink>
      <a:folHlink>
        <a:srgbClr val="A7B8F5"/>
      </a:folHlink>
    </a:clrScheme>
    <a:fontScheme name="CT BRAND 15.10.2021">
      <a:majorFont>
        <a:latin typeface="Arial"/>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614250436EB545B8C7928C8004EBD0" ma:contentTypeVersion="10" ma:contentTypeDescription="Create a new document." ma:contentTypeScope="" ma:versionID="d8e6c326c93e17be9dfe1b44f3cbb051">
  <xsd:schema xmlns:xsd="http://www.w3.org/2001/XMLSchema" xmlns:xs="http://www.w3.org/2001/XMLSchema" xmlns:p="http://schemas.microsoft.com/office/2006/metadata/properties" xmlns:ns2="2f9bfe5e-7b6f-4348-8fee-faf91982992d" xmlns:ns3="fe7335df-6833-4c6e-9fee-010789f48da0" targetNamespace="http://schemas.microsoft.com/office/2006/metadata/properties" ma:root="true" ma:fieldsID="9ed8d20d6a6691d3ff7d2675a1b000f7" ns2:_="" ns3:_="">
    <xsd:import namespace="2f9bfe5e-7b6f-4348-8fee-faf91982992d"/>
    <xsd:import namespace="fe7335df-6833-4c6e-9fee-010789f48d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9bfe5e-7b6f-4348-8fee-faf91982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7335df-6833-4c6e-9fee-010789f48d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e118ab-1e54-4ba6-9843-e0b6390800a4}" ma:internalName="TaxCatchAll" ma:showField="CatchAllData" ma:web="fe7335df-6833-4c6e-9fee-010789f48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e7335df-6833-4c6e-9fee-010789f48da0" xsi:nil="true"/>
    <lcf76f155ced4ddcb4097134ff3c332f xmlns="2f9bfe5e-7b6f-4348-8fee-faf91982992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BBC25</b:Tag>
    <b:SourceType>InternetSite</b:SourceType>
    <b:Guid>{B5A09008-ECA6-42CD-9AAD-88D8FC761D85}</b:Guid>
    <b:Title>OpenAI video app Sora hits 1 million downloads faster than ChatGPT</b:Title>
    <b:Year>2025</b:Year>
    <b:Author>
      <b:Author>
        <b:Corporate>BBC</b:Corporate>
      </b:Author>
    </b:Author>
    <b:InternetSiteTitle>BBC</b:InternetSiteTitle>
    <b:URL>https://www.bbc.com/news/articles/crkjgrvg6z4o</b:URL>
    <b:RefOrder>11</b:RefOrder>
  </b:Source>
  <b:Source>
    <b:Tag>CNE25</b:Tag>
    <b:SourceType>InternetSite</b:SourceType>
    <b:Guid>{432EFB40-5E72-4F56-8671-33DC5EB92DA5}</b:Guid>
    <b:Author>
      <b:Author>
        <b:Corporate>CNET</b:Corporate>
      </b:Author>
    </b:Author>
    <b:Title>Over 40 Million AI Videos Have Been Made With Google Veo 3 Since May: How My Expert Testing Went</b:Title>
    <b:InternetSiteTitle>CNET</b:InternetSiteTitle>
    <b:Year>2025</b:Year>
    <b:URL>https://www.cnet.com/tech/services-and-software/over-40-million-ai-videos-have-been-made-with-google-veo-3-since-may-how-my-expert-testing-went/</b:URL>
    <b:RefOrder>12</b:RefOrder>
  </b:Source>
  <b:Source>
    <b:Tag>EIA</b:Tag>
    <b:SourceType>InternetSite</b:SourceType>
    <b:Guid>{916C74C3-D92F-405B-8025-E70D44D88FAD}</b:Guid>
    <b:Author>
      <b:Author>
        <b:Corporate>EIA</b:Corporate>
      </b:Author>
    </b:Author>
    <b:Title>FAQs</b:Title>
    <b:InternetSiteTitle>EIA</b:InternetSiteTitle>
    <b:URL>https://www.eia.gov/tools/faqs/faq.php?id=97&amp;t=3</b:URL>
    <b:RefOrder>13</b:RefOrder>
  </b:Source>
  <b:Source>
    <b:Tag>Reu23</b:Tag>
    <b:SourceType>InternetSite</b:SourceType>
    <b:Guid>{43362E30-A1F8-4AE1-8BB6-B558FF56ADA2}</b:Guid>
    <b:Author>
      <b:Author>
        <b:Corporate>Reuters</b:Corporate>
      </b:Author>
    </b:Author>
    <b:Title>ChatGPT sets record for fastest-growing user base - analyst note</b:Title>
    <b:InternetSiteTitle>Reuters</b:InternetSiteTitle>
    <b:Year>2023</b:Year>
    <b:URL>https://www.reuters.com/technology/chatgpt-sets-record-fastest-growing-user-base-analyst-note-2023-02-01/</b:URL>
    <b:RefOrder>14</b:RefOrder>
  </b:Source>
  <b:Source>
    <b:Tag>UNC</b:Tag>
    <b:SourceType>InternetSite</b:SourceType>
    <b:Guid>{F54C6FC6-31BD-45DF-AB52-5FF2B6AB0272}</b:Guid>
    <b:Author>
      <b:Author>
        <b:Corporate>UNCTAD</b:Corporate>
      </b:Author>
    </b:Author>
    <b:Title>AI market projected to hit $4.8 trillion by 2033, emerging as dominant frontier technology</b:Title>
    <b:InternetSiteTitle>UNCTAD</b:InternetSiteTitle>
    <b:URL>https://unctad.org/news/ai-market-projected-hit-48-trillion-2033-emerging-dominant-frontier-technology</b:URL>
    <b:Year>2025</b:Year>
    <b:RefOrder>15</b:RefOrder>
  </b:Source>
  <b:Source>
    <b:Tag>Tec25</b:Tag>
    <b:SourceType>InternetSite</b:SourceType>
    <b:Guid>{4A65B14C-9757-450F-A9C1-2F7D6D941E68}</b:Guid>
    <b:Author>
      <b:Author>
        <b:Corporate>TechCrunch</b:Corporate>
      </b:Author>
    </b:Author>
    <b:Title>ChatGPT’s user growth has slowed, report finds</b:Title>
    <b:InternetSiteTitle>TechCrunch</b:InternetSiteTitle>
    <b:Year>2025</b:Year>
    <b:URL>https://techcrunch.com/2025/12/05/chatgpts-user-growth-has-slowed-report-finds/</b:URL>
    <b:RefOrder>16</b:RefOrder>
  </b:Source>
  <b:Source>
    <b:Tag>UNE25</b:Tag>
    <b:SourceType>Report</b:SourceType>
    <b:Guid>{DBC4C9E6-B267-4EBB-90FB-ABFBFFBE604D}</b:Guid>
    <b:Title> Emissions Gap Report 2025: Off target – Continued collective inaction</b:Title>
    <b:Year>2025</b:Year>
    <b:Author>
      <b:Author>
        <b:Corporate>UNEP</b:Corporate>
      </b:Author>
    </b:Author>
    <b:Publisher>UNEP</b:Publisher>
    <b:City>Nairobi</b:City>
    <b:RefOrder>17</b:RefOrder>
  </b:Source>
  <b:Source>
    <b:Tag>The25</b:Tag>
    <b:SourceType>InternetSite</b:SourceType>
    <b:Guid>{11535AE5-A8FF-4F98-8E7A-D82AB145E929}</b:Guid>
    <b:Author>
      <b:Author>
        <b:Corporate>The Wall Street Journal</b:Corporate>
      </b:Author>
    </b:Author>
    <b:Title>Google’s First AI Ad Avoids the Uncanny Valley by Casting a Turkey</b:Title>
    <b:Year>2025</b:Year>
    <b:InternetSiteTitle>The Wall Street Journal</b:InternetSiteTitle>
    <b:URL>https://www.wsj.com/articles/googles-first-ai-ad-avoids-the-uncanny-valley-by-casting-a-turkey-dafd3662?mod=rss_Technology</b:URL>
    <b:RefOrder>18</b:RefOrder>
  </b:Source>
  <b:Source>
    <b:Tag>She24</b:Tag>
    <b:SourceType>Report</b:SourceType>
    <b:Guid>{D58E25C7-7656-4669-A95E-ABE42ADB02CD}</b:Guid>
    <b:Title>2024 United States Data Center Energy Usage Report</b:Title>
    <b:Year>2024</b:Year>
    <b:Author>
      <b:Author>
        <b:NameList>
          <b:Person>
            <b:Last>Shehabi</b:Last>
            <b:First>A.,</b:First>
            <b:Middle>Smith, S.J., Hubbard, A., Newkirk, A., Lei, N., Siddik, M.A.B., Holecek, B., Koomey,</b:Middle>
          </b:Person>
        </b:NameList>
      </b:Author>
    </b:Author>
    <b:Publisher>Lawrence Berkeley National Laboratory</b:Publisher>
    <b:City>Berkeley, CA</b:City>
    <b:RefOrder>8</b:RefOrder>
  </b:Source>
  <b:Source>
    <b:Tag>Kam25</b:Tag>
    <b:SourceType>Report</b:SourceType>
    <b:Guid>{5609093B-3185-427E-ADDB-B9A02EBA3687}</b:Guid>
    <b:Author>
      <b:Author>
        <b:NameList>
          <b:Person>
            <b:Last>Kamiya</b:Last>
            <b:First>G.</b:First>
            <b:Middle>&amp; Coroamă, V.C.</b:Middle>
          </b:Person>
        </b:NameList>
      </b:Author>
    </b:Author>
    <b:Title>Data Centre Energy Use: Critical Review of Models and Results</b:Title>
    <b:Year>2025</b:Year>
    <b:Publisher>EDNA - IEA 4E TCP</b:Publisher>
    <b:RefOrder>19</b:RefOrder>
  </b:Source>
  <b:Source>
    <b:Tag>IEA252</b:Tag>
    <b:SourceType>InternetSite</b:SourceType>
    <b:Guid>{A90C7A9C-A9B2-4295-8B16-513A89EFF767}</b:Guid>
    <b:Title>CO2 emissions associated with electricity generation for data centres by case, 2020-2035</b:Title>
    <b:Year>2025</b:Year>
    <b:Author>
      <b:Author>
        <b:Corporate>IEA</b:Corporate>
      </b:Author>
    </b:Author>
    <b:InternetSiteTitle>IEA</b:InternetSiteTitle>
    <b:URL>https://www.iea.org/data-and-statistics/charts/co2-emissions-associated-with-electricity-generation-for-data-centres-by-case-2020-2035</b:URL>
    <b:RefOrder>20</b:RefOrder>
  </b:Source>
  <b:Source>
    <b:Tag>Axi25</b:Tag>
    <b:SourceType>InternetSite</b:SourceType>
    <b:Guid>{B60182E0-E5B0-49EE-BBB3-352BD3F17415}</b:Guid>
    <b:Author>
      <b:Author>
        <b:Corporate>Axios</b:Corporate>
      </b:Author>
    </b:Author>
    <b:Title>America's data center growth hot spots, mapped</b:Title>
    <b:InternetSiteTitle>Axios</b:InternetSiteTitle>
    <b:Year>2025</b:Year>
    <b:URL>https://www.axios.com/2025/12/18/data-center-growth-map-states</b:URL>
    <b:RefOrder>21</b:RefOrder>
  </b:Source>
  <b:Source>
    <b:Tag>The251</b:Tag>
    <b:SourceType>InternetSite</b:SourceType>
    <b:Guid>{01A253D9-516D-41E4-9338-43ABF243907E}</b:Guid>
    <b:Author>
      <b:Author>
        <b:Corporate>The New York Times</b:Corporate>
      </b:Author>
    </b:Author>
    <b:Title>U.S. Emissions Jumped in 2025 as Coal Power Rebounded</b:Title>
    <b:Year>2025</b:Year>
    <b:URL>https://www.nytimes.com/2026/01/13/climate/us-emissions-2025-coal-power.html</b:URL>
    <b:RefOrder>22</b:RefOrder>
  </b:Source>
  <b:Source>
    <b:Tag>NPR24</b:Tag>
    <b:SourceType>InternetSite</b:SourceType>
    <b:Guid>{E2CD3A6F-570C-4987-A816-63510A4A8109}</b:Guid>
    <b:Author>
      <b:Author>
        <b:Corporate>NPR</b:Corporate>
      </b:Author>
    </b:Author>
    <b:Title>AI brings soaring emissions for Google and Microsoft, a major contributor to climate change</b:Title>
    <b:InternetSiteTitle>NPR</b:InternetSiteTitle>
    <b:Year>2024</b:Year>
    <b:URL>https://www.npr.org/2024/07/12/g-s1-9545/ai-brings-soaring-emissions-for-google-and-microsoft-a-major-contributor-to-climate-change</b:URL>
    <b:RefOrder>23</b:RefOrder>
  </b:Source>
  <b:Source>
    <b:Tag>Blo25</b:Tag>
    <b:SourceType>InternetSite</b:SourceType>
    <b:Guid>{2092FFB9-A6F9-424A-ADA1-145319628996}</b:Guid>
    <b:Author>
      <b:Author>
        <b:Corporate>Bloomberg</b:Corporate>
      </b:Author>
    </b:Author>
    <b:Title>AI Data Centers Are Sending Power Bills Soaring</b:Title>
    <b:InternetSiteTitle>Bloomberg</b:InternetSiteTitle>
    <b:Year>2025</b:Year>
    <b:URL>https://www.bloomberg.com/graphics/2025-ai-data-centers-electricity-prices/?embedded-checkout=true</b:URL>
    <b:RefOrder>24</b:RefOrder>
  </b:Source>
  <b:Source>
    <b:Tag>The252</b:Tag>
    <b:SourceType>InternetSite</b:SourceType>
    <b:Guid>{A7D4D5D8-AE29-4FCC-8B07-E234E9167FD7}</b:Guid>
    <b:Author>
      <b:Author>
        <b:Corporate>The Guardian</b:Corporate>
      </b:Author>
    </b:Author>
    <b:Title>Revealed: Big tech’s new datacentres will take water from the world’s driest areas</b:Title>
    <b:InternetSiteTitle>The Guardian</b:InternetSiteTitle>
    <b:Year>2025</b:Year>
    <b:URL>https://www.theguardian.com/environment/2025/apr/09/big-tech-datacentres-water</b:URL>
    <b:RefOrder>25</b:RefOrder>
  </b:Source>
  <b:Source>
    <b:Tag>ITU25</b:Tag>
    <b:SourceType>Report</b:SourceType>
    <b:Guid>{EBE729C0-1DD0-41E0-9A88-945F58A9B011}</b:Guid>
    <b:Title>Greening Digital Companies 2025</b:Title>
    <b:Year>2025</b:Year>
    <b:Author>
      <b:Author>
        <b:Corporate>ITU and WBA</b:Corporate>
      </b:Author>
    </b:Author>
    <b:Publisher>ITU and WBA</b:Publisher>
    <b:City>Geneva and Amsterdam</b:City>
    <b:RefOrder>26</b:RefOrder>
  </b:Source>
  <b:Source>
    <b:Tag>The24</b:Tag>
    <b:SourceType>InternetSite</b:SourceType>
    <b:Guid>{3750B43F-F3A3-45A3-8188-F49C55729FB1}</b:Guid>
    <b:Author>
      <b:Author>
        <b:Corporate>The Verge</b:Corporate>
      </b:Author>
    </b:Author>
    <b:Title>How much electricity does AI consume?</b:Title>
    <b:Year>2024</b:Year>
    <b:InternetSiteTitle>The Verge</b:InternetSiteTitle>
    <b:URL>https://www.theverge.com/24066646/ai-electricity-energy-watts-generative-consumption</b:URL>
    <b:RefOrder>27</b:RefOrder>
  </b:Source>
  <b:Source>
    <b:Tag>Dav21</b:Tag>
    <b:SourceType>Report</b:SourceType>
    <b:Guid>{4313A726-C18E-421C-9C7E-22E453E7564F}</b:Guid>
    <b:Author>
      <b:Author>
        <b:NameList>
          <b:Person>
            <b:Last>Patterson</b:Last>
            <b:First>David</b:First>
          </b:Person>
          <b:Person>
            <b:Last>Gonzalez</b:Last>
            <b:First>Joseph</b:First>
          </b:Person>
          <b:Person>
            <b:Last>Le</b:Last>
            <b:First>Quoc</b:First>
          </b:Person>
          <b:Person>
            <b:Last>Liang</b:Last>
            <b:First>Chen</b:First>
          </b:Person>
          <b:Person>
            <b:Last>Munguia</b:Last>
            <b:First>Lluis-Miquel</b:First>
          </b:Person>
          <b:Person>
            <b:Last>Rothchild</b:Last>
            <b:First>Daniel</b:First>
          </b:Person>
          <b:Person>
            <b:Last>So</b:Last>
            <b:First>David</b:First>
          </b:Person>
          <b:Person>
            <b:Last>Texier</b:Last>
            <b:First>Maud</b:First>
          </b:Person>
          <b:Person>
            <b:Last>Dean</b:Last>
            <b:First>Jeff</b:First>
          </b:Person>
        </b:NameList>
      </b:Author>
    </b:Author>
    <b:Title>Carbon Emissions and Large Neural Network Training</b:Title>
    <b:Year>2021</b:Year>
    <b:RefOrder>28</b:RefOrder>
  </b:Source>
  <b:Source>
    <b:Tag>Luc22</b:Tag>
    <b:SourceType>Report</b:SourceType>
    <b:Guid>{CCEE6549-C1D0-48AD-852B-F890DD95D19A}</b:Guid>
    <b:Author>
      <b:Author>
        <b:NameList>
          <b:Person>
            <b:Last>Luccioni</b:Last>
            <b:First>Alexandra</b:First>
            <b:Middle>Sasha</b:Middle>
          </b:Person>
          <b:Person>
            <b:Last>Viguier</b:Last>
            <b:First>Sylvain</b:First>
          </b:Person>
          <b:Person>
            <b:Last>Ligozat</b:Last>
            <b:First>Anne-Laure</b:First>
          </b:Person>
        </b:NameList>
      </b:Author>
    </b:Author>
    <b:Title>Estimating the Carbon Footprint of BLOOM, a 176B Parameter Language Model</b:Title>
    <b:Year>2022</b:Year>
    <b:RefOrder>29</b:RefOrder>
  </b:Source>
  <b:Source>
    <b:Tag>Epo25</b:Tag>
    <b:SourceType>InternetSite</b:SourceType>
    <b:Guid>{0E91D2EE-B01F-4FB0-9192-63AAF95A185D}</b:Guid>
    <b:Author>
      <b:Author>
        <b:Corporate>Epoch AI</b:Corporate>
      </b:Author>
    </b:Author>
    <b:Title>Over 30 AI models have been trained at the scale of GPT-4</b:Title>
    <b:InternetSiteTitle>Epoch AI</b:InternetSiteTitle>
    <b:Year>2025</b:Year>
    <b:URL>https://epoch.ai/data-insights/models-over-1e25-flop#:~:text=Our%20estimate%20of%20GPT%2D4,across%20a%20range%20of%20benchmarks.&amp;text=Compute%20estimated%20using%20parameter%20count%20and%20dataset%20size.,-More%20information%20is</b:URL>
    <b:RefOrder>30</b:RefOrder>
  </b:Source>
  <b:Source>
    <b:Tag>Fai24</b:Tag>
    <b:SourceType>ConferenceProceedings</b:SourceType>
    <b:Guid>{DA092C35-D6A9-4844-9130-27863A4B7E24}</b:Guid>
    <b:Title>LLM Carbon: Modeling the End-to-End Carbon Footprint of Large Language Models</b:Title>
    <b:Year>2024</b:Year>
    <b:Author>
      <b:Author>
        <b:NameList>
          <b:Person>
            <b:Last>Faiz</b:Last>
            <b:First>Ahmad</b:First>
          </b:Person>
          <b:Person>
            <b:Last>Kaneda</b:Last>
            <b:First>Sotaro</b:First>
          </b:Person>
          <b:Person>
            <b:Last>Wang</b:Last>
            <b:First>Ruhan</b:First>
          </b:Person>
          <b:Person>
            <b:Last>Osi</b:Last>
            <b:First>Rita</b:First>
          </b:Person>
          <b:Person>
            <b:Last>Sharma</b:Last>
            <b:First>Prateek</b:First>
          </b:Person>
          <b:Person>
            <b:Last>Chen</b:Last>
            <b:First>Fan</b:First>
          </b:Person>
          <b:Person>
            <b:Last>Lei</b:Last>
            <b:First>Jiang</b:First>
          </b:Person>
        </b:NameList>
      </b:Author>
    </b:Author>
    <b:ConferenceName>ICLR 2024</b:ConferenceName>
    <b:RefOrder>31</b:RefOrder>
  </b:Source>
  <b:Source>
    <b:Tag>Mis25</b:Tag>
    <b:SourceType>InternetSite</b:SourceType>
    <b:Guid>{815C50B8-D91A-4316-8A8E-BFA88C78C1EC}</b:Guid>
    <b:Author>
      <b:Author>
        <b:Corporate>Mistral AI</b:Corporate>
      </b:Author>
    </b:Author>
    <b:Title>Our contribution to a global environmental standard for AI</b:Title>
    <b:Year>2025</b:Year>
    <b:InternetSiteTitle>Mistral.ai</b:InternetSiteTitle>
    <b:URL>https://mistral.ai/news/our-contribution-to-a-global-environmental-standard-for-ai</b:URL>
    <b:RefOrder>32</b:RefOrder>
  </b:Source>
  <b:Source>
    <b:Tag>WuC22</b:Tag>
    <b:SourceType>Report</b:SourceType>
    <b:Guid>{F8191B4B-6C20-4B58-B5CF-8A52CBC0B3EC}</b:Guid>
    <b:Title>Sustsainable AI: Environmental Implications, Challenges and Opportunities</b:Title>
    <b:Year>2022</b:Year>
    <b:Author>
      <b:Author>
        <b:NameList>
          <b:Person>
            <b:Last>Wu</b:Last>
            <b:First>Carole-Jean</b:First>
          </b:Person>
          <b:Person>
            <b:Last>Raghavendra</b:Last>
            <b:First>Ramya</b:First>
          </b:Person>
          <b:Person>
            <b:Last>Gupta</b:Last>
            <b:First>Udit</b:First>
          </b:Person>
          <b:Person>
            <b:Last>Acun</b:Last>
            <b:First>Bilge</b:First>
          </b:Person>
          <b:Person>
            <b:Last>Ardalani</b:Last>
            <b:First>Newsha</b:First>
          </b:Person>
          <b:Person>
            <b:Last>et</b:Last>
            <b:First>al</b:First>
          </b:Person>
        </b:NameList>
      </b:Author>
    </b:Author>
    <b:Publisher>Facebook AI</b:Publisher>
    <b:RefOrder>33</b:RefOrder>
  </b:Source>
  <b:Source>
    <b:Tag>Luc24</b:Tag>
    <b:SourceType>Report</b:SourceType>
    <b:Guid>{ED7193CC-4076-4969-93FB-F3BE9A45B844}</b:Guid>
    <b:Author>
      <b:Author>
        <b:NameList>
          <b:Person>
            <b:Last>Luccioni</b:Last>
            <b:First>Sasha</b:First>
            <b:Middle>Alexandra</b:Middle>
          </b:Person>
          <b:Person>
            <b:Last>Jernite</b:Last>
            <b:First>Yacine</b:First>
          </b:Person>
          <b:Person>
            <b:Last>Strubell</b:Last>
            <b:First>Emma</b:First>
          </b:Person>
        </b:NameList>
      </b:Author>
    </b:Author>
    <b:Title>Power Hungry Processing: Watts Driving the Cost of AI Deployment</b:Title>
    <b:Year>2024</b:Year>
    <b:RefOrder>34</b:RefOrder>
  </b:Source>
  <b:Source>
    <b:Tag>Els25</b:Tag>
    <b:SourceType>Report</b:SourceType>
    <b:Guid>{57A64073-BCF1-44BD-AD68-D90399437668}</b:Guid>
    <b:Author>
      <b:Author>
        <b:NameList>
          <b:Person>
            <b:Last>Elsworth</b:Last>
            <b:First>Cooper</b:First>
          </b:Person>
          <b:Person>
            <b:Last>Huang</b:Last>
            <b:First>Keguo</b:First>
          </b:Person>
          <b:Person>
            <b:Last>Patterson</b:Last>
            <b:First>David</b:First>
          </b:Person>
          <b:Person>
            <b:Last>Schneider</b:Last>
          </b:Person>
          <b:Person>
            <b:Last>Ian</b:Last>
          </b:Person>
          <b:Person>
            <b:Last>Sedivy</b:Last>
            <b:First>Robert</b:First>
          </b:Person>
          <b:Person>
            <b:Last>al</b:Last>
            <b:First>et</b:First>
          </b:Person>
        </b:NameList>
      </b:Author>
    </b:Author>
    <b:Title>Measuring the Environmental Impact of Delivering AI at Google Scale</b:Title>
    <b:Year>2025</b:Year>
    <b:Publisher>Google</b:Publisher>
    <b:City>Mountain View, CA</b:City>
    <b:RefOrder>35</b:RefOrder>
  </b:Source>
  <b:Source>
    <b:Tag>Pas25</b:Tag>
    <b:SourceType>Report</b:SourceType>
    <b:Guid>{E9FB384B-47D9-466E-83DD-20D085F688C5}</b:Guid>
    <b:Author>
      <b:Author>
        <b:NameList>
          <b:Person>
            <b:Last>Passoni</b:Last>
            <b:First>Riccardo</b:First>
          </b:Person>
          <b:Person>
            <b:Last>Ronchini</b:Last>
            <b:First>Francesca</b:First>
          </b:Person>
          <b:Person>
            <b:Last>Comanducci</b:Last>
            <b:First>Luca</b:First>
          </b:Person>
          <b:Person>
            <b:Last>Serizel</b:Last>
            <b:First>Romain</b:First>
          </b:Person>
          <b:Person>
            <b:Last>Antonacci</b:Last>
            <b:First>Fabio</b:First>
          </b:Person>
        </b:NameList>
      </b:Author>
    </b:Author>
    <b:Title>Diffused Responsibility: Analyzing the Energy Consumption of Generative Text-to-Audio Diffusion Models</b:Title>
    <b:Year>2025</b:Year>
    <b:RefOrder>36</b:RefOrder>
  </b:Source>
  <b:Source>
    <b:Tag>Del25</b:Tag>
    <b:SourceType>Report</b:SourceType>
    <b:Guid>{59A1A329-FA08-4CB1-A70D-F689EFB9F796}</b:Guid>
    <b:Author>
      <b:Author>
        <b:NameList>
          <b:Person>
            <b:Last>Delavande</b:Last>
            <b:First>Julien</b:First>
          </b:Person>
          <b:Person>
            <b:Last>Pierrard</b:Last>
            <b:First>Regis</b:First>
          </b:Person>
          <b:Person>
            <b:Last>Luccioni</b:Last>
            <b:First>Sasha</b:First>
          </b:Person>
        </b:NameList>
      </b:Author>
    </b:Author>
    <b:Title>Video Killed the Energy Budget: Characterizing the Latency and Power Regimes of</b:Title>
    <b:Year>2025</b:Year>
    <b:RefOrder>9</b:RefOrder>
  </b:Source>
  <b:Source>
    <b:Tag>Alt25</b:Tag>
    <b:SourceType>InternetSite</b:SourceType>
    <b:Guid>{53CCA902-D905-47BD-B8B8-149E75139271}</b:Guid>
    <b:Title>The Gentle Singularity</b:Title>
    <b:Year>2025</b:Year>
    <b:Author>
      <b:Author>
        <b:NameList>
          <b:Person>
            <b:Last>Altman</b:Last>
            <b:First>Sam</b:First>
          </b:Person>
        </b:NameList>
      </b:Author>
    </b:Author>
    <b:URL>https://blog.samaltman.com/the-gentle-singularity</b:URL>
    <b:RefOrder>37</b:RefOrder>
  </b:Source>
  <b:Source>
    <b:Tag>AFN24</b:Tag>
    <b:SourceType>Report</b:SourceType>
    <b:Guid>{54E1E227-65BA-4BA5-9782-22A1B1A53EF1}</b:Guid>
    <b:Author>
      <b:Author>
        <b:Corporate>AFNOR</b:Corporate>
      </b:Author>
    </b:Author>
    <b:Title>Spec 2314: General framework for Frugal AI</b:Title>
    <b:Year>2024</b:Year>
    <b:Publisher>AFNOR</b:Publisher>
    <b:City>La Plaine Saint-Denis Cedex</b:City>
    <b:RefOrder>1</b:RefOrder>
  </b:Source>
  <b:Source>
    <b:Tag>Gre11</b:Tag>
    <b:SourceType>Report</b:SourceType>
    <b:Guid>{A289ECC5-1446-4909-9B97-DEB66DDE1C2E}</b:Guid>
    <b:Author>
      <b:Author>
        <b:Corporate>Greenhouse Gas Protocol</b:Corporate>
      </b:Author>
    </b:Author>
    <b:Title>Product Life Cycle Accounting and Reporting Standard</b:Title>
    <b:Year>2011</b:Year>
    <b:Publisher>World Resources Institute and Business Council for Sustainable Development</b:Publisher>
    <b:RefOrder>2</b:RefOrder>
  </b:Source>
  <b:Source>
    <b:Tag>Ama25</b:Tag>
    <b:SourceType>DocumentFromInternetSite</b:SourceType>
    <b:Guid>{534681F4-20BC-4FFD-917A-D35ACC62180D}</b:Guid>
    <b:Author>
      <b:Author>
        <b:Corporate>Amazon Sustainability</b:Corporate>
      </b:Author>
    </b:Author>
    <b:Title>AWS Customer Carbon Footprint Methodology v3.0</b:Title>
    <b:Year>2025</b:Year>
    <b:InternetSiteTitle>AWS</b:InternetSiteTitle>
    <b:URL>https://sustainability.aboutamazon.com/aws-customer-carbon-footprint-tool-methodology.pdf</b:URL>
    <b:RefOrder>3</b:RefOrder>
  </b:Source>
  <b:Source>
    <b:Tag>ARU25</b:Tag>
    <b:SourceType>DocumentFromInternetSite</b:SourceType>
    <b:Guid>{EE468DC0-00D9-4E9A-88E7-2B6749337C51}</b:Guid>
    <b:Title>Circular thinking for data centres</b:Title>
    <b:InternetSiteTitle>ARUP</b:InternetSiteTitle>
    <b:Year>2025</b:Year>
    <b:URL>https://www.arup.com/insights/circular-thinking-for-data-centres/</b:URL>
    <b:Author>
      <b:Author>
        <b:Corporate>ARUP</b:Corporate>
      </b:Author>
    </b:Author>
    <b:RefOrder>4</b:RefOrder>
  </b:Source>
  <b:Source>
    <b:Tag>Sch15</b:Tag>
    <b:SourceType>DocumentFromInternetSite</b:SourceType>
    <b:Guid>{2770918E-24E8-4FF2-8FFC-959AB5028FB8}</b:Guid>
    <b:Title>Guidelines for Specification of Data Center Power Density</b:Title>
    <b:InternetSiteTitle>Schneider Electric</b:InternetSiteTitle>
    <b:Year>2015</b:Year>
    <b:URL>https://www.se.com/id/en/download/document/SPD_NRAN-69ANM9_EN/</b:URL>
    <b:Author>
      <b:Author>
        <b:Corporate>Schneider Electric</b:Corporate>
      </b:Author>
    </b:Author>
    <b:RefOrder>6</b:RefOrder>
  </b:Source>
  <b:Source>
    <b:Tag>Pro</b:Tag>
    <b:SourceType>InternetSite</b:SourceType>
    <b:Guid>{23EB94F4-EB8C-4C12-942A-D893BBE33908}</b:Guid>
    <b:Title>Best Practices for Data Center Area Sizing Per Rack Based on Power Density</b:Title>
    <b:InternetSiteTitle>Profile IT Solutions</b:InternetSiteTitle>
    <b:URL>https://www.profileits.com/best-practices-for-data-center-area-sizing-per-rack-based-on-power-density/</b:URL>
    <b:Author>
      <b:Author>
        <b:Corporate>Profile IT Solutions</b:Corporate>
      </b:Author>
    </b:Author>
    <b:RefOrder>7</b:RefOrder>
  </b:Source>
  <b:Source>
    <b:Tag>Upt25</b:Tag>
    <b:SourceType>InternetSite</b:SourceType>
    <b:Guid>{E5E575DE-B1DB-488A-B153-E68BB4D9B7F8}</b:Guid>
    <b:Title>Density choices for AI training are increasingly complex</b:Title>
    <b:InternetSiteTitle>Uptime Institute</b:InternetSiteTitle>
    <b:Year>2025</b:Year>
    <b:URL>https://journal.uptimeinstitute.com/density-choices-for-ai-training-are-increasingly-complex/</b:URL>
    <b:Author>
      <b:Author>
        <b:Corporate>Uptime Institute</b:Corporate>
      </b:Author>
    </b:Author>
    <b:RefOrder>5</b:RefOrder>
  </b:Source>
  <b:Source>
    <b:Tag>Ben24</b:Tag>
    <b:SourceType>JournalArticle</b:SourceType>
    <b:Guid>{4EB59AA7-29A8-4805-A341-EF7DBEB679FE}</b:Guid>
    <b:Title>Advancements in generative AI: A comprehensive review of GANs, GPT, autoencoders, diffusion model, and transformers.</b:Title>
    <b:Year>2024</b:Year>
    <b:Author>
      <b:Author>
        <b:NameList>
          <b:Person>
            <b:Last>Bengesi</b:Last>
            <b:First>S.,</b:First>
            <b:Middle>El-Sayed, H., Sarker, M. K., Houkpati, Y., Irungu, J., &amp; Oladunni, T.</b:Middle>
          </b:Person>
        </b:NameList>
      </b:Author>
    </b:Author>
    <b:JournalName>IEEe Access</b:JournalName>
    <b:Pages>12, 69812-69837.</b:Pages>
    <b:RefOrder>38</b:RefOrder>
  </b:Source>
  <b:Source>
    <b:Tag>Ban</b:Tag>
    <b:SourceType>JournalArticle</b:SourceType>
    <b:Guid>{1D9E71DE-5BBC-44F0-85B0-7B5ECE0EED40}</b:Guid>
    <b:Author>
      <b:Author>
        <b:NameList>
          <b:Person>
            <b:Last>Bandi</b:Last>
            <b:First>A.,</b:First>
            <b:Middle>Adapa, P. V. S. R., &amp; Kuchi, Y. E. V. P. K.</b:Middle>
          </b:Person>
        </b:NameList>
      </b:Author>
    </b:Author>
    <b:Title>The power of generative ai: A review of requirements, models, input–output formats, evaluation metrics, and challenges</b:Title>
    <b:JournalName>Future Internet</b:JournalName>
    <b:Pages>15(8), 260.</b:Pages>
    <b:Year>2023</b:Year>
    <b:RefOrder>39</b:RefOrder>
  </b:Source>
  <b:Source>
    <b:Tag>LiB24</b:Tag>
    <b:SourceType>JournalArticle</b:SourceType>
    <b:Guid>{20510512-DC77-455D-BA2C-C3D628B93AB7}</b:Guid>
    <b:Author>
      <b:Author>
        <b:NameList>
          <b:Person>
            <b:Last>Li</b:Last>
            <b:First>Baolin,</b:First>
            <b:Middle>Yankai Jiang, and Devesh Tiwari</b:Middle>
          </b:Person>
        </b:NameList>
      </b:Author>
    </b:Author>
    <b:Title>Carbon in motion: Characterizing Open-Sora on the sustainability of generative AI for video generation</b:Title>
    <b:JournalName>ACM SIGENERGY Energy Informatics Review</b:JournalName>
    <b:Year>2024</b:Year>
    <b:Pages>160-165.</b:Pages>
    <b:RefOrder>10</b:RefOrder>
  </b:Source>
  <b:Source>
    <b:Tag>Car25</b:Tag>
    <b:SourceType>Report</b:SourceType>
    <b:Guid>{06F97DE4-DFEC-4169-A950-D37FD0DDAC47}</b:Guid>
    <b:Title>From Prompts to Power: Measuring the Energy Footprint of LLM Inference</b:Title>
    <b:Year>2025</b:Year>
    <b:Author>
      <b:Author>
        <b:NameList>
          <b:Person>
            <b:Last>Caravaca</b:Last>
            <b:First>Francisco</b:First>
          </b:Person>
          <b:Person>
            <b:Last>Cuevas</b:Last>
            <b:First>Angel</b:First>
          </b:Person>
          <b:Person>
            <b:Last>Cuevas</b:Last>
            <b:First>Ruben</b:First>
          </b:Person>
        </b:NameList>
      </b:Author>
    </b:Author>
    <b:RefOrder>40</b:RefOrder>
  </b:Source>
  <b:Source>
    <b:Tag>Zew25</b:Tag>
    <b:SourceType>InternetSite</b:SourceType>
    <b:Guid>{5E1982C7-89C4-4052-906B-F4389A088532}</b:Guid>
    <b:Title>Explained: Generative AI’s environmental impact</b:Title>
    <b:Year>2025</b:Year>
    <b:Author>
      <b:Author>
        <b:NameList>
          <b:Person>
            <b:Last>Zewe</b:Last>
            <b:First>A.</b:First>
          </b:Person>
        </b:NameList>
      </b:Author>
    </b:Author>
    <b:InternetSiteTitle>MIT News</b:InternetSiteTitle>
    <b:URL>https://news.mit.edu/2025/explained-generative-ai-environmental-impact-0117</b:URL>
    <b:RefOrder>41</b:RefOrder>
  </b:Source>
  <b:Source>
    <b:Tag>MLE26</b:Tag>
    <b:SourceType>InternetSite</b:SourceType>
    <b:Guid>{E7FAC621-590F-49B3-8172-7B2B1211F780}</b:Guid>
    <b:Title>The ML.ENERGY Leaderboard</b:Title>
    <b:Year>2026</b:Year>
    <b:Author>
      <b:Author>
        <b:Corporate>ML.ENERGY</b:Corporate>
      </b:Author>
    </b:Author>
    <b:InternetSiteTitle>ML.ENERGY</b:InternetSiteTitle>
    <b:URL>https://ml.energy/leaderboard/</b:URL>
    <b:RefOrder>42</b:RefOrder>
  </b:Source>
  <b:Source>
    <b:Tag>AIE26</b:Tag>
    <b:SourceType>InternetSite</b:SourceType>
    <b:Guid>{34C45D11-B6D6-4FAF-B86D-6D8F02FDE157}</b:Guid>
    <b:Title>AI Energy Score</b:Title>
    <b:InternetSiteTitle>Hugging Face</b:InternetSiteTitle>
    <b:Year>2026</b:Year>
    <b:URL>https://huggingface.github.io/AIEnergyScore/#faq</b:URL>
    <b:RefOrder>43</b:RefOrder>
  </b:Source>
  <b:Source>
    <b:Tag>BBC251</b:Tag>
    <b:SourceType>InternetSite</b:SourceType>
    <b:Guid>{90715DEB-2066-4EE3-AB98-34A17CC0CDCD}</b:Guid>
    <b:Author>
      <b:Author>
        <b:Corporate>BBC</b:Corporate>
      </b:Author>
    </b:Author>
    <b:Title>OpenAI video app Sora hits 1 million downloads faster than ChatGPT</b:Title>
    <b:InternetSiteTitle>BBC</b:InternetSiteTitle>
    <b:Year>2025</b:Year>
    <b:URL>https://www.bbc.com/news/articles/crkjgrvg6z4o</b:URL>
    <b:RefOrder>44</b:RefOrder>
  </b:Source>
  <b:Source>
    <b:Tag>IEA</b:Tag>
    <b:SourceType>InternetSite</b:SourceType>
    <b:Guid>{01F57ED5-7ABA-4DE0-8E96-62A5CD82514B}</b:Guid>
    <b:Author>
      <b:Author>
        <b:Corporate>IEA</b:Corporate>
      </b:Author>
    </b:Author>
    <b:Title>Data centre electricity consumption in household electricity consumption equivalents, 2024</b:Title>
    <b:InternetSiteTitle>IEA</b:InternetSiteTitle>
    <b:URL>https://www.iea.org/data-and-statistics/charts/data-centre-electricity-consumption-in-household-electricity-consumption-equivalents-2024</b:URL>
    <b:Year>2025a</b:Year>
    <b:RefOrder>45</b:RefOrder>
  </b:Source>
  <b:Source>
    <b:Tag>IEA251</b:Tag>
    <b:SourceType>Report</b:SourceType>
    <b:Guid>{BD5B2CC7-C139-45DD-89B9-F82C338364A8}</b:Guid>
    <b:Author>
      <b:Author>
        <b:Corporate>IEA</b:Corporate>
      </b:Author>
    </b:Author>
    <b:Title>Energy and AI</b:Title>
    <b:Year>2025b</b:Year>
    <b:Publisher>IEA</b:Publisher>
    <b:City>France</b:City>
    <b:RefOrder>46</b:RefOrder>
  </b:Source>
  <b:Source>
    <b:Tag>IEA25</b:Tag>
    <b:SourceType>InternetSite</b:SourceType>
    <b:Guid>{363B9D84-8425-49E1-88D5-040E713CADEA}</b:Guid>
    <b:Author>
      <b:Author>
        <b:Corporate>IEA</b:Corporate>
      </b:Author>
    </b:Author>
    <b:Title>Energy and AI: Executive Summary</b:Title>
    <b:InternetSiteTitle>IEA</b:InternetSiteTitle>
    <b:Year>2025c</b:Year>
    <b:URL>https://www.iea.org/reports/energy-and-ai/executive-summary</b:URL>
    <b:RefOrder>47</b:RefOrder>
  </b:Source>
  <b:Source>
    <b:Tag>Met25</b:Tag>
    <b:SourceType>InternetSite</b:SourceType>
    <b:Guid>{1687BB93-53CB-44A8-9AF1-136266FE6F4C}</b:Guid>
    <b:Title>Llama 3.1 Model Card</b:Title>
    <b:Year>2025a</b:Year>
    <b:Author>
      <b:Author>
        <b:Corporate>Meta</b:Corporate>
      </b:Author>
    </b:Author>
    <b:InternetSiteTitle>Github</b:InternetSiteTitle>
    <b:URL>https://github.com/meta-llama/llama-models/blob/main/models/llama3_1/MODEL_CARD.md</b:URL>
    <b:RefOrder>48</b:RefOrder>
  </b:Source>
  <b:Source>
    <b:Tag>Met251</b:Tag>
    <b:SourceType>InternetSite</b:SourceType>
    <b:Guid>{FC50DFBF-8FC8-4F69-AF5E-0387E2867739}</b:Guid>
    <b:Author>
      <b:Author>
        <b:Corporate>Meta</b:Corporate>
      </b:Author>
    </b:Author>
    <b:Title>Llama 4 Model Card</b:Title>
    <b:InternetSiteTitle>Github</b:InternetSiteTitle>
    <b:Year>2025b</b:Year>
    <b:URL>https://github.com/meta-llama/llama-models/blob/main/models/llama4/MODEL_CARD.md</b:URL>
    <b:RefOrder>49</b:RefOrder>
  </b:Source>
  <b:Source>
    <b:Tag>Yah25</b:Tag>
    <b:SourceType>InternetSite</b:SourceType>
    <b:Guid>{0CADC57D-EAF2-444B-BCB3-228F574F0B8E}</b:Guid>
    <b:Author>
      <b:Author>
        <b:Corporate>Yahoo Finance</b:Corporate>
      </b:Author>
    </b:Author>
    <b:Title>Microsoft CEO Satya Nadella Warns AI Could Lose 'Social Permission' If It Burns Energy Without Real-World Benefits In Health And Education</b:Title>
    <b:InternetSiteTitle>Yahoo Finance</b:InternetSiteTitle>
    <b:Year>2025</b:Year>
    <b:URL>https://finance.yahoo.com/news/microsoft-ceo-satya-nadella-warns-205620968.html?guccounter=1&amp;guce_referrer=aHR0cHM6Ly93d3cuZ29vZ2xlLmNvbS8&amp;guce_referrer_sig=AQAAAAIUPqWpJAGETiw2-9X2P7l4nsrZSnJRMxJcVWlCyGhIN4-xgcIVOXENq8nJ6LCy8OkVTmI0M0lgBkS-QAxkKv1HE-a1RX</b:URL>
    <b:RefOrder>50</b:RefOrder>
  </b:Source>
  <b:Source>
    <b:Tag>Luc25</b:Tag>
    <b:SourceType>JournalArticle</b:SourceType>
    <b:Guid>{D5683D8F-66B4-49B9-9CB8-98C72C34BF88}</b:Guid>
    <b:Author>
      <b:Author>
        <b:NameList>
          <b:Person>
            <b:Last>Luccioni</b:Last>
            <b:First>Sasha</b:First>
          </b:Person>
          <b:Person>
            <b:Last>Gamazaychikov</b:Last>
            <b:First>Boris</b:First>
          </b:Person>
          <b:Person>
            <b:Last>Alves de Costa</b:Last>
            <b:First>Theo</b:First>
          </b:Person>
          <b:Person>
            <b:Last>Strubell</b:Last>
            <b:First>Emma</b:First>
          </b:Person>
        </b:NameList>
      </b:Author>
    </b:Author>
    <b:Title>Misinformation by Omission: The Need for More Environmental Transparency in AI</b:Title>
    <b:Year>2025</b:Year>
    <b:RefOrder>51</b:RefOrder>
  </b:Source>
  <b:Source>
    <b:Tag>Pat25</b:Tag>
    <b:SourceType>InternetSite</b:SourceType>
    <b:Guid>{946782B2-C57D-40AC-9E4A-3EFCDA73D027}</b:Guid>
    <b:Author>
      <b:Author>
        <b:NameList>
          <b:Person>
            <b:Last>Patreon</b:Last>
          </b:Person>
        </b:NameList>
      </b:Author>
    </b:Author>
    <b:Title>Ovi is Local Version of VEO 3 &amp; SORA 2</b:Title>
    <b:Year>2025</b:Year>
    <b:Publisher>SECourses</b:Publisher>
    <b:Month>October</b:Month>
    <b:URL>https://www.patreon.com/posts/ovi-is-local-of-140978355</b:URL>
    <b:RefOrder>52</b:RefOrder>
  </b:Source>
</b:Sources>
</file>

<file path=customXml/itemProps1.xml><?xml version="1.0" encoding="utf-8"?>
<ds:datastoreItem xmlns:ds="http://schemas.openxmlformats.org/officeDocument/2006/customXml" ds:itemID="{53D2504C-F708-469A-BDF5-0D416D6E6315}">
  <ds:schemaRefs>
    <ds:schemaRef ds:uri="http://schemas.microsoft.com/sharepoint/v3/contenttype/forms"/>
  </ds:schemaRefs>
</ds:datastoreItem>
</file>

<file path=customXml/itemProps2.xml><?xml version="1.0" encoding="utf-8"?>
<ds:datastoreItem xmlns:ds="http://schemas.openxmlformats.org/officeDocument/2006/customXml" ds:itemID="{84013FF4-4460-4B65-A6E8-0D599AC548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9bfe5e-7b6f-4348-8fee-faf91982992d"/>
    <ds:schemaRef ds:uri="fe7335df-6833-4c6e-9fee-010789f48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D37930-1EAB-4FD7-BEA6-0B9D4610E346}">
  <ds:schemaRefs>
    <ds:schemaRef ds:uri="http://schemas.microsoft.com/office/2006/metadata/properties"/>
    <ds:schemaRef ds:uri="http://schemas.microsoft.com/office/infopath/2007/PartnerControls"/>
    <ds:schemaRef ds:uri="fe7335df-6833-4c6e-9fee-010789f48da0"/>
    <ds:schemaRef ds:uri="2f9bfe5e-7b6f-4348-8fee-faf91982992d"/>
  </ds:schemaRefs>
</ds:datastoreItem>
</file>

<file path=customXml/itemProps4.xml><?xml version="1.0" encoding="utf-8"?>
<ds:datastoreItem xmlns:ds="http://schemas.openxmlformats.org/officeDocument/2006/customXml" ds:itemID="{E3ACF9FC-7B6C-48CE-ACCE-A69872231163}">
  <ds:schemaRefs>
    <ds:schemaRef ds:uri="http://schemas.openxmlformats.org/officeDocument/2006/bibliography"/>
  </ds:schemaRefs>
</ds:datastoreItem>
</file>

<file path=docMetadata/LabelInfo.xml><?xml version="1.0" encoding="utf-8"?>
<clbl:labelList xmlns:clbl="http://schemas.microsoft.com/office/2020/mipLabelMetadata">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26</Pages>
  <Words>6804</Words>
  <Characters>38920</Characters>
  <Application>Microsoft Office Word</Application>
  <DocSecurity>0</DocSecurity>
  <Lines>846</Lines>
  <Paragraphs>423</Paragraphs>
  <ScaleCrop>false</ScaleCrop>
  <HeadingPairs>
    <vt:vector size="2" baseType="variant">
      <vt:variant>
        <vt:lpstr>Title</vt:lpstr>
      </vt:variant>
      <vt:variant>
        <vt:i4>1</vt:i4>
      </vt:variant>
    </vt:vector>
  </HeadingPairs>
  <TitlesOfParts>
    <vt:vector size="1" baseType="lpstr">
      <vt:lpstr>The Carbon Impact of AI Video Generation</vt:lpstr>
    </vt:vector>
  </TitlesOfParts>
  <Company>The Cabon Trust</Company>
  <LinksUpToDate>false</LinksUpToDate>
  <CharactersWithSpaces>45301</CharactersWithSpaces>
  <SharedDoc>false</SharedDoc>
  <HLinks>
    <vt:vector size="336" baseType="variant">
      <vt:variant>
        <vt:i4>1245272</vt:i4>
      </vt:variant>
      <vt:variant>
        <vt:i4>675</vt:i4>
      </vt:variant>
      <vt:variant>
        <vt:i4>0</vt:i4>
      </vt:variant>
      <vt:variant>
        <vt:i4>5</vt:i4>
      </vt:variant>
      <vt:variant>
        <vt:lpwstr>https://assets.publishing.service.gov.uk/media/689d9dc487bf475940723f6c/impact-of-growth-of-data-centres.pdf</vt:lpwstr>
      </vt:variant>
      <vt:variant>
        <vt:lpwstr/>
      </vt:variant>
      <vt:variant>
        <vt:i4>5701647</vt:i4>
      </vt:variant>
      <vt:variant>
        <vt:i4>672</vt:i4>
      </vt:variant>
      <vt:variant>
        <vt:i4>0</vt:i4>
      </vt:variant>
      <vt:variant>
        <vt:i4>5</vt:i4>
      </vt:variant>
      <vt:variant>
        <vt:lpwstr>https://www.ioes.ucla.edu/wp-content/uploads/2023/06/UCLA-IoES-Practicum-SPA-Virtual-Production-Final-Report-2023.pdf</vt:lpwstr>
      </vt:variant>
      <vt:variant>
        <vt:lpwstr/>
      </vt:variant>
      <vt:variant>
        <vt:i4>7471193</vt:i4>
      </vt:variant>
      <vt:variant>
        <vt:i4>669</vt:i4>
      </vt:variant>
      <vt:variant>
        <vt:i4>0</vt:i4>
      </vt:variant>
      <vt:variant>
        <vt:i4>5</vt:i4>
      </vt:variant>
      <vt:variant>
        <vt:lpwstr>https://sonypicturesgreenerworld.com/sites/sonypicturesgreenerworld.com/files/2024-03/Revised Virtual Production Analysis Results Explanation_2023%5B1%5D.pdf</vt:lpwstr>
      </vt:variant>
      <vt:variant>
        <vt:lpwstr/>
      </vt:variant>
      <vt:variant>
        <vt:i4>2883654</vt:i4>
      </vt:variant>
      <vt:variant>
        <vt:i4>666</vt:i4>
      </vt:variant>
      <vt:variant>
        <vt:i4>0</vt:i4>
      </vt:variant>
      <vt:variant>
        <vt:i4>5</vt:i4>
      </vt:variant>
      <vt:variant>
        <vt:lpwstr>https://sonypicturesgreenerworld.com/sites/sonypicturesgreenerworld.com/files/2022-09/Sony Pictures_Virtual Production GHG Analysis_2022_2.pdf</vt:lpwstr>
      </vt:variant>
      <vt:variant>
        <vt:lpwstr/>
      </vt:variant>
      <vt:variant>
        <vt:i4>852032</vt:i4>
      </vt:variant>
      <vt:variant>
        <vt:i4>420</vt:i4>
      </vt:variant>
      <vt:variant>
        <vt:i4>0</vt:i4>
      </vt:variant>
      <vt:variant>
        <vt:i4>5</vt:i4>
      </vt:variant>
      <vt:variant>
        <vt:lpwstr>https://www.ibm.com/think/topics/diffusion-models</vt:lpwstr>
      </vt:variant>
      <vt:variant>
        <vt:lpwstr/>
      </vt:variant>
      <vt:variant>
        <vt:i4>655390</vt:i4>
      </vt:variant>
      <vt:variant>
        <vt:i4>417</vt:i4>
      </vt:variant>
      <vt:variant>
        <vt:i4>0</vt:i4>
      </vt:variant>
      <vt:variant>
        <vt:i4>5</vt:i4>
      </vt:variant>
      <vt:variant>
        <vt:lpwstr>https://www.coveo.com/blog/generative-models/</vt:lpwstr>
      </vt:variant>
      <vt:variant>
        <vt:lpwstr/>
      </vt:variant>
      <vt:variant>
        <vt:i4>1900604</vt:i4>
      </vt:variant>
      <vt:variant>
        <vt:i4>281</vt:i4>
      </vt:variant>
      <vt:variant>
        <vt:i4>0</vt:i4>
      </vt:variant>
      <vt:variant>
        <vt:i4>5</vt:i4>
      </vt:variant>
      <vt:variant>
        <vt:lpwstr/>
      </vt:variant>
      <vt:variant>
        <vt:lpwstr>_Toc220070982</vt:lpwstr>
      </vt:variant>
      <vt:variant>
        <vt:i4>1900604</vt:i4>
      </vt:variant>
      <vt:variant>
        <vt:i4>275</vt:i4>
      </vt:variant>
      <vt:variant>
        <vt:i4>0</vt:i4>
      </vt:variant>
      <vt:variant>
        <vt:i4>5</vt:i4>
      </vt:variant>
      <vt:variant>
        <vt:lpwstr/>
      </vt:variant>
      <vt:variant>
        <vt:lpwstr>_Toc220070981</vt:lpwstr>
      </vt:variant>
      <vt:variant>
        <vt:i4>1900604</vt:i4>
      </vt:variant>
      <vt:variant>
        <vt:i4>269</vt:i4>
      </vt:variant>
      <vt:variant>
        <vt:i4>0</vt:i4>
      </vt:variant>
      <vt:variant>
        <vt:i4>5</vt:i4>
      </vt:variant>
      <vt:variant>
        <vt:lpwstr/>
      </vt:variant>
      <vt:variant>
        <vt:lpwstr>_Toc220070980</vt:lpwstr>
      </vt:variant>
      <vt:variant>
        <vt:i4>1179708</vt:i4>
      </vt:variant>
      <vt:variant>
        <vt:i4>263</vt:i4>
      </vt:variant>
      <vt:variant>
        <vt:i4>0</vt:i4>
      </vt:variant>
      <vt:variant>
        <vt:i4>5</vt:i4>
      </vt:variant>
      <vt:variant>
        <vt:lpwstr/>
      </vt:variant>
      <vt:variant>
        <vt:lpwstr>_Toc220070979</vt:lpwstr>
      </vt:variant>
      <vt:variant>
        <vt:i4>1179708</vt:i4>
      </vt:variant>
      <vt:variant>
        <vt:i4>257</vt:i4>
      </vt:variant>
      <vt:variant>
        <vt:i4>0</vt:i4>
      </vt:variant>
      <vt:variant>
        <vt:i4>5</vt:i4>
      </vt:variant>
      <vt:variant>
        <vt:lpwstr/>
      </vt:variant>
      <vt:variant>
        <vt:lpwstr>_Toc220070978</vt:lpwstr>
      </vt:variant>
      <vt:variant>
        <vt:i4>1179708</vt:i4>
      </vt:variant>
      <vt:variant>
        <vt:i4>251</vt:i4>
      </vt:variant>
      <vt:variant>
        <vt:i4>0</vt:i4>
      </vt:variant>
      <vt:variant>
        <vt:i4>5</vt:i4>
      </vt:variant>
      <vt:variant>
        <vt:lpwstr/>
      </vt:variant>
      <vt:variant>
        <vt:lpwstr>_Toc220070977</vt:lpwstr>
      </vt:variant>
      <vt:variant>
        <vt:i4>1179708</vt:i4>
      </vt:variant>
      <vt:variant>
        <vt:i4>245</vt:i4>
      </vt:variant>
      <vt:variant>
        <vt:i4>0</vt:i4>
      </vt:variant>
      <vt:variant>
        <vt:i4>5</vt:i4>
      </vt:variant>
      <vt:variant>
        <vt:lpwstr/>
      </vt:variant>
      <vt:variant>
        <vt:lpwstr>_Toc220070976</vt:lpwstr>
      </vt:variant>
      <vt:variant>
        <vt:i4>1179708</vt:i4>
      </vt:variant>
      <vt:variant>
        <vt:i4>239</vt:i4>
      </vt:variant>
      <vt:variant>
        <vt:i4>0</vt:i4>
      </vt:variant>
      <vt:variant>
        <vt:i4>5</vt:i4>
      </vt:variant>
      <vt:variant>
        <vt:lpwstr/>
      </vt:variant>
      <vt:variant>
        <vt:lpwstr>_Toc220070975</vt:lpwstr>
      </vt:variant>
      <vt:variant>
        <vt:i4>1179708</vt:i4>
      </vt:variant>
      <vt:variant>
        <vt:i4>233</vt:i4>
      </vt:variant>
      <vt:variant>
        <vt:i4>0</vt:i4>
      </vt:variant>
      <vt:variant>
        <vt:i4>5</vt:i4>
      </vt:variant>
      <vt:variant>
        <vt:lpwstr/>
      </vt:variant>
      <vt:variant>
        <vt:lpwstr>_Toc220070974</vt:lpwstr>
      </vt:variant>
      <vt:variant>
        <vt:i4>1179708</vt:i4>
      </vt:variant>
      <vt:variant>
        <vt:i4>227</vt:i4>
      </vt:variant>
      <vt:variant>
        <vt:i4>0</vt:i4>
      </vt:variant>
      <vt:variant>
        <vt:i4>5</vt:i4>
      </vt:variant>
      <vt:variant>
        <vt:lpwstr/>
      </vt:variant>
      <vt:variant>
        <vt:lpwstr>_Toc220070973</vt:lpwstr>
      </vt:variant>
      <vt:variant>
        <vt:i4>1179708</vt:i4>
      </vt:variant>
      <vt:variant>
        <vt:i4>221</vt:i4>
      </vt:variant>
      <vt:variant>
        <vt:i4>0</vt:i4>
      </vt:variant>
      <vt:variant>
        <vt:i4>5</vt:i4>
      </vt:variant>
      <vt:variant>
        <vt:lpwstr/>
      </vt:variant>
      <vt:variant>
        <vt:lpwstr>_Toc220070972</vt:lpwstr>
      </vt:variant>
      <vt:variant>
        <vt:i4>1179708</vt:i4>
      </vt:variant>
      <vt:variant>
        <vt:i4>215</vt:i4>
      </vt:variant>
      <vt:variant>
        <vt:i4>0</vt:i4>
      </vt:variant>
      <vt:variant>
        <vt:i4>5</vt:i4>
      </vt:variant>
      <vt:variant>
        <vt:lpwstr/>
      </vt:variant>
      <vt:variant>
        <vt:lpwstr>_Toc220070971</vt:lpwstr>
      </vt:variant>
      <vt:variant>
        <vt:i4>1179708</vt:i4>
      </vt:variant>
      <vt:variant>
        <vt:i4>206</vt:i4>
      </vt:variant>
      <vt:variant>
        <vt:i4>0</vt:i4>
      </vt:variant>
      <vt:variant>
        <vt:i4>5</vt:i4>
      </vt:variant>
      <vt:variant>
        <vt:lpwstr/>
      </vt:variant>
      <vt:variant>
        <vt:lpwstr>_Toc220070970</vt:lpwstr>
      </vt:variant>
      <vt:variant>
        <vt:i4>1245244</vt:i4>
      </vt:variant>
      <vt:variant>
        <vt:i4>200</vt:i4>
      </vt:variant>
      <vt:variant>
        <vt:i4>0</vt:i4>
      </vt:variant>
      <vt:variant>
        <vt:i4>5</vt:i4>
      </vt:variant>
      <vt:variant>
        <vt:lpwstr/>
      </vt:variant>
      <vt:variant>
        <vt:lpwstr>_Toc220070969</vt:lpwstr>
      </vt:variant>
      <vt:variant>
        <vt:i4>1245244</vt:i4>
      </vt:variant>
      <vt:variant>
        <vt:i4>194</vt:i4>
      </vt:variant>
      <vt:variant>
        <vt:i4>0</vt:i4>
      </vt:variant>
      <vt:variant>
        <vt:i4>5</vt:i4>
      </vt:variant>
      <vt:variant>
        <vt:lpwstr/>
      </vt:variant>
      <vt:variant>
        <vt:lpwstr>_Toc220070968</vt:lpwstr>
      </vt:variant>
      <vt:variant>
        <vt:i4>1245244</vt:i4>
      </vt:variant>
      <vt:variant>
        <vt:i4>188</vt:i4>
      </vt:variant>
      <vt:variant>
        <vt:i4>0</vt:i4>
      </vt:variant>
      <vt:variant>
        <vt:i4>5</vt:i4>
      </vt:variant>
      <vt:variant>
        <vt:lpwstr/>
      </vt:variant>
      <vt:variant>
        <vt:lpwstr>_Toc220070967</vt:lpwstr>
      </vt:variant>
      <vt:variant>
        <vt:i4>1245244</vt:i4>
      </vt:variant>
      <vt:variant>
        <vt:i4>182</vt:i4>
      </vt:variant>
      <vt:variant>
        <vt:i4>0</vt:i4>
      </vt:variant>
      <vt:variant>
        <vt:i4>5</vt:i4>
      </vt:variant>
      <vt:variant>
        <vt:lpwstr/>
      </vt:variant>
      <vt:variant>
        <vt:lpwstr>_Toc220070966</vt:lpwstr>
      </vt:variant>
      <vt:variant>
        <vt:i4>1245244</vt:i4>
      </vt:variant>
      <vt:variant>
        <vt:i4>176</vt:i4>
      </vt:variant>
      <vt:variant>
        <vt:i4>0</vt:i4>
      </vt:variant>
      <vt:variant>
        <vt:i4>5</vt:i4>
      </vt:variant>
      <vt:variant>
        <vt:lpwstr/>
      </vt:variant>
      <vt:variant>
        <vt:lpwstr>_Toc220070965</vt:lpwstr>
      </vt:variant>
      <vt:variant>
        <vt:i4>1245244</vt:i4>
      </vt:variant>
      <vt:variant>
        <vt:i4>170</vt:i4>
      </vt:variant>
      <vt:variant>
        <vt:i4>0</vt:i4>
      </vt:variant>
      <vt:variant>
        <vt:i4>5</vt:i4>
      </vt:variant>
      <vt:variant>
        <vt:lpwstr/>
      </vt:variant>
      <vt:variant>
        <vt:lpwstr>_Toc220070964</vt:lpwstr>
      </vt:variant>
      <vt:variant>
        <vt:i4>1835058</vt:i4>
      </vt:variant>
      <vt:variant>
        <vt:i4>161</vt:i4>
      </vt:variant>
      <vt:variant>
        <vt:i4>0</vt:i4>
      </vt:variant>
      <vt:variant>
        <vt:i4>5</vt:i4>
      </vt:variant>
      <vt:variant>
        <vt:lpwstr/>
      </vt:variant>
      <vt:variant>
        <vt:lpwstr>_Toc221803124</vt:lpwstr>
      </vt:variant>
      <vt:variant>
        <vt:i4>1835058</vt:i4>
      </vt:variant>
      <vt:variant>
        <vt:i4>155</vt:i4>
      </vt:variant>
      <vt:variant>
        <vt:i4>0</vt:i4>
      </vt:variant>
      <vt:variant>
        <vt:i4>5</vt:i4>
      </vt:variant>
      <vt:variant>
        <vt:lpwstr/>
      </vt:variant>
      <vt:variant>
        <vt:lpwstr>_Toc221803123</vt:lpwstr>
      </vt:variant>
      <vt:variant>
        <vt:i4>1835058</vt:i4>
      </vt:variant>
      <vt:variant>
        <vt:i4>149</vt:i4>
      </vt:variant>
      <vt:variant>
        <vt:i4>0</vt:i4>
      </vt:variant>
      <vt:variant>
        <vt:i4>5</vt:i4>
      </vt:variant>
      <vt:variant>
        <vt:lpwstr/>
      </vt:variant>
      <vt:variant>
        <vt:lpwstr>_Toc221803122</vt:lpwstr>
      </vt:variant>
      <vt:variant>
        <vt:i4>1835058</vt:i4>
      </vt:variant>
      <vt:variant>
        <vt:i4>143</vt:i4>
      </vt:variant>
      <vt:variant>
        <vt:i4>0</vt:i4>
      </vt:variant>
      <vt:variant>
        <vt:i4>5</vt:i4>
      </vt:variant>
      <vt:variant>
        <vt:lpwstr/>
      </vt:variant>
      <vt:variant>
        <vt:lpwstr>_Toc221803121</vt:lpwstr>
      </vt:variant>
      <vt:variant>
        <vt:i4>1835058</vt:i4>
      </vt:variant>
      <vt:variant>
        <vt:i4>137</vt:i4>
      </vt:variant>
      <vt:variant>
        <vt:i4>0</vt:i4>
      </vt:variant>
      <vt:variant>
        <vt:i4>5</vt:i4>
      </vt:variant>
      <vt:variant>
        <vt:lpwstr/>
      </vt:variant>
      <vt:variant>
        <vt:lpwstr>_Toc221803120</vt:lpwstr>
      </vt:variant>
      <vt:variant>
        <vt:i4>2031666</vt:i4>
      </vt:variant>
      <vt:variant>
        <vt:i4>131</vt:i4>
      </vt:variant>
      <vt:variant>
        <vt:i4>0</vt:i4>
      </vt:variant>
      <vt:variant>
        <vt:i4>5</vt:i4>
      </vt:variant>
      <vt:variant>
        <vt:lpwstr/>
      </vt:variant>
      <vt:variant>
        <vt:lpwstr>_Toc221803119</vt:lpwstr>
      </vt:variant>
      <vt:variant>
        <vt:i4>2031666</vt:i4>
      </vt:variant>
      <vt:variant>
        <vt:i4>125</vt:i4>
      </vt:variant>
      <vt:variant>
        <vt:i4>0</vt:i4>
      </vt:variant>
      <vt:variant>
        <vt:i4>5</vt:i4>
      </vt:variant>
      <vt:variant>
        <vt:lpwstr/>
      </vt:variant>
      <vt:variant>
        <vt:lpwstr>_Toc221803118</vt:lpwstr>
      </vt:variant>
      <vt:variant>
        <vt:i4>2031666</vt:i4>
      </vt:variant>
      <vt:variant>
        <vt:i4>119</vt:i4>
      </vt:variant>
      <vt:variant>
        <vt:i4>0</vt:i4>
      </vt:variant>
      <vt:variant>
        <vt:i4>5</vt:i4>
      </vt:variant>
      <vt:variant>
        <vt:lpwstr/>
      </vt:variant>
      <vt:variant>
        <vt:lpwstr>_Toc221803117</vt:lpwstr>
      </vt:variant>
      <vt:variant>
        <vt:i4>2031666</vt:i4>
      </vt:variant>
      <vt:variant>
        <vt:i4>113</vt:i4>
      </vt:variant>
      <vt:variant>
        <vt:i4>0</vt:i4>
      </vt:variant>
      <vt:variant>
        <vt:i4>5</vt:i4>
      </vt:variant>
      <vt:variant>
        <vt:lpwstr/>
      </vt:variant>
      <vt:variant>
        <vt:lpwstr>_Toc221803116</vt:lpwstr>
      </vt:variant>
      <vt:variant>
        <vt:i4>2031666</vt:i4>
      </vt:variant>
      <vt:variant>
        <vt:i4>107</vt:i4>
      </vt:variant>
      <vt:variant>
        <vt:i4>0</vt:i4>
      </vt:variant>
      <vt:variant>
        <vt:i4>5</vt:i4>
      </vt:variant>
      <vt:variant>
        <vt:lpwstr/>
      </vt:variant>
      <vt:variant>
        <vt:lpwstr>_Toc221803115</vt:lpwstr>
      </vt:variant>
      <vt:variant>
        <vt:i4>2031666</vt:i4>
      </vt:variant>
      <vt:variant>
        <vt:i4>101</vt:i4>
      </vt:variant>
      <vt:variant>
        <vt:i4>0</vt:i4>
      </vt:variant>
      <vt:variant>
        <vt:i4>5</vt:i4>
      </vt:variant>
      <vt:variant>
        <vt:lpwstr/>
      </vt:variant>
      <vt:variant>
        <vt:lpwstr>_Toc221803114</vt:lpwstr>
      </vt:variant>
      <vt:variant>
        <vt:i4>2031666</vt:i4>
      </vt:variant>
      <vt:variant>
        <vt:i4>95</vt:i4>
      </vt:variant>
      <vt:variant>
        <vt:i4>0</vt:i4>
      </vt:variant>
      <vt:variant>
        <vt:i4>5</vt:i4>
      </vt:variant>
      <vt:variant>
        <vt:lpwstr/>
      </vt:variant>
      <vt:variant>
        <vt:lpwstr>_Toc221803113</vt:lpwstr>
      </vt:variant>
      <vt:variant>
        <vt:i4>2031666</vt:i4>
      </vt:variant>
      <vt:variant>
        <vt:i4>89</vt:i4>
      </vt:variant>
      <vt:variant>
        <vt:i4>0</vt:i4>
      </vt:variant>
      <vt:variant>
        <vt:i4>5</vt:i4>
      </vt:variant>
      <vt:variant>
        <vt:lpwstr/>
      </vt:variant>
      <vt:variant>
        <vt:lpwstr>_Toc221803112</vt:lpwstr>
      </vt:variant>
      <vt:variant>
        <vt:i4>2031666</vt:i4>
      </vt:variant>
      <vt:variant>
        <vt:i4>83</vt:i4>
      </vt:variant>
      <vt:variant>
        <vt:i4>0</vt:i4>
      </vt:variant>
      <vt:variant>
        <vt:i4>5</vt:i4>
      </vt:variant>
      <vt:variant>
        <vt:lpwstr/>
      </vt:variant>
      <vt:variant>
        <vt:lpwstr>_Toc221803111</vt:lpwstr>
      </vt:variant>
      <vt:variant>
        <vt:i4>2031666</vt:i4>
      </vt:variant>
      <vt:variant>
        <vt:i4>77</vt:i4>
      </vt:variant>
      <vt:variant>
        <vt:i4>0</vt:i4>
      </vt:variant>
      <vt:variant>
        <vt:i4>5</vt:i4>
      </vt:variant>
      <vt:variant>
        <vt:lpwstr/>
      </vt:variant>
      <vt:variant>
        <vt:lpwstr>_Toc221803110</vt:lpwstr>
      </vt:variant>
      <vt:variant>
        <vt:i4>1966130</vt:i4>
      </vt:variant>
      <vt:variant>
        <vt:i4>71</vt:i4>
      </vt:variant>
      <vt:variant>
        <vt:i4>0</vt:i4>
      </vt:variant>
      <vt:variant>
        <vt:i4>5</vt:i4>
      </vt:variant>
      <vt:variant>
        <vt:lpwstr/>
      </vt:variant>
      <vt:variant>
        <vt:lpwstr>_Toc221803109</vt:lpwstr>
      </vt:variant>
      <vt:variant>
        <vt:i4>1966130</vt:i4>
      </vt:variant>
      <vt:variant>
        <vt:i4>65</vt:i4>
      </vt:variant>
      <vt:variant>
        <vt:i4>0</vt:i4>
      </vt:variant>
      <vt:variant>
        <vt:i4>5</vt:i4>
      </vt:variant>
      <vt:variant>
        <vt:lpwstr/>
      </vt:variant>
      <vt:variant>
        <vt:lpwstr>_Toc221803108</vt:lpwstr>
      </vt:variant>
      <vt:variant>
        <vt:i4>1966130</vt:i4>
      </vt:variant>
      <vt:variant>
        <vt:i4>59</vt:i4>
      </vt:variant>
      <vt:variant>
        <vt:i4>0</vt:i4>
      </vt:variant>
      <vt:variant>
        <vt:i4>5</vt:i4>
      </vt:variant>
      <vt:variant>
        <vt:lpwstr/>
      </vt:variant>
      <vt:variant>
        <vt:lpwstr>_Toc221803107</vt:lpwstr>
      </vt:variant>
      <vt:variant>
        <vt:i4>1966130</vt:i4>
      </vt:variant>
      <vt:variant>
        <vt:i4>53</vt:i4>
      </vt:variant>
      <vt:variant>
        <vt:i4>0</vt:i4>
      </vt:variant>
      <vt:variant>
        <vt:i4>5</vt:i4>
      </vt:variant>
      <vt:variant>
        <vt:lpwstr/>
      </vt:variant>
      <vt:variant>
        <vt:lpwstr>_Toc221803106</vt:lpwstr>
      </vt:variant>
      <vt:variant>
        <vt:i4>1966130</vt:i4>
      </vt:variant>
      <vt:variant>
        <vt:i4>47</vt:i4>
      </vt:variant>
      <vt:variant>
        <vt:i4>0</vt:i4>
      </vt:variant>
      <vt:variant>
        <vt:i4>5</vt:i4>
      </vt:variant>
      <vt:variant>
        <vt:lpwstr/>
      </vt:variant>
      <vt:variant>
        <vt:lpwstr>_Toc221803105</vt:lpwstr>
      </vt:variant>
      <vt:variant>
        <vt:i4>1966130</vt:i4>
      </vt:variant>
      <vt:variant>
        <vt:i4>41</vt:i4>
      </vt:variant>
      <vt:variant>
        <vt:i4>0</vt:i4>
      </vt:variant>
      <vt:variant>
        <vt:i4>5</vt:i4>
      </vt:variant>
      <vt:variant>
        <vt:lpwstr/>
      </vt:variant>
      <vt:variant>
        <vt:lpwstr>_Toc221803104</vt:lpwstr>
      </vt:variant>
      <vt:variant>
        <vt:i4>1966130</vt:i4>
      </vt:variant>
      <vt:variant>
        <vt:i4>35</vt:i4>
      </vt:variant>
      <vt:variant>
        <vt:i4>0</vt:i4>
      </vt:variant>
      <vt:variant>
        <vt:i4>5</vt:i4>
      </vt:variant>
      <vt:variant>
        <vt:lpwstr/>
      </vt:variant>
      <vt:variant>
        <vt:lpwstr>_Toc221803103</vt:lpwstr>
      </vt:variant>
      <vt:variant>
        <vt:i4>1966130</vt:i4>
      </vt:variant>
      <vt:variant>
        <vt:i4>29</vt:i4>
      </vt:variant>
      <vt:variant>
        <vt:i4>0</vt:i4>
      </vt:variant>
      <vt:variant>
        <vt:i4>5</vt:i4>
      </vt:variant>
      <vt:variant>
        <vt:lpwstr/>
      </vt:variant>
      <vt:variant>
        <vt:lpwstr>_Toc221803102</vt:lpwstr>
      </vt:variant>
      <vt:variant>
        <vt:i4>1966130</vt:i4>
      </vt:variant>
      <vt:variant>
        <vt:i4>23</vt:i4>
      </vt:variant>
      <vt:variant>
        <vt:i4>0</vt:i4>
      </vt:variant>
      <vt:variant>
        <vt:i4>5</vt:i4>
      </vt:variant>
      <vt:variant>
        <vt:lpwstr/>
      </vt:variant>
      <vt:variant>
        <vt:lpwstr>_Toc221803101</vt:lpwstr>
      </vt:variant>
      <vt:variant>
        <vt:i4>1966130</vt:i4>
      </vt:variant>
      <vt:variant>
        <vt:i4>17</vt:i4>
      </vt:variant>
      <vt:variant>
        <vt:i4>0</vt:i4>
      </vt:variant>
      <vt:variant>
        <vt:i4>5</vt:i4>
      </vt:variant>
      <vt:variant>
        <vt:lpwstr/>
      </vt:variant>
      <vt:variant>
        <vt:lpwstr>_Toc221803100</vt:lpwstr>
      </vt:variant>
      <vt:variant>
        <vt:i4>1769578</vt:i4>
      </vt:variant>
      <vt:variant>
        <vt:i4>12</vt:i4>
      </vt:variant>
      <vt:variant>
        <vt:i4>0</vt:i4>
      </vt:variant>
      <vt:variant>
        <vt:i4>5</vt:i4>
      </vt:variant>
      <vt:variant>
        <vt:lpwstr>mailto:Fedra.Bartfai@carbontrust.com</vt:lpwstr>
      </vt:variant>
      <vt:variant>
        <vt:lpwstr/>
      </vt:variant>
      <vt:variant>
        <vt:i4>5046316</vt:i4>
      </vt:variant>
      <vt:variant>
        <vt:i4>9</vt:i4>
      </vt:variant>
      <vt:variant>
        <vt:i4>0</vt:i4>
      </vt:variant>
      <vt:variant>
        <vt:i4>5</vt:i4>
      </vt:variant>
      <vt:variant>
        <vt:lpwstr>mailto:Mike.Hopkins@carbontrust.com</vt:lpwstr>
      </vt:variant>
      <vt:variant>
        <vt:lpwstr/>
      </vt:variant>
      <vt:variant>
        <vt:i4>7733278</vt:i4>
      </vt:variant>
      <vt:variant>
        <vt:i4>6</vt:i4>
      </vt:variant>
      <vt:variant>
        <vt:i4>0</vt:i4>
      </vt:variant>
      <vt:variant>
        <vt:i4>5</vt:i4>
      </vt:variant>
      <vt:variant>
        <vt:lpwstr>mailto:WeiYang.Lee@carbontrust.com</vt:lpwstr>
      </vt:variant>
      <vt:variant>
        <vt:lpwstr/>
      </vt:variant>
      <vt:variant>
        <vt:i4>1966189</vt:i4>
      </vt:variant>
      <vt:variant>
        <vt:i4>3</vt:i4>
      </vt:variant>
      <vt:variant>
        <vt:i4>0</vt:i4>
      </vt:variant>
      <vt:variant>
        <vt:i4>5</vt:i4>
      </vt:variant>
      <vt:variant>
        <vt:lpwstr>mailto:Bob.Burgoyne@carbontrust.com</vt:lpwstr>
      </vt:variant>
      <vt:variant>
        <vt:lpwstr/>
      </vt:variant>
      <vt:variant>
        <vt:i4>4587562</vt:i4>
      </vt:variant>
      <vt:variant>
        <vt:i4>0</vt:i4>
      </vt:variant>
      <vt:variant>
        <vt:i4>0</vt:i4>
      </vt:variant>
      <vt:variant>
        <vt:i4>5</vt:i4>
      </vt:variant>
      <vt:variant>
        <vt:lpwstr>mailto:Matt.Anderson@carbontrust.com</vt:lpwstr>
      </vt:variant>
      <vt:variant>
        <vt:lpwstr/>
      </vt:variant>
      <vt:variant>
        <vt:i4>2424867</vt:i4>
      </vt:variant>
      <vt:variant>
        <vt:i4>0</vt:i4>
      </vt:variant>
      <vt:variant>
        <vt:i4>0</vt:i4>
      </vt:variant>
      <vt:variant>
        <vt:i4>5</vt:i4>
      </vt:variant>
      <vt:variant>
        <vt:lpwstr>https://www.linkedin.com/posts/ketanjoshi1_this-is-a-huge-admission-coca-cola-revealed-activity-7406978626123956224-Kw8V?utm_source=social_share_send&amp;utm_medium=member_desktop_web&amp;rcm=ACoAACglHGMBP1If3j6zrWo_brJyIXLIrq044Ek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Carbon Impact of AI Video Generation</dc:title>
  <dc:subject/>
  <dc:creator>Wei Yang Lee</dc:creator>
  <cp:keywords/>
  <dc:description/>
  <cp:lastModifiedBy>Mike Hopkins</cp:lastModifiedBy>
  <cp:revision>28</cp:revision>
  <dcterms:created xsi:type="dcterms:W3CDTF">2026-03-09T17:22:00Z</dcterms:created>
  <dcterms:modified xsi:type="dcterms:W3CDTF">2026-03-09T18:15:00Z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Id">
    <vt:lpwstr>carbontrust</vt:lpwstr>
  </property>
  <property fmtid="{D5CDD505-2E9C-101B-9397-08002B2CF9AE}" pid="3" name="TemplateId">
    <vt:lpwstr>637388882106851805</vt:lpwstr>
  </property>
  <property fmtid="{D5CDD505-2E9C-101B-9397-08002B2CF9AE}" pid="4" name="UserProfileId">
    <vt:lpwstr>637507682302318477</vt:lpwstr>
  </property>
  <property fmtid="{D5CDD505-2E9C-101B-9397-08002B2CF9AE}" pid="5" name="GrammarlyDocumentId">
    <vt:lpwstr>199b68d09edda4e0e92fb6aa7029f0b9da693cc50c2e48fc134205985e239537</vt:lpwstr>
  </property>
  <property fmtid="{D5CDD505-2E9C-101B-9397-08002B2CF9AE}" pid="6" name="ContentTypeId">
    <vt:lpwstr>0x01010080614250436EB545B8C7928C8004EBD0</vt:lpwstr>
  </property>
  <property fmtid="{D5CDD505-2E9C-101B-9397-08002B2CF9AE}" pid="7" name="MediaServiceImageTags">
    <vt:lpwstr/>
  </property>
  <property fmtid="{D5CDD505-2E9C-101B-9397-08002B2CF9AE}" pid="8" name="docLang">
    <vt:lpwstr>en</vt:lpwstr>
  </property>
</Properties>
</file>