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5AB0D" w14:textId="77777777" w:rsidR="005C7373" w:rsidRPr="005C7373" w:rsidRDefault="005C7373" w:rsidP="005C7373">
      <w:pPr>
        <w:widowControl/>
        <w:shd w:val="clear" w:color="auto" w:fill="FFFFFF"/>
        <w:spacing w:before="150" w:after="150"/>
        <w:jc w:val="left"/>
        <w:outlineLvl w:val="0"/>
        <w:rPr>
          <w:rFonts w:ascii="Verdana" w:eastAsia="宋体" w:hAnsi="Verdana" w:cs="宋体"/>
          <w:b/>
          <w:bCs/>
          <w:color w:val="0F5A76"/>
          <w:kern w:val="36"/>
          <w:sz w:val="42"/>
          <w:szCs w:val="42"/>
        </w:rPr>
      </w:pPr>
      <w:r w:rsidRPr="005C7373">
        <w:rPr>
          <w:rFonts w:ascii="Verdana" w:eastAsia="宋体" w:hAnsi="Verdana" w:cs="宋体"/>
          <w:b/>
          <w:bCs/>
          <w:color w:val="0F5A76"/>
          <w:kern w:val="36"/>
          <w:sz w:val="42"/>
          <w:szCs w:val="42"/>
        </w:rPr>
        <w:t>第四部分</w:t>
      </w:r>
      <w:r w:rsidRPr="005C7373">
        <w:rPr>
          <w:rFonts w:ascii="Verdana" w:eastAsia="宋体" w:hAnsi="Verdana" w:cs="宋体"/>
          <w:b/>
          <w:bCs/>
          <w:color w:val="0F5A76"/>
          <w:kern w:val="36"/>
          <w:sz w:val="42"/>
          <w:szCs w:val="42"/>
        </w:rPr>
        <w:t xml:space="preserve"> </w:t>
      </w:r>
      <w:r w:rsidRPr="005C7373">
        <w:rPr>
          <w:rFonts w:ascii="Verdana" w:eastAsia="宋体" w:hAnsi="Verdana" w:cs="宋体"/>
          <w:b/>
          <w:bCs/>
          <w:color w:val="0F5A76"/>
          <w:kern w:val="36"/>
          <w:sz w:val="42"/>
          <w:szCs w:val="42"/>
        </w:rPr>
        <w:t>细化迭代</w:t>
      </w:r>
      <w:r w:rsidRPr="005C7373">
        <w:rPr>
          <w:rFonts w:ascii="Verdana" w:eastAsia="宋体" w:hAnsi="Verdana" w:cs="宋体"/>
          <w:b/>
          <w:bCs/>
          <w:color w:val="0F5A76"/>
          <w:kern w:val="36"/>
          <w:sz w:val="42"/>
          <w:szCs w:val="42"/>
        </w:rPr>
        <w:t xml:space="preserve">2 </w:t>
      </w:r>
      <w:r w:rsidRPr="005C7373">
        <w:rPr>
          <w:rFonts w:ascii="Verdana" w:eastAsia="宋体" w:hAnsi="Verdana" w:cs="宋体"/>
          <w:b/>
          <w:bCs/>
          <w:color w:val="0F5A76"/>
          <w:kern w:val="36"/>
          <w:sz w:val="42"/>
          <w:szCs w:val="42"/>
        </w:rPr>
        <w:t>更多模式</w:t>
      </w:r>
    </w:p>
    <w:p w14:paraId="7DEFE244"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1</w:t>
      </w:r>
      <w:r w:rsidRPr="005C7373">
        <w:rPr>
          <w:rFonts w:ascii="Verdana" w:eastAsia="宋体" w:hAnsi="Verdana" w:cs="宋体"/>
          <w:color w:val="333333"/>
          <w:kern w:val="0"/>
          <w:sz w:val="20"/>
          <w:szCs w:val="20"/>
        </w:rPr>
        <w:t>、在熟练使用</w:t>
      </w:r>
      <w:r w:rsidRPr="005C7373">
        <w:rPr>
          <w:rFonts w:ascii="Verdana" w:eastAsia="宋体" w:hAnsi="Verdana" w:cs="宋体"/>
          <w:color w:val="333333"/>
          <w:kern w:val="0"/>
          <w:sz w:val="20"/>
          <w:szCs w:val="20"/>
        </w:rPr>
        <w:t>UP</w:t>
      </w:r>
      <w:r w:rsidRPr="005C7373">
        <w:rPr>
          <w:rFonts w:ascii="Verdana" w:eastAsia="宋体" w:hAnsi="Verdana" w:cs="宋体"/>
          <w:color w:val="333333"/>
          <w:kern w:val="0"/>
          <w:sz w:val="20"/>
          <w:szCs w:val="20"/>
        </w:rPr>
        <w:t>的项目中，为早期迭代所选择的需求</w:t>
      </w:r>
      <w:r w:rsidRPr="005C7373">
        <w:rPr>
          <w:rFonts w:ascii="Verdana" w:eastAsia="宋体" w:hAnsi="Verdana" w:cs="宋体"/>
          <w:color w:val="333333"/>
          <w:kern w:val="0"/>
          <w:sz w:val="20"/>
          <w:szCs w:val="20"/>
        </w:rPr>
        <w:t>,</w:t>
      </w:r>
      <w:r w:rsidRPr="005C7373">
        <w:rPr>
          <w:rFonts w:ascii="Verdana" w:eastAsia="宋体" w:hAnsi="Verdana" w:cs="宋体"/>
          <w:color w:val="333333"/>
          <w:kern w:val="0"/>
          <w:sz w:val="20"/>
          <w:szCs w:val="20"/>
        </w:rPr>
        <w:t>是根据风险和高业务价值组织的</w:t>
      </w:r>
      <w:r w:rsidRPr="005C7373">
        <w:rPr>
          <w:rFonts w:ascii="Verdana" w:eastAsia="宋体" w:hAnsi="Verdana" w:cs="宋体"/>
          <w:color w:val="333333"/>
          <w:kern w:val="0"/>
          <w:sz w:val="20"/>
          <w:szCs w:val="20"/>
        </w:rPr>
        <w:t>,</w:t>
      </w:r>
      <w:r w:rsidRPr="005C7373">
        <w:rPr>
          <w:rFonts w:ascii="Verdana" w:eastAsia="宋体" w:hAnsi="Verdana" w:cs="宋体"/>
          <w:color w:val="333333"/>
          <w:kern w:val="0"/>
          <w:sz w:val="20"/>
          <w:szCs w:val="20"/>
        </w:rPr>
        <w:t>这样就能够尽早识别并解决高风险问题。</w:t>
      </w:r>
    </w:p>
    <w:p w14:paraId="76C85505"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2</w:t>
      </w:r>
      <w:r w:rsidRPr="005C7373">
        <w:rPr>
          <w:rFonts w:ascii="Verdana" w:eastAsia="宋体" w:hAnsi="Verdana" w:cs="宋体"/>
          <w:color w:val="333333"/>
          <w:kern w:val="0"/>
          <w:sz w:val="20"/>
          <w:szCs w:val="20"/>
        </w:rPr>
        <w:t>、最后四个</w:t>
      </w:r>
      <w:r w:rsidRPr="005C7373">
        <w:rPr>
          <w:rFonts w:ascii="Verdana" w:eastAsia="宋体" w:hAnsi="Verdana" w:cs="宋体"/>
          <w:color w:val="333333"/>
          <w:kern w:val="0"/>
          <w:sz w:val="20"/>
          <w:szCs w:val="20"/>
        </w:rPr>
        <w:t>GRASP</w:t>
      </w:r>
      <w:r w:rsidRPr="005C7373">
        <w:rPr>
          <w:rFonts w:ascii="Verdana" w:eastAsia="宋体" w:hAnsi="Verdana" w:cs="宋体"/>
          <w:color w:val="333333"/>
          <w:kern w:val="0"/>
          <w:sz w:val="20"/>
          <w:szCs w:val="20"/>
        </w:rPr>
        <w:t>模式：</w:t>
      </w:r>
    </w:p>
    <w:p w14:paraId="7E7286A4"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b/>
          <w:bCs/>
          <w:color w:val="333333"/>
          <w:kern w:val="0"/>
          <w:sz w:val="20"/>
          <w:szCs w:val="20"/>
        </w:rPr>
        <w:t>多态（</w:t>
      </w:r>
      <w:r w:rsidRPr="005C7373">
        <w:rPr>
          <w:rFonts w:ascii="Verdana" w:eastAsia="宋体" w:hAnsi="Verdana" w:cs="宋体"/>
          <w:b/>
          <w:bCs/>
          <w:color w:val="333333"/>
          <w:kern w:val="0"/>
          <w:sz w:val="20"/>
          <w:szCs w:val="20"/>
        </w:rPr>
        <w:t>Polymorphism</w:t>
      </w:r>
      <w:r w:rsidRPr="005C7373">
        <w:rPr>
          <w:rFonts w:ascii="Verdana" w:eastAsia="宋体" w:hAnsi="Verdana" w:cs="宋体"/>
          <w:b/>
          <w:bCs/>
          <w:color w:val="333333"/>
          <w:kern w:val="0"/>
          <w:sz w:val="20"/>
          <w:szCs w:val="20"/>
        </w:rPr>
        <w:t>）</w:t>
      </w:r>
    </w:p>
    <w:p w14:paraId="0AA43C17"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proofErr w:type="gramStart"/>
      <w:r w:rsidRPr="005C7373">
        <w:rPr>
          <w:rFonts w:ascii="Verdana" w:eastAsia="宋体" w:hAnsi="Verdana" w:cs="宋体"/>
          <w:color w:val="333333"/>
          <w:kern w:val="0"/>
          <w:sz w:val="20"/>
          <w:szCs w:val="20"/>
        </w:rPr>
        <w:t>当相关</w:t>
      </w:r>
      <w:proofErr w:type="gramEnd"/>
      <w:r w:rsidRPr="005C7373">
        <w:rPr>
          <w:rFonts w:ascii="Verdana" w:eastAsia="宋体" w:hAnsi="Verdana" w:cs="宋体"/>
          <w:color w:val="333333"/>
          <w:kern w:val="0"/>
          <w:sz w:val="20"/>
          <w:szCs w:val="20"/>
        </w:rPr>
        <w:t>选择或行为随类型（类）有所不同时，使用多态操作为变化的行为类型分配职责。不要测试对象的类型，也不要使用条件逻辑来执行基于类型的不同选择。</w:t>
      </w:r>
    </w:p>
    <w:p w14:paraId="59A1F13B"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除非在超类中具有默认的行为，否则将超类中的多态方法声明为</w:t>
      </w:r>
      <w:r w:rsidRPr="005C7373">
        <w:rPr>
          <w:rFonts w:ascii="Verdana" w:eastAsia="宋体" w:hAnsi="Verdana" w:cs="宋体"/>
          <w:color w:val="333333"/>
          <w:kern w:val="0"/>
          <w:sz w:val="20"/>
          <w:szCs w:val="20"/>
        </w:rPr>
        <w:t>{abstract}</w:t>
      </w:r>
      <w:r w:rsidRPr="005C7373">
        <w:rPr>
          <w:rFonts w:ascii="Verdana" w:eastAsia="宋体" w:hAnsi="Verdana" w:cs="宋体"/>
          <w:color w:val="333333"/>
          <w:kern w:val="0"/>
          <w:sz w:val="20"/>
          <w:szCs w:val="20"/>
        </w:rPr>
        <w:t>。</w:t>
      </w:r>
    </w:p>
    <w:p w14:paraId="34B04B16"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多态意味着在大部分</w:t>
      </w:r>
      <w:r w:rsidRPr="005C7373">
        <w:rPr>
          <w:rFonts w:ascii="Verdana" w:eastAsia="宋体" w:hAnsi="Verdana" w:cs="宋体"/>
          <w:color w:val="333333"/>
          <w:kern w:val="0"/>
          <w:sz w:val="20"/>
          <w:szCs w:val="20"/>
        </w:rPr>
        <w:t>OO</w:t>
      </w:r>
      <w:r w:rsidRPr="005C7373">
        <w:rPr>
          <w:rFonts w:ascii="Verdana" w:eastAsia="宋体" w:hAnsi="Verdana" w:cs="宋体"/>
          <w:color w:val="333333"/>
          <w:kern w:val="0"/>
          <w:sz w:val="20"/>
          <w:szCs w:val="20"/>
        </w:rPr>
        <w:t>语言中要使用抽象超类或接口。何时应该考虑使用接口呢？普遍的答案是，当你想要支持多态但是又不想约束于特定的类层次结构时，可以使用接口。如果使用了抽象超类</w:t>
      </w:r>
      <w:r w:rsidRPr="005C7373">
        <w:rPr>
          <w:rFonts w:ascii="Verdana" w:eastAsia="宋体" w:hAnsi="Verdana" w:cs="宋体"/>
          <w:color w:val="333333"/>
          <w:kern w:val="0"/>
          <w:sz w:val="20"/>
          <w:szCs w:val="20"/>
        </w:rPr>
        <w:t>AC</w:t>
      </w:r>
      <w:r w:rsidRPr="005C7373">
        <w:rPr>
          <w:rFonts w:ascii="Verdana" w:eastAsia="宋体" w:hAnsi="Verdana" w:cs="宋体"/>
          <w:color w:val="333333"/>
          <w:kern w:val="0"/>
          <w:sz w:val="20"/>
          <w:szCs w:val="20"/>
        </w:rPr>
        <w:t>而不是接口，那么任何新的多态方案都必须是</w:t>
      </w:r>
      <w:r w:rsidRPr="005C7373">
        <w:rPr>
          <w:rFonts w:ascii="Verdana" w:eastAsia="宋体" w:hAnsi="Verdana" w:cs="宋体"/>
          <w:color w:val="333333"/>
          <w:kern w:val="0"/>
          <w:sz w:val="20"/>
          <w:szCs w:val="20"/>
        </w:rPr>
        <w:t>AC</w:t>
      </w:r>
      <w:r w:rsidRPr="005C7373">
        <w:rPr>
          <w:rFonts w:ascii="Verdana" w:eastAsia="宋体" w:hAnsi="Verdana" w:cs="宋体"/>
          <w:color w:val="333333"/>
          <w:kern w:val="0"/>
          <w:sz w:val="20"/>
          <w:szCs w:val="20"/>
        </w:rPr>
        <w:t>的子类，这对于诸如</w:t>
      </w:r>
      <w:r w:rsidRPr="005C7373">
        <w:rPr>
          <w:rFonts w:ascii="Verdana" w:eastAsia="宋体" w:hAnsi="Verdana" w:cs="宋体"/>
          <w:color w:val="333333"/>
          <w:kern w:val="0"/>
          <w:sz w:val="20"/>
          <w:szCs w:val="20"/>
        </w:rPr>
        <w:t>Java</w:t>
      </w:r>
      <w:r w:rsidRPr="005C7373">
        <w:rPr>
          <w:rFonts w:ascii="Verdana" w:eastAsia="宋体" w:hAnsi="Verdana" w:cs="宋体"/>
          <w:color w:val="333333"/>
          <w:kern w:val="0"/>
          <w:sz w:val="20"/>
          <w:szCs w:val="20"/>
        </w:rPr>
        <w:t>和</w:t>
      </w:r>
      <w:r w:rsidRPr="005C7373">
        <w:rPr>
          <w:rFonts w:ascii="Verdana" w:eastAsia="宋体" w:hAnsi="Verdana" w:cs="宋体"/>
          <w:color w:val="333333"/>
          <w:kern w:val="0"/>
          <w:sz w:val="20"/>
          <w:szCs w:val="20"/>
        </w:rPr>
        <w:t>C#</w:t>
      </w:r>
      <w:r w:rsidRPr="005C7373">
        <w:rPr>
          <w:rFonts w:ascii="Verdana" w:eastAsia="宋体" w:hAnsi="Verdana" w:cs="宋体"/>
          <w:color w:val="333333"/>
          <w:kern w:val="0"/>
          <w:sz w:val="20"/>
          <w:szCs w:val="20"/>
        </w:rPr>
        <w:t>的单根继承语言来说将十分局限。经验的做法是：如果有一个具有抽象超类</w:t>
      </w:r>
      <w:r w:rsidRPr="005C7373">
        <w:rPr>
          <w:rFonts w:ascii="Verdana" w:eastAsia="宋体" w:hAnsi="Verdana" w:cs="宋体"/>
          <w:color w:val="333333"/>
          <w:kern w:val="0"/>
          <w:sz w:val="20"/>
          <w:szCs w:val="20"/>
        </w:rPr>
        <w:t>C1</w:t>
      </w:r>
      <w:r w:rsidRPr="005C7373">
        <w:rPr>
          <w:rFonts w:ascii="Verdana" w:eastAsia="宋体" w:hAnsi="Verdana" w:cs="宋体"/>
          <w:color w:val="333333"/>
          <w:kern w:val="0"/>
          <w:sz w:val="20"/>
          <w:szCs w:val="20"/>
        </w:rPr>
        <w:t>的类层次结构，可以考虑对应于</w:t>
      </w:r>
      <w:r w:rsidRPr="005C7373">
        <w:rPr>
          <w:rFonts w:ascii="Verdana" w:eastAsia="宋体" w:hAnsi="Verdana" w:cs="宋体"/>
          <w:color w:val="333333"/>
          <w:kern w:val="0"/>
          <w:sz w:val="20"/>
          <w:szCs w:val="20"/>
        </w:rPr>
        <w:t>C1</w:t>
      </w:r>
      <w:r w:rsidRPr="005C7373">
        <w:rPr>
          <w:rFonts w:ascii="Verdana" w:eastAsia="宋体" w:hAnsi="Verdana" w:cs="宋体"/>
          <w:color w:val="333333"/>
          <w:kern w:val="0"/>
          <w:sz w:val="20"/>
          <w:szCs w:val="20"/>
        </w:rPr>
        <w:t>中的公共方法特征标记来定义接口</w:t>
      </w:r>
      <w:r w:rsidRPr="005C7373">
        <w:rPr>
          <w:rFonts w:ascii="Verdana" w:eastAsia="宋体" w:hAnsi="Verdana" w:cs="宋体"/>
          <w:color w:val="333333"/>
          <w:kern w:val="0"/>
          <w:sz w:val="20"/>
          <w:szCs w:val="20"/>
        </w:rPr>
        <w:t>I1</w:t>
      </w:r>
      <w:r w:rsidRPr="005C7373">
        <w:rPr>
          <w:rFonts w:ascii="Verdana" w:eastAsia="宋体" w:hAnsi="Verdana" w:cs="宋体"/>
          <w:color w:val="333333"/>
          <w:kern w:val="0"/>
          <w:sz w:val="20"/>
          <w:szCs w:val="20"/>
        </w:rPr>
        <w:t>，然后声明</w:t>
      </w:r>
      <w:r w:rsidRPr="005C7373">
        <w:rPr>
          <w:rFonts w:ascii="Verdana" w:eastAsia="宋体" w:hAnsi="Verdana" w:cs="宋体"/>
          <w:color w:val="333333"/>
          <w:kern w:val="0"/>
          <w:sz w:val="20"/>
          <w:szCs w:val="20"/>
        </w:rPr>
        <w:t>C1</w:t>
      </w:r>
      <w:r w:rsidRPr="005C7373">
        <w:rPr>
          <w:rFonts w:ascii="Verdana" w:eastAsia="宋体" w:hAnsi="Verdana" w:cs="宋体"/>
          <w:color w:val="333333"/>
          <w:kern w:val="0"/>
          <w:sz w:val="20"/>
          <w:szCs w:val="20"/>
        </w:rPr>
        <w:t>来实现接口</w:t>
      </w:r>
      <w:r w:rsidRPr="005C7373">
        <w:rPr>
          <w:rFonts w:ascii="Verdana" w:eastAsia="宋体" w:hAnsi="Verdana" w:cs="宋体"/>
          <w:color w:val="333333"/>
          <w:kern w:val="0"/>
          <w:sz w:val="20"/>
          <w:szCs w:val="20"/>
        </w:rPr>
        <w:t>I1</w:t>
      </w:r>
      <w:r w:rsidRPr="005C7373">
        <w:rPr>
          <w:rFonts w:ascii="Verdana" w:eastAsia="宋体" w:hAnsi="Verdana" w:cs="宋体"/>
          <w:color w:val="333333"/>
          <w:kern w:val="0"/>
          <w:sz w:val="20"/>
          <w:szCs w:val="20"/>
        </w:rPr>
        <w:t>。</w:t>
      </w:r>
    </w:p>
    <w:p w14:paraId="6A3D5EFC"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b/>
          <w:bCs/>
          <w:color w:val="333333"/>
          <w:kern w:val="0"/>
          <w:sz w:val="20"/>
          <w:szCs w:val="20"/>
        </w:rPr>
        <w:t>间接性（</w:t>
      </w:r>
      <w:r w:rsidRPr="005C7373">
        <w:rPr>
          <w:rFonts w:ascii="Verdana" w:eastAsia="宋体" w:hAnsi="Verdana" w:cs="宋体"/>
          <w:b/>
          <w:bCs/>
          <w:color w:val="333333"/>
          <w:kern w:val="0"/>
          <w:sz w:val="20"/>
          <w:szCs w:val="20"/>
        </w:rPr>
        <w:t>Indirection</w:t>
      </w:r>
      <w:r w:rsidRPr="005C7373">
        <w:rPr>
          <w:rFonts w:ascii="Verdana" w:eastAsia="宋体" w:hAnsi="Verdana" w:cs="宋体"/>
          <w:b/>
          <w:bCs/>
          <w:color w:val="333333"/>
          <w:kern w:val="0"/>
          <w:sz w:val="20"/>
          <w:szCs w:val="20"/>
        </w:rPr>
        <w:t>）</w:t>
      </w:r>
    </w:p>
    <w:p w14:paraId="4F71DB23"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将职责分配给中介对象，使其作为其他构件或服务之间的媒介，以避免它们之间的直接耦合。中介实现了其他构件之间的间接性（</w:t>
      </w:r>
      <w:r w:rsidRPr="005C7373">
        <w:rPr>
          <w:rFonts w:ascii="Verdana" w:eastAsia="宋体" w:hAnsi="Verdana" w:cs="宋体"/>
          <w:color w:val="333333"/>
          <w:kern w:val="0"/>
          <w:sz w:val="20"/>
          <w:szCs w:val="20"/>
        </w:rPr>
        <w:t>indirection</w:t>
      </w:r>
      <w:r w:rsidRPr="005C7373">
        <w:rPr>
          <w:rFonts w:ascii="Verdana" w:eastAsia="宋体" w:hAnsi="Verdana" w:cs="宋体"/>
          <w:color w:val="333333"/>
          <w:kern w:val="0"/>
          <w:sz w:val="20"/>
          <w:szCs w:val="20"/>
        </w:rPr>
        <w:t>）。</w:t>
      </w:r>
    </w:p>
    <w:p w14:paraId="5DF0B5A4"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w:t>
      </w:r>
      <w:r w:rsidRPr="005C7373">
        <w:rPr>
          <w:rFonts w:ascii="Verdana" w:eastAsia="宋体" w:hAnsi="Verdana" w:cs="宋体"/>
          <w:color w:val="333333"/>
          <w:kern w:val="0"/>
          <w:sz w:val="20"/>
          <w:szCs w:val="20"/>
        </w:rPr>
        <w:t>计算机科学中的大多数问题都可以通过增加一层间接性来解决</w:t>
      </w:r>
      <w:r w:rsidRPr="005C7373">
        <w:rPr>
          <w:rFonts w:ascii="Verdana" w:eastAsia="宋体" w:hAnsi="Verdana" w:cs="宋体"/>
          <w:color w:val="333333"/>
          <w:kern w:val="0"/>
          <w:sz w:val="20"/>
          <w:szCs w:val="20"/>
        </w:rPr>
        <w:t>”</w:t>
      </w:r>
      <w:r w:rsidRPr="005C7373">
        <w:rPr>
          <w:rFonts w:ascii="Verdana" w:eastAsia="宋体" w:hAnsi="Verdana" w:cs="宋体"/>
          <w:color w:val="333333"/>
          <w:kern w:val="0"/>
          <w:sz w:val="20"/>
          <w:szCs w:val="20"/>
        </w:rPr>
        <w:t>，这一格言特别适用于面向对象设计。</w:t>
      </w:r>
    </w:p>
    <w:p w14:paraId="76752BF1"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b/>
          <w:bCs/>
          <w:color w:val="333333"/>
          <w:kern w:val="0"/>
          <w:sz w:val="20"/>
          <w:szCs w:val="20"/>
        </w:rPr>
        <w:t>纯虚构（</w:t>
      </w:r>
      <w:r w:rsidRPr="005C7373">
        <w:rPr>
          <w:rFonts w:ascii="Verdana" w:eastAsia="宋体" w:hAnsi="Verdana" w:cs="宋体"/>
          <w:b/>
          <w:bCs/>
          <w:color w:val="333333"/>
          <w:kern w:val="0"/>
          <w:sz w:val="20"/>
          <w:szCs w:val="20"/>
        </w:rPr>
        <w:t>Pure Fabrication</w:t>
      </w:r>
      <w:r w:rsidRPr="005C7373">
        <w:rPr>
          <w:rFonts w:ascii="Verdana" w:eastAsia="宋体" w:hAnsi="Verdana" w:cs="宋体"/>
          <w:b/>
          <w:bCs/>
          <w:color w:val="333333"/>
          <w:kern w:val="0"/>
          <w:sz w:val="20"/>
          <w:szCs w:val="20"/>
        </w:rPr>
        <w:t>）</w:t>
      </w:r>
    </w:p>
    <w:p w14:paraId="0823B4D0"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对人为制造的</w:t>
      </w:r>
      <w:proofErr w:type="gramStart"/>
      <w:r w:rsidRPr="005C7373">
        <w:rPr>
          <w:rFonts w:ascii="Verdana" w:eastAsia="宋体" w:hAnsi="Verdana" w:cs="宋体"/>
          <w:color w:val="333333"/>
          <w:kern w:val="0"/>
          <w:sz w:val="20"/>
          <w:szCs w:val="20"/>
        </w:rPr>
        <w:t>类分配</w:t>
      </w:r>
      <w:proofErr w:type="gramEnd"/>
      <w:r w:rsidRPr="005C7373">
        <w:rPr>
          <w:rFonts w:ascii="Verdana" w:eastAsia="宋体" w:hAnsi="Verdana" w:cs="宋体"/>
          <w:color w:val="333333"/>
          <w:kern w:val="0"/>
          <w:sz w:val="20"/>
          <w:szCs w:val="20"/>
        </w:rPr>
        <w:t>一组高内聚的职责，该类并不代表问题领域的概念</w:t>
      </w:r>
      <w:r w:rsidRPr="005C7373">
        <w:rPr>
          <w:rFonts w:ascii="Verdana" w:eastAsia="宋体" w:hAnsi="Verdana" w:cs="宋体"/>
          <w:color w:val="333333"/>
          <w:kern w:val="0"/>
          <w:sz w:val="20"/>
          <w:szCs w:val="20"/>
        </w:rPr>
        <w:t>-</w:t>
      </w:r>
      <w:r w:rsidRPr="005C7373">
        <w:rPr>
          <w:rFonts w:ascii="Verdana" w:eastAsia="宋体" w:hAnsi="Verdana" w:cs="宋体"/>
          <w:color w:val="333333"/>
          <w:kern w:val="0"/>
          <w:sz w:val="20"/>
          <w:szCs w:val="20"/>
        </w:rPr>
        <w:t>虚构的事物，用以支持高内聚、低耦合和复用。</w:t>
      </w:r>
      <w:r w:rsidRPr="005C7373">
        <w:rPr>
          <w:rFonts w:ascii="Verdana" w:eastAsia="宋体" w:hAnsi="Verdana" w:cs="宋体"/>
          <w:color w:val="FF0000"/>
          <w:kern w:val="0"/>
          <w:sz w:val="20"/>
          <w:szCs w:val="20"/>
        </w:rPr>
        <w:t>注：通常作为辅助类</w:t>
      </w:r>
      <w:r w:rsidRPr="005C7373">
        <w:rPr>
          <w:rFonts w:ascii="Verdana" w:eastAsia="宋体" w:hAnsi="Verdana" w:cs="宋体"/>
          <w:color w:val="FF0000"/>
          <w:kern w:val="0"/>
          <w:sz w:val="20"/>
          <w:szCs w:val="20"/>
        </w:rPr>
        <w:t>/</w:t>
      </w:r>
      <w:r w:rsidRPr="005C7373">
        <w:rPr>
          <w:rFonts w:ascii="Verdana" w:eastAsia="宋体" w:hAnsi="Verdana" w:cs="宋体"/>
          <w:color w:val="FF0000"/>
          <w:kern w:val="0"/>
          <w:sz w:val="20"/>
          <w:szCs w:val="20"/>
        </w:rPr>
        <w:t>帮助类使用。</w:t>
      </w:r>
      <w:r w:rsidRPr="005C7373">
        <w:rPr>
          <w:rFonts w:ascii="Verdana" w:eastAsia="宋体" w:hAnsi="Verdana" w:cs="宋体"/>
          <w:color w:val="333333"/>
          <w:kern w:val="0"/>
          <w:sz w:val="20"/>
          <w:szCs w:val="20"/>
        </w:rPr>
        <w:t> </w:t>
      </w:r>
    </w:p>
    <w:p w14:paraId="5CDC5791"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b/>
          <w:bCs/>
          <w:color w:val="333333"/>
          <w:kern w:val="0"/>
          <w:sz w:val="20"/>
          <w:szCs w:val="20"/>
        </w:rPr>
        <w:t>防止变异（</w:t>
      </w:r>
      <w:r w:rsidRPr="005C7373">
        <w:rPr>
          <w:rFonts w:ascii="Verdana" w:eastAsia="宋体" w:hAnsi="Verdana" w:cs="宋体"/>
          <w:b/>
          <w:bCs/>
          <w:color w:val="333333"/>
          <w:kern w:val="0"/>
          <w:sz w:val="20"/>
          <w:szCs w:val="20"/>
        </w:rPr>
        <w:t>Protected Variation</w:t>
      </w:r>
      <w:r w:rsidRPr="005C7373">
        <w:rPr>
          <w:rFonts w:ascii="Verdana" w:eastAsia="宋体" w:hAnsi="Verdana" w:cs="宋体"/>
          <w:b/>
          <w:bCs/>
          <w:color w:val="333333"/>
          <w:kern w:val="0"/>
          <w:sz w:val="20"/>
          <w:szCs w:val="20"/>
        </w:rPr>
        <w:t>）</w:t>
      </w:r>
    </w:p>
    <w:p w14:paraId="0C1844DF"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识别预计变化或不稳定之处，分配职责用以在这些变化之外创建稳定接口。</w:t>
      </w:r>
    </w:p>
    <w:p w14:paraId="1A16E7C5"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proofErr w:type="gramStart"/>
      <w:r w:rsidRPr="005C7373">
        <w:rPr>
          <w:rFonts w:ascii="Verdana" w:eastAsia="宋体" w:hAnsi="Verdana" w:cs="宋体"/>
          <w:i/>
          <w:iCs/>
          <w:color w:val="333333"/>
          <w:kern w:val="0"/>
          <w:sz w:val="20"/>
          <w:szCs w:val="20"/>
        </w:rPr>
        <w:t>幸运将</w:t>
      </w:r>
      <w:proofErr w:type="gramEnd"/>
      <w:r w:rsidRPr="005C7373">
        <w:rPr>
          <w:rFonts w:ascii="Verdana" w:eastAsia="宋体" w:hAnsi="Verdana" w:cs="宋体"/>
          <w:i/>
          <w:iCs/>
          <w:color w:val="333333"/>
          <w:kern w:val="0"/>
          <w:sz w:val="20"/>
          <w:szCs w:val="20"/>
        </w:rPr>
        <w:t>会出现在规划之后。</w:t>
      </w:r>
      <w:r w:rsidRPr="005C7373">
        <w:rPr>
          <w:rFonts w:ascii="Verdana" w:eastAsia="宋体" w:hAnsi="Verdana" w:cs="宋体"/>
          <w:i/>
          <w:iCs/>
          <w:color w:val="333333"/>
          <w:kern w:val="0"/>
          <w:sz w:val="20"/>
          <w:szCs w:val="20"/>
        </w:rPr>
        <w:t xml:space="preserve"> -</w:t>
      </w:r>
      <w:r w:rsidRPr="005C7373">
        <w:rPr>
          <w:rFonts w:ascii="Verdana" w:eastAsia="宋体" w:hAnsi="Verdana" w:cs="宋体"/>
          <w:i/>
          <w:iCs/>
          <w:color w:val="333333"/>
          <w:kern w:val="0"/>
          <w:sz w:val="20"/>
          <w:szCs w:val="20"/>
        </w:rPr>
        <w:t>布兰奇</w:t>
      </w:r>
      <w:r w:rsidRPr="005C7373">
        <w:rPr>
          <w:rFonts w:ascii="Verdana" w:eastAsia="宋体" w:hAnsi="Verdana" w:cs="宋体"/>
          <w:i/>
          <w:iCs/>
          <w:color w:val="333333"/>
          <w:kern w:val="0"/>
          <w:sz w:val="20"/>
          <w:szCs w:val="20"/>
        </w:rPr>
        <w:t>.</w:t>
      </w:r>
      <w:r w:rsidRPr="005C7373">
        <w:rPr>
          <w:rFonts w:ascii="Verdana" w:eastAsia="宋体" w:hAnsi="Verdana" w:cs="宋体"/>
          <w:i/>
          <w:iCs/>
          <w:color w:val="333333"/>
          <w:kern w:val="0"/>
          <w:sz w:val="20"/>
          <w:szCs w:val="20"/>
        </w:rPr>
        <w:t>瑞基</w:t>
      </w:r>
      <w:r w:rsidRPr="005C7373">
        <w:rPr>
          <w:rFonts w:ascii="Verdana" w:eastAsia="宋体" w:hAnsi="Verdana" w:cs="宋体"/>
          <w:i/>
          <w:iCs/>
          <w:color w:val="333333"/>
          <w:kern w:val="0"/>
          <w:sz w:val="20"/>
          <w:szCs w:val="20"/>
        </w:rPr>
        <w:t>(Branch Rickey)</w:t>
      </w:r>
    </w:p>
    <w:p w14:paraId="7BC6325A" w14:textId="77777777" w:rsidR="005C7373" w:rsidRPr="005C7373" w:rsidRDefault="005C7373" w:rsidP="005C7373">
      <w:pPr>
        <w:widowControl/>
        <w:shd w:val="clear" w:color="auto" w:fill="FFFFFF"/>
        <w:spacing w:before="150" w:after="150"/>
        <w:jc w:val="left"/>
        <w:outlineLvl w:val="0"/>
        <w:rPr>
          <w:rFonts w:ascii="Verdana" w:eastAsia="宋体" w:hAnsi="Verdana" w:cs="宋体"/>
          <w:b/>
          <w:bCs/>
          <w:color w:val="0F5A76"/>
          <w:kern w:val="36"/>
          <w:sz w:val="42"/>
          <w:szCs w:val="42"/>
        </w:rPr>
      </w:pPr>
      <w:r w:rsidRPr="005C7373">
        <w:rPr>
          <w:rFonts w:ascii="Verdana" w:eastAsia="宋体" w:hAnsi="Verdana" w:cs="宋体"/>
          <w:b/>
          <w:bCs/>
          <w:color w:val="0F5A76"/>
          <w:kern w:val="36"/>
          <w:sz w:val="42"/>
          <w:szCs w:val="42"/>
        </w:rPr>
        <w:t>第五部分</w:t>
      </w:r>
      <w:r w:rsidRPr="005C7373">
        <w:rPr>
          <w:rFonts w:ascii="Verdana" w:eastAsia="宋体" w:hAnsi="Verdana" w:cs="宋体"/>
          <w:b/>
          <w:bCs/>
          <w:color w:val="0F5A76"/>
          <w:kern w:val="36"/>
          <w:sz w:val="42"/>
          <w:szCs w:val="42"/>
        </w:rPr>
        <w:t xml:space="preserve"> </w:t>
      </w:r>
      <w:r w:rsidRPr="005C7373">
        <w:rPr>
          <w:rFonts w:ascii="Verdana" w:eastAsia="宋体" w:hAnsi="Verdana" w:cs="宋体"/>
          <w:b/>
          <w:bCs/>
          <w:color w:val="0F5A76"/>
          <w:kern w:val="36"/>
          <w:sz w:val="42"/>
          <w:szCs w:val="42"/>
        </w:rPr>
        <w:t>细化迭代</w:t>
      </w:r>
      <w:r w:rsidRPr="005C7373">
        <w:rPr>
          <w:rFonts w:ascii="Verdana" w:eastAsia="宋体" w:hAnsi="Verdana" w:cs="宋体"/>
          <w:b/>
          <w:bCs/>
          <w:color w:val="0F5A76"/>
          <w:kern w:val="36"/>
          <w:sz w:val="42"/>
          <w:szCs w:val="42"/>
        </w:rPr>
        <w:t xml:space="preserve">3 </w:t>
      </w:r>
      <w:r w:rsidRPr="005C7373">
        <w:rPr>
          <w:rFonts w:ascii="Verdana" w:eastAsia="宋体" w:hAnsi="Verdana" w:cs="宋体"/>
          <w:b/>
          <w:bCs/>
          <w:color w:val="0F5A76"/>
          <w:kern w:val="36"/>
          <w:sz w:val="42"/>
          <w:szCs w:val="42"/>
        </w:rPr>
        <w:t>中级主题</w:t>
      </w:r>
    </w:p>
    <w:p w14:paraId="7D8692F7"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1</w:t>
      </w:r>
      <w:r w:rsidRPr="005C7373">
        <w:rPr>
          <w:rFonts w:ascii="Verdana" w:eastAsia="宋体" w:hAnsi="Verdana" w:cs="宋体"/>
          <w:color w:val="333333"/>
          <w:kern w:val="0"/>
          <w:sz w:val="20"/>
          <w:szCs w:val="20"/>
        </w:rPr>
        <w:t>、一个</w:t>
      </w:r>
      <w:r w:rsidRPr="005C7373">
        <w:rPr>
          <w:rFonts w:ascii="Verdana" w:eastAsia="宋体" w:hAnsi="Verdana" w:cs="宋体"/>
          <w:color w:val="333333"/>
          <w:kern w:val="0"/>
          <w:sz w:val="20"/>
          <w:szCs w:val="20"/>
        </w:rPr>
        <w:t>UML</w:t>
      </w:r>
      <w:r w:rsidRPr="005C7373">
        <w:rPr>
          <w:rFonts w:ascii="Verdana" w:eastAsia="宋体" w:hAnsi="Verdana" w:cs="宋体"/>
          <w:color w:val="333333"/>
          <w:kern w:val="0"/>
          <w:sz w:val="20"/>
          <w:szCs w:val="20"/>
        </w:rPr>
        <w:t>活动图表示一个过程中的多个顺序活动和并行活动。这些活动图有助于对业务过程、工作流、数据流和复杂算法进行建模。</w:t>
      </w:r>
    </w:p>
    <w:p w14:paraId="2EC0F9B4"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基本的</w:t>
      </w:r>
      <w:r w:rsidRPr="005C7373">
        <w:rPr>
          <w:rFonts w:ascii="Verdana" w:eastAsia="宋体" w:hAnsi="Verdana" w:cs="宋体"/>
          <w:color w:val="333333"/>
          <w:kern w:val="0"/>
          <w:sz w:val="20"/>
          <w:szCs w:val="20"/>
        </w:rPr>
        <w:t>UML</w:t>
      </w:r>
      <w:r w:rsidRPr="005C7373">
        <w:rPr>
          <w:rFonts w:ascii="Verdana" w:eastAsia="宋体" w:hAnsi="Verdana" w:cs="宋体"/>
          <w:color w:val="333333"/>
          <w:kern w:val="0"/>
          <w:sz w:val="20"/>
          <w:szCs w:val="20"/>
        </w:rPr>
        <w:t>活动图表示法包括：</w:t>
      </w:r>
    </w:p>
    <w:p w14:paraId="3C383E7D" w14:textId="77777777" w:rsidR="005C7373" w:rsidRPr="005C7373" w:rsidRDefault="005C7373" w:rsidP="005C7373">
      <w:pPr>
        <w:widowControl/>
        <w:numPr>
          <w:ilvl w:val="0"/>
          <w:numId w:val="1"/>
        </w:numPr>
        <w:shd w:val="clear" w:color="auto" w:fill="FFFFFF"/>
        <w:spacing w:before="100" w:beforeAutospacing="1" w:after="100" w:afterAutospacing="1"/>
        <w:ind w:left="1170"/>
        <w:jc w:val="left"/>
        <w:rPr>
          <w:rFonts w:ascii="微软雅黑" w:eastAsia="微软雅黑" w:hAnsi="微软雅黑" w:cs="宋体"/>
          <w:color w:val="000000"/>
          <w:kern w:val="0"/>
          <w:sz w:val="18"/>
          <w:szCs w:val="18"/>
        </w:rPr>
      </w:pPr>
      <w:r w:rsidRPr="005C7373">
        <w:rPr>
          <w:rFonts w:ascii="微软雅黑" w:eastAsia="微软雅黑" w:hAnsi="微软雅黑" w:cs="宋体" w:hint="eastAsia"/>
          <w:color w:val="000000"/>
          <w:kern w:val="0"/>
          <w:sz w:val="18"/>
          <w:szCs w:val="18"/>
        </w:rPr>
        <w:t>动作（action）- 它完成某些事物。在其完成时存在一个自动转换。</w:t>
      </w:r>
    </w:p>
    <w:p w14:paraId="54C221EB" w14:textId="77777777" w:rsidR="005C7373" w:rsidRPr="005C7373" w:rsidRDefault="005C7373" w:rsidP="005C7373">
      <w:pPr>
        <w:widowControl/>
        <w:numPr>
          <w:ilvl w:val="0"/>
          <w:numId w:val="1"/>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分区（partition）- 表示参加过程的不同参与者。</w:t>
      </w:r>
    </w:p>
    <w:p w14:paraId="369C0C6A" w14:textId="77777777" w:rsidR="005C7373" w:rsidRPr="005C7373" w:rsidRDefault="005C7373" w:rsidP="005C7373">
      <w:pPr>
        <w:widowControl/>
        <w:numPr>
          <w:ilvl w:val="0"/>
          <w:numId w:val="1"/>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分叉点（fork）- 一个输入转换，以及多个输出的并行转换或对象流。</w:t>
      </w:r>
    </w:p>
    <w:p w14:paraId="1B950265" w14:textId="77777777" w:rsidR="005C7373" w:rsidRPr="005C7373" w:rsidRDefault="005C7373" w:rsidP="005C7373">
      <w:pPr>
        <w:widowControl/>
        <w:numPr>
          <w:ilvl w:val="0"/>
          <w:numId w:val="1"/>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连接点（join）- 多个输入转换或对象流，一个输出变换，其输出直到所有输入都到达时才发生。</w:t>
      </w:r>
    </w:p>
    <w:p w14:paraId="3E89A5E6" w14:textId="77777777" w:rsidR="005C7373" w:rsidRPr="005C7373" w:rsidRDefault="005C7373" w:rsidP="005C7373">
      <w:pPr>
        <w:widowControl/>
        <w:numPr>
          <w:ilvl w:val="0"/>
          <w:numId w:val="1"/>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lastRenderedPageBreak/>
        <w:t>对象节点（object node）- 由动作产生或使用的对象，这允许我们对数据流或对象流进行建模。</w:t>
      </w:r>
    </w:p>
    <w:p w14:paraId="41AE2DCA" w14:textId="77777777" w:rsidR="005C7373" w:rsidRPr="005C7373" w:rsidRDefault="005C7373" w:rsidP="005C7373">
      <w:pPr>
        <w:widowControl/>
        <w:numPr>
          <w:ilvl w:val="0"/>
          <w:numId w:val="1"/>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决策（decision）- 互斥发生的任何分支。</w:t>
      </w:r>
    </w:p>
    <w:p w14:paraId="521F71ED" w14:textId="77777777" w:rsidR="005C7373" w:rsidRPr="005C7373" w:rsidRDefault="005C7373" w:rsidP="005C7373">
      <w:pPr>
        <w:widowControl/>
        <w:numPr>
          <w:ilvl w:val="0"/>
          <w:numId w:val="1"/>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合并（merge）- 任何输入的延续。</w:t>
      </w:r>
    </w:p>
    <w:p w14:paraId="1B627F3F"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hint="eastAsia"/>
          <w:color w:val="333333"/>
          <w:kern w:val="0"/>
          <w:sz w:val="20"/>
          <w:szCs w:val="20"/>
        </w:rPr>
      </w:pPr>
      <w:r w:rsidRPr="005C7373">
        <w:rPr>
          <w:rFonts w:ascii="Verdana" w:eastAsia="宋体" w:hAnsi="Verdana" w:cs="宋体"/>
          <w:color w:val="333333"/>
          <w:kern w:val="0"/>
          <w:sz w:val="20"/>
          <w:szCs w:val="20"/>
        </w:rPr>
        <w:t>2</w:t>
      </w:r>
      <w:r w:rsidRPr="005C7373">
        <w:rPr>
          <w:rFonts w:ascii="Verdana" w:eastAsia="宋体" w:hAnsi="Verdana" w:cs="宋体"/>
          <w:color w:val="333333"/>
          <w:kern w:val="0"/>
          <w:sz w:val="20"/>
          <w:szCs w:val="20"/>
        </w:rPr>
        <w:t>、在活动图建模方面，有下面一些准则：</w:t>
      </w:r>
    </w:p>
    <w:p w14:paraId="2CB847D0" w14:textId="77777777" w:rsidR="005C7373" w:rsidRPr="005C7373" w:rsidRDefault="005C7373" w:rsidP="005C7373">
      <w:pPr>
        <w:widowControl/>
        <w:numPr>
          <w:ilvl w:val="0"/>
          <w:numId w:val="2"/>
        </w:numPr>
        <w:shd w:val="clear" w:color="auto" w:fill="FFFFFF"/>
        <w:spacing w:before="100" w:beforeAutospacing="1" w:after="100" w:afterAutospacing="1"/>
        <w:ind w:left="1170"/>
        <w:jc w:val="left"/>
        <w:rPr>
          <w:rFonts w:ascii="微软雅黑" w:eastAsia="微软雅黑" w:hAnsi="微软雅黑" w:cs="宋体"/>
          <w:color w:val="000000"/>
          <w:kern w:val="0"/>
          <w:sz w:val="18"/>
          <w:szCs w:val="18"/>
        </w:rPr>
      </w:pPr>
      <w:r w:rsidRPr="005C7373">
        <w:rPr>
          <w:rFonts w:ascii="微软雅黑" w:eastAsia="微软雅黑" w:hAnsi="微软雅黑" w:cs="宋体" w:hint="eastAsia"/>
          <w:color w:val="000000"/>
          <w:kern w:val="0"/>
          <w:sz w:val="18"/>
          <w:szCs w:val="18"/>
        </w:rPr>
        <w:t>活动图通常对于涉及众多参与者的非常复杂的业务过程建模具有价值。对于简单的业务过程，用例文本就够用了。</w:t>
      </w:r>
    </w:p>
    <w:p w14:paraId="34A7CBAF" w14:textId="77777777" w:rsidR="005C7373" w:rsidRPr="005C7373" w:rsidRDefault="005C7373" w:rsidP="005C7373">
      <w:pPr>
        <w:widowControl/>
        <w:numPr>
          <w:ilvl w:val="0"/>
          <w:numId w:val="2"/>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在进行业务过程建模时，可以利用耙子（rake）符号和子活动图。</w:t>
      </w:r>
    </w:p>
    <w:p w14:paraId="243DB93D" w14:textId="77777777" w:rsidR="005C7373" w:rsidRPr="005C7373" w:rsidRDefault="005C7373" w:rsidP="005C7373">
      <w:pPr>
        <w:widowControl/>
        <w:numPr>
          <w:ilvl w:val="0"/>
          <w:numId w:val="2"/>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与上一条相关的是，尽量保持同一张图中所有动作节点的抽象水平一致。</w:t>
      </w:r>
    </w:p>
    <w:p w14:paraId="6EF829A1"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hint="eastAsia"/>
          <w:color w:val="333333"/>
          <w:kern w:val="0"/>
          <w:sz w:val="20"/>
          <w:szCs w:val="20"/>
        </w:rPr>
      </w:pPr>
      <w:r w:rsidRPr="005C7373">
        <w:rPr>
          <w:rFonts w:ascii="Verdana" w:eastAsia="宋体" w:hAnsi="Verdana" w:cs="宋体"/>
          <w:color w:val="333333"/>
          <w:kern w:val="0"/>
          <w:sz w:val="20"/>
          <w:szCs w:val="20"/>
        </w:rPr>
        <w:t>3</w:t>
      </w:r>
      <w:r w:rsidRPr="005C7373">
        <w:rPr>
          <w:rFonts w:ascii="Verdana" w:eastAsia="宋体" w:hAnsi="Verdana" w:cs="宋体"/>
          <w:color w:val="333333"/>
          <w:kern w:val="0"/>
          <w:sz w:val="20"/>
          <w:szCs w:val="20"/>
        </w:rPr>
        <w:t>、同活动图一样，</w:t>
      </w:r>
      <w:r w:rsidRPr="005C7373">
        <w:rPr>
          <w:rFonts w:ascii="Verdana" w:eastAsia="宋体" w:hAnsi="Verdana" w:cs="宋体"/>
          <w:color w:val="333333"/>
          <w:kern w:val="0"/>
          <w:sz w:val="20"/>
          <w:szCs w:val="20"/>
        </w:rPr>
        <w:t>UML</w:t>
      </w:r>
      <w:r w:rsidRPr="005C7373">
        <w:rPr>
          <w:rFonts w:ascii="Verdana" w:eastAsia="宋体" w:hAnsi="Verdana" w:cs="宋体"/>
          <w:color w:val="333333"/>
          <w:kern w:val="0"/>
          <w:sz w:val="20"/>
          <w:szCs w:val="20"/>
        </w:rPr>
        <w:t>状态图是动态视图。</w:t>
      </w:r>
      <w:r w:rsidRPr="005C7373">
        <w:rPr>
          <w:rFonts w:ascii="Verdana" w:eastAsia="宋体" w:hAnsi="Verdana" w:cs="宋体"/>
          <w:color w:val="333333"/>
          <w:kern w:val="0"/>
          <w:sz w:val="20"/>
          <w:szCs w:val="20"/>
        </w:rPr>
        <w:t>UML</w:t>
      </w:r>
      <w:r w:rsidRPr="005C7373">
        <w:rPr>
          <w:rFonts w:ascii="Verdana" w:eastAsia="宋体" w:hAnsi="Verdana" w:cs="宋体"/>
          <w:color w:val="333333"/>
          <w:kern w:val="0"/>
          <w:sz w:val="20"/>
          <w:szCs w:val="20"/>
        </w:rPr>
        <w:t>包含了可用来描述事物（事务、用例和人等）的事件和状态的表示法。</w:t>
      </w:r>
      <w:r w:rsidRPr="005C7373">
        <w:rPr>
          <w:rFonts w:ascii="Verdana" w:eastAsia="宋体" w:hAnsi="Verdana" w:cs="宋体"/>
          <w:color w:val="333333"/>
          <w:kern w:val="0"/>
          <w:sz w:val="20"/>
          <w:szCs w:val="20"/>
        </w:rPr>
        <w:t>UML</w:t>
      </w:r>
      <w:r w:rsidRPr="005C7373">
        <w:rPr>
          <w:rFonts w:ascii="Verdana" w:eastAsia="宋体" w:hAnsi="Verdana" w:cs="宋体"/>
          <w:color w:val="333333"/>
          <w:kern w:val="0"/>
          <w:sz w:val="20"/>
          <w:szCs w:val="20"/>
        </w:rPr>
        <w:t>状态机图（</w:t>
      </w:r>
      <w:r w:rsidRPr="005C7373">
        <w:rPr>
          <w:rFonts w:ascii="Verdana" w:eastAsia="宋体" w:hAnsi="Verdana" w:cs="宋体"/>
          <w:color w:val="333333"/>
          <w:kern w:val="0"/>
          <w:sz w:val="20"/>
          <w:szCs w:val="20"/>
        </w:rPr>
        <w:t>state machine diagram</w:t>
      </w:r>
      <w:r w:rsidRPr="005C7373">
        <w:rPr>
          <w:rFonts w:ascii="Verdana" w:eastAsia="宋体" w:hAnsi="Verdana" w:cs="宋体"/>
          <w:color w:val="333333"/>
          <w:kern w:val="0"/>
          <w:sz w:val="20"/>
          <w:szCs w:val="20"/>
        </w:rPr>
        <w:t>）描述了某个对象的状态和感兴趣的事件以及对象响应该事件的行为。转换（</w:t>
      </w:r>
      <w:r w:rsidRPr="005C7373">
        <w:rPr>
          <w:rFonts w:ascii="Verdana" w:eastAsia="宋体" w:hAnsi="Verdana" w:cs="宋体"/>
          <w:color w:val="333333"/>
          <w:kern w:val="0"/>
          <w:sz w:val="20"/>
          <w:szCs w:val="20"/>
        </w:rPr>
        <w:t>transition</w:t>
      </w:r>
      <w:r w:rsidRPr="005C7373">
        <w:rPr>
          <w:rFonts w:ascii="Verdana" w:eastAsia="宋体" w:hAnsi="Verdana" w:cs="宋体"/>
          <w:color w:val="333333"/>
          <w:kern w:val="0"/>
          <w:sz w:val="20"/>
          <w:szCs w:val="20"/>
        </w:rPr>
        <w:t>）用标记有事件的箭头表示。状态（</w:t>
      </w:r>
      <w:r w:rsidRPr="005C7373">
        <w:rPr>
          <w:rFonts w:ascii="Verdana" w:eastAsia="宋体" w:hAnsi="Verdana" w:cs="宋体"/>
          <w:color w:val="333333"/>
          <w:kern w:val="0"/>
          <w:sz w:val="20"/>
          <w:szCs w:val="20"/>
        </w:rPr>
        <w:t>state</w:t>
      </w:r>
      <w:r w:rsidRPr="005C7373">
        <w:rPr>
          <w:rFonts w:ascii="Verdana" w:eastAsia="宋体" w:hAnsi="Verdana" w:cs="宋体"/>
          <w:color w:val="333333"/>
          <w:kern w:val="0"/>
          <w:sz w:val="20"/>
          <w:szCs w:val="20"/>
        </w:rPr>
        <w:t>）用圆角的矩形表示。通常的做法是会包含一个初始伪状态，当实例创建时，自动从初始</w:t>
      </w:r>
      <w:proofErr w:type="gramStart"/>
      <w:r w:rsidRPr="005C7373">
        <w:rPr>
          <w:rFonts w:ascii="Verdana" w:eastAsia="宋体" w:hAnsi="Verdana" w:cs="宋体"/>
          <w:color w:val="333333"/>
          <w:kern w:val="0"/>
          <w:sz w:val="20"/>
          <w:szCs w:val="20"/>
        </w:rPr>
        <w:t>伪状态</w:t>
      </w:r>
      <w:proofErr w:type="gramEnd"/>
      <w:r w:rsidRPr="005C7373">
        <w:rPr>
          <w:rFonts w:ascii="Verdana" w:eastAsia="宋体" w:hAnsi="Verdana" w:cs="宋体"/>
          <w:color w:val="333333"/>
          <w:kern w:val="0"/>
          <w:sz w:val="20"/>
          <w:szCs w:val="20"/>
        </w:rPr>
        <w:t>转换到另外一个状态。</w:t>
      </w:r>
    </w:p>
    <w:p w14:paraId="416208D6"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4</w:t>
      </w:r>
      <w:r w:rsidRPr="005C7373">
        <w:rPr>
          <w:rFonts w:ascii="Verdana" w:eastAsia="宋体" w:hAnsi="Verdana" w:cs="宋体"/>
          <w:color w:val="333333"/>
          <w:kern w:val="0"/>
          <w:sz w:val="20"/>
          <w:szCs w:val="20"/>
        </w:rPr>
        <w:t>、状态图显示了对象的生命周期：对象经历的事件、对象的转换和对象在这些事件之间的状态。状态图不必描述所有可能的事件；如果所发生的事件未在图中表示，则说明其不影响该状态机图所关注的内容。</w:t>
      </w:r>
    </w:p>
    <w:p w14:paraId="68F9E39D"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5</w:t>
      </w:r>
      <w:r w:rsidRPr="005C7373">
        <w:rPr>
          <w:rFonts w:ascii="Verdana" w:eastAsia="宋体" w:hAnsi="Verdana" w:cs="宋体"/>
          <w:color w:val="333333"/>
          <w:kern w:val="0"/>
          <w:sz w:val="20"/>
          <w:szCs w:val="20"/>
        </w:rPr>
        <w:t>、用例彼此之间可能具有联系：</w:t>
      </w:r>
    </w:p>
    <w:p w14:paraId="559DF120" w14:textId="77777777" w:rsidR="005C7373" w:rsidRPr="005C7373" w:rsidRDefault="005C7373" w:rsidP="005C7373">
      <w:pPr>
        <w:widowControl/>
        <w:numPr>
          <w:ilvl w:val="0"/>
          <w:numId w:val="3"/>
        </w:numPr>
        <w:shd w:val="clear" w:color="auto" w:fill="FFFFFF"/>
        <w:spacing w:before="100" w:beforeAutospacing="1" w:after="100" w:afterAutospacing="1"/>
        <w:ind w:left="1170"/>
        <w:jc w:val="left"/>
        <w:rPr>
          <w:rFonts w:ascii="微软雅黑" w:eastAsia="微软雅黑" w:hAnsi="微软雅黑" w:cs="宋体"/>
          <w:color w:val="000000"/>
          <w:kern w:val="0"/>
          <w:sz w:val="18"/>
          <w:szCs w:val="18"/>
        </w:rPr>
      </w:pPr>
      <w:r w:rsidRPr="005C7373">
        <w:rPr>
          <w:rFonts w:ascii="微软雅黑" w:eastAsia="微软雅黑" w:hAnsi="微软雅黑" w:cs="宋体" w:hint="eastAsia"/>
          <w:color w:val="000000"/>
          <w:kern w:val="0"/>
          <w:sz w:val="18"/>
          <w:szCs w:val="18"/>
        </w:rPr>
        <w:t>包含关系 - 多个用例中存在部分相同的行为，与其重复文本描述，不如将这部分交互行为分离为单独的子功能用例，并适用包含关系加以指示。Fowler给出了何时使用包含关系的简单且实用的准则：当在两个或多个独立用例中存在重复，而你想避免这种冗余时，可以使用包含关系。</w:t>
      </w:r>
    </w:p>
    <w:p w14:paraId="27383277" w14:textId="77777777" w:rsidR="005C7373" w:rsidRPr="005C7373" w:rsidRDefault="005C7373" w:rsidP="005C7373">
      <w:pPr>
        <w:widowControl/>
        <w:numPr>
          <w:ilvl w:val="0"/>
          <w:numId w:val="3"/>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扩展关系 - 创建扩展或附加用例，并且在其中描述：在</w:t>
      </w:r>
      <w:proofErr w:type="gramStart"/>
      <w:r w:rsidRPr="005C7373">
        <w:rPr>
          <w:rFonts w:ascii="微软雅黑" w:eastAsia="微软雅黑" w:hAnsi="微软雅黑" w:cs="宋体" w:hint="eastAsia"/>
          <w:color w:val="000000"/>
          <w:kern w:val="0"/>
          <w:sz w:val="18"/>
          <w:szCs w:val="18"/>
        </w:rPr>
        <w:t>何处和</w:t>
      </w:r>
      <w:proofErr w:type="gramEnd"/>
      <w:r w:rsidRPr="005C7373">
        <w:rPr>
          <w:rFonts w:ascii="微软雅黑" w:eastAsia="微软雅黑" w:hAnsi="微软雅黑" w:cs="宋体" w:hint="eastAsia"/>
          <w:color w:val="000000"/>
          <w:kern w:val="0"/>
          <w:sz w:val="18"/>
          <w:szCs w:val="18"/>
        </w:rPr>
        <w:t>何种条件下该用例扩展某基础用例的行为。</w:t>
      </w:r>
    </w:p>
    <w:p w14:paraId="31F4D0E7"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hint="eastAsia"/>
          <w:color w:val="333333"/>
          <w:kern w:val="0"/>
          <w:sz w:val="20"/>
          <w:szCs w:val="20"/>
        </w:rPr>
      </w:pPr>
      <w:r w:rsidRPr="005C7373">
        <w:rPr>
          <w:rFonts w:ascii="Verdana" w:eastAsia="宋体" w:hAnsi="Verdana" w:cs="宋体"/>
          <w:color w:val="333333"/>
          <w:kern w:val="0"/>
          <w:sz w:val="20"/>
          <w:szCs w:val="20"/>
        </w:rPr>
        <w:t>6</w:t>
      </w:r>
      <w:r w:rsidRPr="005C7373">
        <w:rPr>
          <w:rFonts w:ascii="Verdana" w:eastAsia="宋体" w:hAnsi="Verdana" w:cs="宋体"/>
          <w:color w:val="333333"/>
          <w:kern w:val="0"/>
          <w:sz w:val="20"/>
          <w:szCs w:val="20"/>
        </w:rPr>
        <w:t>、架构分析的本质是要识别影响架构的因素，理解这些因素的可变性和优先级，并且解决这些问题。其难点是要知道应该问什么样的问题，权衡利弊和了解处理一个重要架构因素的各种办法。</w:t>
      </w:r>
    </w:p>
    <w:p w14:paraId="17FF074F"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7</w:t>
      </w:r>
      <w:r w:rsidRPr="005C7373">
        <w:rPr>
          <w:rFonts w:ascii="Verdana" w:eastAsia="宋体" w:hAnsi="Verdana" w:cs="宋体"/>
          <w:color w:val="333333"/>
          <w:kern w:val="0"/>
          <w:sz w:val="20"/>
          <w:szCs w:val="20"/>
        </w:rPr>
        <w:t>、架构分析（</w:t>
      </w:r>
      <w:r w:rsidRPr="005C7373">
        <w:rPr>
          <w:rFonts w:ascii="Verdana" w:eastAsia="宋体" w:hAnsi="Verdana" w:cs="宋体"/>
          <w:color w:val="333333"/>
          <w:kern w:val="0"/>
          <w:sz w:val="20"/>
          <w:szCs w:val="20"/>
        </w:rPr>
        <w:t>architectural analysis</w:t>
      </w:r>
      <w:r w:rsidRPr="005C7373">
        <w:rPr>
          <w:rFonts w:ascii="Verdana" w:eastAsia="宋体" w:hAnsi="Verdana" w:cs="宋体"/>
          <w:color w:val="333333"/>
          <w:kern w:val="0"/>
          <w:sz w:val="20"/>
          <w:szCs w:val="20"/>
        </w:rPr>
        <w:t>）是在功能性需求的语境中，识别和处理系统非功能性需求的活动。</w:t>
      </w:r>
    </w:p>
    <w:p w14:paraId="48A1B451" w14:textId="7D39FF67" w:rsidR="007B43B0" w:rsidRDefault="007B43B0"/>
    <w:p w14:paraId="788E863A" w14:textId="42E8F803" w:rsidR="005C7373" w:rsidRDefault="003514D0" w:rsidP="005C7373">
      <w:pPr>
        <w:pStyle w:val="1"/>
        <w:shd w:val="clear" w:color="auto" w:fill="FFFFFF"/>
        <w:spacing w:before="150" w:beforeAutospacing="0" w:after="150" w:afterAutospacing="0"/>
        <w:rPr>
          <w:rFonts w:ascii="Verdana" w:hAnsi="Verdana"/>
          <w:color w:val="0F5A76"/>
          <w:sz w:val="42"/>
          <w:szCs w:val="42"/>
        </w:rPr>
      </w:pPr>
      <w:r>
        <w:rPr>
          <w:rFonts w:hint="eastAsia"/>
        </w:rPr>
        <w:t>第</w:t>
      </w:r>
      <w:r w:rsidR="00ED4F93">
        <w:rPr>
          <w:rFonts w:hint="eastAsia"/>
        </w:rPr>
        <w:t>2</w:t>
      </w:r>
      <w:r w:rsidR="00ED4F93">
        <w:t>8</w:t>
      </w:r>
      <w:r>
        <w:rPr>
          <w:rFonts w:hint="eastAsia"/>
        </w:rPr>
        <w:t>章</w:t>
      </w:r>
      <w:r>
        <w:t xml:space="preserve"> 28.</w:t>
      </w:r>
      <w:r w:rsidR="00ED4F93">
        <w:t>5</w:t>
      </w:r>
      <w:r w:rsidR="00ED4F93">
        <w:rPr>
          <w:rFonts w:hint="eastAsia"/>
        </w:rPr>
        <w:t>示例</w:t>
      </w:r>
      <w:r w:rsidR="005C7373">
        <w:rPr>
          <w:rFonts w:hint="eastAsia"/>
        </w:rPr>
        <w:t>：</w:t>
      </w:r>
      <w:r w:rsidR="005C7373" w:rsidRPr="00ED4F93">
        <w:t>NextGen POS</w:t>
      </w:r>
    </w:p>
    <w:p w14:paraId="198E3E2A"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1</w:t>
      </w:r>
      <w:r w:rsidRPr="005C7373">
        <w:rPr>
          <w:rFonts w:ascii="Verdana" w:eastAsia="宋体" w:hAnsi="Verdana" w:cs="宋体"/>
          <w:color w:val="333333"/>
          <w:kern w:val="0"/>
          <w:sz w:val="20"/>
          <w:szCs w:val="20"/>
        </w:rPr>
        <w:t>、需求之一是，当远程服务访问失败时（例如当产品数据库（暂时）无法访问时），得到某种程度的恢复。</w:t>
      </w:r>
    </w:p>
    <w:p w14:paraId="00F39586"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使用适配器和工厂模式能够间接地实现这一特性：</w:t>
      </w:r>
    </w:p>
    <w:p w14:paraId="1BBBD501" w14:textId="77777777" w:rsidR="005C7373" w:rsidRPr="005C7373" w:rsidRDefault="005C7373" w:rsidP="005C7373">
      <w:pPr>
        <w:widowControl/>
        <w:numPr>
          <w:ilvl w:val="0"/>
          <w:numId w:val="4"/>
        </w:numPr>
        <w:shd w:val="clear" w:color="auto" w:fill="FFFFFF"/>
        <w:spacing w:before="100" w:beforeAutospacing="1" w:after="100" w:afterAutospacing="1"/>
        <w:ind w:left="1170"/>
        <w:jc w:val="left"/>
        <w:rPr>
          <w:rFonts w:ascii="微软雅黑" w:eastAsia="微软雅黑" w:hAnsi="微软雅黑" w:cs="宋体"/>
          <w:color w:val="000000"/>
          <w:kern w:val="0"/>
          <w:sz w:val="18"/>
          <w:szCs w:val="18"/>
        </w:rPr>
      </w:pPr>
      <w:proofErr w:type="spellStart"/>
      <w:r w:rsidRPr="005C7373">
        <w:rPr>
          <w:rFonts w:ascii="微软雅黑" w:eastAsia="微软雅黑" w:hAnsi="微软雅黑" w:cs="宋体" w:hint="eastAsia"/>
          <w:color w:val="000000"/>
          <w:kern w:val="0"/>
          <w:sz w:val="18"/>
          <w:szCs w:val="18"/>
        </w:rPr>
        <w:lastRenderedPageBreak/>
        <w:t>ServiceFactory</w:t>
      </w:r>
      <w:proofErr w:type="spellEnd"/>
      <w:r w:rsidRPr="005C7373">
        <w:rPr>
          <w:rFonts w:ascii="微软雅黑" w:eastAsia="微软雅黑" w:hAnsi="微软雅黑" w:cs="宋体" w:hint="eastAsia"/>
          <w:color w:val="000000"/>
          <w:kern w:val="0"/>
          <w:sz w:val="18"/>
          <w:szCs w:val="18"/>
        </w:rPr>
        <w:t>总是返回本地产品信息服务的适配器。</w:t>
      </w:r>
    </w:p>
    <w:p w14:paraId="0FE737FF" w14:textId="77777777" w:rsidR="005C7373" w:rsidRPr="005C7373" w:rsidRDefault="005C7373" w:rsidP="005C7373">
      <w:pPr>
        <w:widowControl/>
        <w:numPr>
          <w:ilvl w:val="0"/>
          <w:numId w:val="4"/>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本地产品“适配器”并不会真正地适配其他构件，它将自己负责实现本地服务。</w:t>
      </w:r>
    </w:p>
    <w:p w14:paraId="345BEC32" w14:textId="77777777" w:rsidR="005C7373" w:rsidRPr="005C7373" w:rsidRDefault="005C7373" w:rsidP="005C7373">
      <w:pPr>
        <w:widowControl/>
        <w:numPr>
          <w:ilvl w:val="0"/>
          <w:numId w:val="4"/>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使用实际的远程产品服务适配器的引用来初始化本地服务。</w:t>
      </w:r>
    </w:p>
    <w:p w14:paraId="4580FEFC" w14:textId="77777777" w:rsidR="005C7373" w:rsidRPr="005C7373" w:rsidRDefault="005C7373" w:rsidP="005C7373">
      <w:pPr>
        <w:widowControl/>
        <w:numPr>
          <w:ilvl w:val="0"/>
          <w:numId w:val="4"/>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如果本地服务在缓存中找到数据，就将数据返回；否则，将请求转发给外部服务。</w:t>
      </w:r>
    </w:p>
    <w:p w14:paraId="350816F8" w14:textId="4A8C2B50" w:rsidR="005C7373" w:rsidRDefault="005C7373">
      <w:r>
        <w:rPr>
          <w:noProof/>
        </w:rPr>
        <w:drawing>
          <wp:inline distT="0" distB="0" distL="0" distR="0" wp14:anchorId="7210BB41" wp14:editId="727340DC">
            <wp:extent cx="5274310" cy="2274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74570"/>
                    </a:xfrm>
                    <a:prstGeom prst="rect">
                      <a:avLst/>
                    </a:prstGeom>
                  </pic:spPr>
                </pic:pic>
              </a:graphicData>
            </a:graphic>
          </wp:inline>
        </w:drawing>
      </w:r>
    </w:p>
    <w:p w14:paraId="7E666B68" w14:textId="7AD5B344" w:rsidR="005C7373" w:rsidRDefault="005C7373">
      <w:pPr>
        <w:rPr>
          <w:rFonts w:ascii="Verdana" w:hAnsi="Verdana"/>
          <w:color w:val="333333"/>
          <w:sz w:val="20"/>
          <w:szCs w:val="20"/>
          <w:shd w:val="clear" w:color="auto" w:fill="FFFFFF"/>
        </w:rPr>
      </w:pPr>
      <w:r>
        <w:rPr>
          <w:rFonts w:ascii="Verdana" w:hAnsi="Verdana"/>
          <w:color w:val="333333"/>
          <w:sz w:val="20"/>
          <w:szCs w:val="20"/>
          <w:shd w:val="clear" w:color="auto" w:fill="FFFFFF"/>
        </w:rPr>
        <w:t>对于产品信息服务的初始化：</w:t>
      </w:r>
    </w:p>
    <w:p w14:paraId="734B42D8" w14:textId="33B04E0A" w:rsidR="005C7373" w:rsidRDefault="005C7373">
      <w:r>
        <w:rPr>
          <w:noProof/>
        </w:rPr>
        <w:drawing>
          <wp:inline distT="0" distB="0" distL="0" distR="0" wp14:anchorId="179E68D6" wp14:editId="477D79A3">
            <wp:extent cx="5274310" cy="2595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95245"/>
                    </a:xfrm>
                    <a:prstGeom prst="rect">
                      <a:avLst/>
                    </a:prstGeom>
                  </pic:spPr>
                </pic:pic>
              </a:graphicData>
            </a:graphic>
          </wp:inline>
        </w:drawing>
      </w:r>
    </w:p>
    <w:p w14:paraId="6FE70595"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2</w:t>
      </w:r>
      <w:r w:rsidRPr="005C7373">
        <w:rPr>
          <w:rFonts w:ascii="Verdana" w:eastAsia="宋体" w:hAnsi="Verdana" w:cs="宋体"/>
          <w:color w:val="333333"/>
          <w:kern w:val="0"/>
          <w:sz w:val="20"/>
          <w:szCs w:val="20"/>
        </w:rPr>
        <w:t>、通过代理（</w:t>
      </w:r>
      <w:proofErr w:type="spellStart"/>
      <w:r w:rsidRPr="005C7373">
        <w:rPr>
          <w:rFonts w:ascii="Verdana" w:eastAsia="宋体" w:hAnsi="Verdana" w:cs="宋体"/>
          <w:color w:val="333333"/>
          <w:kern w:val="0"/>
          <w:sz w:val="20"/>
          <w:szCs w:val="20"/>
        </w:rPr>
        <w:t>GoF</w:t>
      </w:r>
      <w:proofErr w:type="spellEnd"/>
      <w:r w:rsidRPr="005C7373">
        <w:rPr>
          <w:rFonts w:ascii="Verdana" w:eastAsia="宋体" w:hAnsi="Verdana" w:cs="宋体"/>
          <w:color w:val="333333"/>
          <w:kern w:val="0"/>
          <w:sz w:val="20"/>
          <w:szCs w:val="20"/>
        </w:rPr>
        <w:t>）使用本地服务进行容错</w:t>
      </w:r>
    </w:p>
    <w:p w14:paraId="0CCE0A83"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通过在外部服务的前端添加本地服务，实现了产品信息的本地服务容错；使用中总是优先尝试本地服务。但是，此设计方案并不是对所有的服务都适用。有时需要先尝试外部服务，然后才是本地服务。例如，在帐</w:t>
      </w:r>
      <w:proofErr w:type="gramStart"/>
      <w:r w:rsidRPr="005C7373">
        <w:rPr>
          <w:rFonts w:ascii="Verdana" w:eastAsia="宋体" w:hAnsi="Verdana" w:cs="宋体"/>
          <w:color w:val="333333"/>
          <w:kern w:val="0"/>
          <w:sz w:val="20"/>
          <w:szCs w:val="20"/>
        </w:rPr>
        <w:t>务</w:t>
      </w:r>
      <w:proofErr w:type="gramEnd"/>
      <w:r w:rsidRPr="005C7373">
        <w:rPr>
          <w:rFonts w:ascii="Verdana" w:eastAsia="宋体" w:hAnsi="Verdana" w:cs="宋体"/>
          <w:color w:val="333333"/>
          <w:kern w:val="0"/>
          <w:sz w:val="20"/>
          <w:szCs w:val="20"/>
        </w:rPr>
        <w:t>服务中记录销售。在业务上希望这一过程越快越好，以便能够实时地追踪商店和终端的活动。</w:t>
      </w:r>
    </w:p>
    <w:p w14:paraId="5775EDEC"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在此情形下，</w:t>
      </w:r>
      <w:proofErr w:type="spellStart"/>
      <w:r w:rsidRPr="005C7373">
        <w:rPr>
          <w:rFonts w:ascii="Verdana" w:eastAsia="宋体" w:hAnsi="Verdana" w:cs="宋体"/>
          <w:color w:val="333333"/>
          <w:kern w:val="0"/>
          <w:sz w:val="20"/>
          <w:szCs w:val="20"/>
        </w:rPr>
        <w:t>GoF</w:t>
      </w:r>
      <w:proofErr w:type="spellEnd"/>
      <w:r w:rsidRPr="005C7373">
        <w:rPr>
          <w:rFonts w:ascii="Verdana" w:eastAsia="宋体" w:hAnsi="Verdana" w:cs="宋体"/>
          <w:color w:val="333333"/>
          <w:kern w:val="0"/>
          <w:sz w:val="20"/>
          <w:szCs w:val="20"/>
        </w:rPr>
        <w:t>的代理（</w:t>
      </w:r>
      <w:r w:rsidRPr="005C7373">
        <w:rPr>
          <w:rFonts w:ascii="Verdana" w:eastAsia="宋体" w:hAnsi="Verdana" w:cs="宋体"/>
          <w:color w:val="333333"/>
          <w:kern w:val="0"/>
          <w:sz w:val="20"/>
          <w:szCs w:val="20"/>
        </w:rPr>
        <w:t>Proxy</w:t>
      </w:r>
      <w:r w:rsidRPr="005C7373">
        <w:rPr>
          <w:rFonts w:ascii="Verdana" w:eastAsia="宋体" w:hAnsi="Verdana" w:cs="宋体"/>
          <w:color w:val="333333"/>
          <w:kern w:val="0"/>
          <w:sz w:val="20"/>
          <w:szCs w:val="20"/>
        </w:rPr>
        <w:t>）模式可以解决这个问题。</w:t>
      </w:r>
      <w:r w:rsidRPr="005C7373">
        <w:rPr>
          <w:rFonts w:ascii="Verdana" w:eastAsia="宋体" w:hAnsi="Verdana" w:cs="宋体"/>
          <w:color w:val="333333"/>
          <w:kern w:val="0"/>
          <w:sz w:val="20"/>
          <w:szCs w:val="20"/>
        </w:rPr>
        <w:t>NextGen</w:t>
      </w:r>
      <w:r w:rsidRPr="005C7373">
        <w:rPr>
          <w:rFonts w:ascii="Verdana" w:eastAsia="宋体" w:hAnsi="Verdana" w:cs="宋体"/>
          <w:color w:val="333333"/>
          <w:kern w:val="0"/>
          <w:sz w:val="20"/>
          <w:szCs w:val="20"/>
        </w:rPr>
        <w:t>案例中使用的代理是重定向代理（</w:t>
      </w:r>
      <w:r w:rsidRPr="005C7373">
        <w:rPr>
          <w:rFonts w:ascii="Verdana" w:eastAsia="宋体" w:hAnsi="Verdana" w:cs="宋体"/>
          <w:color w:val="333333"/>
          <w:kern w:val="0"/>
          <w:sz w:val="20"/>
          <w:szCs w:val="20"/>
        </w:rPr>
        <w:t>Redirection Proxy</w:t>
      </w:r>
      <w:r w:rsidRPr="005C7373">
        <w:rPr>
          <w:rFonts w:ascii="Verdana" w:eastAsia="宋体" w:hAnsi="Verdana" w:cs="宋体"/>
          <w:color w:val="333333"/>
          <w:kern w:val="0"/>
          <w:sz w:val="20"/>
          <w:szCs w:val="20"/>
        </w:rPr>
        <w:t>）变体，该代理也称为</w:t>
      </w:r>
      <w:proofErr w:type="gramStart"/>
      <w:r w:rsidRPr="005C7373">
        <w:rPr>
          <w:rFonts w:ascii="Verdana" w:eastAsia="宋体" w:hAnsi="Verdana" w:cs="宋体"/>
          <w:color w:val="333333"/>
          <w:kern w:val="0"/>
          <w:sz w:val="20"/>
          <w:szCs w:val="20"/>
        </w:rPr>
        <w:t>冗</w:t>
      </w:r>
      <w:proofErr w:type="gramEnd"/>
      <w:r w:rsidRPr="005C7373">
        <w:rPr>
          <w:rFonts w:ascii="Verdana" w:eastAsia="宋体" w:hAnsi="Verdana" w:cs="宋体"/>
          <w:color w:val="333333"/>
          <w:kern w:val="0"/>
          <w:sz w:val="20"/>
          <w:szCs w:val="20"/>
        </w:rPr>
        <w:t>错代理（</w:t>
      </w:r>
      <w:r w:rsidRPr="005C7373">
        <w:rPr>
          <w:rFonts w:ascii="Verdana" w:eastAsia="宋体" w:hAnsi="Verdana" w:cs="宋体"/>
          <w:color w:val="333333"/>
          <w:kern w:val="0"/>
          <w:sz w:val="20"/>
          <w:szCs w:val="20"/>
        </w:rPr>
        <w:t>Failover Proxy</w:t>
      </w:r>
      <w:r w:rsidRPr="005C7373">
        <w:rPr>
          <w:rFonts w:ascii="Verdana" w:eastAsia="宋体" w:hAnsi="Verdana" w:cs="宋体"/>
          <w:color w:val="333333"/>
          <w:kern w:val="0"/>
          <w:sz w:val="20"/>
          <w:szCs w:val="20"/>
        </w:rPr>
        <w:t>）。</w:t>
      </w:r>
    </w:p>
    <w:p w14:paraId="623568A0"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代理只不过是与被代理对象实现相同接口的对象，它保存指向被代理对象的引用，并且用于控制对被代理对象的访问。</w:t>
      </w:r>
    </w:p>
    <w:p w14:paraId="0DAE97B9" w14:textId="210AB7A2" w:rsidR="005C7373" w:rsidRDefault="005C7373">
      <w:r>
        <w:rPr>
          <w:noProof/>
        </w:rPr>
        <w:lastRenderedPageBreak/>
        <w:drawing>
          <wp:inline distT="0" distB="0" distL="0" distR="0" wp14:anchorId="406CB34D" wp14:editId="6F9ACF2C">
            <wp:extent cx="5274310" cy="2839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9085"/>
                    </a:xfrm>
                    <a:prstGeom prst="rect">
                      <a:avLst/>
                    </a:prstGeom>
                  </pic:spPr>
                </pic:pic>
              </a:graphicData>
            </a:graphic>
          </wp:inline>
        </w:drawing>
      </w:r>
    </w:p>
    <w:p w14:paraId="22FAE52D" w14:textId="77777777" w:rsidR="005C7373" w:rsidRPr="005C7373" w:rsidRDefault="005C7373" w:rsidP="005C7373">
      <w:pPr>
        <w:widowControl/>
        <w:shd w:val="clear" w:color="auto" w:fill="FFFFFF"/>
        <w:spacing w:before="150" w:after="150"/>
        <w:jc w:val="left"/>
        <w:outlineLvl w:val="0"/>
        <w:rPr>
          <w:rFonts w:ascii="Verdana" w:eastAsia="宋体" w:hAnsi="Verdana" w:cs="宋体"/>
          <w:b/>
          <w:bCs/>
          <w:color w:val="0F5A76"/>
          <w:kern w:val="36"/>
          <w:sz w:val="42"/>
          <w:szCs w:val="42"/>
        </w:rPr>
      </w:pPr>
      <w:r w:rsidRPr="005C7373">
        <w:rPr>
          <w:rFonts w:ascii="Verdana" w:eastAsia="宋体" w:hAnsi="Verdana" w:cs="宋体"/>
          <w:b/>
          <w:bCs/>
          <w:color w:val="0F5A76"/>
          <w:kern w:val="36"/>
          <w:sz w:val="42"/>
          <w:szCs w:val="42"/>
        </w:rPr>
        <w:t>第六部分</w:t>
      </w:r>
      <w:r w:rsidRPr="005C7373">
        <w:rPr>
          <w:rFonts w:ascii="Verdana" w:eastAsia="宋体" w:hAnsi="Verdana" w:cs="宋体"/>
          <w:b/>
          <w:bCs/>
          <w:color w:val="0F5A76"/>
          <w:kern w:val="36"/>
          <w:sz w:val="42"/>
          <w:szCs w:val="42"/>
        </w:rPr>
        <w:t xml:space="preserve"> </w:t>
      </w:r>
      <w:r w:rsidRPr="005C7373">
        <w:rPr>
          <w:rFonts w:ascii="Verdana" w:eastAsia="宋体" w:hAnsi="Verdana" w:cs="宋体"/>
          <w:b/>
          <w:bCs/>
          <w:color w:val="0F5A76"/>
          <w:kern w:val="36"/>
          <w:sz w:val="42"/>
          <w:szCs w:val="42"/>
        </w:rPr>
        <w:t>其他主题</w:t>
      </w:r>
    </w:p>
    <w:p w14:paraId="0E36AA3F"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color w:val="333333"/>
          <w:kern w:val="0"/>
          <w:sz w:val="20"/>
          <w:szCs w:val="20"/>
        </w:rPr>
      </w:pPr>
      <w:r w:rsidRPr="005C7373">
        <w:rPr>
          <w:rFonts w:ascii="Verdana" w:eastAsia="宋体" w:hAnsi="Verdana" w:cs="宋体"/>
          <w:color w:val="333333"/>
          <w:kern w:val="0"/>
          <w:sz w:val="20"/>
          <w:szCs w:val="20"/>
        </w:rPr>
        <w:t>1</w:t>
      </w:r>
      <w:r w:rsidRPr="005C7373">
        <w:rPr>
          <w:rFonts w:ascii="Verdana" w:eastAsia="宋体" w:hAnsi="Verdana" w:cs="宋体"/>
          <w:color w:val="333333"/>
          <w:kern w:val="0"/>
          <w:sz w:val="20"/>
          <w:szCs w:val="20"/>
        </w:rPr>
        <w:t>、有很多种方法可以计划一次迭代，下面是较典型的方法：</w:t>
      </w:r>
    </w:p>
    <w:p w14:paraId="622DDD85" w14:textId="77777777" w:rsidR="005C7373" w:rsidRPr="005C7373" w:rsidRDefault="005C7373" w:rsidP="005C7373">
      <w:pPr>
        <w:widowControl/>
        <w:numPr>
          <w:ilvl w:val="0"/>
          <w:numId w:val="5"/>
        </w:numPr>
        <w:shd w:val="clear" w:color="auto" w:fill="FFFFFF"/>
        <w:spacing w:before="100" w:beforeAutospacing="1" w:after="100" w:afterAutospacing="1"/>
        <w:ind w:left="1170"/>
        <w:jc w:val="left"/>
        <w:rPr>
          <w:rFonts w:ascii="微软雅黑" w:eastAsia="微软雅黑" w:hAnsi="微软雅黑" w:cs="宋体"/>
          <w:color w:val="000000"/>
          <w:kern w:val="0"/>
          <w:sz w:val="18"/>
          <w:szCs w:val="18"/>
        </w:rPr>
      </w:pPr>
      <w:r w:rsidRPr="005C7373">
        <w:rPr>
          <w:rFonts w:ascii="微软雅黑" w:eastAsia="微软雅黑" w:hAnsi="微软雅黑" w:cs="宋体" w:hint="eastAsia"/>
          <w:color w:val="000000"/>
          <w:kern w:val="0"/>
          <w:sz w:val="18"/>
          <w:szCs w:val="18"/>
        </w:rPr>
        <w:t>第一步应确定迭代的时间长度；常见的时间长度为2~6周。一般来说，短一些较好。延长迭代周期的因素包括在早期工作中有较多发现和变化、较大的开发团队以及分布式开发。迭代的结束时间一旦确定，就不应改变-这是时间定量的实践。但是，可以通过减少本次迭代的工作范围来满足该结束时间。</w:t>
      </w:r>
    </w:p>
    <w:p w14:paraId="14981EB8" w14:textId="77777777" w:rsidR="005C7373" w:rsidRPr="005C7373" w:rsidRDefault="005C7373" w:rsidP="005C7373">
      <w:pPr>
        <w:widowControl/>
        <w:numPr>
          <w:ilvl w:val="0"/>
          <w:numId w:val="5"/>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第二步是召集迭代计划会议。这通常在上一次迭代完成（例如星期五）而下一次迭代（例如星期一）尚未开始时进行。在理想情况下，主要涉众都应该参加：顾客（营销人员、最终用户）、开发者、首席</w:t>
      </w:r>
      <w:proofErr w:type="gramStart"/>
      <w:r w:rsidRPr="005C7373">
        <w:rPr>
          <w:rFonts w:ascii="微软雅黑" w:eastAsia="微软雅黑" w:hAnsi="微软雅黑" w:cs="宋体" w:hint="eastAsia"/>
          <w:color w:val="000000"/>
          <w:kern w:val="0"/>
          <w:sz w:val="18"/>
          <w:szCs w:val="18"/>
        </w:rPr>
        <w:t>架构师</w:t>
      </w:r>
      <w:proofErr w:type="gramEnd"/>
      <w:r w:rsidRPr="005C7373">
        <w:rPr>
          <w:rFonts w:ascii="微软雅黑" w:eastAsia="微软雅黑" w:hAnsi="微软雅黑" w:cs="宋体" w:hint="eastAsia"/>
          <w:color w:val="000000"/>
          <w:kern w:val="0"/>
          <w:sz w:val="18"/>
          <w:szCs w:val="18"/>
        </w:rPr>
        <w:t>和项目经理等。</w:t>
      </w:r>
    </w:p>
    <w:p w14:paraId="2ADF45CC" w14:textId="77777777" w:rsidR="005C7373" w:rsidRPr="005C7373" w:rsidRDefault="005C7373" w:rsidP="005C7373">
      <w:pPr>
        <w:widowControl/>
        <w:numPr>
          <w:ilvl w:val="0"/>
          <w:numId w:val="5"/>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列出本次迭代的潜在目标（新特性或者用例、缺陷等），并标记优先级。目标列表通常由客户（业务目标）和首席架构师（技术目标）共同确定。</w:t>
      </w:r>
    </w:p>
    <w:p w14:paraId="52856B7D" w14:textId="77777777" w:rsidR="005C7373" w:rsidRPr="005C7373" w:rsidRDefault="005C7373" w:rsidP="005C7373">
      <w:pPr>
        <w:widowControl/>
        <w:numPr>
          <w:ilvl w:val="0"/>
          <w:numId w:val="5"/>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团队的每个成员应为本次迭代编制个人自愿预算（以消失或天为单位），所有的资源预算应当被汇总起来。</w:t>
      </w:r>
    </w:p>
    <w:p w14:paraId="63798615" w14:textId="77777777" w:rsidR="005C7373" w:rsidRPr="005C7373" w:rsidRDefault="005C7373" w:rsidP="005C7373">
      <w:pPr>
        <w:widowControl/>
        <w:numPr>
          <w:ilvl w:val="0"/>
          <w:numId w:val="5"/>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对于某一目标（例如一个用例），在计划中对其进行较为详细的描述，并分解其对应的问题。接着，参加会议的人（特别是开发人员）对与目标相关的一组更详细的任务进行头脑风暴式的讨论，并形成粗略估计。</w:t>
      </w:r>
    </w:p>
    <w:p w14:paraId="4819AE24" w14:textId="77777777" w:rsidR="005C7373" w:rsidRPr="005C7373" w:rsidRDefault="005C7373" w:rsidP="005C7373">
      <w:pPr>
        <w:widowControl/>
        <w:numPr>
          <w:ilvl w:val="0"/>
          <w:numId w:val="5"/>
        </w:numPr>
        <w:shd w:val="clear" w:color="auto" w:fill="FFFFFF"/>
        <w:spacing w:before="100" w:beforeAutospacing="1" w:after="100" w:afterAutospacing="1"/>
        <w:ind w:left="1170"/>
        <w:jc w:val="left"/>
        <w:rPr>
          <w:rFonts w:ascii="微软雅黑" w:eastAsia="微软雅黑" w:hAnsi="微软雅黑" w:cs="宋体" w:hint="eastAsia"/>
          <w:color w:val="000000"/>
          <w:kern w:val="0"/>
          <w:sz w:val="18"/>
          <w:szCs w:val="18"/>
        </w:rPr>
      </w:pPr>
      <w:r w:rsidRPr="005C7373">
        <w:rPr>
          <w:rFonts w:ascii="微软雅黑" w:eastAsia="微软雅黑" w:hAnsi="微软雅黑" w:cs="宋体" w:hint="eastAsia"/>
          <w:color w:val="000000"/>
          <w:kern w:val="0"/>
          <w:sz w:val="18"/>
          <w:szCs w:val="18"/>
        </w:rPr>
        <w:t>反复进行第五步直到确定了足够多的工作：迭代阶段的总任务应该与总的资源预算相匹配。在指定的资源预算和时间定量最终期限的限制之下，如果工作量基本匹配，则可以结束会议。</w:t>
      </w:r>
    </w:p>
    <w:p w14:paraId="1C3A851B" w14:textId="77777777" w:rsidR="005C7373" w:rsidRPr="005C7373" w:rsidRDefault="005C7373" w:rsidP="005C7373">
      <w:pPr>
        <w:widowControl/>
        <w:shd w:val="clear" w:color="auto" w:fill="FFFFFF"/>
        <w:spacing w:before="150" w:after="150" w:line="312" w:lineRule="atLeast"/>
        <w:jc w:val="left"/>
        <w:rPr>
          <w:rFonts w:ascii="Verdana" w:eastAsia="宋体" w:hAnsi="Verdana" w:cs="宋体" w:hint="eastAsia"/>
          <w:color w:val="333333"/>
          <w:kern w:val="0"/>
          <w:sz w:val="20"/>
          <w:szCs w:val="20"/>
        </w:rPr>
      </w:pPr>
      <w:r w:rsidRPr="005C7373">
        <w:rPr>
          <w:rFonts w:ascii="Verdana" w:eastAsia="宋体" w:hAnsi="Verdana" w:cs="宋体"/>
          <w:color w:val="333333"/>
          <w:kern w:val="0"/>
          <w:sz w:val="20"/>
          <w:szCs w:val="20"/>
        </w:rPr>
        <w:t>2</w:t>
      </w:r>
      <w:r w:rsidRPr="005C7373">
        <w:rPr>
          <w:rFonts w:ascii="Verdana" w:eastAsia="宋体" w:hAnsi="Verdana" w:cs="宋体"/>
          <w:color w:val="333333"/>
          <w:kern w:val="0"/>
          <w:sz w:val="20"/>
          <w:szCs w:val="20"/>
        </w:rPr>
        <w:t>、迭代开发的重要思想之一就是根据反馈不断改进，而不是试图详细预测和计划整个项目。</w:t>
      </w:r>
    </w:p>
    <w:p w14:paraId="33338404" w14:textId="77777777" w:rsidR="005C7373" w:rsidRPr="005C7373" w:rsidRDefault="005C7373">
      <w:pPr>
        <w:rPr>
          <w:rFonts w:hint="eastAsia"/>
        </w:rPr>
      </w:pPr>
    </w:p>
    <w:sectPr w:rsidR="005C7373" w:rsidRPr="005C7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B36"/>
    <w:multiLevelType w:val="multilevel"/>
    <w:tmpl w:val="8F2E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4045E"/>
    <w:multiLevelType w:val="multilevel"/>
    <w:tmpl w:val="537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16B60"/>
    <w:multiLevelType w:val="multilevel"/>
    <w:tmpl w:val="1AF2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421BE"/>
    <w:multiLevelType w:val="multilevel"/>
    <w:tmpl w:val="5F3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A0D28"/>
    <w:multiLevelType w:val="multilevel"/>
    <w:tmpl w:val="C06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A1"/>
    <w:rsid w:val="003514D0"/>
    <w:rsid w:val="005C7373"/>
    <w:rsid w:val="007B43B0"/>
    <w:rsid w:val="008E5BA1"/>
    <w:rsid w:val="00B00119"/>
    <w:rsid w:val="00C23795"/>
    <w:rsid w:val="00ED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4CAA"/>
  <w15:chartTrackingRefBased/>
  <w15:docId w15:val="{9CF50479-C3A3-44D8-9926-D756346B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737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7373"/>
    <w:rPr>
      <w:rFonts w:ascii="宋体" w:eastAsia="宋体" w:hAnsi="宋体" w:cs="宋体"/>
      <w:b/>
      <w:bCs/>
      <w:kern w:val="36"/>
      <w:sz w:val="48"/>
      <w:szCs w:val="48"/>
    </w:rPr>
  </w:style>
  <w:style w:type="paragraph" w:styleId="a3">
    <w:name w:val="Normal (Web)"/>
    <w:basedOn w:val="a"/>
    <w:uiPriority w:val="99"/>
    <w:semiHidden/>
    <w:unhideWhenUsed/>
    <w:rsid w:val="005C73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7373"/>
    <w:rPr>
      <w:b/>
      <w:bCs/>
    </w:rPr>
  </w:style>
  <w:style w:type="character" w:styleId="a5">
    <w:name w:val="Emphasis"/>
    <w:basedOn w:val="a0"/>
    <w:uiPriority w:val="20"/>
    <w:qFormat/>
    <w:rsid w:val="005C73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24552">
      <w:bodyDiv w:val="1"/>
      <w:marLeft w:val="0"/>
      <w:marRight w:val="0"/>
      <w:marTop w:val="0"/>
      <w:marBottom w:val="0"/>
      <w:divBdr>
        <w:top w:val="none" w:sz="0" w:space="0" w:color="auto"/>
        <w:left w:val="none" w:sz="0" w:space="0" w:color="auto"/>
        <w:bottom w:val="none" w:sz="0" w:space="0" w:color="auto"/>
        <w:right w:val="none" w:sz="0" w:space="0" w:color="auto"/>
      </w:divBdr>
    </w:div>
    <w:div w:id="496962690">
      <w:bodyDiv w:val="1"/>
      <w:marLeft w:val="0"/>
      <w:marRight w:val="0"/>
      <w:marTop w:val="0"/>
      <w:marBottom w:val="0"/>
      <w:divBdr>
        <w:top w:val="none" w:sz="0" w:space="0" w:color="auto"/>
        <w:left w:val="none" w:sz="0" w:space="0" w:color="auto"/>
        <w:bottom w:val="none" w:sz="0" w:space="0" w:color="auto"/>
        <w:right w:val="none" w:sz="0" w:space="0" w:color="auto"/>
      </w:divBdr>
    </w:div>
    <w:div w:id="857892172">
      <w:bodyDiv w:val="1"/>
      <w:marLeft w:val="0"/>
      <w:marRight w:val="0"/>
      <w:marTop w:val="0"/>
      <w:marBottom w:val="0"/>
      <w:divBdr>
        <w:top w:val="none" w:sz="0" w:space="0" w:color="auto"/>
        <w:left w:val="none" w:sz="0" w:space="0" w:color="auto"/>
        <w:bottom w:val="none" w:sz="0" w:space="0" w:color="auto"/>
        <w:right w:val="none" w:sz="0" w:space="0" w:color="auto"/>
      </w:divBdr>
    </w:div>
    <w:div w:id="1474175381">
      <w:bodyDiv w:val="1"/>
      <w:marLeft w:val="0"/>
      <w:marRight w:val="0"/>
      <w:marTop w:val="0"/>
      <w:marBottom w:val="0"/>
      <w:divBdr>
        <w:top w:val="none" w:sz="0" w:space="0" w:color="auto"/>
        <w:left w:val="none" w:sz="0" w:space="0" w:color="auto"/>
        <w:bottom w:val="none" w:sz="0" w:space="0" w:color="auto"/>
        <w:right w:val="none" w:sz="0" w:space="0" w:color="auto"/>
      </w:divBdr>
    </w:div>
    <w:div w:id="18504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2022-01-01T12:47:00Z</dcterms:created>
  <dcterms:modified xsi:type="dcterms:W3CDTF">2022-01-01T13:36:00Z</dcterms:modified>
</cp:coreProperties>
</file>