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Christoph Cornelißen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Historisches Seminar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Die 'Braunen Häuser' und die 'Case del Fascio' - Erkundungen zur Geschichte und Nachnutzung von lokalen Herrschaftsorten des Faschismus und Nationalsozialismus (Forschungsseminar mit Archivbesuchen).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Antisemitismus – Erscheinungsformen vom 19. bis zum 21. Jahrhundert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Töne in der Geschichte des 20. Jahrhunderts: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Neue Forschungsvorhaben zum 19. und 20. Jahrhundert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