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media/image16.png" ContentType="image/png"/>
  <Override PartName="/word/media/image15.png" ContentType="image/png"/>
  <Override PartName="/word/media/image14.png" ContentType="image/png"/>
  <Override PartName="/word/media/image13.png" ContentType="image/png"/>
  <Override PartName="/word/media/image12.jpeg" ContentType="image/jpe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Line2"/>
        <w:spacing w:before="200" w:after="100"/>
        <w:rPr/>
      </w:pPr>
      <w:r>
        <w:rPr/>
      </w:r>
    </w:p>
    <w:p>
      <w:pPr>
        <w:pStyle w:val="TitleLine2"/>
        <w:rPr/>
      </w:pPr>
      <w:r>
        <w:rPr/>
      </w:r>
    </w:p>
    <w:p>
      <w:pPr>
        <w:pStyle w:val="TitleLine2"/>
        <w:rPr/>
      </w:pPr>
      <w:r>
        <w:rPr/>
      </w:r>
    </w:p>
    <w:p>
      <w:pPr>
        <w:pStyle w:val="TitleLine2"/>
        <w:rPr/>
      </w:pPr>
      <w:r>
        <w:rPr/>
        <w:t>Laser Antenna Surface Scanning Instrument (LASSI)</w:t>
        <w:br/>
        <w:t>Software Architecture Document (SAD)</w:t>
      </w:r>
    </w:p>
    <w:p>
      <w:pPr>
        <w:pStyle w:val="TitleLine3"/>
        <w:jc w:val="left"/>
        <w:rPr/>
      </w:pPr>
      <w:bookmarkStart w:id="0" w:name="_GoBack"/>
      <w:bookmarkStart w:id="1" w:name="_GoBack"/>
      <w:bookmarkEnd w:id="1"/>
      <w:r>
        <w:rPr/>
      </w:r>
    </w:p>
    <w:tbl>
      <w:tblPr>
        <w:tblW w:w="9360" w:type="dxa"/>
        <w:jc w:val="left"/>
        <w:tblInd w:w="-1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4680"/>
        <w:gridCol w:w="4679"/>
      </w:tblGrid>
      <w:tr>
        <w:trPr>
          <w:trHeight w:val="348" w:hRule="atLeast"/>
          <w:cantSplit w:val="true"/>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6" w:after="0"/>
              <w:rPr/>
            </w:pPr>
            <w:r>
              <w:rPr>
                <w:rFonts w:ascii="Gill Sans MT" w:hAnsi="Gill Sans MT"/>
                <w:b/>
                <w:sz w:val="20"/>
              </w:rPr>
              <w:t>PREPARED</w:t>
            </w:r>
            <w:r>
              <w:rPr>
                <w:rFonts w:ascii="Gill Sans MT" w:hAnsi="Gill Sans MT"/>
                <w:b/>
                <w:spacing w:val="-5"/>
                <w:sz w:val="20"/>
              </w:rPr>
              <w:t xml:space="preserve"> </w:t>
            </w:r>
            <w:r>
              <w:rPr>
                <w:rFonts w:ascii="Gill Sans MT" w:hAnsi="Gill Sans MT"/>
                <w:b/>
                <w:sz w:val="20"/>
              </w:rPr>
              <w:t>BY</w:t>
            </w:r>
          </w:p>
        </w:tc>
        <w:tc>
          <w:tcPr>
            <w:tcW w:w="4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6" w:after="0"/>
              <w:rPr/>
            </w:pPr>
            <w:r>
              <w:rPr>
                <w:rFonts w:ascii="Gill Sans MT" w:hAnsi="Gill Sans MT"/>
                <w:b/>
                <w:sz w:val="20"/>
              </w:rPr>
              <w:t>ORGANIZATION</w:t>
            </w:r>
          </w:p>
        </w:tc>
      </w:tr>
      <w:tr>
        <w:trPr>
          <w:trHeight w:val="316" w:hRule="atLeast"/>
          <w:cantSplit w:val="true"/>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pPr>
            <w:r>
              <w:rPr>
                <w:rFonts w:ascii="Gill Sans MT" w:hAnsi="Gill Sans MT"/>
                <w:sz w:val="20"/>
              </w:rPr>
              <w:t>Nathaniel D. Sizemore (</w:t>
            </w:r>
            <w:hyperlink r:id="rId2">
              <w:r>
                <w:rPr>
                  <w:rStyle w:val="InternetLink"/>
                  <w:rFonts w:ascii="Gill Sans MT" w:hAnsi="Gill Sans MT"/>
                  <w:sz w:val="20"/>
                </w:rPr>
                <w:t>nsizemor@nrao.edu</w:t>
              </w:r>
            </w:hyperlink>
            <w:r>
              <w:rPr>
                <w:rFonts w:ascii="Gill Sans MT" w:hAnsi="Gill Sans MT"/>
                <w:sz w:val="20"/>
              </w:rPr>
              <w:t>)</w:t>
            </w:r>
          </w:p>
        </w:tc>
        <w:tc>
          <w:tcPr>
            <w:tcW w:w="4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rFonts w:ascii="Gill Sans MT" w:hAnsi="Gill Sans MT"/>
                <w:sz w:val="20"/>
              </w:rPr>
            </w:pPr>
            <w:r>
              <w:rPr>
                <w:rFonts w:ascii="Gill Sans MT" w:hAnsi="Gill Sans MT"/>
                <w:sz w:val="20"/>
              </w:rPr>
              <w:t>Green Bank Observatory</w:t>
            </w:r>
          </w:p>
        </w:tc>
      </w:tr>
      <w:tr>
        <w:trPr>
          <w:trHeight w:val="316" w:hRule="atLeast"/>
          <w:cantSplit w:val="true"/>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rFonts w:ascii="Gill Sans MT" w:hAnsi="Gill Sans MT"/>
                <w:sz w:val="20"/>
              </w:rPr>
            </w:pPr>
            <w:r>
              <w:rPr>
                <w:rFonts w:ascii="Gill Sans MT" w:hAnsi="Gill Sans MT"/>
                <w:sz w:val="20"/>
              </w:rPr>
            </w:r>
          </w:p>
        </w:tc>
        <w:tc>
          <w:tcPr>
            <w:tcW w:w="4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rFonts w:ascii="Gill Sans MT" w:hAnsi="Gill Sans MT"/>
                <w:sz w:val="20"/>
              </w:rPr>
            </w:pPr>
            <w:r>
              <w:rPr>
                <w:rFonts w:ascii="Gill Sans MT" w:hAnsi="Gill Sans MT"/>
                <w:sz w:val="20"/>
              </w:rPr>
            </w:r>
          </w:p>
        </w:tc>
      </w:tr>
      <w:tr>
        <w:trPr>
          <w:trHeight w:val="316" w:hRule="atLeast"/>
          <w:cantSplit w:val="true"/>
        </w:trPr>
        <w:tc>
          <w:tcPr>
            <w:tcW w:w="46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rFonts w:ascii="Gill Sans MT" w:hAnsi="Gill Sans MT"/>
                <w:sz w:val="20"/>
              </w:rPr>
            </w:pPr>
            <w:r>
              <w:rPr>
                <w:rFonts w:ascii="Gill Sans MT" w:hAnsi="Gill Sans MT"/>
                <w:sz w:val="20"/>
              </w:rPr>
            </w:r>
          </w:p>
        </w:tc>
        <w:tc>
          <w:tcPr>
            <w:tcW w:w="46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7" w:after="0"/>
              <w:rPr>
                <w:rFonts w:ascii="Gill Sans MT" w:hAnsi="Gill Sans MT"/>
                <w:sz w:val="20"/>
              </w:rPr>
            </w:pPr>
            <w:r>
              <w:rPr>
                <w:rFonts w:ascii="Gill Sans MT" w:hAnsi="Gill Sans MT"/>
                <w:sz w:val="20"/>
              </w:rPr>
            </w:r>
          </w:p>
        </w:tc>
      </w:tr>
    </w:tbl>
    <w:p>
      <w:pPr>
        <w:sectPr>
          <w:headerReference w:type="even" r:id="rId3"/>
          <w:headerReference w:type="default" r:id="rId4"/>
          <w:type w:val="nextPage"/>
          <w:pgSz w:w="12240" w:h="15840"/>
          <w:pgMar w:left="1134" w:right="1134" w:header="630" w:top="3026" w:footer="0" w:bottom="1134" w:gutter="0"/>
          <w:pgNumType w:fmt="decimal"/>
          <w:formProt w:val="false"/>
          <w:textDirection w:val="lrTb"/>
          <w:docGrid w:type="default" w:linePitch="240" w:charSpace="4294961151"/>
        </w:sectPr>
      </w:pPr>
    </w:p>
    <w:p>
      <w:pPr>
        <w:pStyle w:val="Style5"/>
        <w:spacing w:before="17" w:after="160"/>
        <w:rPr/>
      </w:pPr>
      <w:r>
        <w:rPr>
          <w:rFonts w:ascii="Gill Sans MT" w:hAnsi="Gill Sans MT"/>
          <w:b/>
          <w:sz w:val="28"/>
        </w:rPr>
        <w:t>Change</w:t>
      </w:r>
      <w:r>
        <w:rPr>
          <w:rFonts w:ascii="Gill Sans MT" w:hAnsi="Gill Sans MT"/>
          <w:b/>
          <w:spacing w:val="-4"/>
          <w:sz w:val="28"/>
        </w:rPr>
        <w:t xml:space="preserve"> </w:t>
      </w:r>
      <w:r>
        <w:rPr>
          <w:rFonts w:ascii="Gill Sans MT" w:hAnsi="Gill Sans MT"/>
          <w:b/>
          <w:sz w:val="28"/>
        </w:rPr>
        <w:t>Record</w:t>
      </w:r>
    </w:p>
    <w:p>
      <w:pPr>
        <w:pStyle w:val="Style5"/>
        <w:rPr>
          <w:rFonts w:ascii="Gill Sans MT" w:hAnsi="Gill Sans MT"/>
          <w:sz w:val="20"/>
        </w:rPr>
      </w:pPr>
      <w:r>
        <w:rPr>
          <w:rFonts w:ascii="Gill Sans MT" w:hAnsi="Gill Sans MT"/>
          <w:sz w:val="20"/>
        </w:rPr>
      </w:r>
    </w:p>
    <w:p>
      <w:pPr>
        <w:pStyle w:val="Style5"/>
        <w:rPr>
          <w:rFonts w:ascii="Gill Sans MT" w:hAnsi="Gill Sans MT"/>
          <w:sz w:val="20"/>
        </w:rPr>
      </w:pPr>
      <w:r>
        <w:rPr>
          <w:rFonts w:ascii="Gill Sans MT" w:hAnsi="Gill Sans MT"/>
          <w:sz w:val="20"/>
        </w:rPr>
      </w:r>
    </w:p>
    <w:tbl>
      <w:tblPr>
        <w:tblW w:w="9350" w:type="dxa"/>
        <w:jc w:val="left"/>
        <w:tblInd w:w="-1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0" w:type="dxa"/>
        </w:tblCellMar>
        <w:tblLook w:val="0000" w:noVBand="0" w:noHBand="0" w:lastColumn="0" w:firstColumn="0" w:lastRow="0" w:firstRow="0"/>
      </w:tblPr>
      <w:tblGrid>
        <w:gridCol w:w="1683"/>
        <w:gridCol w:w="2084"/>
        <w:gridCol w:w="5583"/>
      </w:tblGrid>
      <w:tr>
        <w:trPr>
          <w:trHeight w:val="297"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6" w:after="160"/>
              <w:rPr/>
            </w:pPr>
            <w:r>
              <w:rPr>
                <w:rFonts w:ascii="Gill Sans MT" w:hAnsi="Gill Sans MT"/>
                <w:b/>
                <w:sz w:val="22"/>
              </w:rPr>
              <w:t>VERSION</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6" w:after="160"/>
              <w:rPr/>
            </w:pPr>
            <w:r>
              <w:rPr>
                <w:rFonts w:ascii="Gill Sans MT" w:hAnsi="Gill Sans MT"/>
                <w:b/>
                <w:sz w:val="22"/>
              </w:rPr>
              <w:t>DATE</w:t>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spacing w:before="6" w:after="160"/>
              <w:rPr/>
            </w:pPr>
            <w:r>
              <w:rPr>
                <w:rFonts w:ascii="Gill Sans MT" w:hAnsi="Gill Sans MT"/>
                <w:b/>
                <w:sz w:val="22"/>
              </w:rPr>
              <w:t>REASON</w:t>
            </w:r>
          </w:p>
        </w:tc>
      </w:tr>
      <w:tr>
        <w:trPr>
          <w:trHeight w:val="314"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jc w:val="center"/>
              <w:rPr/>
            </w:pPr>
            <w:r>
              <w:rPr>
                <w:rFonts w:ascii="Gill Sans MT" w:hAnsi="Gill Sans MT"/>
                <w:sz w:val="22"/>
              </w:rPr>
              <w:t>0.1</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Initial draft</w:t>
            </w:r>
          </w:p>
        </w:tc>
      </w:tr>
      <w:tr>
        <w:trPr>
          <w:trHeight w:val="314"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jc w:val="center"/>
              <w:rPr>
                <w:rFonts w:ascii="Gill Sans MT" w:hAnsi="Gill Sans MT"/>
                <w:sz w:val="22"/>
              </w:rPr>
            </w:pPr>
            <w:r>
              <w:rPr>
                <w:rFonts w:ascii="Gill Sans MT" w:hAnsi="Gill Sans MT"/>
                <w:sz w:val="22"/>
              </w:rPr>
              <w:t>0.2</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2019-06-19</w:t>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Refinement after several ADD iterations</w:t>
            </w:r>
          </w:p>
        </w:tc>
      </w:tr>
      <w:tr>
        <w:trPr>
          <w:trHeight w:val="314"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jc w:val="center"/>
              <w:rPr>
                <w:rFonts w:ascii="Gill Sans MT" w:hAnsi="Gill Sans MT"/>
                <w:sz w:val="22"/>
              </w:rPr>
            </w:pPr>
            <w:r>
              <w:rPr>
                <w:rFonts w:ascii="Gill Sans MT" w:hAnsi="Gill Sans MT"/>
                <w:sz w:val="22"/>
              </w:rPr>
              <w:t>0.3</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2019-07-12</w:t>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Changes to clarify goals vs. requirements of project</w:t>
            </w:r>
          </w:p>
        </w:tc>
      </w:tr>
      <w:tr>
        <w:trPr>
          <w:trHeight w:val="314"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jc w:val="center"/>
              <w:rPr>
                <w:rFonts w:ascii="Gill Sans MT" w:hAnsi="Gill Sans MT"/>
                <w:sz w:val="22"/>
              </w:rPr>
            </w:pPr>
            <w:r>
              <w:rPr>
                <w:rFonts w:ascii="Gill Sans MT" w:hAnsi="Gill Sans MT"/>
                <w:sz w:val="22"/>
              </w:rPr>
              <w:t>0.4</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2019-07-22</w:t>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rFonts w:ascii="Gill Sans MT" w:hAnsi="Gill Sans MT"/>
                <w:sz w:val="22"/>
              </w:rPr>
            </w:pPr>
            <w:r>
              <w:rPr>
                <w:rFonts w:ascii="Gill Sans MT" w:hAnsi="Gill Sans MT"/>
                <w:sz w:val="22"/>
              </w:rPr>
              <w:t>Changes after review by project management</w:t>
            </w:r>
          </w:p>
        </w:tc>
      </w:tr>
      <w:tr>
        <w:trPr>
          <w:trHeight w:val="314" w:hRule="atLeast"/>
          <w:cantSplit w:val="true"/>
        </w:trPr>
        <w:tc>
          <w:tcPr>
            <w:tcW w:w="16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jc w:val="center"/>
              <w:rPr>
                <w:rFonts w:ascii="Gill Sans MT" w:hAnsi="Gill Sans MT"/>
                <w:sz w:val="22"/>
              </w:rPr>
            </w:pPr>
            <w:r>
              <w:rPr>
                <w:rFonts w:ascii="Gill Sans MT" w:hAnsi="Gill Sans MT"/>
                <w:sz w:val="22"/>
              </w:rPr>
              <w:t>0.5</w:t>
            </w:r>
          </w:p>
        </w:tc>
        <w:tc>
          <w:tcPr>
            <w:tcW w:w="20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pPr>
            <w:r>
              <w:rPr>
                <w:rFonts w:ascii="Gill Sans MT" w:hAnsi="Gill Sans MT"/>
                <w:sz w:val="22"/>
              </w:rPr>
              <w:t>2019-0</w:t>
            </w:r>
            <w:r>
              <w:rPr>
                <w:rFonts w:ascii="Gill Sans MT" w:hAnsi="Gill Sans MT"/>
                <w:sz w:val="22"/>
              </w:rPr>
              <w:t>8-07</w:t>
            </w:r>
          </w:p>
        </w:tc>
        <w:tc>
          <w:tcPr>
            <w:tcW w:w="55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5" w:type="dxa"/>
            </w:tcMar>
          </w:tcPr>
          <w:p>
            <w:pPr>
              <w:pStyle w:val="Style5"/>
              <w:rPr/>
            </w:pPr>
            <w:r>
              <w:rPr>
                <w:rFonts w:ascii="Gill Sans MT" w:hAnsi="Gill Sans MT"/>
                <w:sz w:val="22"/>
              </w:rPr>
              <w:t>Agreement with other project documents</w:t>
            </w:r>
          </w:p>
        </w:tc>
      </w:tr>
    </w:tbl>
    <w:p>
      <w:pPr>
        <w:pStyle w:val="Normal"/>
        <w:ind w:left="1440" w:hanging="0"/>
        <w:rPr>
          <w:sz w:val="28"/>
          <w:lang w:val="ja-JP"/>
        </w:rPr>
      </w:pPr>
      <w:r>
        <w:rPr>
          <w:sz w:val="28"/>
          <w:lang w:val="ja-JP"/>
        </w:rPr>
      </w:r>
    </w:p>
    <w:tbl>
      <w:tblPr>
        <w:tblW w:w="8492"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492"/>
      </w:tblGrid>
      <w:tr>
        <w:trPr/>
        <w:tc>
          <w:tcPr>
            <w:tcW w:w="849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tabs>
                <w:tab w:val="left" w:pos="1008" w:leader="none"/>
                <w:tab w:val="right" w:pos="8165" w:leader="none"/>
                <w:tab w:val="right" w:pos="8280" w:leader="dot"/>
              </w:tabs>
              <w:spacing w:before="100" w:after="100"/>
              <w:rPr>
                <w:b/>
                <w:b/>
              </w:rPr>
            </w:pPr>
            <w:r>
              <w:rPr>
                <w:b/>
              </w:rPr>
              <w:t>BACKGROUND</w:t>
            </w:r>
          </w:p>
          <w:p>
            <w:pPr>
              <w:pStyle w:val="Ztableinstructions"/>
              <w:tabs>
                <w:tab w:val="left" w:pos="1008" w:leader="none"/>
                <w:tab w:val="right" w:pos="8165" w:leader="none"/>
                <w:tab w:val="right" w:pos="8280" w:leader="dot"/>
              </w:tabs>
              <w:rPr/>
            </w:pPr>
            <w:r>
              <w:rPr/>
              <w:t xml:space="preserve">This template is based on the Software Engineering Institute’s “View and Beyond” method for documenting software architectures, as described in Clements, et al., </w:t>
            </w:r>
            <w:hyperlink r:id="rId5">
              <w:r>
                <w:rPr>
                  <w:rStyle w:val="InternetLink"/>
                  <w:i/>
                </w:rPr>
                <w:t>Documenting Software Architecture: Views and Beyond</w:t>
              </w:r>
            </w:hyperlink>
            <w:r>
              <w:rPr/>
              <w:t xml:space="preserve"> (Addison Wesley, 2002).   The current version is available for </w:t>
            </w:r>
            <w:hyperlink r:id="rId6">
              <w:r>
                <w:rPr>
                  <w:rStyle w:val="InternetLink"/>
                </w:rPr>
                <w:t>free download</w:t>
              </w:r>
            </w:hyperlink>
            <w:r>
              <w:rPr/>
              <w:t xml:space="preserve"> from the SEI’s architecture web site.</w:t>
            </w:r>
          </w:p>
          <w:p>
            <w:pPr>
              <w:pStyle w:val="Ztableinstructions"/>
              <w:tabs>
                <w:tab w:val="left" w:pos="1008" w:leader="none"/>
                <w:tab w:val="right" w:pos="8165" w:leader="none"/>
                <w:tab w:val="right" w:pos="8280" w:leader="dot"/>
              </w:tabs>
              <w:rPr>
                <w:b/>
                <w:b/>
                <w:bCs/>
              </w:rPr>
            </w:pPr>
            <w:r>
              <w:rPr>
                <w:b/>
                <w:bCs/>
              </w:rPr>
              <w:t>TIPS FOR USING THIS TEMPLATE</w:t>
              <w:tab/>
            </w:r>
          </w:p>
          <w:p>
            <w:pPr>
              <w:pStyle w:val="Ztableinstructions"/>
              <w:rPr/>
            </w:pPr>
            <w:r>
              <w:rPr/>
              <w:t>To create an instance of this document:</w:t>
            </w:r>
          </w:p>
          <w:p>
            <w:pPr>
              <w:pStyle w:val="Zlistbulleted1"/>
              <w:numPr>
                <w:ilvl w:val="0"/>
                <w:numId w:val="3"/>
              </w:numPr>
              <w:rPr/>
            </w:pPr>
            <w:r>
              <w:rPr/>
              <w:t>Insert relevant information on cover sheet and in placeholders throughout.</w:t>
            </w:r>
          </w:p>
          <w:p>
            <w:pPr>
              <w:pStyle w:val="Zlistbulleted1"/>
              <w:numPr>
                <w:ilvl w:val="0"/>
                <w:numId w:val="3"/>
              </w:numPr>
              <w:rPr/>
            </w:pPr>
            <w:r>
              <w:rPr/>
              <w:t xml:space="preserve">Insert relevant information in page header: Move to a page of the body of the report, select </w:t>
            </w:r>
            <w:r>
              <w:rPr>
                <w:i/>
              </w:rPr>
              <w:t>View &gt; Header and Footer</w:t>
            </w:r>
            <w:r>
              <w:rPr/>
              <w:t xml:space="preserve"> from the main menu, and then replace relevant information in the header box at the top of the page.</w:t>
            </w:r>
          </w:p>
          <w:p>
            <w:pPr>
              <w:pStyle w:val="Ztableinstructions"/>
              <w:rPr/>
            </w:pPr>
            <w:r>
              <w:rPr/>
              <w:t>To update the contents and page numbers in the Table of Contents, List of Figures, and List of Tables:</w:t>
            </w:r>
          </w:p>
          <w:p>
            <w:pPr>
              <w:pStyle w:val="Zlistbulleted1"/>
              <w:numPr>
                <w:ilvl w:val="0"/>
                <w:numId w:val="3"/>
              </w:numPr>
              <w:rPr/>
            </w:pPr>
            <w:r>
              <w:rPr/>
              <w:t>Position the cursor anywhere in the table to be updated.</w:t>
            </w:r>
          </w:p>
          <w:p>
            <w:pPr>
              <w:pStyle w:val="Zlistbulleted1"/>
              <w:numPr>
                <w:ilvl w:val="0"/>
                <w:numId w:val="3"/>
              </w:numPr>
              <w:rPr/>
            </w:pPr>
            <w:r>
              <w:rPr/>
              <w:t xml:space="preserve">Click the </w:t>
            </w:r>
            <w:r>
              <w:rPr>
                <w:i/>
                <w:iCs/>
              </w:rPr>
              <w:t>F9</w:t>
            </w:r>
            <w:r>
              <w:rPr/>
              <w:t xml:space="preserve"> function key. </w:t>
            </w:r>
          </w:p>
          <w:p>
            <w:pPr>
              <w:pStyle w:val="Zlistbulleted1"/>
              <w:numPr>
                <w:ilvl w:val="0"/>
                <w:numId w:val="3"/>
              </w:numPr>
              <w:rPr/>
            </w:pPr>
            <w:r>
              <w:rPr/>
              <w:t>Answer “Update entire table”.</w:t>
            </w:r>
          </w:p>
          <w:p>
            <w:pPr>
              <w:pStyle w:val="Ztableinstructions"/>
              <w:rPr/>
            </w:pPr>
            <w:r>
              <w:rPr/>
              <w:t>To insert a figure or table caption:</w:t>
            </w:r>
          </w:p>
          <w:p>
            <w:pPr>
              <w:pStyle w:val="Zlistbulleted1"/>
              <w:numPr>
                <w:ilvl w:val="0"/>
                <w:numId w:val="3"/>
              </w:numPr>
              <w:rPr/>
            </w:pPr>
            <w:r>
              <w:rPr/>
              <w:t xml:space="preserve">From the main menu, choose </w:t>
            </w:r>
            <w:r>
              <w:rPr>
                <w:i/>
                <w:iCs/>
              </w:rPr>
              <w:t xml:space="preserve">Insert &gt; Reference &gt; Caption </w:t>
            </w:r>
            <w:r>
              <w:rPr>
                <w:iCs/>
              </w:rPr>
              <w:t>and then either</w:t>
            </w:r>
            <w:r>
              <w:rPr>
                <w:i/>
                <w:iCs/>
              </w:rPr>
              <w:t xml:space="preserve"> Figure</w:t>
            </w:r>
            <w:r>
              <w:rPr/>
              <w:t xml:space="preserve"> or </w:t>
            </w:r>
            <w:r>
              <w:rPr>
                <w:i/>
              </w:rPr>
              <w:t>Table</w:t>
            </w:r>
            <w:r>
              <w:rPr/>
              <w:t xml:space="preserve"> as needed.</w:t>
            </w:r>
          </w:p>
          <w:p>
            <w:pPr>
              <w:pStyle w:val="Zlistbulleted1"/>
              <w:numPr>
                <w:ilvl w:val="0"/>
                <w:numId w:val="3"/>
              </w:numPr>
              <w:rPr/>
            </w:pPr>
            <w:r>
              <w:rPr/>
              <w:t>Click the OK button.</w:t>
            </w:r>
          </w:p>
          <w:p>
            <w:pPr>
              <w:pStyle w:val="Zlistbulleted1"/>
              <w:numPr>
                <w:ilvl w:val="0"/>
                <w:numId w:val="3"/>
              </w:numPr>
              <w:rPr/>
            </w:pPr>
            <w:r>
              <w:rPr/>
              <w:t>Add a colon and a tab stop after the figure number in the caption itself.</w:t>
            </w:r>
          </w:p>
          <w:p>
            <w:pPr>
              <w:pStyle w:val="Zlistbulleted1"/>
              <w:numPr>
                <w:ilvl w:val="0"/>
                <w:numId w:val="3"/>
              </w:numPr>
              <w:rPr/>
            </w:pPr>
            <w:r>
              <w:rPr/>
              <w:t xml:space="preserve">The caption should use the </w:t>
            </w:r>
            <w:r>
              <w:rPr>
                <w:i/>
                <w:iCs/>
              </w:rPr>
              <w:t>Caption</w:t>
            </w:r>
            <w:r>
              <w:rPr/>
              <w:t xml:space="preserve"> style.</w:t>
            </w:r>
          </w:p>
          <w:p>
            <w:pPr>
              <w:pStyle w:val="Zlistbulleted1"/>
              <w:numPr>
                <w:ilvl w:val="0"/>
                <w:numId w:val="3"/>
              </w:numPr>
              <w:rPr/>
            </w:pPr>
            <w:r>
              <w:rPr/>
              <w:t xml:space="preserve">Add a colon and a tab stop after the table/figure number in the caption itself. </w:t>
            </w:r>
          </w:p>
          <w:p>
            <w:pPr>
              <w:pStyle w:val="Zlistbulleted1"/>
              <w:numPr>
                <w:ilvl w:val="0"/>
                <w:numId w:val="0"/>
              </w:numPr>
              <w:ind w:left="360" w:hanging="360"/>
              <w:rPr/>
            </w:pPr>
            <w:r>
              <w:rPr/>
            </w:r>
          </w:p>
          <w:p>
            <w:pPr>
              <w:pStyle w:val="Zlistbulleted1"/>
              <w:numPr>
                <w:ilvl w:val="0"/>
                <w:numId w:val="0"/>
              </w:numPr>
              <w:ind w:left="360" w:hanging="360"/>
              <w:rPr>
                <w:b/>
                <w:b/>
              </w:rPr>
            </w:pPr>
            <w:r>
              <w:rPr>
                <w:b/>
              </w:rPr>
              <w:t>TIPS FOR MAKING YOUR DOCUMENT MORE READABLE</w:t>
            </w:r>
          </w:p>
          <w:p>
            <w:pPr>
              <w:pStyle w:val="Zlistbulleted1"/>
              <w:numPr>
                <w:ilvl w:val="0"/>
                <w:numId w:val="3"/>
              </w:numPr>
              <w:rPr/>
            </w:pPr>
            <w:r>
              <w:rPr/>
              <w:t xml:space="preserve">A gray box containing </w:t>
            </w:r>
            <w:r>
              <w:rPr>
                <w:i/>
              </w:rPr>
              <w:t>CONTENTS OF THIS SECTION</w:t>
            </w:r>
            <w:r>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pPr>
              <w:pStyle w:val="Zlistbulleted1"/>
              <w:numPr>
                <w:ilvl w:val="0"/>
                <w:numId w:val="3"/>
              </w:numPr>
              <w:rPr/>
            </w:pPr>
            <w:r>
              <w:rPr/>
              <w:t xml:space="preserve">Consider hyperlinking key words used in the document with their entries in the </w:t>
            </w:r>
            <w:hyperlink w:anchor="_Glossary">
              <w:r>
                <w:rPr>
                  <w:rStyle w:val="InternetLink"/>
                </w:rPr>
                <w:t>Glossary</w:t>
              </w:r>
            </w:hyperlink>
            <w:r>
              <w:rPr/>
              <w:t xml:space="preserve"> or other location in which they are defined.  Choose </w:t>
            </w:r>
            <w:r>
              <w:rPr>
                <w:i/>
              </w:rPr>
              <w:t>Insert &gt; Hyperlink</w:t>
            </w:r>
            <w:r>
              <w:rPr/>
              <w:t>.</w:t>
            </w:r>
          </w:p>
          <w:p>
            <w:pPr>
              <w:pStyle w:val="Zlistbulleted1"/>
              <w:numPr>
                <w:ilvl w:val="0"/>
                <w:numId w:val="3"/>
              </w:numPr>
              <w:rPr/>
            </w:pPr>
            <w:r>
              <w:rPr/>
              <w:t>Don’t leave blank sections in the document.  Mark them “To be determined” (ideally with a promise of a date or release number by which the information will be provided) or “Not applicable.”</w:t>
            </w:r>
          </w:p>
          <w:p>
            <w:pPr>
              <w:pStyle w:val="Zlistbulleted1"/>
              <w:numPr>
                <w:ilvl w:val="0"/>
                <w:numId w:val="3"/>
              </w:numPr>
              <w:rPr/>
            </w:pPr>
            <w:r>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szCs w:val="16"/>
              </w:rPr>
              <w:t xml:space="preserve">the date of issue and status; draft, baseline, version number, name of issuing organization; change history; and a summary. </w:t>
            </w:r>
            <w:r>
              <w:rPr>
                <w:iCs/>
                <w:szCs w:val="16"/>
              </w:rPr>
              <w:t>A few decomposition options are:</w:t>
            </w:r>
          </w:p>
          <w:p>
            <w:pPr>
              <w:pStyle w:val="Zlistbulleted1"/>
              <w:numPr>
                <w:ilvl w:val="0"/>
                <w:numId w:val="3"/>
              </w:numPr>
              <w:ind w:left="720" w:hanging="0"/>
              <w:rPr/>
            </w:pPr>
            <w:r>
              <w:rPr>
                <w:i/>
              </w:rPr>
              <w:t xml:space="preserve">A 2-Volume approach: </w:t>
            </w:r>
            <w:r>
              <w:rPr/>
              <w:t>Separate the documentation into two volumes; one that contains the views of the software architecture and one that contains everything else.  A common variant of this approach has one volume per view, and one volume for everything else.</w:t>
            </w:r>
          </w:p>
          <w:p>
            <w:pPr>
              <w:pStyle w:val="Zlistbulleted1"/>
              <w:numPr>
                <w:ilvl w:val="0"/>
                <w:numId w:val="3"/>
              </w:numPr>
              <w:ind w:left="720" w:hanging="0"/>
              <w:rPr/>
            </w:pPr>
            <w:r>
              <w:rPr>
                <w:i/>
              </w:rPr>
              <w:t xml:space="preserve">A 3-Volume approach: </w:t>
            </w:r>
            <w:r>
              <w:rPr/>
              <w:t>Document organizational policies, procedures, and the directory in one volume, system specific overview material in a second, and view documentation in a third.</w:t>
            </w:r>
          </w:p>
          <w:p>
            <w:pPr>
              <w:pStyle w:val="Zlistbulleted1"/>
              <w:numPr>
                <w:ilvl w:val="0"/>
                <w:numId w:val="3"/>
              </w:numPr>
              <w:ind w:left="720" w:hanging="0"/>
              <w:rPr/>
            </w:pPr>
            <w:r>
              <w:rPr>
                <w:i/>
              </w:rPr>
              <w:t xml:space="preserve">A 4-Volume approach: </w:t>
            </w:r>
            <w:r>
              <w:rPr/>
              <w:t xml:space="preserve">Create one volume for each viewtype [Clements 2002] (module, component-and-connector, allocation) that contains the documentation for the relevant </w:t>
            </w:r>
            <w:hyperlink w:anchor="view">
              <w:r>
                <w:rPr>
                  <w:rStyle w:val="InternetLink"/>
                </w:rPr>
                <w:t>views</w:t>
              </w:r>
            </w:hyperlink>
            <w:r>
              <w:rPr/>
              <w:t>.  Include all of the other information in the fourth volume.</w:t>
            </w:r>
          </w:p>
          <w:p>
            <w:pPr>
              <w:pStyle w:val="Zlistbulleted1"/>
              <w:numPr>
                <w:ilvl w:val="0"/>
                <w:numId w:val="3"/>
              </w:numPr>
              <w:ind w:left="720" w:hanging="0"/>
              <w:rPr/>
            </w:pPr>
            <w:r>
              <w:rPr/>
              <w:t xml:space="preserve">Software interfaces are often documented in a separate volume.  </w:t>
            </w:r>
          </w:p>
          <w:p>
            <w:pPr>
              <w:pStyle w:val="Zlistbulleted1"/>
              <w:numPr>
                <w:ilvl w:val="0"/>
                <w:numId w:val="0"/>
              </w:numPr>
              <w:spacing w:before="0" w:after="40"/>
              <w:ind w:left="360" w:hanging="0"/>
              <w:rPr/>
            </w:pPr>
            <w:r>
              <w:rPr/>
              <w:t xml:space="preserve">In </w:t>
            </w:r>
            <w:r>
              <w:rPr>
                <w:i/>
              </w:rPr>
              <w:t>any</w:t>
            </w:r>
            <w:r>
              <w:rPr/>
              <w:t xml:space="preserve"> case, the information should be arranged so that readers begin with the volume containing the Documentation Roadmap (Section 1 in this template).  </w:t>
            </w:r>
          </w:p>
        </w:tc>
      </w:tr>
    </w:tbl>
    <w:p>
      <w:pPr>
        <w:sectPr>
          <w:headerReference w:type="even" r:id="rId7"/>
          <w:headerReference w:type="default" r:id="rId8"/>
          <w:footerReference w:type="even" r:id="rId9"/>
          <w:footerReference w:type="default" r:id="rId10"/>
          <w:type w:val="nextPage"/>
          <w:pgSz w:w="12240" w:h="15840"/>
          <w:pgMar w:left="2347" w:right="1627" w:header="720" w:top="1268" w:footer="1008" w:bottom="1440" w:gutter="0"/>
          <w:pgNumType w:fmt="lowerRoman"/>
          <w:formProt w:val="false"/>
          <w:textDirection w:val="lrTb"/>
          <w:docGrid w:type="default" w:linePitch="360" w:charSpace="4294961151"/>
        </w:sectPr>
      </w:pPr>
    </w:p>
    <w:p>
      <w:pPr>
        <w:pStyle w:val="Heading1frontmatteronly"/>
        <w:tabs>
          <w:tab w:val="left" w:pos="2190" w:leader="none"/>
        </w:tabs>
        <w:rPr>
          <w:lang w:val="el-GR"/>
        </w:rPr>
      </w:pPr>
      <w:r>
        <w:rPr>
          <w:lang w:val="el-GR"/>
        </w:rPr>
      </w:r>
    </w:p>
    <w:p>
      <w:pPr>
        <w:pStyle w:val="Toaheading"/>
        <w:rPr/>
      </w:pPr>
      <w:r>
        <w:rPr/>
        <w:t>Table of Contents</w:t>
      </w:r>
    </w:p>
    <w:p>
      <w:pPr>
        <w:pStyle w:val="Contents1"/>
        <w:tabs>
          <w:tab w:val="left" w:pos="504" w:leader="none"/>
          <w:tab w:val="right" w:pos="8280" w:leader="dot"/>
          <w:tab w:val="right" w:pos="8640" w:leader="dot"/>
        </w:tabs>
        <w:rPr/>
      </w:pPr>
      <w:r>
        <w:fldChar w:fldCharType="begin"/>
      </w:r>
      <w:r>
        <w:instrText> TOC \f \o "1-9" \h</w:instrText>
      </w:r>
      <w:r>
        <w:fldChar w:fldCharType="separate"/>
      </w:r>
      <w:hyperlink w:anchor="__RefHeading___Toc126922689">
        <w:r>
          <w:rPr>
            <w:rStyle w:val="IndexLink"/>
          </w:rPr>
          <w:t>1 Documentation Roadmap</w:t>
          <w:tab/>
          <w:t>1</w:t>
        </w:r>
      </w:hyperlink>
    </w:p>
    <w:p>
      <w:pPr>
        <w:pStyle w:val="Contents2"/>
        <w:tabs>
          <w:tab w:val="left" w:pos="1440" w:leader="none"/>
          <w:tab w:val="right" w:pos="8280" w:leader="dot"/>
          <w:tab w:val="right" w:pos="8640" w:leader="dot"/>
        </w:tabs>
        <w:rPr/>
      </w:pPr>
      <w:hyperlink w:anchor="__RefHeading___Toc126922690">
        <w:r>
          <w:rPr>
            <w:rStyle w:val="IndexLink"/>
          </w:rPr>
          <w:t>1.1 Document Management and Configuration Control Information</w:t>
          <w:tab/>
          <w:t>1</w:t>
        </w:r>
      </w:hyperlink>
    </w:p>
    <w:p>
      <w:pPr>
        <w:pStyle w:val="Contents2"/>
        <w:tabs>
          <w:tab w:val="left" w:pos="1440" w:leader="none"/>
          <w:tab w:val="right" w:pos="8280" w:leader="dot"/>
          <w:tab w:val="right" w:pos="8640" w:leader="dot"/>
        </w:tabs>
        <w:rPr/>
      </w:pPr>
      <w:hyperlink w:anchor="__RefHeading___Toc126922691">
        <w:r>
          <w:rPr>
            <w:rStyle w:val="IndexLink"/>
          </w:rPr>
          <w:t>1.2 Purpose and Scope of the SAD</w:t>
          <w:tab/>
          <w:t>2</w:t>
        </w:r>
      </w:hyperlink>
    </w:p>
    <w:p>
      <w:pPr>
        <w:pStyle w:val="Contents2"/>
        <w:tabs>
          <w:tab w:val="left" w:pos="1440" w:leader="none"/>
          <w:tab w:val="right" w:pos="8280" w:leader="dot"/>
          <w:tab w:val="right" w:pos="8640" w:leader="dot"/>
        </w:tabs>
        <w:rPr/>
      </w:pPr>
      <w:hyperlink w:anchor="__RefHeading___Toc126922692">
        <w:r>
          <w:rPr>
            <w:rStyle w:val="IndexLink"/>
          </w:rPr>
          <w:t>1.3 How the SAD Is Organized</w:t>
          <w:tab/>
          <w:t>4</w:t>
        </w:r>
      </w:hyperlink>
    </w:p>
    <w:p>
      <w:pPr>
        <w:pStyle w:val="Contents2"/>
        <w:tabs>
          <w:tab w:val="left" w:pos="1440" w:leader="none"/>
          <w:tab w:val="right" w:pos="8280" w:leader="dot"/>
          <w:tab w:val="right" w:pos="8640" w:leader="dot"/>
        </w:tabs>
        <w:rPr/>
      </w:pPr>
      <w:hyperlink w:anchor="__RefHeading___Toc126922693">
        <w:r>
          <w:rPr>
            <w:rStyle w:val="IndexLink"/>
          </w:rPr>
          <w:t>1.4 Stakeholder Representation</w:t>
          <w:tab/>
          <w:t>4</w:t>
        </w:r>
      </w:hyperlink>
    </w:p>
    <w:p>
      <w:pPr>
        <w:pStyle w:val="Contents2"/>
        <w:tabs>
          <w:tab w:val="left" w:pos="1440" w:leader="none"/>
          <w:tab w:val="right" w:pos="8280" w:leader="dot"/>
          <w:tab w:val="right" w:pos="8640" w:leader="dot"/>
        </w:tabs>
        <w:rPr/>
      </w:pPr>
      <w:hyperlink w:anchor="__RefHeading___Toc126922702">
        <w:r>
          <w:rPr>
            <w:rStyle w:val="IndexLink"/>
          </w:rPr>
          <w:t>1.5 How a View is Documented</w:t>
          <w:tab/>
          <w:t>5</w:t>
        </w:r>
      </w:hyperlink>
    </w:p>
    <w:p>
      <w:pPr>
        <w:pStyle w:val="Contents2"/>
        <w:tabs>
          <w:tab w:val="left" w:pos="1440" w:leader="none"/>
          <w:tab w:val="right" w:pos="8280" w:leader="dot"/>
          <w:tab w:val="right" w:pos="8640" w:leader="dot"/>
        </w:tabs>
        <w:rPr/>
      </w:pPr>
      <w:hyperlink w:anchor="__RefHeading___Toc126922704">
        <w:r>
          <w:rPr>
            <w:rStyle w:val="IndexLink"/>
          </w:rPr>
          <w:t>1.6 Process for Updating this SAD</w:t>
          <w:tab/>
          <w:t>6</w:t>
        </w:r>
      </w:hyperlink>
    </w:p>
    <w:p>
      <w:pPr>
        <w:pStyle w:val="Contents1"/>
        <w:tabs>
          <w:tab w:val="left" w:pos="504" w:leader="none"/>
          <w:tab w:val="right" w:pos="8280" w:leader="dot"/>
          <w:tab w:val="right" w:pos="8640" w:leader="dot"/>
        </w:tabs>
        <w:rPr/>
      </w:pPr>
      <w:hyperlink w:anchor="__RefHeading___Toc126922705">
        <w:r>
          <w:rPr>
            <w:rStyle w:val="IndexLink"/>
          </w:rPr>
          <w:t>2 Architecture Background</w:t>
          <w:tab/>
          <w:t>7</w:t>
        </w:r>
      </w:hyperlink>
    </w:p>
    <w:p>
      <w:pPr>
        <w:pStyle w:val="Contents2"/>
        <w:tabs>
          <w:tab w:val="left" w:pos="1440" w:leader="none"/>
          <w:tab w:val="right" w:pos="8280" w:leader="dot"/>
          <w:tab w:val="right" w:pos="8640" w:leader="dot"/>
        </w:tabs>
        <w:rPr/>
      </w:pPr>
      <w:hyperlink w:anchor="__RefHeading___Toc126922706">
        <w:r>
          <w:rPr>
            <w:rStyle w:val="IndexLink"/>
          </w:rPr>
          <w:t>2.1 Problem Background</w:t>
          <w:tab/>
          <w:t>7</w:t>
        </w:r>
      </w:hyperlink>
    </w:p>
    <w:p>
      <w:pPr>
        <w:pStyle w:val="Contents3"/>
        <w:tabs>
          <w:tab w:val="left" w:pos="994" w:leader="none"/>
          <w:tab w:val="right" w:pos="8280" w:leader="dot"/>
          <w:tab w:val="right" w:pos="8640" w:leader="dot"/>
        </w:tabs>
        <w:rPr/>
      </w:pPr>
      <w:hyperlink w:anchor="__RefHeading___Toc126922707">
        <w:r>
          <w:rPr>
            <w:rStyle w:val="IndexLink"/>
          </w:rPr>
          <w:t>2.1.1 System Overview</w:t>
          <w:tab/>
          <w:t>7</w:t>
        </w:r>
      </w:hyperlink>
    </w:p>
    <w:p>
      <w:pPr>
        <w:pStyle w:val="Contents3"/>
        <w:tabs>
          <w:tab w:val="left" w:pos="994" w:leader="none"/>
          <w:tab w:val="right" w:pos="8280" w:leader="dot"/>
          <w:tab w:val="right" w:pos="8640" w:leader="dot"/>
        </w:tabs>
        <w:rPr/>
      </w:pPr>
      <w:hyperlink w:anchor="__RefHeading___Toc126922708">
        <w:r>
          <w:rPr>
            <w:rStyle w:val="IndexLink"/>
          </w:rPr>
          <w:t>2.1.2 Goals and Context</w:t>
          <w:tab/>
          <w:t>7</w:t>
        </w:r>
      </w:hyperlink>
    </w:p>
    <w:p>
      <w:pPr>
        <w:pStyle w:val="Contents3"/>
        <w:tabs>
          <w:tab w:val="left" w:pos="994" w:leader="none"/>
          <w:tab w:val="right" w:pos="8280" w:leader="dot"/>
          <w:tab w:val="right" w:pos="8640" w:leader="dot"/>
        </w:tabs>
        <w:rPr/>
      </w:pPr>
      <w:hyperlink w:anchor="__RefHeading___Toc126922709">
        <w:r>
          <w:rPr>
            <w:rStyle w:val="IndexLink"/>
          </w:rPr>
          <w:t>2.1.3 Significant Driving Requirements</w:t>
          <w:tab/>
          <w:t>8</w:t>
        </w:r>
      </w:hyperlink>
    </w:p>
    <w:p>
      <w:pPr>
        <w:pStyle w:val="Contents2"/>
        <w:tabs>
          <w:tab w:val="left" w:pos="1440" w:leader="none"/>
          <w:tab w:val="right" w:pos="8280" w:leader="dot"/>
          <w:tab w:val="right" w:pos="8640" w:leader="dot"/>
        </w:tabs>
        <w:rPr/>
      </w:pPr>
      <w:hyperlink w:anchor="__RefHeading___Toc126922710">
        <w:r>
          <w:rPr>
            <w:rStyle w:val="IndexLink"/>
          </w:rPr>
          <w:t>2.2 Solution Background</w:t>
          <w:tab/>
          <w:t>9</w:t>
        </w:r>
      </w:hyperlink>
    </w:p>
    <w:p>
      <w:pPr>
        <w:pStyle w:val="Contents3"/>
        <w:tabs>
          <w:tab w:val="left" w:pos="994" w:leader="none"/>
          <w:tab w:val="right" w:pos="8280" w:leader="dot"/>
          <w:tab w:val="right" w:pos="8640" w:leader="dot"/>
        </w:tabs>
        <w:rPr/>
      </w:pPr>
      <w:hyperlink w:anchor="__RefHeading___Toc126922711">
        <w:r>
          <w:rPr>
            <w:rStyle w:val="IndexLink"/>
          </w:rPr>
          <w:t>2.2.1 Architectural Approaches</w:t>
          <w:tab/>
          <w:t>9</w:t>
        </w:r>
      </w:hyperlink>
    </w:p>
    <w:p>
      <w:pPr>
        <w:pStyle w:val="Contents3"/>
        <w:tabs>
          <w:tab w:val="left" w:pos="994" w:leader="none"/>
          <w:tab w:val="right" w:pos="8280" w:leader="dot"/>
          <w:tab w:val="right" w:pos="8640" w:leader="dot"/>
        </w:tabs>
        <w:rPr/>
      </w:pPr>
      <w:hyperlink w:anchor="__RefHeading___Toc126922712">
        <w:r>
          <w:rPr>
            <w:rStyle w:val="IndexLink"/>
          </w:rPr>
          <w:t>2.2.2 Analysis Results</w:t>
          <w:tab/>
          <w:t>10</w:t>
        </w:r>
      </w:hyperlink>
    </w:p>
    <w:p>
      <w:pPr>
        <w:pStyle w:val="Contents3"/>
        <w:tabs>
          <w:tab w:val="left" w:pos="994" w:leader="none"/>
          <w:tab w:val="right" w:pos="8280" w:leader="dot"/>
          <w:tab w:val="right" w:pos="8640" w:leader="dot"/>
        </w:tabs>
        <w:rPr/>
      </w:pPr>
      <w:hyperlink w:anchor="__RefHeading___Toc126922713">
        <w:r>
          <w:rPr>
            <w:rStyle w:val="IndexLink"/>
          </w:rPr>
          <w:t>2.2.3 Requirements Coverage</w:t>
          <w:tab/>
          <w:t>10</w:t>
        </w:r>
      </w:hyperlink>
    </w:p>
    <w:p>
      <w:pPr>
        <w:pStyle w:val="Contents3"/>
        <w:tabs>
          <w:tab w:val="left" w:pos="994" w:leader="none"/>
          <w:tab w:val="right" w:pos="8280" w:leader="dot"/>
          <w:tab w:val="right" w:pos="8640" w:leader="dot"/>
        </w:tabs>
        <w:rPr/>
      </w:pPr>
      <w:hyperlink w:anchor="__RefHeading___Toc126922714">
        <w:r>
          <w:rPr>
            <w:rStyle w:val="IndexLink"/>
          </w:rPr>
          <w:t>2.2.4 Summary of Background Changes Reflected in Current Version</w:t>
          <w:tab/>
          <w:t>12</w:t>
        </w:r>
      </w:hyperlink>
    </w:p>
    <w:p>
      <w:pPr>
        <w:pStyle w:val="Contents1"/>
        <w:tabs>
          <w:tab w:val="left" w:pos="504" w:leader="none"/>
          <w:tab w:val="right" w:pos="8280" w:leader="dot"/>
          <w:tab w:val="right" w:pos="8640" w:leader="dot"/>
        </w:tabs>
        <w:rPr/>
      </w:pPr>
      <w:hyperlink w:anchor="__RefHeading___Toc126922716">
        <w:r>
          <w:rPr>
            <w:rStyle w:val="IndexLink"/>
          </w:rPr>
          <w:t>3 Views</w:t>
          <w:tab/>
          <w:t>13</w:t>
        </w:r>
      </w:hyperlink>
    </w:p>
    <w:p>
      <w:pPr>
        <w:pStyle w:val="Contents2"/>
        <w:tabs>
          <w:tab w:val="left" w:pos="1440" w:leader="none"/>
          <w:tab w:val="right" w:pos="8280" w:leader="dot"/>
          <w:tab w:val="right" w:pos="8640" w:leader="dot"/>
        </w:tabs>
        <w:rPr/>
      </w:pPr>
      <w:hyperlink w:anchor="__RefHeading___Toc4205_873179843">
        <w:r>
          <w:rPr>
            <w:rStyle w:val="IndexLink"/>
          </w:rPr>
          <w:t>3.1 LASSI State View</w:t>
          <w:tab/>
          <w:t>15</w:t>
        </w:r>
      </w:hyperlink>
    </w:p>
    <w:p>
      <w:pPr>
        <w:pStyle w:val="Contents3"/>
        <w:tabs>
          <w:tab w:val="left" w:pos="994" w:leader="none"/>
          <w:tab w:val="right" w:pos="8280" w:leader="dot"/>
          <w:tab w:val="right" w:pos="8640" w:leader="dot"/>
        </w:tabs>
        <w:rPr/>
      </w:pPr>
      <w:hyperlink w:anchor="__RefHeading___Toc4207_873179843">
        <w:r>
          <w:rPr>
            <w:rStyle w:val="IndexLink"/>
          </w:rPr>
          <w:t>3.1.1 Primary Presentation</w:t>
          <w:tab/>
          <w:t>15</w:t>
        </w:r>
      </w:hyperlink>
    </w:p>
    <w:p>
      <w:pPr>
        <w:pStyle w:val="Contents3"/>
        <w:tabs>
          <w:tab w:val="left" w:pos="994" w:leader="none"/>
          <w:tab w:val="right" w:pos="8280" w:leader="dot"/>
          <w:tab w:val="right" w:pos="8640" w:leader="dot"/>
        </w:tabs>
        <w:rPr/>
      </w:pPr>
      <w:hyperlink w:anchor="__RefHeading___Toc4209_873179843">
        <w:r>
          <w:rPr>
            <w:rStyle w:val="IndexLink"/>
          </w:rPr>
          <w:t>3.1.2 Element Catalog</w:t>
          <w:tab/>
          <w:t>16</w:t>
        </w:r>
      </w:hyperlink>
    </w:p>
    <w:p>
      <w:pPr>
        <w:pStyle w:val="Contents3"/>
        <w:tabs>
          <w:tab w:val="left" w:pos="994" w:leader="none"/>
          <w:tab w:val="right" w:pos="8280" w:leader="dot"/>
          <w:tab w:val="right" w:pos="8640" w:leader="dot"/>
        </w:tabs>
        <w:rPr/>
      </w:pPr>
      <w:hyperlink w:anchor="__RefHeading___Toc1269227202">
        <w:r>
          <w:rPr>
            <w:rStyle w:val="IndexLink"/>
          </w:rPr>
          <w:t>3.1.3 Context Diagram</w:t>
          <w:tab/>
          <w:t>16</w:t>
        </w:r>
      </w:hyperlink>
    </w:p>
    <w:p>
      <w:pPr>
        <w:pStyle w:val="Contents3"/>
        <w:tabs>
          <w:tab w:val="left" w:pos="994" w:leader="none"/>
          <w:tab w:val="right" w:pos="8280" w:leader="dot"/>
          <w:tab w:val="right" w:pos="8640" w:leader="dot"/>
        </w:tabs>
        <w:rPr/>
      </w:pPr>
      <w:hyperlink w:anchor="__RefHeading___Toc5332_40136554761">
        <w:r>
          <w:rPr>
            <w:rStyle w:val="IndexLink"/>
          </w:rPr>
          <w:t>3.1.4 Architecture Background</w:t>
          <w:tab/>
          <w:t>16</w:t>
        </w:r>
      </w:hyperlink>
    </w:p>
    <w:p>
      <w:pPr>
        <w:pStyle w:val="Contents3"/>
        <w:tabs>
          <w:tab w:val="left" w:pos="994" w:leader="none"/>
          <w:tab w:val="right" w:pos="8280" w:leader="dot"/>
          <w:tab w:val="right" w:pos="8640" w:leader="dot"/>
        </w:tabs>
        <w:rPr/>
      </w:pPr>
      <w:hyperlink w:anchor="__RefHeading___Toc5334_40136554761">
        <w:r>
          <w:rPr>
            <w:rStyle w:val="IndexLink"/>
          </w:rPr>
          <w:t>3.1.5 Related Views</w:t>
          <w:tab/>
          <w:t>17</w:t>
        </w:r>
      </w:hyperlink>
    </w:p>
    <w:p>
      <w:pPr>
        <w:pStyle w:val="Contents2"/>
        <w:tabs>
          <w:tab w:val="left" w:pos="1440" w:leader="none"/>
          <w:tab w:val="right" w:pos="8280" w:leader="dot"/>
          <w:tab w:val="right" w:pos="8640" w:leader="dot"/>
        </w:tabs>
        <w:rPr/>
      </w:pPr>
      <w:hyperlink w:anchor="__RefHeading___Toc5679_3454025230">
        <w:r>
          <w:rPr>
            <w:rStyle w:val="IndexLink"/>
          </w:rPr>
          <w:t>3.2 Component-and-Connector View</w:t>
          <w:tab/>
          <w:t>18</w:t>
        </w:r>
      </w:hyperlink>
    </w:p>
    <w:p>
      <w:pPr>
        <w:pStyle w:val="Contents3"/>
        <w:tabs>
          <w:tab w:val="left" w:pos="994" w:leader="none"/>
          <w:tab w:val="right" w:pos="8280" w:leader="dot"/>
          <w:tab w:val="right" w:pos="8640" w:leader="dot"/>
        </w:tabs>
        <w:rPr/>
      </w:pPr>
      <w:hyperlink w:anchor="__RefHeading___Toc126922718">
        <w:r>
          <w:rPr>
            <w:rStyle w:val="IndexLink"/>
          </w:rPr>
          <w:t>3.2.1 Primary Presentation</w:t>
          <w:tab/>
          <w:t>18</w:t>
        </w:r>
      </w:hyperlink>
    </w:p>
    <w:p>
      <w:pPr>
        <w:pStyle w:val="Contents3"/>
        <w:tabs>
          <w:tab w:val="left" w:pos="994" w:leader="none"/>
          <w:tab w:val="right" w:pos="8280" w:leader="dot"/>
          <w:tab w:val="right" w:pos="8640" w:leader="dot"/>
        </w:tabs>
        <w:rPr/>
      </w:pPr>
      <w:hyperlink w:anchor="__RefHeading___Toc126922719">
        <w:r>
          <w:rPr>
            <w:rStyle w:val="IndexLink"/>
          </w:rPr>
          <w:t>3.2.2 Element Catalog</w:t>
          <w:tab/>
          <w:t>18</w:t>
        </w:r>
      </w:hyperlink>
    </w:p>
    <w:p>
      <w:pPr>
        <w:pStyle w:val="Contents3"/>
        <w:tabs>
          <w:tab w:val="left" w:pos="994" w:leader="none"/>
          <w:tab w:val="right" w:pos="8280" w:leader="dot"/>
          <w:tab w:val="right" w:pos="8640" w:leader="dot"/>
        </w:tabs>
        <w:rPr/>
      </w:pPr>
      <w:hyperlink w:anchor="__RefHeading___Toc126922720">
        <w:r>
          <w:rPr>
            <w:rStyle w:val="IndexLink"/>
          </w:rPr>
          <w:t>3.2.3 Context Diagram</w:t>
          <w:tab/>
          <w:t>19</w:t>
        </w:r>
      </w:hyperlink>
    </w:p>
    <w:p>
      <w:pPr>
        <w:pStyle w:val="Contents3"/>
        <w:tabs>
          <w:tab w:val="left" w:pos="994" w:leader="none"/>
          <w:tab w:val="right" w:pos="8280" w:leader="dot"/>
          <w:tab w:val="right" w:pos="8640" w:leader="dot"/>
        </w:tabs>
        <w:rPr/>
      </w:pPr>
      <w:hyperlink w:anchor="__RefHeading___Toc5332_4013655476">
        <w:r>
          <w:rPr>
            <w:rStyle w:val="IndexLink"/>
          </w:rPr>
          <w:t>3.2.4 Architecture Background</w:t>
          <w:tab/>
          <w:t>19</w:t>
        </w:r>
      </w:hyperlink>
    </w:p>
    <w:p>
      <w:pPr>
        <w:pStyle w:val="Contents3"/>
        <w:tabs>
          <w:tab w:val="left" w:pos="994" w:leader="none"/>
          <w:tab w:val="right" w:pos="8280" w:leader="dot"/>
          <w:tab w:val="right" w:pos="8640" w:leader="dot"/>
        </w:tabs>
        <w:rPr/>
      </w:pPr>
      <w:hyperlink w:anchor="__RefHeading___Toc5334_4013655476">
        <w:r>
          <w:rPr>
            <w:rStyle w:val="IndexLink"/>
          </w:rPr>
          <w:t>3.2.5 Related Views</w:t>
          <w:tab/>
          <w:t>20</w:t>
        </w:r>
      </w:hyperlink>
    </w:p>
    <w:p>
      <w:pPr>
        <w:pStyle w:val="Contents2"/>
        <w:tabs>
          <w:tab w:val="left" w:pos="1440" w:leader="none"/>
          <w:tab w:val="right" w:pos="8280" w:leader="dot"/>
          <w:tab w:val="right" w:pos="8640" w:leader="dot"/>
        </w:tabs>
        <w:rPr/>
      </w:pPr>
      <w:hyperlink w:anchor="__RefHeading___Toc5336_4013655476">
        <w:r>
          <w:rPr>
            <w:rStyle w:val="IndexLink"/>
          </w:rPr>
          <w:t>3.3 LASSI DAQ Decomposition View</w:t>
          <w:tab/>
          <w:t>21</w:t>
        </w:r>
      </w:hyperlink>
    </w:p>
    <w:p>
      <w:pPr>
        <w:pStyle w:val="Contents3"/>
        <w:tabs>
          <w:tab w:val="left" w:pos="994" w:leader="none"/>
          <w:tab w:val="right" w:pos="8280" w:leader="dot"/>
          <w:tab w:val="right" w:pos="8640" w:leader="dot"/>
        </w:tabs>
        <w:rPr/>
      </w:pPr>
      <w:hyperlink w:anchor="__RefHeading___Toc1269227181">
        <w:r>
          <w:rPr>
            <w:rStyle w:val="IndexLink"/>
          </w:rPr>
          <w:t>3.3.1 Primary Presentation</w:t>
          <w:tab/>
          <w:t>21</w:t>
        </w:r>
      </w:hyperlink>
    </w:p>
    <w:p>
      <w:pPr>
        <w:pStyle w:val="Contents3"/>
        <w:tabs>
          <w:tab w:val="left" w:pos="994" w:leader="none"/>
          <w:tab w:val="right" w:pos="8280" w:leader="dot"/>
          <w:tab w:val="right" w:pos="8640" w:leader="dot"/>
        </w:tabs>
        <w:rPr/>
      </w:pPr>
      <w:hyperlink w:anchor="__RefHeading___Toc1269227191">
        <w:r>
          <w:rPr>
            <w:rStyle w:val="IndexLink"/>
          </w:rPr>
          <w:t>3.3.2 Element Catalog</w:t>
          <w:tab/>
          <w:t>21</w:t>
        </w:r>
      </w:hyperlink>
    </w:p>
    <w:p>
      <w:pPr>
        <w:pStyle w:val="Contents3"/>
        <w:tabs>
          <w:tab w:val="left" w:pos="994" w:leader="none"/>
          <w:tab w:val="right" w:pos="8280" w:leader="dot"/>
          <w:tab w:val="right" w:pos="8640" w:leader="dot"/>
        </w:tabs>
        <w:rPr/>
      </w:pPr>
      <w:hyperlink w:anchor="__RefHeading___Toc1269227201">
        <w:r>
          <w:rPr>
            <w:rStyle w:val="IndexLink"/>
          </w:rPr>
          <w:t>3.3.3 Context Diagram</w:t>
          <w:tab/>
          <w:t>22</w:t>
        </w:r>
      </w:hyperlink>
    </w:p>
    <w:p>
      <w:pPr>
        <w:pStyle w:val="Contents3"/>
        <w:tabs>
          <w:tab w:val="left" w:pos="994" w:leader="none"/>
          <w:tab w:val="right" w:pos="8280" w:leader="dot"/>
          <w:tab w:val="right" w:pos="8640" w:leader="dot"/>
        </w:tabs>
        <w:rPr/>
      </w:pPr>
      <w:hyperlink w:anchor="__RefHeading___Toc5338_4013655476">
        <w:r>
          <w:rPr>
            <w:rStyle w:val="IndexLink"/>
          </w:rPr>
          <w:t>3.3.4 Architecture Background</w:t>
          <w:tab/>
          <w:t>22</w:t>
        </w:r>
      </w:hyperlink>
    </w:p>
    <w:p>
      <w:pPr>
        <w:pStyle w:val="Contents3"/>
        <w:tabs>
          <w:tab w:val="left" w:pos="994" w:leader="none"/>
          <w:tab w:val="right" w:pos="8280" w:leader="dot"/>
          <w:tab w:val="right" w:pos="8640" w:leader="dot"/>
        </w:tabs>
        <w:rPr/>
      </w:pPr>
      <w:hyperlink w:anchor="__RefHeading___Toc5340_4013655476">
        <w:r>
          <w:rPr>
            <w:rStyle w:val="IndexLink"/>
          </w:rPr>
          <w:t>3.3.5 Related Views</w:t>
          <w:tab/>
          <w:t>22</w:t>
        </w:r>
      </w:hyperlink>
    </w:p>
    <w:p>
      <w:pPr>
        <w:pStyle w:val="Contents2"/>
        <w:tabs>
          <w:tab w:val="left" w:pos="1440" w:leader="none"/>
          <w:tab w:val="right" w:pos="8280" w:leader="dot"/>
          <w:tab w:val="right" w:pos="8640" w:leader="dot"/>
        </w:tabs>
        <w:rPr/>
      </w:pPr>
      <w:hyperlink w:anchor="__RefHeading___Toc5681_3454025230">
        <w:r>
          <w:rPr>
            <w:rStyle w:val="IndexLink"/>
          </w:rPr>
          <w:t>3.4 LASSI DAQ Sequence View</w:t>
          <w:tab/>
          <w:t>23</w:t>
        </w:r>
      </w:hyperlink>
    </w:p>
    <w:p>
      <w:pPr>
        <w:pStyle w:val="Contents3"/>
        <w:tabs>
          <w:tab w:val="left" w:pos="994" w:leader="none"/>
          <w:tab w:val="right" w:pos="8280" w:leader="dot"/>
          <w:tab w:val="right" w:pos="8640" w:leader="dot"/>
        </w:tabs>
        <w:rPr/>
      </w:pPr>
      <w:hyperlink w:anchor="__RefHeading___Toc12692271812">
        <w:r>
          <w:rPr>
            <w:rStyle w:val="IndexLink"/>
          </w:rPr>
          <w:t>3.4.1 Primary Presentation</w:t>
          <w:tab/>
          <w:t>23</w:t>
        </w:r>
      </w:hyperlink>
    </w:p>
    <w:p>
      <w:pPr>
        <w:pStyle w:val="Contents3"/>
        <w:tabs>
          <w:tab w:val="left" w:pos="994" w:leader="none"/>
          <w:tab w:val="right" w:pos="8280" w:leader="dot"/>
          <w:tab w:val="right" w:pos="8640" w:leader="dot"/>
        </w:tabs>
        <w:rPr/>
      </w:pPr>
      <w:hyperlink w:anchor="__RefHeading___Toc12692271912">
        <w:r>
          <w:rPr>
            <w:rStyle w:val="IndexLink"/>
          </w:rPr>
          <w:t>3.4.2 Element Catalog</w:t>
          <w:tab/>
          <w:t>23</w:t>
        </w:r>
      </w:hyperlink>
    </w:p>
    <w:p>
      <w:pPr>
        <w:pStyle w:val="Contents3"/>
        <w:tabs>
          <w:tab w:val="left" w:pos="994" w:leader="none"/>
          <w:tab w:val="right" w:pos="8280" w:leader="dot"/>
          <w:tab w:val="right" w:pos="8640" w:leader="dot"/>
        </w:tabs>
        <w:rPr/>
      </w:pPr>
      <w:hyperlink w:anchor="__RefHeading___Toc12692272012">
        <w:r>
          <w:rPr>
            <w:rStyle w:val="IndexLink"/>
          </w:rPr>
          <w:t>3.4.3 Context Diagram</w:t>
          <w:tab/>
          <w:t>26</w:t>
        </w:r>
      </w:hyperlink>
    </w:p>
    <w:p>
      <w:pPr>
        <w:pStyle w:val="Contents3"/>
        <w:tabs>
          <w:tab w:val="left" w:pos="994" w:leader="none"/>
          <w:tab w:val="right" w:pos="8280" w:leader="dot"/>
          <w:tab w:val="right" w:pos="8640" w:leader="dot"/>
        </w:tabs>
        <w:rPr/>
      </w:pPr>
      <w:hyperlink w:anchor="__RefHeading___Toc5338_40136554761">
        <w:r>
          <w:rPr>
            <w:rStyle w:val="IndexLink"/>
          </w:rPr>
          <w:t>3.4.4 Architecture Background</w:t>
          <w:tab/>
          <w:t>26</w:t>
        </w:r>
      </w:hyperlink>
    </w:p>
    <w:p>
      <w:pPr>
        <w:pStyle w:val="Contents3"/>
        <w:tabs>
          <w:tab w:val="left" w:pos="994" w:leader="none"/>
          <w:tab w:val="right" w:pos="8280" w:leader="dot"/>
          <w:tab w:val="right" w:pos="8640" w:leader="dot"/>
        </w:tabs>
        <w:rPr/>
      </w:pPr>
      <w:hyperlink w:anchor="__RefHeading___Toc5683_3454025230">
        <w:r>
          <w:rPr>
            <w:rStyle w:val="IndexLink"/>
          </w:rPr>
          <w:t>3.4.5 Related Views</w:t>
          <w:tab/>
          <w:t>27</w:t>
        </w:r>
      </w:hyperlink>
    </w:p>
    <w:p>
      <w:pPr>
        <w:pStyle w:val="Contents2"/>
        <w:tabs>
          <w:tab w:val="left" w:pos="1440" w:leader="none"/>
          <w:tab w:val="right" w:pos="8280" w:leader="dot"/>
          <w:tab w:val="right" w:pos="8640" w:leader="dot"/>
        </w:tabs>
        <w:rPr/>
      </w:pPr>
      <w:hyperlink w:anchor="__RefHeading___Toc5685_3454025230">
        <w:r>
          <w:rPr>
            <w:rStyle w:val="IndexLink"/>
          </w:rPr>
          <w:t>3.5 TLS Scanner State Machine View</w:t>
          <w:tab/>
          <w:t>28</w:t>
        </w:r>
      </w:hyperlink>
    </w:p>
    <w:p>
      <w:pPr>
        <w:pStyle w:val="Contents3"/>
        <w:tabs>
          <w:tab w:val="left" w:pos="994" w:leader="none"/>
          <w:tab w:val="right" w:pos="8280" w:leader="dot"/>
          <w:tab w:val="right" w:pos="8640" w:leader="dot"/>
        </w:tabs>
        <w:rPr/>
      </w:pPr>
      <w:hyperlink w:anchor="__RefHeading___Toc126922718112">
        <w:r>
          <w:rPr>
            <w:rStyle w:val="IndexLink"/>
          </w:rPr>
          <w:t>3.5.1 Primary Presentation</w:t>
          <w:tab/>
          <w:t>28</w:t>
        </w:r>
      </w:hyperlink>
    </w:p>
    <w:p>
      <w:pPr>
        <w:pStyle w:val="Contents3"/>
        <w:tabs>
          <w:tab w:val="left" w:pos="994" w:leader="none"/>
          <w:tab w:val="right" w:pos="8280" w:leader="dot"/>
          <w:tab w:val="right" w:pos="8640" w:leader="dot"/>
        </w:tabs>
        <w:rPr/>
      </w:pPr>
      <w:hyperlink w:anchor="__RefHeading___Toc126922719112">
        <w:r>
          <w:rPr>
            <w:rStyle w:val="IndexLink"/>
          </w:rPr>
          <w:t>3.5.2 Element Catalog</w:t>
          <w:tab/>
          <w:t>28</w:t>
        </w:r>
      </w:hyperlink>
    </w:p>
    <w:p>
      <w:pPr>
        <w:pStyle w:val="Contents3"/>
        <w:tabs>
          <w:tab w:val="left" w:pos="994" w:leader="none"/>
          <w:tab w:val="right" w:pos="8280" w:leader="dot"/>
          <w:tab w:val="right" w:pos="8640" w:leader="dot"/>
        </w:tabs>
        <w:rPr/>
      </w:pPr>
      <w:hyperlink w:anchor="__RefHeading___Toc126922720112">
        <w:r>
          <w:rPr>
            <w:rStyle w:val="IndexLink"/>
          </w:rPr>
          <w:t>3.5.3 Context Diagram</w:t>
          <w:tab/>
          <w:t>29</w:t>
        </w:r>
      </w:hyperlink>
    </w:p>
    <w:p>
      <w:pPr>
        <w:pStyle w:val="Contents3"/>
        <w:tabs>
          <w:tab w:val="left" w:pos="994" w:leader="none"/>
          <w:tab w:val="right" w:pos="8280" w:leader="dot"/>
          <w:tab w:val="right" w:pos="8640" w:leader="dot"/>
        </w:tabs>
        <w:rPr/>
      </w:pPr>
      <w:hyperlink w:anchor="__RefHeading___Toc5344_40136554761">
        <w:r>
          <w:rPr>
            <w:rStyle w:val="IndexLink"/>
          </w:rPr>
          <w:t>3.5.4 Architecture Background</w:t>
          <w:tab/>
          <w:t>29</w:t>
        </w:r>
      </w:hyperlink>
    </w:p>
    <w:p>
      <w:pPr>
        <w:pStyle w:val="Contents3"/>
        <w:tabs>
          <w:tab w:val="left" w:pos="994" w:leader="none"/>
          <w:tab w:val="right" w:pos="8280" w:leader="dot"/>
          <w:tab w:val="right" w:pos="8640" w:leader="dot"/>
        </w:tabs>
        <w:rPr/>
      </w:pPr>
      <w:hyperlink w:anchor="__RefHeading___Toc5346_40136554761">
        <w:r>
          <w:rPr>
            <w:rStyle w:val="IndexLink"/>
          </w:rPr>
          <w:t>3.5.5 Related Views</w:t>
          <w:tab/>
          <w:t>29</w:t>
        </w:r>
      </w:hyperlink>
    </w:p>
    <w:p>
      <w:pPr>
        <w:pStyle w:val="Contents2"/>
        <w:tabs>
          <w:tab w:val="left" w:pos="1440" w:leader="none"/>
          <w:tab w:val="right" w:pos="8280" w:leader="dot"/>
          <w:tab w:val="right" w:pos="8640" w:leader="dot"/>
        </w:tabs>
        <w:rPr/>
      </w:pPr>
      <w:hyperlink w:anchor="__RefHeading___Toc5342_4013655476">
        <w:r>
          <w:rPr>
            <w:rStyle w:val="IndexLink"/>
          </w:rPr>
          <w:t>3.6 LASSI Post-Processing Decomposition View</w:t>
          <w:tab/>
          <w:t>30</w:t>
        </w:r>
      </w:hyperlink>
    </w:p>
    <w:p>
      <w:pPr>
        <w:pStyle w:val="Contents3"/>
        <w:tabs>
          <w:tab w:val="left" w:pos="994" w:leader="none"/>
          <w:tab w:val="right" w:pos="8280" w:leader="dot"/>
          <w:tab w:val="right" w:pos="8640" w:leader="dot"/>
        </w:tabs>
        <w:rPr/>
      </w:pPr>
      <w:hyperlink w:anchor="__RefHeading___Toc12692271811">
        <w:r>
          <w:rPr>
            <w:rStyle w:val="IndexLink"/>
          </w:rPr>
          <w:t>3.6.1 Primary Presentation</w:t>
          <w:tab/>
          <w:t>30</w:t>
        </w:r>
      </w:hyperlink>
    </w:p>
    <w:p>
      <w:pPr>
        <w:pStyle w:val="Contents3"/>
        <w:tabs>
          <w:tab w:val="left" w:pos="994" w:leader="none"/>
          <w:tab w:val="right" w:pos="8280" w:leader="dot"/>
          <w:tab w:val="right" w:pos="8640" w:leader="dot"/>
        </w:tabs>
        <w:rPr/>
      </w:pPr>
      <w:hyperlink w:anchor="__RefHeading___Toc12692271911">
        <w:r>
          <w:rPr>
            <w:rStyle w:val="IndexLink"/>
          </w:rPr>
          <w:t>3.6.2 Element Catalog</w:t>
          <w:tab/>
          <w:t>30</w:t>
        </w:r>
      </w:hyperlink>
    </w:p>
    <w:p>
      <w:pPr>
        <w:pStyle w:val="Contents3"/>
        <w:tabs>
          <w:tab w:val="left" w:pos="994" w:leader="none"/>
          <w:tab w:val="right" w:pos="8280" w:leader="dot"/>
          <w:tab w:val="right" w:pos="8640" w:leader="dot"/>
        </w:tabs>
        <w:rPr/>
      </w:pPr>
      <w:hyperlink w:anchor="__RefHeading___Toc12692272011">
        <w:r>
          <w:rPr>
            <w:rStyle w:val="IndexLink"/>
          </w:rPr>
          <w:t>3.6.3 Context Diagram</w:t>
          <w:tab/>
          <w:t>30</w:t>
        </w:r>
      </w:hyperlink>
    </w:p>
    <w:p>
      <w:pPr>
        <w:pStyle w:val="Contents3"/>
        <w:tabs>
          <w:tab w:val="left" w:pos="994" w:leader="none"/>
          <w:tab w:val="right" w:pos="8280" w:leader="dot"/>
          <w:tab w:val="right" w:pos="8640" w:leader="dot"/>
        </w:tabs>
        <w:rPr/>
      </w:pPr>
      <w:hyperlink w:anchor="__RefHeading___Toc5344_4013655476">
        <w:r>
          <w:rPr>
            <w:rStyle w:val="IndexLink"/>
          </w:rPr>
          <w:t>3.6.4 Architecture Background</w:t>
          <w:tab/>
          <w:t>30</w:t>
        </w:r>
      </w:hyperlink>
    </w:p>
    <w:p>
      <w:pPr>
        <w:pStyle w:val="Contents3"/>
        <w:tabs>
          <w:tab w:val="left" w:pos="994" w:leader="none"/>
          <w:tab w:val="right" w:pos="8280" w:leader="dot"/>
          <w:tab w:val="right" w:pos="8640" w:leader="dot"/>
        </w:tabs>
        <w:rPr/>
      </w:pPr>
      <w:hyperlink w:anchor="__RefHeading___Toc5346_4013655476">
        <w:r>
          <w:rPr>
            <w:rStyle w:val="IndexLink"/>
          </w:rPr>
          <w:t>3.6.5 Related Views</w:t>
          <w:tab/>
          <w:t>31</w:t>
        </w:r>
      </w:hyperlink>
    </w:p>
    <w:p>
      <w:pPr>
        <w:pStyle w:val="Contents2"/>
        <w:tabs>
          <w:tab w:val="left" w:pos="1440" w:leader="none"/>
          <w:tab w:val="right" w:pos="8280" w:leader="dot"/>
          <w:tab w:val="right" w:pos="8640" w:leader="dot"/>
        </w:tabs>
        <w:rPr/>
      </w:pPr>
      <w:hyperlink w:anchor="__RefHeading___Toc5367_3698008803">
        <w:r>
          <w:rPr>
            <w:rStyle w:val="IndexLink"/>
          </w:rPr>
          <w:t>3.7 LASSI Post-Processing Data Flow View</w:t>
          <w:tab/>
          <w:t>32</w:t>
        </w:r>
      </w:hyperlink>
    </w:p>
    <w:p>
      <w:pPr>
        <w:pStyle w:val="Contents3"/>
        <w:tabs>
          <w:tab w:val="left" w:pos="994" w:leader="none"/>
          <w:tab w:val="right" w:pos="8280" w:leader="dot"/>
          <w:tab w:val="right" w:pos="8640" w:leader="dot"/>
        </w:tabs>
        <w:rPr/>
      </w:pPr>
      <w:hyperlink w:anchor="__RefHeading___Toc126922718114">
        <w:r>
          <w:rPr>
            <w:rStyle w:val="IndexLink"/>
          </w:rPr>
          <w:t>3.7.1 Primary Presentation</w:t>
          <w:tab/>
          <w:t>32</w:t>
        </w:r>
      </w:hyperlink>
    </w:p>
    <w:p>
      <w:pPr>
        <w:pStyle w:val="Contents3"/>
        <w:tabs>
          <w:tab w:val="left" w:pos="994" w:leader="none"/>
          <w:tab w:val="right" w:pos="8280" w:leader="dot"/>
          <w:tab w:val="right" w:pos="8640" w:leader="dot"/>
        </w:tabs>
        <w:rPr/>
      </w:pPr>
      <w:hyperlink w:anchor="__RefHeading___Toc126922719114">
        <w:r>
          <w:rPr>
            <w:rStyle w:val="IndexLink"/>
          </w:rPr>
          <w:t>3.7.2 Element Catalog</w:t>
          <w:tab/>
          <w:t>32</w:t>
        </w:r>
      </w:hyperlink>
    </w:p>
    <w:p>
      <w:pPr>
        <w:pStyle w:val="Contents3"/>
        <w:tabs>
          <w:tab w:val="left" w:pos="994" w:leader="none"/>
          <w:tab w:val="right" w:pos="8280" w:leader="dot"/>
          <w:tab w:val="right" w:pos="8640" w:leader="dot"/>
        </w:tabs>
        <w:rPr/>
      </w:pPr>
      <w:hyperlink w:anchor="__RefHeading___Toc126922720114">
        <w:r>
          <w:rPr>
            <w:rStyle w:val="IndexLink"/>
          </w:rPr>
          <w:t>3.7.3 Context Diagram</w:t>
          <w:tab/>
          <w:t>33</w:t>
        </w:r>
      </w:hyperlink>
    </w:p>
    <w:p>
      <w:pPr>
        <w:pStyle w:val="Contents3"/>
        <w:tabs>
          <w:tab w:val="left" w:pos="994" w:leader="none"/>
          <w:tab w:val="right" w:pos="8280" w:leader="dot"/>
          <w:tab w:val="right" w:pos="8640" w:leader="dot"/>
        </w:tabs>
        <w:rPr/>
      </w:pPr>
      <w:hyperlink w:anchor="__RefHeading___Toc5344_40136554763">
        <w:r>
          <w:rPr>
            <w:rStyle w:val="IndexLink"/>
          </w:rPr>
          <w:t>3.7.4 Architecture Background</w:t>
          <w:tab/>
          <w:t>33</w:t>
        </w:r>
      </w:hyperlink>
    </w:p>
    <w:p>
      <w:pPr>
        <w:pStyle w:val="Contents3"/>
        <w:tabs>
          <w:tab w:val="left" w:pos="994" w:leader="none"/>
          <w:tab w:val="right" w:pos="8280" w:leader="dot"/>
          <w:tab w:val="right" w:pos="8640" w:leader="dot"/>
        </w:tabs>
        <w:rPr/>
      </w:pPr>
      <w:hyperlink w:anchor="__RefHeading___Toc5346_40136554763">
        <w:r>
          <w:rPr>
            <w:rStyle w:val="IndexLink"/>
          </w:rPr>
          <w:t>3.7.5 Related Views</w:t>
          <w:tab/>
          <w:t>34</w:t>
        </w:r>
      </w:hyperlink>
    </w:p>
    <w:p>
      <w:pPr>
        <w:pStyle w:val="Contents2"/>
        <w:tabs>
          <w:tab w:val="left" w:pos="1440" w:leader="none"/>
          <w:tab w:val="right" w:pos="8280" w:leader="dot"/>
          <w:tab w:val="right" w:pos="8640" w:leader="dot"/>
        </w:tabs>
        <w:rPr/>
      </w:pPr>
      <w:hyperlink w:anchor="__RefHeading___Toc5687_3454025230">
        <w:r>
          <w:rPr>
            <w:rStyle w:val="IndexLink"/>
          </w:rPr>
          <w:t>3.8 LASSI Sequence View</w:t>
          <w:tab/>
          <w:t>35</w:t>
        </w:r>
      </w:hyperlink>
    </w:p>
    <w:p>
      <w:pPr>
        <w:pStyle w:val="Contents3"/>
        <w:tabs>
          <w:tab w:val="left" w:pos="994" w:leader="none"/>
          <w:tab w:val="right" w:pos="8280" w:leader="dot"/>
          <w:tab w:val="right" w:pos="8640" w:leader="dot"/>
        </w:tabs>
        <w:rPr/>
      </w:pPr>
      <w:hyperlink w:anchor="__RefHeading___Toc12692271821">
        <w:r>
          <w:rPr>
            <w:rStyle w:val="IndexLink"/>
          </w:rPr>
          <w:t>3.8.1 Primary Presentation</w:t>
          <w:tab/>
          <w:t>35</w:t>
        </w:r>
      </w:hyperlink>
    </w:p>
    <w:p>
      <w:pPr>
        <w:pStyle w:val="Contents3"/>
        <w:tabs>
          <w:tab w:val="left" w:pos="994" w:leader="none"/>
          <w:tab w:val="right" w:pos="8280" w:leader="dot"/>
          <w:tab w:val="right" w:pos="8640" w:leader="dot"/>
        </w:tabs>
        <w:rPr/>
      </w:pPr>
      <w:hyperlink w:anchor="__RefHeading___Toc12692271921">
        <w:r>
          <w:rPr>
            <w:rStyle w:val="IndexLink"/>
          </w:rPr>
          <w:t>3.8.2 Element Catalog</w:t>
          <w:tab/>
          <w:t>35</w:t>
        </w:r>
      </w:hyperlink>
    </w:p>
    <w:p>
      <w:pPr>
        <w:pStyle w:val="Contents3"/>
        <w:tabs>
          <w:tab w:val="left" w:pos="994" w:leader="none"/>
          <w:tab w:val="right" w:pos="8280" w:leader="dot"/>
          <w:tab w:val="right" w:pos="8640" w:leader="dot"/>
        </w:tabs>
        <w:rPr/>
      </w:pPr>
      <w:hyperlink w:anchor="__RefHeading___Toc12692272021">
        <w:r>
          <w:rPr>
            <w:rStyle w:val="IndexLink"/>
          </w:rPr>
          <w:t>3.8.3 Context Diagram</w:t>
          <w:tab/>
          <w:t>37</w:t>
        </w:r>
      </w:hyperlink>
    </w:p>
    <w:p>
      <w:pPr>
        <w:pStyle w:val="Contents3"/>
        <w:tabs>
          <w:tab w:val="left" w:pos="994" w:leader="none"/>
          <w:tab w:val="right" w:pos="8280" w:leader="dot"/>
          <w:tab w:val="right" w:pos="8640" w:leader="dot"/>
        </w:tabs>
        <w:rPr/>
      </w:pPr>
      <w:hyperlink w:anchor="__RefHeading___Toc5332_401365547611">
        <w:r>
          <w:rPr>
            <w:rStyle w:val="IndexLink"/>
          </w:rPr>
          <w:t>3.8.4 Architecture Background</w:t>
          <w:tab/>
          <w:t>37</w:t>
        </w:r>
      </w:hyperlink>
    </w:p>
    <w:p>
      <w:pPr>
        <w:pStyle w:val="Contents3"/>
        <w:tabs>
          <w:tab w:val="left" w:pos="994" w:leader="none"/>
          <w:tab w:val="right" w:pos="8280" w:leader="dot"/>
          <w:tab w:val="right" w:pos="8640" w:leader="dot"/>
        </w:tabs>
        <w:rPr/>
      </w:pPr>
      <w:hyperlink w:anchor="__RefHeading___Toc5334_401365547611">
        <w:r>
          <w:rPr>
            <w:rStyle w:val="IndexLink"/>
          </w:rPr>
          <w:t>3.8.5 Related Views</w:t>
          <w:tab/>
          <w:t>38</w:t>
        </w:r>
      </w:hyperlink>
    </w:p>
    <w:p>
      <w:pPr>
        <w:pStyle w:val="Contents2"/>
        <w:tabs>
          <w:tab w:val="left" w:pos="1440" w:leader="none"/>
          <w:tab w:val="right" w:pos="8280" w:leader="dot"/>
          <w:tab w:val="right" w:pos="8640" w:leader="dot"/>
        </w:tabs>
        <w:rPr/>
      </w:pPr>
      <w:hyperlink w:anchor="__RefHeading___Toc8110_2635166616">
        <w:r>
          <w:rPr>
            <w:rStyle w:val="IndexLink"/>
          </w:rPr>
          <w:t>3.9 Interoperability Sequence View</w:t>
          <w:tab/>
          <w:t>39</w:t>
        </w:r>
      </w:hyperlink>
    </w:p>
    <w:p>
      <w:pPr>
        <w:pStyle w:val="Contents3"/>
        <w:tabs>
          <w:tab w:val="left" w:pos="994" w:leader="none"/>
          <w:tab w:val="right" w:pos="8280" w:leader="dot"/>
          <w:tab w:val="right" w:pos="8640" w:leader="dot"/>
        </w:tabs>
        <w:rPr/>
      </w:pPr>
      <w:hyperlink w:anchor="__RefHeading___Toc1269227181121">
        <w:r>
          <w:rPr>
            <w:rStyle w:val="IndexLink"/>
          </w:rPr>
          <w:t>3.9.1 Primary Presentation</w:t>
          <w:tab/>
          <w:t>39</w:t>
        </w:r>
      </w:hyperlink>
    </w:p>
    <w:p>
      <w:pPr>
        <w:pStyle w:val="Contents3"/>
        <w:tabs>
          <w:tab w:val="left" w:pos="994" w:leader="none"/>
          <w:tab w:val="right" w:pos="8280" w:leader="dot"/>
          <w:tab w:val="right" w:pos="8640" w:leader="dot"/>
        </w:tabs>
        <w:rPr/>
      </w:pPr>
      <w:hyperlink w:anchor="__RefHeading___Toc1269227191121">
        <w:r>
          <w:rPr>
            <w:rStyle w:val="IndexLink"/>
          </w:rPr>
          <w:t>3.9.2 Element Catalog</w:t>
          <w:tab/>
          <w:t>39</w:t>
        </w:r>
      </w:hyperlink>
    </w:p>
    <w:p>
      <w:pPr>
        <w:pStyle w:val="Contents3"/>
        <w:tabs>
          <w:tab w:val="left" w:pos="994" w:leader="none"/>
          <w:tab w:val="right" w:pos="8280" w:leader="dot"/>
          <w:tab w:val="right" w:pos="8640" w:leader="dot"/>
        </w:tabs>
        <w:rPr/>
      </w:pPr>
      <w:hyperlink w:anchor="__RefHeading___Toc1269227201121">
        <w:r>
          <w:rPr>
            <w:rStyle w:val="IndexLink"/>
          </w:rPr>
          <w:t>3.9.3 Context Diagram</w:t>
          <w:tab/>
          <w:t>41</w:t>
        </w:r>
      </w:hyperlink>
    </w:p>
    <w:p>
      <w:pPr>
        <w:pStyle w:val="Contents3"/>
        <w:tabs>
          <w:tab w:val="left" w:pos="994" w:leader="none"/>
          <w:tab w:val="right" w:pos="8280" w:leader="dot"/>
          <w:tab w:val="right" w:pos="8640" w:leader="dot"/>
        </w:tabs>
        <w:rPr/>
      </w:pPr>
      <w:hyperlink w:anchor="__RefHeading___Toc5344_401365547611">
        <w:r>
          <w:rPr>
            <w:rStyle w:val="IndexLink"/>
          </w:rPr>
          <w:t>3.9.4 Architecture Background</w:t>
          <w:tab/>
          <w:t>42</w:t>
        </w:r>
      </w:hyperlink>
    </w:p>
    <w:p>
      <w:pPr>
        <w:pStyle w:val="Contents3"/>
        <w:tabs>
          <w:tab w:val="left" w:pos="994" w:leader="none"/>
          <w:tab w:val="right" w:pos="8280" w:leader="dot"/>
          <w:tab w:val="right" w:pos="8640" w:leader="dot"/>
        </w:tabs>
        <w:rPr/>
      </w:pPr>
      <w:hyperlink w:anchor="__RefHeading___Toc5346_401365547611">
        <w:r>
          <w:rPr>
            <w:rStyle w:val="IndexLink"/>
          </w:rPr>
          <w:t>3.9.5 Related Views</w:t>
          <w:tab/>
          <w:t>42</w:t>
        </w:r>
      </w:hyperlink>
    </w:p>
    <w:p>
      <w:pPr>
        <w:pStyle w:val="Contents2"/>
        <w:tabs>
          <w:tab w:val="left" w:pos="1440" w:leader="none"/>
          <w:tab w:val="right" w:pos="8280" w:leader="dot"/>
          <w:tab w:val="right" w:pos="8640" w:leader="dot"/>
        </w:tabs>
        <w:rPr/>
      </w:pPr>
      <w:hyperlink w:anchor="__RefHeading___Toc5348_4013655476">
        <w:r>
          <w:rPr>
            <w:rStyle w:val="IndexLink"/>
          </w:rPr>
          <w:t>3.10 Deployment View</w:t>
          <w:tab/>
          <w:t>43</w:t>
        </w:r>
      </w:hyperlink>
    </w:p>
    <w:p>
      <w:pPr>
        <w:pStyle w:val="Contents3"/>
        <w:tabs>
          <w:tab w:val="left" w:pos="994" w:leader="none"/>
          <w:tab w:val="right" w:pos="8280" w:leader="dot"/>
          <w:tab w:val="right" w:pos="8640" w:leader="dot"/>
        </w:tabs>
        <w:rPr/>
      </w:pPr>
      <w:hyperlink w:anchor="__RefHeading___Toc126922718111">
        <w:r>
          <w:rPr>
            <w:rStyle w:val="IndexLink"/>
          </w:rPr>
          <w:t>3.10.1 Primary Presentation</w:t>
          <w:tab/>
          <w:t>43</w:t>
        </w:r>
      </w:hyperlink>
    </w:p>
    <w:p>
      <w:pPr>
        <w:pStyle w:val="Contents3"/>
        <w:tabs>
          <w:tab w:val="left" w:pos="994" w:leader="none"/>
          <w:tab w:val="right" w:pos="8280" w:leader="dot"/>
          <w:tab w:val="right" w:pos="8640" w:leader="dot"/>
        </w:tabs>
        <w:rPr/>
      </w:pPr>
      <w:hyperlink w:anchor="__RefHeading___Toc126922719111">
        <w:r>
          <w:rPr>
            <w:rStyle w:val="IndexLink"/>
          </w:rPr>
          <w:t>3.10.2 Element Catalog</w:t>
          <w:tab/>
          <w:t>43</w:t>
        </w:r>
      </w:hyperlink>
    </w:p>
    <w:p>
      <w:pPr>
        <w:pStyle w:val="Contents3"/>
        <w:tabs>
          <w:tab w:val="left" w:pos="994" w:leader="none"/>
          <w:tab w:val="right" w:pos="8280" w:leader="dot"/>
          <w:tab w:val="right" w:pos="8640" w:leader="dot"/>
        </w:tabs>
        <w:rPr/>
      </w:pPr>
      <w:hyperlink w:anchor="__RefHeading___Toc126922720111">
        <w:r>
          <w:rPr>
            <w:rStyle w:val="IndexLink"/>
          </w:rPr>
          <w:t>3.10.3 Context Diagram</w:t>
          <w:tab/>
          <w:t>44</w:t>
        </w:r>
      </w:hyperlink>
    </w:p>
    <w:p>
      <w:pPr>
        <w:pStyle w:val="Contents3"/>
        <w:tabs>
          <w:tab w:val="left" w:pos="994" w:leader="none"/>
          <w:tab w:val="right" w:pos="8280" w:leader="dot"/>
          <w:tab w:val="right" w:pos="8640" w:leader="dot"/>
        </w:tabs>
        <w:rPr/>
      </w:pPr>
      <w:hyperlink w:anchor="__RefHeading___Toc5350_4013655476">
        <w:r>
          <w:rPr>
            <w:rStyle w:val="IndexLink"/>
          </w:rPr>
          <w:t>3.10.4 Architecture Background</w:t>
          <w:tab/>
          <w:t>44</w:t>
        </w:r>
      </w:hyperlink>
    </w:p>
    <w:p>
      <w:pPr>
        <w:pStyle w:val="Contents3"/>
        <w:tabs>
          <w:tab w:val="left" w:pos="994" w:leader="none"/>
          <w:tab w:val="right" w:pos="8280" w:leader="dot"/>
          <w:tab w:val="right" w:pos="8640" w:leader="dot"/>
        </w:tabs>
        <w:rPr/>
      </w:pPr>
      <w:hyperlink w:anchor="__RefHeading___Toc5352_4013655476">
        <w:r>
          <w:rPr>
            <w:rStyle w:val="IndexLink"/>
          </w:rPr>
          <w:t>3.10.5 Related Views</w:t>
          <w:tab/>
          <w:t>45</w:t>
        </w:r>
      </w:hyperlink>
    </w:p>
    <w:p>
      <w:pPr>
        <w:pStyle w:val="Contents2"/>
        <w:tabs>
          <w:tab w:val="left" w:pos="1440" w:leader="none"/>
          <w:tab w:val="right" w:pos="8280" w:leader="dot"/>
          <w:tab w:val="right" w:pos="8640" w:leader="dot"/>
        </w:tabs>
        <w:rPr/>
      </w:pPr>
      <w:hyperlink w:anchor="__RefHeading___Toc3290_723788622">
        <w:r>
          <w:rPr>
            <w:rStyle w:val="IndexLink"/>
          </w:rPr>
          <w:t>3.11 Work Assignment View</w:t>
          <w:tab/>
          <w:t>46</w:t>
        </w:r>
      </w:hyperlink>
    </w:p>
    <w:p>
      <w:pPr>
        <w:pStyle w:val="Contents3"/>
        <w:tabs>
          <w:tab w:val="left" w:pos="994" w:leader="none"/>
          <w:tab w:val="right" w:pos="8280" w:leader="dot"/>
          <w:tab w:val="right" w:pos="8640" w:leader="dot"/>
        </w:tabs>
        <w:rPr/>
      </w:pPr>
      <w:hyperlink w:anchor="__RefHeading___Toc126922718113">
        <w:r>
          <w:rPr>
            <w:rStyle w:val="IndexLink"/>
          </w:rPr>
          <w:t>3.11.1 Primary Presentation</w:t>
          <w:tab/>
          <w:t>46</w:t>
        </w:r>
      </w:hyperlink>
    </w:p>
    <w:p>
      <w:pPr>
        <w:pStyle w:val="Contents3"/>
        <w:tabs>
          <w:tab w:val="left" w:pos="994" w:leader="none"/>
          <w:tab w:val="right" w:pos="8280" w:leader="dot"/>
          <w:tab w:val="right" w:pos="8640" w:leader="dot"/>
        </w:tabs>
        <w:rPr/>
      </w:pPr>
      <w:hyperlink w:anchor="__RefHeading___Toc126922719113">
        <w:r>
          <w:rPr>
            <w:rStyle w:val="IndexLink"/>
          </w:rPr>
          <w:t>3.11.2 Element Catalog</w:t>
          <w:tab/>
          <w:t>46</w:t>
        </w:r>
      </w:hyperlink>
    </w:p>
    <w:p>
      <w:pPr>
        <w:pStyle w:val="Contents3"/>
        <w:tabs>
          <w:tab w:val="left" w:pos="994" w:leader="none"/>
          <w:tab w:val="right" w:pos="8280" w:leader="dot"/>
          <w:tab w:val="right" w:pos="8640" w:leader="dot"/>
        </w:tabs>
        <w:rPr/>
      </w:pPr>
      <w:hyperlink w:anchor="__RefHeading___Toc126922720113">
        <w:r>
          <w:rPr>
            <w:rStyle w:val="IndexLink"/>
          </w:rPr>
          <w:t>3.11.3 Context Diagram</w:t>
          <w:tab/>
          <w:t>46</w:t>
        </w:r>
      </w:hyperlink>
    </w:p>
    <w:p>
      <w:pPr>
        <w:pStyle w:val="Contents3"/>
        <w:tabs>
          <w:tab w:val="left" w:pos="994" w:leader="none"/>
          <w:tab w:val="right" w:pos="8280" w:leader="dot"/>
          <w:tab w:val="right" w:pos="8640" w:leader="dot"/>
        </w:tabs>
        <w:rPr/>
      </w:pPr>
      <w:hyperlink w:anchor="__RefHeading___Toc5344_40136554762">
        <w:r>
          <w:rPr>
            <w:rStyle w:val="IndexLink"/>
          </w:rPr>
          <w:t>3.11.4 Architecture Background</w:t>
          <w:tab/>
          <w:t>46</w:t>
        </w:r>
      </w:hyperlink>
    </w:p>
    <w:p>
      <w:pPr>
        <w:pStyle w:val="Contents3"/>
        <w:tabs>
          <w:tab w:val="left" w:pos="994" w:leader="none"/>
          <w:tab w:val="right" w:pos="8280" w:leader="dot"/>
          <w:tab w:val="right" w:pos="8640" w:leader="dot"/>
        </w:tabs>
        <w:rPr/>
      </w:pPr>
      <w:hyperlink w:anchor="__RefHeading___Toc5346_40136554762">
        <w:r>
          <w:rPr>
            <w:rStyle w:val="IndexLink"/>
          </w:rPr>
          <w:t>3.11.5 Related Views</w:t>
          <w:tab/>
          <w:t>46</w:t>
        </w:r>
      </w:hyperlink>
    </w:p>
    <w:p>
      <w:pPr>
        <w:pStyle w:val="Contents1"/>
        <w:tabs>
          <w:tab w:val="left" w:pos="504" w:leader="none"/>
          <w:tab w:val="right" w:pos="8280" w:leader="dot"/>
          <w:tab w:val="right" w:pos="8640" w:leader="dot"/>
        </w:tabs>
        <w:rPr/>
      </w:pPr>
      <w:hyperlink w:anchor="__RefHeading___Toc126922730">
        <w:r>
          <w:rPr>
            <w:rStyle w:val="IndexLink"/>
          </w:rPr>
          <w:t>4 Relations Among Views</w:t>
          <w:tab/>
          <w:t>47</w:t>
        </w:r>
      </w:hyperlink>
    </w:p>
    <w:p>
      <w:pPr>
        <w:pStyle w:val="Contents2"/>
        <w:tabs>
          <w:tab w:val="left" w:pos="1440" w:leader="none"/>
          <w:tab w:val="right" w:pos="8280" w:leader="dot"/>
          <w:tab w:val="right" w:pos="8640" w:leader="dot"/>
        </w:tabs>
        <w:rPr/>
      </w:pPr>
      <w:hyperlink w:anchor="__RefHeading___Toc126922731">
        <w:r>
          <w:rPr>
            <w:rStyle w:val="IndexLink"/>
          </w:rPr>
          <w:t>4.1 General Relations Among Views</w:t>
          <w:tab/>
          <w:t>47</w:t>
        </w:r>
      </w:hyperlink>
    </w:p>
    <w:p>
      <w:pPr>
        <w:pStyle w:val="Contents2"/>
        <w:tabs>
          <w:tab w:val="left" w:pos="1440" w:leader="none"/>
          <w:tab w:val="right" w:pos="8280" w:leader="dot"/>
          <w:tab w:val="right" w:pos="8640" w:leader="dot"/>
        </w:tabs>
        <w:rPr/>
      </w:pPr>
      <w:hyperlink w:anchor="__RefHeading___Toc126922732">
        <w:r>
          <w:rPr>
            <w:rStyle w:val="IndexLink"/>
          </w:rPr>
          <w:t>4.2 View-to-View Relations</w:t>
          <w:tab/>
          <w:t>47</w:t>
        </w:r>
      </w:hyperlink>
    </w:p>
    <w:p>
      <w:pPr>
        <w:pStyle w:val="Contents2"/>
        <w:tabs>
          <w:tab w:val="left" w:pos="1440" w:leader="none"/>
          <w:tab w:val="right" w:pos="8280" w:leader="dot"/>
          <w:tab w:val="right" w:pos="8640" w:leader="dot"/>
        </w:tabs>
        <w:rPr/>
      </w:pPr>
      <w:hyperlink w:anchor="__RefHeading___Toc3292_723788622">
        <w:r>
          <w:rPr>
            <w:rStyle w:val="IndexLink"/>
          </w:rPr>
          <w:t>4.3 Use Case Mapping</w:t>
          <w:tab/>
          <w:t>47</w:t>
        </w:r>
      </w:hyperlink>
    </w:p>
    <w:p>
      <w:pPr>
        <w:pStyle w:val="Contents1"/>
        <w:tabs>
          <w:tab w:val="left" w:pos="504" w:leader="none"/>
          <w:tab w:val="right" w:pos="8280" w:leader="dot"/>
          <w:tab w:val="right" w:pos="8640" w:leader="dot"/>
        </w:tabs>
        <w:rPr/>
      </w:pPr>
      <w:hyperlink w:anchor="__RefHeading___Toc126922733">
        <w:r>
          <w:rPr>
            <w:rStyle w:val="IndexLink"/>
          </w:rPr>
          <w:t>5 Referenced Materials</w:t>
          <w:tab/>
          <w:t>49</w:t>
        </w:r>
      </w:hyperlink>
    </w:p>
    <w:p>
      <w:pPr>
        <w:pStyle w:val="Contents1"/>
        <w:tabs>
          <w:tab w:val="left" w:pos="504" w:leader="none"/>
          <w:tab w:val="right" w:pos="8280" w:leader="dot"/>
          <w:tab w:val="right" w:pos="8640" w:leader="dot"/>
        </w:tabs>
        <w:rPr/>
      </w:pPr>
      <w:hyperlink w:anchor="__RefHeading___Toc126922734">
        <w:r>
          <w:rPr>
            <w:rStyle w:val="IndexLink"/>
          </w:rPr>
          <w:t>6 Directory</w:t>
          <w:tab/>
          <w:t>50</w:t>
        </w:r>
      </w:hyperlink>
    </w:p>
    <w:p>
      <w:pPr>
        <w:pStyle w:val="Contents2"/>
        <w:tabs>
          <w:tab w:val="left" w:pos="1440" w:leader="none"/>
          <w:tab w:val="right" w:pos="8280" w:leader="dot"/>
          <w:tab w:val="right" w:pos="8640" w:leader="dot"/>
        </w:tabs>
        <w:rPr/>
      </w:pPr>
      <w:hyperlink w:anchor="__RefHeading___Toc126922735">
        <w:r>
          <w:rPr>
            <w:rStyle w:val="IndexLink"/>
          </w:rPr>
          <w:t>6.1 Topic Index</w:t>
          <w:tab/>
          <w:t>50</w:t>
        </w:r>
      </w:hyperlink>
    </w:p>
    <w:p>
      <w:pPr>
        <w:pStyle w:val="Contents2"/>
        <w:tabs>
          <w:tab w:val="left" w:pos="1440" w:leader="none"/>
          <w:tab w:val="right" w:pos="8280" w:leader="dot"/>
          <w:tab w:val="right" w:pos="8640" w:leader="dot"/>
        </w:tabs>
        <w:rPr/>
      </w:pPr>
      <w:hyperlink w:anchor="__RefHeading___Toc5597_3698008803">
        <w:r>
          <w:rPr>
            <w:rStyle w:val="IndexLink"/>
          </w:rPr>
          <w:t>6.2 Glossary of Terms</w:t>
          <w:tab/>
          <w:t>50</w:t>
        </w:r>
      </w:hyperlink>
    </w:p>
    <w:p>
      <w:pPr>
        <w:pStyle w:val="Contents2"/>
        <w:tabs>
          <w:tab w:val="left" w:pos="1440" w:leader="none"/>
          <w:tab w:val="right" w:pos="8280" w:leader="dot"/>
          <w:tab w:val="right" w:pos="8640" w:leader="dot"/>
        </w:tabs>
        <w:rPr/>
      </w:pPr>
      <w:hyperlink w:anchor="__RefHeading___Toc126922737">
        <w:r>
          <w:rPr>
            <w:rStyle w:val="IndexLink"/>
          </w:rPr>
          <w:t>6.3 Acronym List</w:t>
          <w:tab/>
          <w:t>51</w:t>
        </w:r>
      </w:hyperlink>
    </w:p>
    <w:p>
      <w:pPr>
        <w:pStyle w:val="Contents1"/>
        <w:tabs>
          <w:tab w:val="left" w:pos="504" w:leader="none"/>
          <w:tab w:val="right" w:pos="8280" w:leader="dot"/>
          <w:tab w:val="right" w:pos="8640" w:leader="dot"/>
        </w:tabs>
        <w:rPr/>
      </w:pPr>
      <w:hyperlink w:anchor="__RefHeading___Toc8112_2635166616">
        <w:r>
          <w:rPr>
            <w:rStyle w:val="IndexLink"/>
          </w:rPr>
          <w:t>7 Appendix - Design History</w:t>
          <w:tab/>
          <w:t>53</w:t>
        </w:r>
      </w:hyperlink>
    </w:p>
    <w:p>
      <w:pPr>
        <w:pStyle w:val="Contents1"/>
        <w:tabs>
          <w:tab w:val="left" w:pos="504" w:leader="none"/>
          <w:tab w:val="right" w:pos="8280" w:leader="dot"/>
          <w:tab w:val="right" w:pos="8640" w:leader="dot"/>
        </w:tabs>
        <w:rPr/>
      </w:pPr>
      <w:hyperlink w:anchor="__RefHeading___Toc8114_2635166616">
        <w:r>
          <w:rPr>
            <w:rStyle w:val="IndexLink"/>
          </w:rPr>
          <w:t>8 Appendix - LASSI DAQ Command Protocol Details</w:t>
          <w:tab/>
          <w:t>55</w:t>
        </w:r>
      </w:hyperlink>
    </w:p>
    <w:p>
      <w:pPr>
        <w:pStyle w:val="Contents2"/>
        <w:tabs>
          <w:tab w:val="left" w:pos="1440" w:leader="none"/>
          <w:tab w:val="right" w:pos="8280" w:leader="dot"/>
          <w:tab w:val="right" w:pos="8640" w:leader="dot"/>
        </w:tabs>
        <w:rPr/>
      </w:pPr>
      <w:hyperlink w:anchor="__RefHeading___Toc5697_3454025230">
        <w:r>
          <w:rPr>
            <w:rStyle w:val="IndexLink"/>
          </w:rPr>
          <w:t>8.1 TLS Scanner Command Protocol</w:t>
          <w:tab/>
          <w:t>55</w:t>
        </w:r>
      </w:hyperlink>
    </w:p>
    <w:p>
      <w:pPr>
        <w:pStyle w:val="Contents3"/>
        <w:tabs>
          <w:tab w:val="left" w:pos="994" w:leader="none"/>
          <w:tab w:val="right" w:pos="8280" w:leader="dot"/>
          <w:tab w:val="right" w:pos="8640" w:leader="dot"/>
        </w:tabs>
        <w:rPr/>
      </w:pPr>
      <w:hyperlink w:anchor="__RefHeading___Toc5699_3454025230">
        <w:r>
          <w:rPr>
            <w:rStyle w:val="IndexLink"/>
          </w:rPr>
          <w:t>8.1.1 Start Scan</w:t>
          <w:tab/>
          <w:t>55</w:t>
        </w:r>
      </w:hyperlink>
    </w:p>
    <w:p>
      <w:pPr>
        <w:pStyle w:val="Contents3"/>
        <w:tabs>
          <w:tab w:val="left" w:pos="994" w:leader="none"/>
          <w:tab w:val="right" w:pos="8280" w:leader="dot"/>
          <w:tab w:val="right" w:pos="8640" w:leader="dot"/>
        </w:tabs>
        <w:rPr/>
      </w:pPr>
      <w:hyperlink w:anchor="__RefHeading___Toc5701_3454025230">
        <w:r>
          <w:rPr>
            <w:rStyle w:val="IndexLink"/>
          </w:rPr>
          <w:t>8.1.2 Stop Scan</w:t>
          <w:tab/>
          <w:t>55</w:t>
        </w:r>
      </w:hyperlink>
    </w:p>
    <w:p>
      <w:pPr>
        <w:pStyle w:val="Contents3"/>
        <w:tabs>
          <w:tab w:val="left" w:pos="994" w:leader="none"/>
          <w:tab w:val="right" w:pos="8280" w:leader="dot"/>
          <w:tab w:val="right" w:pos="8640" w:leader="dot"/>
        </w:tabs>
        <w:rPr/>
      </w:pPr>
      <w:hyperlink w:anchor="__RefHeading___Toc5703_3454025230">
        <w:r>
          <w:rPr>
            <w:rStyle w:val="IndexLink"/>
          </w:rPr>
          <w:t>8.1.3 Pause Scan</w:t>
          <w:tab/>
          <w:t>56</w:t>
        </w:r>
      </w:hyperlink>
    </w:p>
    <w:p>
      <w:pPr>
        <w:pStyle w:val="Contents3"/>
        <w:tabs>
          <w:tab w:val="left" w:pos="994" w:leader="none"/>
          <w:tab w:val="right" w:pos="8280" w:leader="dot"/>
          <w:tab w:val="right" w:pos="8640" w:leader="dot"/>
        </w:tabs>
        <w:rPr/>
      </w:pPr>
      <w:hyperlink w:anchor="__RefHeading___Toc5705_3454025230">
        <w:r>
          <w:rPr>
            <w:rStyle w:val="IndexLink"/>
          </w:rPr>
          <w:t>8.1.4 Resume Scan</w:t>
          <w:tab/>
          <w:t>56</w:t>
        </w:r>
      </w:hyperlink>
    </w:p>
    <w:p>
      <w:pPr>
        <w:pStyle w:val="Contents3"/>
        <w:tabs>
          <w:tab w:val="left" w:pos="994" w:leader="none"/>
          <w:tab w:val="right" w:pos="8280" w:leader="dot"/>
          <w:tab w:val="right" w:pos="8640" w:leader="dot"/>
        </w:tabs>
        <w:rPr/>
      </w:pPr>
      <w:hyperlink w:anchor="__RefHeading___Toc5707_3454025230">
        <w:r>
          <w:rPr>
            <w:rStyle w:val="IndexLink"/>
          </w:rPr>
          <w:t>8.1.5 Export Scan</w:t>
          <w:tab/>
          <w:t>56</w:t>
        </w:r>
      </w:hyperlink>
    </w:p>
    <w:p>
      <w:pPr>
        <w:pStyle w:val="Contents3"/>
        <w:tabs>
          <w:tab w:val="left" w:pos="994" w:leader="none"/>
          <w:tab w:val="right" w:pos="8280" w:leader="dot"/>
          <w:tab w:val="right" w:pos="8640" w:leader="dot"/>
        </w:tabs>
        <w:rPr/>
      </w:pPr>
      <w:hyperlink w:anchor="__RefHeading___Toc5709_3454025230">
        <w:r>
          <w:rPr>
            <w:rStyle w:val="IndexLink"/>
          </w:rPr>
          <w:t>8.1.6 Configure Scan</w:t>
          <w:tab/>
          <w:t>56</w:t>
        </w:r>
      </w:hyperlink>
    </w:p>
    <w:p>
      <w:pPr>
        <w:pStyle w:val="Contents3"/>
        <w:tabs>
          <w:tab w:val="left" w:pos="994" w:leader="none"/>
          <w:tab w:val="right" w:pos="8280" w:leader="dot"/>
          <w:tab w:val="right" w:pos="8640" w:leader="dot"/>
        </w:tabs>
        <w:rPr/>
      </w:pPr>
      <w:hyperlink w:anchor="__RefHeading___Toc5711_3454025230">
        <w:r>
          <w:rPr>
            <w:rStyle w:val="IndexLink"/>
          </w:rPr>
          <w:t>8.1.7 Move to Azimuth</w:t>
          <w:tab/>
          <w:t>57</w:t>
        </w:r>
      </w:hyperlink>
    </w:p>
    <w:p>
      <w:pPr>
        <w:pStyle w:val="Contents3"/>
        <w:tabs>
          <w:tab w:val="left" w:pos="994" w:leader="none"/>
          <w:tab w:val="right" w:pos="8280" w:leader="dot"/>
          <w:tab w:val="right" w:pos="8640" w:leader="dot"/>
        </w:tabs>
        <w:rPr/>
      </w:pPr>
      <w:hyperlink w:anchor="__RefHeading___Toc5713_3454025230">
        <w:r>
          <w:rPr>
            <w:rStyle w:val="IndexLink"/>
          </w:rPr>
          <w:t>8.1.8 Get Status</w:t>
          <w:tab/>
          <w:t>57</w:t>
        </w:r>
      </w:hyperlink>
    </w:p>
    <w:p>
      <w:pPr>
        <w:pStyle w:val="Contents3"/>
        <w:tabs>
          <w:tab w:val="left" w:pos="994" w:leader="none"/>
          <w:tab w:val="right" w:pos="8280" w:leader="dot"/>
          <w:tab w:val="right" w:pos="8640" w:leader="dot"/>
        </w:tabs>
        <w:rPr/>
      </w:pPr>
      <w:hyperlink w:anchor="__RefHeading___Toc5715_3454025230">
        <w:r>
          <w:rPr>
            <w:rStyle w:val="IndexLink"/>
          </w:rPr>
          <w:t>8.1.9  Export Previous Scan From Scanner</w:t>
          <w:tab/>
          <w:t>58</w:t>
        </w:r>
      </w:hyperlink>
    </w:p>
    <w:p>
      <w:pPr>
        <w:pStyle w:val="Contents3"/>
        <w:tabs>
          <w:tab w:val="left" w:pos="994" w:leader="none"/>
          <w:tab w:val="right" w:pos="8280" w:leader="dot"/>
          <w:tab w:val="right" w:pos="8640" w:leader="dot"/>
        </w:tabs>
        <w:rPr/>
      </w:pPr>
      <w:hyperlink w:anchor="__RefHeading___Toc5717_3454025230">
        <w:r>
          <w:rPr>
            <w:rStyle w:val="IndexLink"/>
          </w:rPr>
          <w:t>8.1.10 Delete Scan on the TLS device</w:t>
          <w:tab/>
          <w:t>58</w:t>
        </w:r>
      </w:hyperlink>
    </w:p>
    <w:p>
      <w:pPr>
        <w:pStyle w:val="Contents3"/>
        <w:tabs>
          <w:tab w:val="left" w:pos="994" w:leader="none"/>
          <w:tab w:val="right" w:pos="8280" w:leader="dot"/>
          <w:tab w:val="right" w:pos="8640" w:leader="dot"/>
        </w:tabs>
        <w:rPr/>
      </w:pPr>
      <w:hyperlink w:anchor="__RefHeading___Toc5719_3454025230">
        <w:r>
          <w:rPr>
            <w:rStyle w:val="IndexLink"/>
          </w:rPr>
          <w:t>8.1.11 Get Result (pyTLS local method)</w:t>
          <w:tab/>
          <w:t>58</w:t>
        </w:r>
      </w:hyperlink>
    </w:p>
    <w:p>
      <w:pPr>
        <w:pStyle w:val="Contents3"/>
        <w:tabs>
          <w:tab w:val="left" w:pos="994" w:leader="none"/>
          <w:tab w:val="right" w:pos="8280" w:leader="dot"/>
          <w:tab w:val="right" w:pos="8640" w:leader="dot"/>
        </w:tabs>
        <w:rPr/>
      </w:pPr>
      <w:hyperlink w:anchor="__RefHeading___Toc5721_3454025230">
        <w:r>
          <w:rPr>
            <w:rStyle w:val="IndexLink"/>
          </w:rPr>
          <w:t>8.1.12 Data Published on the ZMQ_PUB interface</w:t>
          <w:tab/>
          <w:t>59</w:t>
        </w:r>
      </w:hyperlink>
    </w:p>
    <w:p>
      <w:pPr>
        <w:pStyle w:val="Contents3"/>
        <w:tabs>
          <w:tab w:val="left" w:pos="994" w:leader="none"/>
          <w:tab w:val="right" w:pos="8280" w:leader="dot"/>
          <w:tab w:val="right" w:pos="8640" w:leader="dot"/>
        </w:tabs>
        <w:rPr/>
      </w:pPr>
      <w:hyperlink w:anchor="__RefHeading___Toc5723_3454025230">
        <w:r>
          <w:rPr>
            <w:rStyle w:val="IndexLink"/>
          </w:rPr>
          <w:t>8.1.13 Subscribing to Data</w:t>
          <w:tab/>
          <w:t>60</w:t>
        </w:r>
      </w:hyperlink>
    </w:p>
    <w:p>
      <w:pPr>
        <w:pStyle w:val="Contents2"/>
        <w:tabs>
          <w:tab w:val="left" w:pos="1440" w:leader="none"/>
          <w:tab w:val="right" w:pos="8280" w:leader="dot"/>
          <w:tab w:val="right" w:pos="8640" w:leader="dot"/>
        </w:tabs>
        <w:rPr/>
      </w:pPr>
      <w:hyperlink w:anchor="__RefHeading___Toc5725_3454025230">
        <w:r>
          <w:rPr>
            <w:rStyle w:val="IndexLink"/>
          </w:rPr>
          <w:t>8.2 Subscription Details</w:t>
          <w:tab/>
          <w:t>60</w:t>
        </w:r>
      </w:hyperlink>
    </w:p>
    <w:p>
      <w:pPr>
        <w:pStyle w:val="Contents3"/>
        <w:tabs>
          <w:tab w:val="left" w:pos="994" w:leader="none"/>
          <w:tab w:val="right" w:pos="8280" w:leader="dot"/>
          <w:tab w:val="right" w:pos="8640" w:leader="dot"/>
        </w:tabs>
        <w:rPr/>
      </w:pPr>
      <w:hyperlink w:anchor="__RefHeading___Toc5727_3454025230">
        <w:r>
          <w:rPr>
            <w:rStyle w:val="IndexLink"/>
          </w:rPr>
          <w:t>8.2.1 Protocol Data Structures</w:t>
          <w:tab/>
          <w:t>61</w:t>
        </w:r>
      </w:hyperlink>
    </w:p>
    <w:p>
      <w:pPr>
        <w:pStyle w:val="Contents1"/>
        <w:tabs>
          <w:tab w:val="left" w:pos="504" w:leader="none"/>
          <w:tab w:val="right" w:pos="8280" w:leader="dot"/>
          <w:tab w:val="right" w:pos="8640" w:leader="dot"/>
        </w:tabs>
        <w:rPr/>
      </w:pPr>
      <w:hyperlink w:anchor="__RefHeading___Toc8116_2635166616">
        <w:r>
          <w:rPr>
            <w:rStyle w:val="IndexLink"/>
          </w:rPr>
          <w:t>9 Appendix - LASSI Manager Parameters</w:t>
          <w:tab/>
          <w:t>62</w:t>
        </w:r>
      </w:hyperlink>
      <w:r>
        <w:fldChar w:fldCharType="end"/>
      </w:r>
    </w:p>
    <w:p>
      <w:pPr>
        <w:pStyle w:val="Heading1"/>
        <w:numPr>
          <w:ilvl w:val="0"/>
          <w:numId w:val="2"/>
        </w:numPr>
        <w:rPr/>
      </w:pPr>
      <w:bookmarkStart w:id="2" w:name="__RefNumPara__5965_3454025230"/>
      <w:bookmarkStart w:id="3" w:name="__RefHeading___Toc126922689"/>
      <w:bookmarkEnd w:id="2"/>
      <w:bookmarkEnd w:id="3"/>
      <w:r>
        <w:rPr/>
        <w:t xml:space="preserve">Documentation </w:t>
      </w:r>
      <w:r>
        <w:fldChar w:fldCharType="begin"/>
      </w:r>
      <w:r>
        <w:instrText> XE "Roadmap: : : " </w:instrText>
      </w:r>
      <w:r>
        <w:fldChar w:fldCharType="separate"/>
      </w:r>
      <w:r>
        <w:rPr/>
      </w:r>
      <w:r>
        <w:fldChar w:fldCharType="end"/>
      </w:r>
    </w:p>
    <w:p>
      <w:pPr>
        <w:pStyle w:val="Body"/>
        <w:rPr/>
      </w:pPr>
      <w:r>
        <w:rPr/>
        <w:t>This document describes the LASSI software architecture, and is organized as follows:</w:t>
      </w:r>
    </w:p>
    <w:p>
      <w:pPr>
        <w:pStyle w:val="Body"/>
        <w:numPr>
          <w:ilvl w:val="0"/>
          <w:numId w:val="5"/>
        </w:numPr>
        <w:rPr/>
      </w:pPr>
      <w:r>
        <w:rPr>
          <w:bCs/>
        </w:rPr>
        <w:t xml:space="preserve">Section </w:t>
      </w:r>
      <w:r>
        <w:rPr>
          <w:bCs/>
        </w:rPr>
        <w:fldChar w:fldCharType="begin"/>
      </w:r>
      <w:r>
        <w:instrText> REF _Ref126907933 \w \h </w:instrText>
      </w:r>
      <w:r>
        <w:fldChar w:fldCharType="separate"/>
      </w:r>
      <w:r>
        <w:t>1.1</w:t>
      </w:r>
      <w:r>
        <w:fldChar w:fldCharType="end"/>
      </w:r>
      <w:r>
        <w:rPr>
          <w:bCs/>
        </w:rPr>
        <w:t xml:space="preserve"> (“</w:t>
      </w:r>
      <w:r>
        <w:rPr>
          <w:bCs/>
        </w:rPr>
        <w:fldChar w:fldCharType="begin"/>
      </w:r>
      <w:r>
        <w:instrText> REF _Ref126907920 \h </w:instrText>
      </w:r>
      <w:r>
        <w:fldChar w:fldCharType="separate"/>
      </w:r>
      <w:r/>
      <w:r>
        <w:fldChar w:fldCharType="end"/>
      </w:r>
      <w:r>
        <w:rPr>
          <w:bCs/>
        </w:rPr>
        <w:t>”) explains revision history.  This tells you if you’re looking at the correct version of the SAD.</w:t>
      </w:r>
    </w:p>
    <w:p>
      <w:pPr>
        <w:pStyle w:val="Body"/>
        <w:numPr>
          <w:ilvl w:val="0"/>
          <w:numId w:val="5"/>
        </w:numPr>
        <w:rPr/>
      </w:pPr>
      <w:r>
        <w:rPr>
          <w:bCs/>
        </w:rPr>
        <w:t xml:space="preserve">Section </w:t>
      </w:r>
      <w:r>
        <w:rPr>
          <w:bCs/>
        </w:rPr>
        <w:fldChar w:fldCharType="begin"/>
      </w:r>
      <w:r>
        <w:instrText> REF _Ref126907963 \w \h </w:instrText>
      </w:r>
      <w:r>
        <w:fldChar w:fldCharType="separate"/>
      </w:r>
      <w:r>
        <w:t>1.2</w:t>
      </w:r>
      <w:r>
        <w:fldChar w:fldCharType="end"/>
      </w:r>
      <w:r>
        <w:rPr>
          <w:bCs/>
        </w:rPr>
        <w:t xml:space="preserve"> (“</w:t>
      </w:r>
      <w:r>
        <w:rPr>
          <w:bCs/>
        </w:rPr>
        <w:fldChar w:fldCharType="begin"/>
      </w:r>
      <w:r>
        <w:instrText> REF _Ref126907967 \h </w:instrText>
      </w:r>
      <w:r>
        <w:fldChar w:fldCharType="separate"/>
      </w:r>
      <w:r/>
      <w:r>
        <w:fldChar w:fldCharType="end"/>
      </w:r>
      <w:r>
        <w:rPr>
          <w:bCs/>
        </w:rPr>
        <w:t>”) explains the purpose and scope of the SAD, and indicates what information is and is not included.  This tells you if the information you’re seeking is likely to be in this document.</w:t>
      </w:r>
    </w:p>
    <w:p>
      <w:pPr>
        <w:pStyle w:val="Body"/>
        <w:numPr>
          <w:ilvl w:val="0"/>
          <w:numId w:val="5"/>
        </w:numPr>
        <w:rPr/>
      </w:pPr>
      <w:r>
        <w:rPr>
          <w:bCs/>
        </w:rPr>
        <w:t xml:space="preserve">Section </w:t>
      </w:r>
      <w:r>
        <w:rPr>
          <w:bCs/>
        </w:rPr>
        <w:fldChar w:fldCharType="begin"/>
      </w:r>
      <w:r>
        <w:instrText> REF _Ref126906998 \w \h </w:instrText>
      </w:r>
      <w:r>
        <w:fldChar w:fldCharType="separate"/>
      </w:r>
      <w:r>
        <w:t>1.3</w:t>
      </w:r>
      <w:r>
        <w:fldChar w:fldCharType="end"/>
      </w:r>
      <w:r>
        <w:rPr>
          <w:bCs/>
        </w:rPr>
        <w:t xml:space="preserve"> (“</w:t>
      </w:r>
      <w:r>
        <w:rPr>
          <w:bCs/>
        </w:rPr>
        <w:fldChar w:fldCharType="begin"/>
      </w:r>
      <w:r>
        <w:instrText> REF _Ref126907005 \h </w:instrText>
      </w:r>
      <w:r>
        <w:fldChar w:fldCharType="separate"/>
      </w:r>
      <w:r/>
      <w:r>
        <w:fldChar w:fldCharType="end"/>
      </w:r>
      <w:r>
        <w:rPr>
          <w:bCs/>
        </w:rPr>
        <w:t>”) explains the information that is found in each section of the SAD.  This tells you what section(s) in this SAD are most likely to contain the information you seek.</w:t>
      </w:r>
    </w:p>
    <w:p>
      <w:pPr>
        <w:pStyle w:val="Body"/>
        <w:numPr>
          <w:ilvl w:val="0"/>
          <w:numId w:val="5"/>
        </w:numPr>
        <w:rPr/>
      </w:pPr>
      <w:r>
        <w:rPr>
          <w:bCs/>
        </w:rPr>
        <w:t xml:space="preserve">Section </w:t>
      </w:r>
      <w:r>
        <w:rPr>
          <w:bCs/>
        </w:rPr>
        <w:fldChar w:fldCharType="begin"/>
      </w:r>
      <w:r>
        <w:instrText> REF _Ref126907049 \w \h </w:instrText>
      </w:r>
      <w:r>
        <w:fldChar w:fldCharType="separate"/>
      </w:r>
      <w:r>
        <w:t>1.4</w:t>
      </w:r>
      <w:r>
        <w:fldChar w:fldCharType="end"/>
      </w:r>
      <w:r>
        <w:rPr>
          <w:bCs/>
        </w:rPr>
        <w:t xml:space="preserve"> (“</w:t>
      </w:r>
      <w:r>
        <w:rPr>
          <w:bCs/>
        </w:rPr>
        <w:fldChar w:fldCharType="begin"/>
      </w:r>
      <w:r>
        <w:instrText> REF _Ref126907033 \h </w:instrText>
      </w:r>
      <w:r>
        <w:fldChar w:fldCharType="separate"/>
      </w:r>
      <w:r/>
      <w:r>
        <w:fldChar w:fldCharType="end"/>
      </w:r>
      <w:r>
        <w:rPr>
          <w:bCs/>
        </w:rPr>
        <w:t>”) explains the stakeholders for which the SAD has been particularly aimed.  This tells you how you might use the SAD to do your job.</w:t>
      </w:r>
    </w:p>
    <w:p>
      <w:pPr>
        <w:pStyle w:val="Body"/>
        <w:numPr>
          <w:ilvl w:val="0"/>
          <w:numId w:val="5"/>
        </w:numPr>
        <w:rPr/>
      </w:pPr>
      <w:r>
        <w:rPr>
          <w:bCs/>
        </w:rPr>
        <w:t xml:space="preserve">Section </w:t>
      </w:r>
      <w:r>
        <w:rPr>
          <w:bCs/>
        </w:rPr>
        <w:fldChar w:fldCharType="begin"/>
      </w:r>
      <w:r>
        <w:instrText> REF _Ref126907196 \w \h </w:instrText>
      </w:r>
      <w:r>
        <w:fldChar w:fldCharType="separate"/>
      </w:r>
      <w:r>
        <w:t>1.5</w:t>
      </w:r>
      <w:r>
        <w:fldChar w:fldCharType="end"/>
      </w:r>
      <w:r>
        <w:rPr>
          <w:bCs/>
        </w:rPr>
        <w:t xml:space="preserve"> (“</w:t>
      </w:r>
      <w:r>
        <w:rPr>
          <w:bCs/>
        </w:rPr>
        <w:fldChar w:fldCharType="begin"/>
      </w:r>
      <w:r>
        <w:instrText> REF _Ref126907183 \h </w:instrText>
      </w:r>
      <w:r>
        <w:fldChar w:fldCharType="separate"/>
      </w:r>
      <w:r/>
      <w:r>
        <w:fldChar w:fldCharType="end"/>
      </w:r>
      <w:r>
        <w:rPr>
          <w:bCs/>
        </w:rPr>
        <w:t>”) explains</w:t>
      </w:r>
      <w:r>
        <w:rPr/>
        <w:t xml:space="preserve"> the standard organization used to document architectural views in this SAD.  This tells you what section within a view you should read in order to find the information you seek.</w:t>
      </w:r>
    </w:p>
    <w:p>
      <w:pPr>
        <w:pStyle w:val="Heading2"/>
        <w:numPr>
          <w:ilvl w:val="1"/>
          <w:numId w:val="2"/>
        </w:numPr>
        <w:rPr/>
      </w:pPr>
      <w:bookmarkStart w:id="4" w:name="__RefHeading___Toc126922690"/>
      <w:bookmarkStart w:id="5" w:name="_Ref126907933"/>
      <w:bookmarkStart w:id="6" w:name="_Ref126907920"/>
      <w:bookmarkEnd w:id="4"/>
      <w:bookmarkEnd w:id="5"/>
      <w:bookmarkEnd w:id="6"/>
      <w:r>
        <w:rPr/>
        <w:t>Document Management and Configuration Control Information</w:t>
      </w:r>
    </w:p>
    <w:p>
      <w:pPr>
        <w:pStyle w:val="ListBulleted1"/>
        <w:numPr>
          <w:ilvl w:val="0"/>
          <w:numId w:val="3"/>
        </w:numPr>
        <w:ind w:left="360" w:hanging="0"/>
        <w:rPr/>
      </w:pPr>
      <w:r>
        <w:rPr/>
        <w:t>Revision Number: 0.</w:t>
      </w:r>
      <w:r>
        <w:rPr/>
        <w:t>5</w:t>
      </w:r>
    </w:p>
    <w:p>
      <w:pPr>
        <w:pStyle w:val="ListBulleted1"/>
        <w:numPr>
          <w:ilvl w:val="0"/>
          <w:numId w:val="3"/>
        </w:numPr>
        <w:ind w:left="360" w:hanging="0"/>
        <w:rPr/>
      </w:pPr>
      <w:r>
        <w:rPr/>
        <w:t>Revision Release Date: 2019-0</w:t>
      </w:r>
      <w:r>
        <w:rPr/>
        <w:t>8-07</w:t>
      </w:r>
    </w:p>
    <w:p>
      <w:pPr>
        <w:pStyle w:val="ListBulleted1"/>
        <w:numPr>
          <w:ilvl w:val="0"/>
          <w:numId w:val="3"/>
        </w:numPr>
        <w:ind w:left="360" w:hanging="0"/>
        <w:rPr/>
      </w:pPr>
      <w:r>
        <w:rPr/>
        <w:t xml:space="preserve">Purpose of Revision: </w:t>
      </w:r>
      <w:r>
        <w:rPr/>
        <w:t>agreement with other project documents</w:t>
      </w:r>
    </w:p>
    <w:p>
      <w:pPr>
        <w:pStyle w:val="ListBulleted1"/>
        <w:numPr>
          <w:ilvl w:val="0"/>
          <w:numId w:val="3"/>
        </w:numPr>
        <w:ind w:left="360" w:hanging="0"/>
        <w:rPr/>
      </w:pPr>
      <w:r>
        <w:rPr/>
        <w:t>Scope of Revision: Various text</w:t>
      </w:r>
    </w:p>
    <w:p>
      <w:pPr>
        <w:pStyle w:val="Heading2"/>
        <w:numPr>
          <w:ilvl w:val="1"/>
          <w:numId w:val="2"/>
        </w:numPr>
        <w:rPr/>
      </w:pPr>
      <w:bookmarkStart w:id="7" w:name="__RefHeading___Toc126922691"/>
      <w:bookmarkStart w:id="8" w:name="_Ref126907967"/>
      <w:bookmarkStart w:id="9" w:name="_Ref126914456"/>
      <w:bookmarkStart w:id="10" w:name="_Ref126916691"/>
      <w:bookmarkStart w:id="11" w:name="_Ref126907963"/>
      <w:bookmarkEnd w:id="7"/>
      <w:bookmarkEnd w:id="8"/>
      <w:bookmarkEnd w:id="9"/>
      <w:bookmarkEnd w:id="10"/>
      <w:bookmarkEnd w:id="11"/>
      <w:r>
        <w:rPr/>
        <w:t>Purpose and Scope of the SAD</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explains the SAD’s overall purpose and scope, the criteria for deciding which design decisions are architectural (and therefore documented in the SAD), and which design decisions are non-architectural (and therefore documented elsewhere).</w:t>
            </w:r>
          </w:p>
        </w:tc>
      </w:tr>
    </w:tbl>
    <w:p>
      <w:pPr>
        <w:pStyle w:val="Body"/>
        <w:rPr/>
      </w:pPr>
      <w:r>
        <w:rPr/>
        <w:t>This SAD specifies the software architecture for the LASSI project</w:t>
      </w:r>
      <w:r>
        <w:rPr>
          <w:b/>
        </w:rPr>
        <w:t>.</w:t>
      </w:r>
      <w:r>
        <w:rPr/>
        <w:t xml:space="preserve">  All information regarding the software architecture may be found in this document, although much information is incorporated by reference to other documents.</w:t>
      </w:r>
    </w:p>
    <w:p>
      <w:pPr>
        <w:pStyle w:val="Body"/>
        <w:rPr/>
      </w:pPr>
      <w:r>
        <w:rPr>
          <w:b/>
        </w:rPr>
        <w:t>What is software architecture?</w:t>
      </w:r>
      <w:r>
        <w:rPr/>
        <w:t xml:space="preserve"> The software architecture for a system</w:t>
      </w:r>
      <w:r>
        <w:rPr>
          <w:rStyle w:val="FootnoteAnchor"/>
        </w:rPr>
        <w:footnoteReference w:id="2"/>
      </w:r>
      <w:r>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pPr>
        <w:pStyle w:val="Body"/>
        <w:rPr/>
      </w:pPr>
      <w:r>
        <w:rPr>
          <w:b/>
        </w:rPr>
        <w:t>Elements and relationships</w:t>
      </w:r>
      <w:r>
        <w:rPr/>
        <w:t xml:space="preserve">. The software architecture first and foremost embodies information about how the elements relate to each other. This means that architecture specifically </w:t>
      </w:r>
      <w:r>
        <w:rPr>
          <w:iCs/>
        </w:rPr>
        <w:t>omits</w:t>
      </w:r>
      <w:r>
        <w:rPr/>
        <w:t xml:space="preserve"> certain information about elements that does not pertain to their interaction. Thus, a software architecture is an </w:t>
      </w:r>
      <w:r>
        <w:rPr>
          <w:i/>
          <w:iCs/>
        </w:rPr>
        <w:t>abstraction</w:t>
      </w:r>
      <w:r>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pPr>
        <w:pStyle w:val="Body"/>
        <w:rPr/>
      </w:pPr>
      <w:r>
        <w:rPr>
          <w:b/>
        </w:rPr>
        <w:t>Multiple structures.</w:t>
      </w:r>
      <w:r>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Pr>
          <w:i/>
        </w:rPr>
        <w:t>view</w:t>
      </w:r>
      <w:r>
        <w:rPr/>
        <w:t xml:space="preserve"> we are taking of the architecture. Thus, this SAD follows the principle that documenting a software architecture is a matter of documenting the relevant views and then documenting information that applies to more than one view.</w:t>
      </w:r>
    </w:p>
    <w:p>
      <w:pPr>
        <w:pStyle w:val="Body"/>
        <w:rPr/>
      </w:pPr>
      <w:r>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pPr>
        <w:pStyle w:val="Body"/>
        <w:rPr/>
      </w:pPr>
      <w:r>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pPr>
        <w:pStyle w:val="Body"/>
        <w:rPr/>
      </w:pPr>
      <w:r>
        <w:rPr/>
        <w:t xml:space="preserve">None of these structures alone is </w:t>
      </w:r>
      <w:r>
        <w:rPr>
          <w:i/>
          <w:iCs/>
        </w:rPr>
        <w:t>the</w:t>
      </w:r>
      <w:r>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pPr>
        <w:pStyle w:val="Body"/>
        <w:rPr/>
      </w:pPr>
      <w:r>
        <w:rPr/>
        <w:t xml:space="preserve">These structures will be represented in the views of the software architecture that are provided in Section </w:t>
      </w:r>
      <w:r>
        <w:rPr/>
        <w:fldChar w:fldCharType="begin"/>
      </w:r>
      <w:r>
        <w:instrText> REF _Ref126916742 \w \h </w:instrText>
      </w:r>
      <w:r>
        <w:fldChar w:fldCharType="separate"/>
      </w:r>
      <w:r>
        <w:t>3</w:t>
      </w:r>
      <w:r>
        <w:fldChar w:fldCharType="end"/>
      </w:r>
      <w:r>
        <w:rPr/>
        <w:t>.</w:t>
      </w:r>
    </w:p>
    <w:p>
      <w:pPr>
        <w:pStyle w:val="Body"/>
        <w:rPr/>
      </w:pPr>
      <w:r>
        <w:rPr>
          <w:b/>
        </w:rPr>
        <w:t>Behavior.</w:t>
      </w:r>
      <w:r>
        <w:rPr/>
        <w:t xml:space="preserve"> Although software architecture tends to focus on structural information,</w:t>
      </w:r>
      <w:r>
        <w:rPr>
          <w:i/>
          <w:iCs/>
        </w:rPr>
        <w:t xml:space="preserve"> behavior of each element is part of the software architecture </w:t>
      </w:r>
      <w:r>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pPr>
        <w:pStyle w:val="Heading2"/>
        <w:numPr>
          <w:ilvl w:val="1"/>
          <w:numId w:val="2"/>
        </w:numPr>
        <w:rPr/>
      </w:pPr>
      <w:bookmarkStart w:id="12" w:name="__RefHeading___Toc126922692"/>
      <w:bookmarkStart w:id="13" w:name="_Ref126906998"/>
      <w:bookmarkStart w:id="14" w:name="_Ref126906909"/>
      <w:bookmarkStart w:id="15" w:name="_Ref126906842"/>
      <w:bookmarkStart w:id="16" w:name="_Ref126907005"/>
      <w:bookmarkEnd w:id="12"/>
      <w:bookmarkEnd w:id="13"/>
      <w:bookmarkEnd w:id="14"/>
      <w:bookmarkEnd w:id="15"/>
      <w:bookmarkEnd w:id="16"/>
      <w:r>
        <w:rPr/>
        <w:t>How the SAD Is Organized</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provides a narrative description of the major sections of the SAD and the overall contents of each.   Readers seeking specific information can use this section to help them locate it more quickly.</w:t>
            </w:r>
          </w:p>
        </w:tc>
      </w:tr>
    </w:tbl>
    <w:p>
      <w:pPr>
        <w:pStyle w:val="Body"/>
        <w:rPr/>
      </w:pPr>
      <w:r>
        <w:rPr/>
        <w:t>This SAD is organized into the following sections:</w:t>
      </w:r>
    </w:p>
    <w:p>
      <w:pPr>
        <w:pStyle w:val="ListBulleted1"/>
        <w:numPr>
          <w:ilvl w:val="0"/>
          <w:numId w:val="3"/>
        </w:numPr>
        <w:rPr/>
      </w:pPr>
      <w:r>
        <w:rPr>
          <w:b/>
        </w:rPr>
        <w:t xml:space="preserve">Section </w:t>
      </w:r>
      <w:r>
        <w:rPr>
          <w:b/>
        </w:rPr>
        <w:fldChar w:fldCharType="begin"/>
      </w:r>
      <w:r>
        <w:instrText> REF _Ref126913171 \w \h </w:instrText>
      </w:r>
      <w:r>
        <w:fldChar w:fldCharType="separate"/>
      </w:r>
      <w:r>
        <w:t>Error: Reference source not found</w:t>
      </w:r>
      <w:r>
        <w:fldChar w:fldCharType="end"/>
      </w:r>
      <w:r>
        <w:rPr>
          <w:b/>
        </w:rPr>
        <w:t xml:space="preserve"> (“</w:t>
      </w:r>
      <w:r>
        <w:rPr>
          <w:b/>
        </w:rPr>
        <w:fldChar w:fldCharType="begin"/>
      </w:r>
      <w:r>
        <w:instrText> REF __RefNumPara__5965_3454025230 \h </w:instrText>
      </w:r>
      <w:r>
        <w:fldChar w:fldCharType="separate"/>
      </w:r>
      <w:r>
        <w:t xml:space="preserve">Documentation </w:t>
      </w:r>
      <w:r>
        <w:fldChar w:fldCharType="end"/>
      </w:r>
      <w:r>
        <w:rPr>
          <w:b/>
        </w:rPr>
        <w:t>”) provides information about this document and its intended audience</w:t>
      </w:r>
      <w:r>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pPr>
        <w:pStyle w:val="ListBulleted1"/>
        <w:numPr>
          <w:ilvl w:val="0"/>
          <w:numId w:val="3"/>
        </w:numPr>
        <w:rPr/>
      </w:pPr>
      <w:r>
        <w:rPr>
          <w:b/>
        </w:rPr>
        <w:t>Section 2 (“</w:t>
      </w:r>
      <w:r>
        <w:rPr>
          <w:b/>
        </w:rPr>
        <w:fldChar w:fldCharType="begin"/>
      </w:r>
      <w:r>
        <w:instrText> REF _Ref126913405 \h </w:instrText>
      </w:r>
      <w:r>
        <w:fldChar w:fldCharType="separate"/>
      </w:r>
      <w:r/>
      <w:r>
        <w:fldChar w:fldCharType="end"/>
      </w:r>
      <w:r>
        <w:rPr>
          <w:b/>
        </w:rPr>
        <w:t>”) explains why the architecture is what it is.</w:t>
      </w:r>
      <w:r>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pPr>
        <w:pStyle w:val="ListBulleted1"/>
        <w:numPr>
          <w:ilvl w:val="0"/>
          <w:numId w:val="3"/>
        </w:numPr>
        <w:rPr/>
      </w:pPr>
      <w:r>
        <w:rPr>
          <w:b/>
        </w:rPr>
        <w:t xml:space="preserve">Section </w:t>
      </w:r>
      <w:r>
        <w:rPr>
          <w:b/>
        </w:rPr>
        <w:fldChar w:fldCharType="begin"/>
      </w:r>
      <w:r>
        <w:instrText> REF _Ref126913186 \w \h </w:instrText>
      </w:r>
      <w:r>
        <w:fldChar w:fldCharType="separate"/>
      </w:r>
      <w:r>
        <w:t>3</w:t>
      </w:r>
      <w:r>
        <w:fldChar w:fldCharType="end"/>
      </w:r>
      <w:r>
        <w:rPr>
          <w:b/>
        </w:rPr>
        <w:t xml:space="preserve"> (</w:t>
      </w:r>
      <w:r>
        <w:rPr>
          <w:b/>
        </w:rPr>
        <w:fldChar w:fldCharType="begin"/>
      </w:r>
      <w:r>
        <w:instrText> REF _Ref126913416 \h </w:instrText>
      </w:r>
      <w:r>
        <w:fldChar w:fldCharType="separate"/>
      </w:r>
      <w:r/>
      <w:r>
        <w:fldChar w:fldCharType="end"/>
      </w:r>
      <w:r>
        <w:rPr>
          <w:b/>
        </w:rPr>
        <w:t xml:space="preserve">”) and Section </w:t>
      </w:r>
      <w:r>
        <w:rPr>
          <w:b/>
        </w:rPr>
        <w:fldChar w:fldCharType="begin"/>
      </w:r>
      <w:r>
        <w:instrText> REF _Ref126913206 \w \h </w:instrText>
      </w:r>
      <w:r>
        <w:fldChar w:fldCharType="separate"/>
      </w:r>
      <w:r>
        <w:t>4</w:t>
      </w:r>
      <w:r>
        <w:fldChar w:fldCharType="end"/>
      </w:r>
      <w:r>
        <w:rPr>
          <w:b/>
        </w:rPr>
        <w:t xml:space="preserve"> (“</w:t>
      </w:r>
      <w:r>
        <w:rPr>
          <w:b/>
        </w:rPr>
        <w:fldChar w:fldCharType="begin"/>
      </w:r>
      <w:r>
        <w:instrText> REF _Ref126913434 \h </w:instrText>
      </w:r>
      <w:r>
        <w:fldChar w:fldCharType="separate"/>
      </w:r>
      <w:r>
        <w:t>Relations Among Views</w:t>
      </w:r>
      <w:r>
        <w:fldChar w:fldCharType="end"/>
      </w:r>
      <w:r>
        <w:rPr>
          <w:b/>
        </w:rPr>
        <w:t>”) specify the software architecture</w:t>
      </w:r>
      <w:r>
        <w:rPr/>
        <w:t xml:space="preserve">. Views specify elements of software and the relationships between them.  A view is a representation of one or more structures present in the software (see Section </w:t>
      </w:r>
      <w:r>
        <w:rPr/>
        <w:fldChar w:fldCharType="begin"/>
      </w:r>
      <w:r>
        <w:instrText> REF _Ref126916691 \w \h </w:instrText>
      </w:r>
      <w:r>
        <w:fldChar w:fldCharType="separate"/>
      </w:r>
      <w:r>
        <w:t>1.2</w:t>
      </w:r>
      <w:r>
        <w:fldChar w:fldCharType="end"/>
      </w:r>
      <w:r>
        <w:rPr/>
        <w:t>).</w:t>
      </w:r>
    </w:p>
    <w:p>
      <w:pPr>
        <w:pStyle w:val="ListBulleted1"/>
        <w:numPr>
          <w:ilvl w:val="0"/>
          <w:numId w:val="3"/>
        </w:numPr>
        <w:rPr/>
      </w:pPr>
      <w:r>
        <w:rPr>
          <w:b/>
        </w:rPr>
        <w:t xml:space="preserve">Sections </w:t>
      </w:r>
      <w:r>
        <w:rPr>
          <w:b/>
        </w:rPr>
        <w:fldChar w:fldCharType="begin"/>
      </w:r>
      <w:r>
        <w:instrText> REF _Ref126913297 \w \h </w:instrText>
      </w:r>
      <w:r>
        <w:fldChar w:fldCharType="separate"/>
      </w:r>
      <w:r>
        <w:t>5</w:t>
      </w:r>
      <w:r>
        <w:fldChar w:fldCharType="end"/>
      </w:r>
      <w:r>
        <w:rPr>
          <w:b/>
        </w:rPr>
        <w:t xml:space="preserve"> (“</w:t>
      </w:r>
      <w:r>
        <w:rPr>
          <w:b/>
        </w:rPr>
        <w:fldChar w:fldCharType="begin"/>
      </w:r>
      <w:r>
        <w:instrText> REF _Ref126913446 \h </w:instrText>
      </w:r>
      <w:r>
        <w:fldChar w:fldCharType="separate"/>
      </w:r>
      <w:r/>
      <w:r>
        <w:fldChar w:fldCharType="end"/>
      </w:r>
      <w:r>
        <w:rPr>
          <w:b/>
        </w:rPr>
        <w:t xml:space="preserve">”) and </w:t>
      </w:r>
      <w:r>
        <w:rPr>
          <w:b/>
        </w:rPr>
        <w:fldChar w:fldCharType="begin"/>
      </w:r>
      <w:r>
        <w:instrText> REF _Ref126913312 \w \h </w:instrText>
      </w:r>
      <w:r>
        <w:fldChar w:fldCharType="separate"/>
      </w:r>
      <w:r>
        <w:t>6</w:t>
      </w:r>
      <w:r>
        <w:fldChar w:fldCharType="end"/>
      </w:r>
      <w:r>
        <w:rPr>
          <w:b/>
        </w:rPr>
        <w:t xml:space="preserve"> (“</w:t>
      </w:r>
      <w:r>
        <w:rPr>
          <w:b/>
        </w:rPr>
        <w:fldChar w:fldCharType="begin"/>
      </w:r>
      <w:r>
        <w:instrText> REF _Ref126913464 \h </w:instrText>
      </w:r>
      <w:r>
        <w:fldChar w:fldCharType="separate"/>
      </w:r>
      <w:r/>
      <w:r>
        <w:fldChar w:fldCharType="end"/>
      </w:r>
      <w:r>
        <w:rPr>
          <w:b/>
        </w:rPr>
        <w:t>”) provide reference information for the reader.</w:t>
      </w:r>
      <w:r>
        <w:rPr/>
        <w:t xml:space="preserve">  Section 5 provides look-up information for documents that are cited elsewhere in this SAD.  Section 6 is a </w:t>
      </w:r>
      <w:r>
        <w:rPr>
          <w:i/>
        </w:rPr>
        <w:t>directory</w:t>
      </w:r>
      <w:r>
        <w:rPr/>
        <w:t>, which is an index of architectural elements and relations telling where each one is defined and used in this SAD.  The section also includes a glossary and acronym list.</w:t>
      </w:r>
    </w:p>
    <w:p>
      <w:pPr>
        <w:pStyle w:val="Heading2"/>
        <w:numPr>
          <w:ilvl w:val="1"/>
          <w:numId w:val="2"/>
        </w:numPr>
        <w:rPr/>
      </w:pPr>
      <w:bookmarkStart w:id="17" w:name="__RefHeading___Toc126922693"/>
      <w:bookmarkStart w:id="18" w:name="_Ref126907049"/>
      <w:bookmarkStart w:id="19" w:name="_Ref126907033"/>
      <w:bookmarkEnd w:id="17"/>
      <w:bookmarkEnd w:id="18"/>
      <w:bookmarkEnd w:id="19"/>
      <w:r>
        <w:rPr/>
        <w:t>Stakeholder Representation</w:t>
      </w:r>
    </w:p>
    <w:p>
      <w:pPr>
        <w:pStyle w:val="Body"/>
        <w:rPr/>
      </w:pPr>
      <w:r>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pPr>
        <w:pStyle w:val="Body"/>
        <w:rPr/>
      </w:pPr>
      <w:r>
        <w:rP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w:t>
      </w:r>
    </w:p>
    <w:p>
      <w:pPr>
        <w:pStyle w:val="Body"/>
        <w:rPr/>
      </w:pPr>
      <w:r>
        <w:rPr/>
        <w:t>This information is represented as a matrix, where the rows list stakeholder roles, the columns list concerns, and a cell in the matrix contains an indication of how serious the concern is to a stakeholder in that role.</w:t>
      </w:r>
    </w:p>
    <w:tbl>
      <w:tblPr>
        <w:tblW w:w="8865" w:type="dxa"/>
        <w:jc w:val="left"/>
        <w:tblInd w:w="-20" w:type="dxa"/>
        <w:tblBorders>
          <w:top w:val="single" w:sz="4" w:space="0" w:color="C0C0C0"/>
          <w:left w:val="single" w:sz="4" w:space="0" w:color="C0C0C0"/>
          <w:bottom w:val="single" w:sz="4" w:space="0" w:color="C0C0C0"/>
          <w:insideH w:val="single" w:sz="4" w:space="0" w:color="C0C0C0"/>
        </w:tblBorders>
        <w:tblCellMar>
          <w:top w:w="0" w:type="dxa"/>
          <w:left w:w="88" w:type="dxa"/>
          <w:bottom w:w="0" w:type="dxa"/>
          <w:right w:w="108" w:type="dxa"/>
        </w:tblCellMar>
        <w:tblLook w:val="0000" w:noVBand="0" w:noHBand="0" w:lastColumn="0" w:firstColumn="0" w:lastRow="0" w:firstRow="0"/>
      </w:tblPr>
      <w:tblGrid>
        <w:gridCol w:w="1260"/>
        <w:gridCol w:w="903"/>
        <w:gridCol w:w="1352"/>
        <w:gridCol w:w="1436"/>
        <w:gridCol w:w="1261"/>
        <w:gridCol w:w="1440"/>
        <w:gridCol w:w="1212"/>
      </w:tblGrid>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Accuracy</w:t>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Performance</w:t>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Interoperability</w:t>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Usability</w:t>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Resource Mgt</w:t>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t>Modifiablity</w:t>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Scientists</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Mechanical Engineering</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Electrical Engineering</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Software Development</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t>X</w:t>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Project Manager</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Observer (end users)</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Operations</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Safety</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r>
        <w:trPr/>
        <w:tc>
          <w:tcPr>
            <w:tcW w:w="126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rPr/>
            </w:pPr>
            <w:r>
              <w:rPr/>
              <w:t>GBO Management</w:t>
            </w:r>
          </w:p>
        </w:tc>
        <w:tc>
          <w:tcPr>
            <w:tcW w:w="903"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352"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36"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261"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r>
          </w:p>
        </w:tc>
        <w:tc>
          <w:tcPr>
            <w:tcW w:w="1440" w:type="dxa"/>
            <w:tcBorders>
              <w:top w:val="single" w:sz="4" w:space="0" w:color="C0C0C0"/>
              <w:left w:val="single" w:sz="4" w:space="0" w:color="C0C0C0"/>
              <w:bottom w:val="single" w:sz="4" w:space="0" w:color="C0C0C0"/>
              <w:insideH w:val="single" w:sz="4" w:space="0" w:color="C0C0C0"/>
            </w:tcBorders>
            <w:shd w:color="auto" w:fill="E6E6E6" w:val="clear"/>
            <w:tcMar>
              <w:left w:w="88" w:type="dxa"/>
            </w:tcMar>
          </w:tcPr>
          <w:p>
            <w:pPr>
              <w:pStyle w:val="Zlistbulleted1"/>
              <w:numPr>
                <w:ilvl w:val="0"/>
                <w:numId w:val="0"/>
              </w:numPr>
              <w:spacing w:before="0" w:after="40"/>
              <w:jc w:val="center"/>
              <w:rPr/>
            </w:pPr>
            <w:r>
              <w:rPr/>
              <w:t>X</w:t>
            </w:r>
          </w:p>
        </w:tc>
        <w:tc>
          <w:tcPr>
            <w:tcW w:w="1212"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listbulleted1"/>
              <w:numPr>
                <w:ilvl w:val="0"/>
                <w:numId w:val="0"/>
              </w:numPr>
              <w:spacing w:before="0" w:after="40"/>
              <w:jc w:val="center"/>
              <w:rPr/>
            </w:pPr>
            <w:r>
              <w:rPr/>
            </w:r>
          </w:p>
        </w:tc>
      </w:tr>
    </w:tbl>
    <w:p>
      <w:pPr>
        <w:pStyle w:val="Heading2"/>
        <w:numPr>
          <w:ilvl w:val="1"/>
          <w:numId w:val="2"/>
        </w:numPr>
        <w:rPr/>
      </w:pPr>
      <w:bookmarkStart w:id="20" w:name="__RefHeading___Toc126922702"/>
      <w:bookmarkStart w:id="21" w:name="_Ref126907196"/>
      <w:bookmarkStart w:id="22" w:name="_Ref126907183"/>
      <w:bookmarkEnd w:id="20"/>
      <w:bookmarkEnd w:id="21"/>
      <w:bookmarkEnd w:id="22"/>
      <w:r>
        <w:rPr/>
        <w:t>How a View is Documented</w:t>
      </w:r>
    </w:p>
    <w:p>
      <w:pPr>
        <w:pStyle w:val="Body"/>
        <w:rPr/>
      </w:pPr>
      <w:r>
        <w:rPr/>
        <w:t>Each view is documented as follows. Some sections may be left out if they do not apply to a given view. Unless otherwise specified, diagrams are presented using UML 2.0.</w:t>
      </w:r>
    </w:p>
    <w:p>
      <w:pPr>
        <w:pStyle w:val="ListBulleted1"/>
        <w:numPr>
          <w:ilvl w:val="0"/>
          <w:numId w:val="3"/>
        </w:numPr>
        <w:rPr>
          <w:u w:val="single"/>
        </w:rPr>
      </w:pPr>
      <w:r>
        <w:rPr>
          <w:u w:val="single"/>
        </w:rPr>
        <w:t>Name of view.</w:t>
      </w:r>
    </w:p>
    <w:p>
      <w:pPr>
        <w:pStyle w:val="ListBulleted1"/>
        <w:numPr>
          <w:ilvl w:val="0"/>
          <w:numId w:val="3"/>
        </w:numPr>
        <w:rPr/>
      </w:pPr>
      <w:r>
        <w:rPr>
          <w:u w:val="single"/>
        </w:rPr>
        <w:t>Primary presentation.</w:t>
      </w:r>
      <w:r>
        <w:rPr/>
        <w:t xml:space="preserve">  This section presents the elements and the relations among them that populate this view, using an appropriate language, languages, notation, or tool-based representation.</w:t>
      </w:r>
    </w:p>
    <w:p>
      <w:pPr>
        <w:pStyle w:val="ListBulleted2"/>
        <w:numPr>
          <w:ilvl w:val="0"/>
          <w:numId w:val="3"/>
        </w:numPr>
        <w:rPr/>
      </w:pPr>
      <w:r>
        <w:rPr>
          <w:u w:val="single"/>
        </w:rPr>
        <w:t>Element catalog.</w:t>
      </w:r>
      <w:r>
        <w:rPr/>
        <w:t xml:space="preserve">  Whereas the primary presentation shows the important elements and relations of the view, this section provides additional information needed to complete the architectural picture. It consists of the following subsections:</w:t>
      </w:r>
    </w:p>
    <w:p>
      <w:pPr>
        <w:pStyle w:val="ListBulleted2"/>
        <w:numPr>
          <w:ilvl w:val="0"/>
          <w:numId w:val="3"/>
        </w:numPr>
        <w:tabs>
          <w:tab w:val="left" w:pos="720" w:leader="none"/>
        </w:tabs>
        <w:rPr/>
      </w:pPr>
      <w:r>
        <w:rPr>
          <w:u w:val="single"/>
        </w:rPr>
        <w:t>Elements.</w:t>
      </w:r>
      <w:r>
        <w:rPr>
          <w:i/>
        </w:rPr>
        <w:t xml:space="preserve">  </w:t>
      </w:r>
      <w:r>
        <w:rPr/>
        <w:t xml:space="preserve">This section describes each element shown in the primary presentation, details its responsibilities of each element, and specifies values of the elements’ relevant </w:t>
      </w:r>
      <w:r>
        <w:rPr>
          <w:i/>
        </w:rPr>
        <w:t>properties</w:t>
      </w:r>
      <w:r>
        <w:rPr/>
        <w:t>, which are defined in the viewpoint to which this view conforms.</w:t>
      </w:r>
    </w:p>
    <w:p>
      <w:pPr>
        <w:pStyle w:val="ListBulleted2"/>
        <w:numPr>
          <w:ilvl w:val="0"/>
          <w:numId w:val="3"/>
        </w:numPr>
        <w:tabs>
          <w:tab w:val="left" w:pos="720" w:leader="none"/>
        </w:tabs>
        <w:rPr/>
      </w:pPr>
      <w:r>
        <w:rPr>
          <w:u w:val="single"/>
        </w:rPr>
        <w:t>Relations.</w:t>
      </w:r>
      <w:r>
        <w:rPr>
          <w:i/>
        </w:rPr>
        <w:t xml:space="preserve">  </w:t>
      </w:r>
      <w:r>
        <w:rPr/>
        <w:t>This section describes any additional relations among elements shown in the primary presentation, or specializations or restrictions on the relations shown in the primary presentation.</w:t>
      </w:r>
    </w:p>
    <w:p>
      <w:pPr>
        <w:pStyle w:val="ListBulleted2"/>
        <w:numPr>
          <w:ilvl w:val="0"/>
          <w:numId w:val="3"/>
        </w:numPr>
        <w:tabs>
          <w:tab w:val="left" w:pos="720" w:leader="none"/>
        </w:tabs>
        <w:rPr/>
      </w:pPr>
      <w:r>
        <w:rPr>
          <w:u w:val="single"/>
        </w:rPr>
        <w:t>Interfaces.</w:t>
      </w:r>
      <w:r>
        <w:rPr>
          <w:i/>
        </w:rPr>
        <w:t xml:space="preserve">  </w:t>
      </w:r>
      <w:r>
        <w:rPr/>
        <w:t>This section specifies the software interfaces to any elements shown in the primary presentation that must be visible to other elements.</w:t>
      </w:r>
    </w:p>
    <w:p>
      <w:pPr>
        <w:pStyle w:val="ListBulleted2"/>
        <w:numPr>
          <w:ilvl w:val="0"/>
          <w:numId w:val="3"/>
        </w:numPr>
        <w:tabs>
          <w:tab w:val="left" w:pos="720" w:leader="none"/>
        </w:tabs>
        <w:rPr/>
      </w:pPr>
      <w:r>
        <w:rPr>
          <w:u w:val="single"/>
        </w:rPr>
        <w:t>Behavior.</w:t>
      </w:r>
      <w:r>
        <w:rPr/>
        <w:t xml:space="preserve">  This section specifies any significant behavior of elements or groups of interacting elements shown in the primary presentation.</w:t>
      </w:r>
    </w:p>
    <w:p>
      <w:pPr>
        <w:pStyle w:val="ListBulleted2"/>
        <w:numPr>
          <w:ilvl w:val="0"/>
          <w:numId w:val="3"/>
        </w:numPr>
        <w:tabs>
          <w:tab w:val="left" w:pos="720" w:leader="none"/>
        </w:tabs>
        <w:rPr/>
      </w:pPr>
      <w:r>
        <w:rPr>
          <w:u w:val="single"/>
        </w:rPr>
        <w:t>Constraints:</w:t>
      </w:r>
      <w:r>
        <w:rPr/>
        <w:t xml:space="preserve">  This section lists any constraints on elements or relations not otherwise described.</w:t>
      </w:r>
    </w:p>
    <w:p>
      <w:pPr>
        <w:pStyle w:val="ListBulleted2"/>
        <w:numPr>
          <w:ilvl w:val="0"/>
          <w:numId w:val="3"/>
        </w:numPr>
        <w:rPr/>
      </w:pPr>
      <w:r>
        <w:rPr>
          <w:u w:val="single"/>
        </w:rPr>
        <w:t>Context diagram.</w:t>
      </w:r>
      <w:r>
        <w:rPr/>
        <w:t xml:space="preserve"> This section provides a context diagram showing the context of the part of the system represented by this view. It also designates the view’s scope with a distinguished symbol, and shows interactions with external entities in the vocabulary of the view.</w:t>
      </w:r>
    </w:p>
    <w:p>
      <w:pPr>
        <w:pStyle w:val="ListBulleted2"/>
        <w:numPr>
          <w:ilvl w:val="0"/>
          <w:numId w:val="3"/>
        </w:numPr>
        <w:rPr/>
      </w:pPr>
      <w:r>
        <w:rPr>
          <w:u w:val="single"/>
        </w:rPr>
        <w:t>Variability mechanisms.</w:t>
      </w:r>
      <w:r>
        <w:rPr/>
        <w:t xml:space="preserve">   This section describes any variability that are available in the portion of the system shown in the view, along with how and when those mechanisms may be exercised.</w:t>
      </w:r>
    </w:p>
    <w:p>
      <w:pPr>
        <w:pStyle w:val="ListBulleted2"/>
        <w:numPr>
          <w:ilvl w:val="0"/>
          <w:numId w:val="3"/>
        </w:numPr>
        <w:rPr/>
      </w:pPr>
      <w:r>
        <w:rPr>
          <w:u w:val="single"/>
        </w:rPr>
        <w:t>Architecture background.</w:t>
      </w:r>
      <w:r>
        <w:rPr/>
        <w:t xml:space="preserve">  This section provides rationale for any significant design decisions whose scope is limited to this view.</w:t>
      </w:r>
    </w:p>
    <w:p>
      <w:pPr>
        <w:pStyle w:val="ListBulleted2"/>
        <w:numPr>
          <w:ilvl w:val="0"/>
          <w:numId w:val="3"/>
        </w:numPr>
        <w:rPr/>
      </w:pPr>
      <w:r>
        <w:rPr>
          <w:u w:val="single"/>
        </w:rPr>
        <w:t>Relation to other views.</w:t>
      </w:r>
      <w:r>
        <w:rPr/>
        <w:t xml:space="preserve">  This section provides references for related views, including the parent, children, and siblings of this views.</w:t>
      </w:r>
    </w:p>
    <w:p>
      <w:pPr>
        <w:pStyle w:val="ListBulleted2"/>
        <w:numPr>
          <w:ilvl w:val="0"/>
          <w:numId w:val="0"/>
        </w:numPr>
        <w:ind w:left="720" w:hanging="0"/>
        <w:rPr/>
      </w:pPr>
      <w:r>
        <w:rPr/>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ListBulleted2"/>
              <w:numPr>
                <w:ilvl w:val="0"/>
                <w:numId w:val="0"/>
              </w:numPr>
              <w:spacing w:before="0" w:after="60"/>
              <w:ind w:left="720" w:hanging="0"/>
              <w:rPr/>
            </w:pPr>
            <w:r>
              <w:rPr>
                <w:b/>
                <w:bCs/>
              </w:rPr>
              <w:t xml:space="preserve">NOTE: </w:t>
            </w:r>
            <w:r>
              <w:rPr/>
              <w:t>The LASSI software architecture is updated as prototyping and other research and development tasks are completed. Elements of the SAD to be determined based on ongoing research and development work are marked “TBD”. These elements will be refined and elaborated as the project moves moves from preliminary to detailed design.</w:t>
            </w:r>
          </w:p>
        </w:tc>
      </w:tr>
    </w:tbl>
    <w:p>
      <w:pPr>
        <w:pStyle w:val="ListBulleted2"/>
        <w:numPr>
          <w:ilvl w:val="0"/>
          <w:numId w:val="0"/>
        </w:numPr>
        <w:ind w:left="720" w:hanging="0"/>
        <w:rPr/>
      </w:pPr>
      <w:r>
        <w:rPr/>
      </w:r>
    </w:p>
    <w:p>
      <w:pPr>
        <w:pStyle w:val="Heading2"/>
        <w:numPr>
          <w:ilvl w:val="1"/>
          <w:numId w:val="2"/>
        </w:numPr>
        <w:rPr/>
      </w:pPr>
      <w:bookmarkStart w:id="23" w:name="__RefHeading___Toc126922704"/>
      <w:bookmarkEnd w:id="23"/>
      <w:r>
        <w:rPr/>
        <w:t>Process for Updating this SAD</w:t>
      </w:r>
    </w:p>
    <w:p>
      <w:pPr>
        <w:pStyle w:val="Body"/>
        <w:rPr/>
      </w:pPr>
      <w:r>
        <w:rPr/>
        <w:t xml:space="preserve">If you find omissions, errors, ambiguities, or other content that needs to be updated, please contact the document author, Nathaniel D. Sizemore, at </w:t>
      </w:r>
      <w:hyperlink r:id="rId11">
        <w:r>
          <w:rPr>
            <w:rStyle w:val="InternetLink"/>
          </w:rPr>
          <w:t>nsizemor@nrao.edu</w:t>
        </w:r>
      </w:hyperlink>
      <w:r>
        <w:rPr/>
        <w:t>. The most recent published version of this document will be available on the LASSI SharePoint site.</w:t>
      </w:r>
    </w:p>
    <w:p>
      <w:pPr>
        <w:pStyle w:val="Heading1"/>
        <w:numPr>
          <w:ilvl w:val="0"/>
          <w:numId w:val="2"/>
        </w:numPr>
        <w:rPr/>
      </w:pPr>
      <w:bookmarkStart w:id="24" w:name="__RefHeading___Toc126922705"/>
      <w:bookmarkStart w:id="25" w:name="_Ref126913405"/>
      <w:bookmarkEnd w:id="24"/>
      <w:bookmarkEnd w:id="25"/>
      <w:r>
        <w:rPr/>
        <w:t>Architecture Background</w:t>
      </w:r>
    </w:p>
    <w:p>
      <w:pPr>
        <w:pStyle w:val="Heading2"/>
        <w:numPr>
          <w:ilvl w:val="1"/>
          <w:numId w:val="2"/>
        </w:numPr>
        <w:rPr/>
      </w:pPr>
      <w:bookmarkStart w:id="26" w:name="__RefNumPara__6437_4013655476"/>
      <w:bookmarkStart w:id="27" w:name="__RefHeading___Toc126922706"/>
      <w:bookmarkEnd w:id="26"/>
      <w:bookmarkEnd w:id="27"/>
      <w:r>
        <w:rPr/>
        <w:t>Problem Background</w:t>
      </w:r>
    </w:p>
    <w:p>
      <w:pPr>
        <w:pStyle w:val="Heading3"/>
        <w:numPr>
          <w:ilvl w:val="2"/>
          <w:numId w:val="2"/>
        </w:numPr>
        <w:rPr/>
      </w:pPr>
      <w:bookmarkStart w:id="28" w:name="__RefHeading___Toc126922707"/>
      <w:bookmarkEnd w:id="28"/>
      <w:r>
        <w:rPr/>
        <w:t>System Overview</w:t>
      </w:r>
    </w:p>
    <w:p>
      <w:pPr>
        <w:pStyle w:val="Body"/>
        <w:rPr/>
      </w:pPr>
      <w:r>
        <w:rPr/>
        <w:t>The goal of the LASSI project is to explore the feasibility of expanding the high-frequency observing time of the GBT by use of a commercial off-the-shelf (COTS) laser metrology scanner. Using this device, we will:</w:t>
      </w:r>
    </w:p>
    <w:p>
      <w:pPr>
        <w:pStyle w:val="Body"/>
        <w:numPr>
          <w:ilvl w:val="0"/>
          <w:numId w:val="7"/>
        </w:numPr>
        <w:rPr/>
      </w:pPr>
      <w:r>
        <w:rPr/>
        <w:t>calculate the current shape of the GBT primary reflector,</w:t>
      </w:r>
    </w:p>
    <w:p>
      <w:pPr>
        <w:pStyle w:val="Body"/>
        <w:numPr>
          <w:ilvl w:val="0"/>
          <w:numId w:val="7"/>
        </w:numPr>
        <w:rPr/>
      </w:pPr>
      <w:r>
        <w:rPr/>
        <w:t xml:space="preserve">compare it to a desired reference shape, and </w:t>
      </w:r>
    </w:p>
    <w:p>
      <w:pPr>
        <w:pStyle w:val="Body"/>
        <w:numPr>
          <w:ilvl w:val="0"/>
          <w:numId w:val="7"/>
        </w:numPr>
        <w:rPr/>
      </w:pPr>
      <w:r>
        <w:rPr/>
        <w:t xml:space="preserve">issue commands to the GBT monitor and control (M&amp;C) system to change the active surface back to the desired reference surface. </w:t>
      </w:r>
    </w:p>
    <w:p>
      <w:pPr>
        <w:pStyle w:val="Body"/>
        <w:rPr/>
      </w:pPr>
      <w:r>
        <w:rPr/>
        <w:t>The LASSI software architecture is designed to control the scanner, implement a data pipeline for needed data reduction and transformation, and interface with other GBT systems.</w:t>
      </w:r>
    </w:p>
    <w:p>
      <w:pPr>
        <w:pStyle w:val="Body"/>
        <w:rPr/>
      </w:pPr>
      <w:r>
        <w:rPr/>
        <w:t xml:space="preserve">More details on the overall goals for LASSI are stated in the </w:t>
      </w:r>
      <w:hyperlink r:id="rId12">
        <w:r>
          <w:rPr>
            <w:rStyle w:val="InternetLink"/>
          </w:rPr>
          <w:t>GBT Metrology ConOps</w:t>
        </w:r>
      </w:hyperlink>
      <w:r>
        <w:rPr/>
        <w:t xml:space="preserve"> document, available on </w:t>
      </w:r>
      <w:hyperlink r:id="rId13">
        <w:r>
          <w:rPr>
            <w:rStyle w:val="InternetLink"/>
          </w:rPr>
          <w:t>Shar</w:t>
        </w:r>
      </w:hyperlink>
      <w:hyperlink r:id="rId14">
        <w:r>
          <w:rPr>
            <w:rStyle w:val="InternetLink"/>
          </w:rPr>
          <w:t>ePoint</w:t>
        </w:r>
      </w:hyperlink>
      <w:r>
        <w:rPr/>
        <w:t>.</w:t>
      </w:r>
    </w:p>
    <w:p>
      <w:pPr>
        <w:pStyle w:val="Heading3"/>
        <w:numPr>
          <w:ilvl w:val="2"/>
          <w:numId w:val="2"/>
        </w:numPr>
        <w:rPr/>
      </w:pPr>
      <w:bookmarkStart w:id="29" w:name="__RefHeading___Toc126922708"/>
      <w:bookmarkEnd w:id="29"/>
      <w:r>
        <w:rPr/>
        <w:t>Goals and Context</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pPr>
        <w:pStyle w:val="Body"/>
        <w:rPr/>
      </w:pPr>
      <w:r>
        <w:rPr/>
        <w:t xml:space="preserve">The software architecture for LASSI describes a system enabling users to obtain data from the TLS scanner, use that data to calculate the surface of the primary reflector, compare to a reference surface, and issue any corrections. All of these steps must be performed in wallclock time on par with existing AutoOOF corrections. (For details on the wallclock goals, see section </w:t>
      </w:r>
      <w:r>
        <w:rPr/>
        <w:fldChar w:fldCharType="begin"/>
      </w:r>
      <w:r>
        <w:instrText> REF __RefNumPara__4503_953894726 \r \h </w:instrText>
      </w:r>
      <w:r>
        <w:fldChar w:fldCharType="separate"/>
      </w:r>
      <w:r>
        <w:t>2.1.3</w:t>
      </w:r>
      <w:r>
        <w:fldChar w:fldCharType="end"/>
      </w:r>
      <w:r>
        <w:rPr/>
        <w:t>.)</w:t>
      </w:r>
    </w:p>
    <w:p>
      <w:pPr>
        <w:pStyle w:val="Body"/>
        <w:rPr/>
      </w:pPr>
      <w:r>
        <w:rPr/>
        <w:t>LASSI includes both hardware installed on the GBT structure and software that is part of the GBT’s M&amp;C system. This environment places various constraints on LASSI, including the need to adhere to RFI limits and using existing M&amp;C communication protocols.</w:t>
      </w:r>
    </w:p>
    <w:p>
      <w:pPr>
        <w:pStyle w:val="Body"/>
        <w:rPr/>
      </w:pPr>
      <w:r>
        <w:rPr/>
        <w:t xml:space="preserve">For the complete context and goals, see the ConOps document, referenced in section </w:t>
      </w:r>
      <w:r>
        <w:rPr/>
        <w:fldChar w:fldCharType="begin"/>
      </w:r>
      <w:r>
        <w:instrText> REF __RefNumPara__6437_4013655476 \r \h </w:instrText>
      </w:r>
      <w:r>
        <w:fldChar w:fldCharType="separate"/>
      </w:r>
      <w:r>
        <w:t>2.1</w:t>
      </w:r>
      <w:r>
        <w:fldChar w:fldCharType="end"/>
      </w:r>
      <w:r>
        <w:rPr/>
        <w:t>.</w:t>
      </w:r>
    </w:p>
    <w:p>
      <w:pPr>
        <w:pStyle w:val="Heading3"/>
        <w:numPr>
          <w:ilvl w:val="2"/>
          <w:numId w:val="2"/>
        </w:numPr>
        <w:rPr/>
      </w:pPr>
      <w:bookmarkStart w:id="30" w:name="__RefHeading___Toc126922709"/>
      <w:bookmarkStart w:id="31" w:name="__RefNumPara__4503_953894726"/>
      <w:bookmarkEnd w:id="30"/>
      <w:bookmarkEnd w:id="31"/>
      <w:r>
        <w:rPr/>
        <w:t>Significant Driving Requirements</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Pr>
                <w:rStyle w:val="FootnoteAnchor"/>
              </w:rPr>
              <w:footnoteReference w:customMarkFollows="1" w:id="3"/>
              <w:t>S</w:t>
            </w:r>
            <w:r>
              <w:rPr>
                <w:rStyle w:val="FootnoteCharacters"/>
              </w:rPr>
              <w:t>M</w:t>
            </w:r>
            <w:r>
              <w:rPr/>
              <w:t xml:space="preserve"> (ATAM</w:t>
            </w:r>
            <w:r>
              <w:rPr>
                <w:vertAlign w:val="superscript"/>
              </w:rPr>
              <w:t>SM</w:t>
            </w:r>
            <w:r>
              <w:rPr/>
              <w:t>) [Bass 2003].</w:t>
            </w:r>
          </w:p>
        </w:tc>
      </w:tr>
    </w:tbl>
    <w:p>
      <w:pPr>
        <w:pStyle w:val="Body"/>
        <w:rPr/>
      </w:pPr>
      <w:r>
        <w:rPr/>
        <w:t>The ConOps and Architecture Plan documents describe the envisioned plan of operation, as well as seed scenarios and use cases for LASSI.</w:t>
      </w:r>
    </w:p>
    <w:p>
      <w:pPr>
        <w:pStyle w:val="Body"/>
        <w:rPr/>
      </w:pPr>
      <w:r>
        <w:rPr/>
        <w:t>Primary functional requirements include:</w:t>
      </w:r>
    </w:p>
    <w:p>
      <w:pPr>
        <w:pStyle w:val="Body"/>
        <w:numPr>
          <w:ilvl w:val="0"/>
          <w:numId w:val="8"/>
        </w:numPr>
        <w:rPr/>
      </w:pPr>
      <w:r>
        <w:rPr/>
        <w:t>A system capable of investigating the feasibility of using the TLS scanner to reduce the time needed to calibrate the GBT for high-frequency observations,</w:t>
      </w:r>
    </w:p>
    <w:p>
      <w:pPr>
        <w:pStyle w:val="Body"/>
        <w:numPr>
          <w:ilvl w:val="0"/>
          <w:numId w:val="8"/>
        </w:numPr>
        <w:rPr/>
      </w:pPr>
      <w:r>
        <w:rPr/>
        <w:t>A system capable of investigating the feasibility of detecting differences in the primary reflector based on consecutive measurements.</w:t>
      </w:r>
    </w:p>
    <w:p>
      <w:pPr>
        <w:pStyle w:val="Body"/>
        <w:rPr/>
      </w:pPr>
      <w:r>
        <w:rPr/>
        <w:t>Quality attributes that have been defined include:</w:t>
      </w:r>
    </w:p>
    <w:p>
      <w:pPr>
        <w:pStyle w:val="Body"/>
        <w:numPr>
          <w:ilvl w:val="0"/>
          <w:numId w:val="9"/>
        </w:numPr>
        <w:rPr/>
      </w:pPr>
      <w:r>
        <w:rPr/>
        <w:t>Accuracy – LASSI must be able to calculate a surface that correctly models the primary reflector of the GBT to within the noise budget.</w:t>
      </w:r>
    </w:p>
    <w:p>
      <w:pPr>
        <w:pStyle w:val="Body"/>
        <w:numPr>
          <w:ilvl w:val="0"/>
          <w:numId w:val="9"/>
        </w:numPr>
        <w:rPr/>
      </w:pPr>
      <w:r>
        <w:rPr/>
        <w:t>Performance – Under normal conditions, the LASSI procedure should take less than 25 minutes of wallclock time – beginning when the hardware is positioned correctly and a user requests a LASSI measurement, and ending when active surface changes are calculated and ready to be issued to the M&amp;C system. This target will allow LASSI to match AutoOOF’s optics quality within the same amount of time.</w:t>
      </w:r>
    </w:p>
    <w:p>
      <w:pPr>
        <w:pStyle w:val="Body"/>
        <w:numPr>
          <w:ilvl w:val="0"/>
          <w:numId w:val="9"/>
        </w:numPr>
        <w:rPr/>
      </w:pPr>
      <w:r>
        <w:rPr/>
        <w:t>Availability – TLS measurement data and any needed corrections must be accessible during observations. Note that high-frequency observations and use of the TLS scanner hardware are constrained by weather.</w:t>
      </w:r>
    </w:p>
    <w:p>
      <w:pPr>
        <w:pStyle w:val="Body"/>
        <w:numPr>
          <w:ilvl w:val="0"/>
          <w:numId w:val="9"/>
        </w:numPr>
        <w:rPr/>
      </w:pPr>
      <w:r>
        <w:rPr/>
        <w:t>Reliability –  GBO support staff must be able to abort a TLS scan during normal operations, bringing the M&amp;C system to a state ready to accept the next command within 60 seconds.</w:t>
      </w:r>
    </w:p>
    <w:p>
      <w:pPr>
        <w:pStyle w:val="Body"/>
        <w:rPr/>
      </w:pPr>
      <w:r>
        <w:rPr/>
        <w:t>Constraints that this architecture must abide by include:</w:t>
      </w:r>
    </w:p>
    <w:p>
      <w:pPr>
        <w:pStyle w:val="Body"/>
        <w:numPr>
          <w:ilvl w:val="0"/>
          <w:numId w:val="10"/>
        </w:numPr>
        <w:rPr/>
      </w:pPr>
      <w:r>
        <w:rPr/>
        <w:t>Leica software interface is provided only through Microsoft .NET libraries.</w:t>
      </w:r>
    </w:p>
    <w:p>
      <w:pPr>
        <w:pStyle w:val="Body"/>
        <w:numPr>
          <w:ilvl w:val="0"/>
          <w:numId w:val="10"/>
        </w:numPr>
        <w:rPr/>
      </w:pPr>
      <w:r>
        <w:rPr/>
        <w:t>Physical mounting limitations for placing the TLS scanner on the GBT structure.</w:t>
      </w:r>
    </w:p>
    <w:p>
      <w:pPr>
        <w:pStyle w:val="Body"/>
        <w:numPr>
          <w:ilvl w:val="0"/>
          <w:numId w:val="10"/>
        </w:numPr>
        <w:rPr/>
      </w:pPr>
      <w:r>
        <w:rPr/>
        <w:t>RFI constraints due to location at GBO; the TLS scanner should be powered off when not in use.</w:t>
      </w:r>
    </w:p>
    <w:p>
      <w:pPr>
        <w:pStyle w:val="Body"/>
        <w:numPr>
          <w:ilvl w:val="0"/>
          <w:numId w:val="10"/>
        </w:numPr>
        <w:rPr/>
      </w:pPr>
      <w:r>
        <w:rPr/>
        <w:t>LASSI must respect bandwidth constraints and be a “good citizen” on the GBT internal network. Given the amount of data and the current 100 Mbit connection to be used, GBO’s IT staff does not anticipate any issues.</w:t>
      </w:r>
    </w:p>
    <w:p>
      <w:pPr>
        <w:pStyle w:val="Body"/>
        <w:rPr/>
      </w:pPr>
      <w:r>
        <w:rPr/>
        <w:t>Architectural concerns this design addresses include:</w:t>
      </w:r>
    </w:p>
    <w:p>
      <w:pPr>
        <w:pStyle w:val="Body"/>
        <w:numPr>
          <w:ilvl w:val="0"/>
          <w:numId w:val="11"/>
        </w:numPr>
        <w:rPr/>
      </w:pPr>
      <w:r>
        <w:rPr/>
        <w:t>System integration with GBT M&amp;C (Interoperability)</w:t>
      </w:r>
    </w:p>
    <w:p>
      <w:pPr>
        <w:pStyle w:val="Body"/>
        <w:numPr>
          <w:ilvl w:val="0"/>
          <w:numId w:val="11"/>
        </w:numPr>
        <w:rPr/>
      </w:pPr>
      <w:r>
        <w:rPr/>
        <w:t>Use of software best practices (Modifibility)</w:t>
      </w:r>
    </w:p>
    <w:p>
      <w:pPr>
        <w:pStyle w:val="Heading2"/>
        <w:numPr>
          <w:ilvl w:val="1"/>
          <w:numId w:val="2"/>
        </w:numPr>
        <w:rPr/>
      </w:pPr>
      <w:bookmarkStart w:id="32" w:name="__RefHeading___Toc126922710"/>
      <w:bookmarkEnd w:id="32"/>
      <w:r>
        <w:rPr/>
        <w:t>Solution Background</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The sub-parts of Section 2.2 provide a description of why the architecture is the way that it is, and a convincing argument that the architecture is the right one to satisfy the behavioral and quality attribute goals levied upon it.</w:t>
            </w:r>
          </w:p>
        </w:tc>
      </w:tr>
    </w:tbl>
    <w:p>
      <w:pPr>
        <w:pStyle w:val="Heading3"/>
        <w:numPr>
          <w:ilvl w:val="2"/>
          <w:numId w:val="2"/>
        </w:numPr>
        <w:rPr/>
      </w:pPr>
      <w:bookmarkStart w:id="33" w:name="__RefHeading___Toc126922711"/>
      <w:bookmarkEnd w:id="33"/>
      <w:r>
        <w:rPr/>
        <w:t>Architectural Approaches</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pPr>
        <w:pStyle w:val="Body"/>
        <w:rPr/>
      </w:pPr>
      <w:r>
        <w:rPr/>
        <w:t>LASSI requires that data flow from the scanner hardware, through a series of manipulations and reductions, and end in commands to the GBT’s active surface. Since these steps must be done in order, this workflow maps to the pipe-and-filter architecture pattern. This decision is supported by the characteristics of pipe-and-filter as described in Bass 2003:</w:t>
      </w:r>
    </w:p>
    <w:p>
      <w:pPr>
        <w:pStyle w:val="Body"/>
        <w:ind w:left="720" w:hanging="0"/>
        <w:rPr>
          <w:i/>
          <w:i/>
          <w:iCs/>
        </w:rPr>
      </w:pPr>
      <w:r>
        <w:rPr>
          <w:i/>
          <w:iCs/>
        </w:rPr>
        <w:t>Data transformation systems are typically structured as pipes and filters . . . Often such systems constitute the front end of signal-processing applications. These systems receive sensor data at a set of initial filters; each of these filters compresses the data and performs initial processing (such as smoothing). Downstream filters reduce the data further and do synthesis across data derived  from different sensors. The final filter typically passes its data to an application, for example providing input to modeling or visualization tools.</w:t>
      </w:r>
    </w:p>
    <w:p>
      <w:pPr>
        <w:pStyle w:val="Body"/>
        <w:rPr/>
      </w:pPr>
      <w:r>
        <w:rPr/>
        <w:t>The description of this architecture pattern closely matches the desired behavior for LASSI, and is used as the overall reference architecture. However, due to the requirement to integrate with the existing GBT M&amp;C system, the LASSI architecture has been modified from pipe-and-filter to include functionality for monitoring, control, and coordination.</w:t>
      </w:r>
    </w:p>
    <w:p>
      <w:pPr>
        <w:pStyle w:val="Heading3"/>
        <w:numPr>
          <w:ilvl w:val="2"/>
          <w:numId w:val="2"/>
        </w:numPr>
        <w:rPr/>
      </w:pPr>
      <w:bookmarkStart w:id="34" w:name="__RefHeading___Toc126922712"/>
      <w:bookmarkEnd w:id="34"/>
      <w:r>
        <w:rPr/>
        <w:t>Analysis Results</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pPr>
        <w:pStyle w:val="Body"/>
        <w:rPr/>
      </w:pPr>
      <w:r>
        <w:rPr/>
        <w:t>Other reference architectures were considered, including client-server, peer-to-peer, and a layered approach. However, the GBO software engineering group determined that none of these alternatives captured the linear nature of LASSI, given both how the system was envisioned in the ConOps document and the nature of similar signal-processing procedures performed by the GBT.</w:t>
      </w:r>
    </w:p>
    <w:p>
      <w:pPr>
        <w:pStyle w:val="Body"/>
        <w:rPr/>
      </w:pPr>
      <w:r>
        <w:rPr/>
        <w:t>To ensure that the overall approach of using COTS hardware was viable, and that the resulting data could be used as desired, multiple explorations were performed: detailed information on these investigations can be found in the following documents.</w:t>
      </w:r>
    </w:p>
    <w:p>
      <w:pPr>
        <w:pStyle w:val="Body"/>
        <w:numPr>
          <w:ilvl w:val="0"/>
          <w:numId w:val="12"/>
        </w:numPr>
        <w:rPr/>
      </w:pPr>
      <w:r>
        <w:rPr/>
        <w:t xml:space="preserve">March 2016: </w:t>
      </w:r>
      <w:hyperlink r:id="rId15">
        <w:r>
          <w:rPr>
            <w:rStyle w:val="InternetLink"/>
          </w:rPr>
          <w:t>https://www.cv.nrao.edu/~fschwab/consub2.ex1.html</w:t>
        </w:r>
      </w:hyperlink>
    </w:p>
    <w:p>
      <w:pPr>
        <w:pStyle w:val="Body"/>
        <w:numPr>
          <w:ilvl w:val="0"/>
          <w:numId w:val="12"/>
        </w:numPr>
        <w:rPr/>
      </w:pPr>
      <w:r>
        <w:rPr/>
        <w:t xml:space="preserve">June 2019: </w:t>
      </w:r>
      <w:hyperlink r:id="rId16">
        <w:r>
          <w:rPr>
            <w:rStyle w:val="InternetLink"/>
          </w:rPr>
          <w:t>https://sharepoint.nrao.edu/pmd/projects/_layouts/15/WopiFrame.aspx?sourcedoc=/pmd/projects/613%20GBT%20Metrology/Software/Data%20Analysis%20Pipeline/PDFs/6jun2019/Scans%209%20vs%2011%20-%20Z4%20detected%20.pdf&amp;action=default</w:t>
        </w:r>
      </w:hyperlink>
      <w:r>
        <w:rPr/>
        <w:t xml:space="preserve"> </w:t>
      </w:r>
    </w:p>
    <w:p>
      <w:pPr>
        <w:pStyle w:val="Heading3"/>
        <w:numPr>
          <w:ilvl w:val="2"/>
          <w:numId w:val="2"/>
        </w:numPr>
        <w:rPr/>
      </w:pPr>
      <w:bookmarkStart w:id="35" w:name="__RefHeading___Toc126922713"/>
      <w:bookmarkEnd w:id="35"/>
      <w:r>
        <w:rPr/>
        <w:t>Requirements Coverage</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xml:space="preserve">: This section describes the requirements (original or derived) addressed by the software architecture, with a short statement about where in the architecture each requirement is addressed. </w:t>
            </w:r>
          </w:p>
        </w:tc>
      </w:tr>
    </w:tbl>
    <w:p>
      <w:pPr>
        <w:pStyle w:val="Body"/>
        <w:rPr/>
      </w:pPr>
      <w:r>
        <w:rPr/>
        <w:t xml:space="preserve">The following table enumerates the use cases described in the </w:t>
      </w:r>
      <w:hyperlink r:id="rId17">
        <w:r>
          <w:rPr>
            <w:rStyle w:val="InternetLink"/>
          </w:rPr>
          <w:t>GBT Metrology Architecture Plan</w:t>
        </w:r>
      </w:hyperlink>
      <w:r>
        <w:rPr/>
        <w:t>, the related quality attributes being addressed, and references the views detailing how the requirement is being satisfied.</w:t>
      </w:r>
    </w:p>
    <w:tbl>
      <w:tblPr>
        <w:tblW w:w="864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717"/>
        <w:gridCol w:w="1709"/>
        <w:gridCol w:w="4772"/>
        <w:gridCol w:w="1441"/>
      </w:tblGrid>
      <w:tr>
        <w:trPr>
          <w:tblHeader w:val="true"/>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80" w:after="80"/>
              <w:rPr/>
            </w:pPr>
            <w:r>
              <w:rPr/>
              <w:t>ID</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80" w:after="80"/>
              <w:rPr/>
            </w:pPr>
            <w:r>
              <w:rPr/>
              <w:t>Quality Attribute</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80" w:after="80"/>
              <w:rPr/>
            </w:pPr>
            <w:r>
              <w:rPr/>
              <w:t>Associated Use case</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80" w:after="80"/>
              <w:rPr/>
            </w:pPr>
            <w:r>
              <w:rPr/>
              <w:t>Related View</w:t>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QA-1</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Usability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Execute AutoOOF - GBO observers use the current out-of-focus holography procedure (AutoOOF) to reduce surface RMS for the GBT antenna. Corrections are encoded by Zernike polynomials to express surface corrections for the Antenna Control System (ACS) to adjust the antenna shape (see RD-3).</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3.1 of Architecture Plan</w:t>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QA-2</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Usability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Conduct initial TLS measurement - Immediately after an AutoOOF measurement, GBO observers use an AstrID script to cause the Leica scanner to measure the dish, send the resulting data to a data processor, and store the results.</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__RefNumPara__7546_3698008803 \r \h </w:instrText>
            </w:r>
            <w:r>
              <w:fldChar w:fldCharType="separate"/>
            </w:r>
            <w:r>
              <w:t>3.2</w:t>
            </w:r>
            <w:r>
              <w:fldChar w:fldCharType="end"/>
            </w:r>
            <w:r>
              <w:rPr/>
              <w:t xml:space="preserve">, </w:t>
            </w:r>
            <w:r>
              <w:rPr/>
              <w:fldChar w:fldCharType="begin"/>
            </w:r>
            <w:r>
              <w:instrText> REF __RefNumPara__7548_3698008803 \r \h </w:instrText>
            </w:r>
            <w:r>
              <w:fldChar w:fldCharType="separate"/>
            </w:r>
            <w:r>
              <w:t>3.8</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QA-3</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Testability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Store TLS results - During an initial TLS scan (4.2), the scan results (both point cloud and reducted data) are stored in /home/gbtdata.</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__RefNumPara__7548_3698008803 \r \h </w:instrText>
            </w:r>
            <w:r>
              <w:fldChar w:fldCharType="separate"/>
            </w:r>
            <w:r>
              <w:t>3.8</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QA-4</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Interoperability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Start Observation - GBO observers use the existing AstrID interface to start a TLS measurement.</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__RefNumPara__10053_3698008803 \r \h </w:instrText>
            </w:r>
            <w:r>
              <w:fldChar w:fldCharType="separate"/>
            </w:r>
            <w:r>
              <w:t>3.1</w:t>
            </w:r>
            <w:r>
              <w:fldChar w:fldCharType="end"/>
            </w:r>
            <w:r>
              <w:rPr/>
              <w:t xml:space="preserve">, </w:t>
            </w:r>
            <w:r>
              <w:rPr/>
              <w:fldChar w:fldCharType="begin"/>
            </w:r>
            <w:r>
              <w:instrText> REF __RefNumPara__7548_3698008803 \r \h </w:instrText>
            </w:r>
            <w:r>
              <w:fldChar w:fldCharType="separate"/>
            </w:r>
            <w:r>
              <w:t>3.8</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QA-5</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Accuracy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Conduct TLS Measurement - Sometime after the initial TLS measurement, GBO observers use an AstrID script to execute  and  compare the new results with the previous results and generate antenna corrections which are sent to the ACS.</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__RefNumPara__7546_3698008803 \r \h </w:instrText>
            </w:r>
            <w:r>
              <w:fldChar w:fldCharType="separate"/>
            </w:r>
            <w:r>
              <w:t>3.2</w:t>
            </w:r>
            <w:r>
              <w:fldChar w:fldCharType="end"/>
            </w:r>
            <w:r>
              <w:rPr/>
              <w:t xml:space="preserve">, </w:t>
            </w:r>
            <w:r>
              <w:rPr/>
              <w:fldChar w:fldCharType="begin"/>
            </w:r>
            <w:r>
              <w:instrText> REF __RefNumPara__7548_3698008803 \r \h </w:instrText>
            </w:r>
            <w:r>
              <w:fldChar w:fldCharType="separate"/>
            </w:r>
            <w:r>
              <w:t>3.8</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QA-6</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Accuracy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Compare TLS Results - An algorithm (currently under development) compares previous measurement data to current measurement data and calculates new corrections for consumption by the ACS.</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__RefNumPara__7550_3698008803 \r \h </w:instrText>
            </w:r>
            <w:r>
              <w:fldChar w:fldCharType="separate"/>
            </w:r>
            <w:r>
              <w:t>3.7</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QA-7</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Interoperability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Change the Shape of the GBT Antenna – LASSI causes corrections generated to be sent to the ACS.</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fldChar w:fldCharType="begin"/>
            </w:r>
            <w:r>
              <w:instrText> REF __RefNumPara__7546_3698008803 \r \h </w:instrText>
            </w:r>
            <w:r>
              <w:fldChar w:fldCharType="separate"/>
            </w:r>
            <w:r>
              <w:t>3.2</w:t>
            </w:r>
            <w:r>
              <w:fldChar w:fldCharType="end"/>
            </w:r>
          </w:p>
        </w:tc>
      </w:tr>
      <w:tr>
        <w:trPr/>
        <w:tc>
          <w:tcPr>
            <w:tcW w:w="71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QA-8</w:t>
            </w:r>
          </w:p>
        </w:tc>
        <w:tc>
          <w:tcPr>
            <w:tcW w:w="170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Accuracy</w:t>
            </w:r>
          </w:p>
        </w:tc>
        <w:tc>
          <w:tcPr>
            <w:tcW w:w="477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Verify Results - GBO observers use the AstrID Peak and Focus procedures to verify that the TLS-based corrections adjusted the shape of the antenna as expected. This use case will primarily occur during LASSI development and testing.</w:t>
            </w:r>
          </w:p>
        </w:tc>
        <w:tc>
          <w:tcPr>
            <w:tcW w:w="14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GBO Observers’ Guide</w:t>
            </w:r>
          </w:p>
        </w:tc>
      </w:tr>
    </w:tbl>
    <w:p>
      <w:pPr>
        <w:pStyle w:val="Heading3"/>
        <w:numPr>
          <w:ilvl w:val="2"/>
          <w:numId w:val="2"/>
        </w:numPr>
        <w:rPr/>
      </w:pPr>
      <w:bookmarkStart w:id="36" w:name="__RefHeading___Toc126922714"/>
      <w:bookmarkEnd w:id="36"/>
      <w:r>
        <w:rPr/>
        <w:t>Summary of Background Changes Reflected in Current Version</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cantSplit w:val="true"/>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pPr>
        <w:pStyle w:val="Body"/>
        <w:numPr>
          <w:ilvl w:val="0"/>
          <w:numId w:val="13"/>
        </w:numPr>
        <w:rPr/>
      </w:pPr>
      <w:bookmarkStart w:id="37" w:name="__RefHeading___Toc126922715"/>
      <w:bookmarkEnd w:id="37"/>
      <w:r>
        <w:rPr/>
        <w:t>Version 0.1 – initial population of the template.</w:t>
      </w:r>
    </w:p>
    <w:p>
      <w:pPr>
        <w:pStyle w:val="Body"/>
        <w:numPr>
          <w:ilvl w:val="0"/>
          <w:numId w:val="13"/>
        </w:numPr>
        <w:rPr/>
      </w:pPr>
      <w:r>
        <w:rPr/>
        <w:t>Version 0.2 – changes made after several iterations of ADD to refine design and ensure requirements are being met.</w:t>
      </w:r>
    </w:p>
    <w:p>
      <w:pPr>
        <w:pStyle w:val="Body"/>
        <w:numPr>
          <w:ilvl w:val="0"/>
          <w:numId w:val="13"/>
        </w:numPr>
        <w:rPr/>
      </w:pPr>
      <w:r>
        <w:rPr/>
        <w:t>Version 0.3 – refinement of goals and requirements.</w:t>
      </w:r>
    </w:p>
    <w:p>
      <w:pPr>
        <w:pStyle w:val="Heading1"/>
        <w:numPr>
          <w:ilvl w:val="0"/>
          <w:numId w:val="2"/>
        </w:numPr>
        <w:rPr/>
      </w:pPr>
      <w:bookmarkStart w:id="38" w:name="__RefHeading___Toc126922716"/>
      <w:bookmarkStart w:id="39" w:name="_Ref126907756"/>
      <w:bookmarkStart w:id="40" w:name="_Ref126913416"/>
      <w:bookmarkStart w:id="41" w:name="_Ref126916742"/>
      <w:bookmarkStart w:id="42" w:name="_Ref126913186"/>
      <w:bookmarkStart w:id="43" w:name="_Ref126907748"/>
      <w:bookmarkEnd w:id="38"/>
      <w:bookmarkEnd w:id="39"/>
      <w:bookmarkEnd w:id="40"/>
      <w:bookmarkEnd w:id="41"/>
      <w:bookmarkEnd w:id="42"/>
      <w:bookmarkEnd w:id="43"/>
      <w:r>
        <w:rPr/>
        <w:t>Views</w:t>
      </w:r>
    </w:p>
    <w:p>
      <w:pPr>
        <w:pStyle w:val="Body"/>
        <w:rPr/>
      </w:pPr>
      <w:r>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pPr>
        <w:pStyle w:val="Body"/>
        <w:rPr/>
      </w:pPr>
      <w:r>
        <w:rPr/>
        <w:t xml:space="preserve">Architectural views can be divided into three groups, depending on the broad nature of the elements they show. These are: </w:t>
      </w:r>
    </w:p>
    <w:p>
      <w:pPr>
        <w:pStyle w:val="Body"/>
        <w:numPr>
          <w:ilvl w:val="0"/>
          <w:numId w:val="6"/>
        </w:numPr>
        <w:rPr/>
      </w:pPr>
      <w:r>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pPr>
        <w:pStyle w:val="Body"/>
        <w:numPr>
          <w:ilvl w:val="0"/>
          <w:numId w:val="6"/>
        </w:numPr>
        <w:rPr/>
      </w:pPr>
      <w:r>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pPr>
        <w:pStyle w:val="Body"/>
        <w:numPr>
          <w:ilvl w:val="0"/>
          <w:numId w:val="6"/>
        </w:numPr>
        <w:rPr/>
      </w:pPr>
      <w:r>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pPr>
        <w:pStyle w:val="Body"/>
        <w:rPr/>
      </w:pPr>
      <w:r>
        <w:rPr/>
        <w:t xml:space="preserve">These three kinds of structures correspond to the three broad kinds of decisions that architectural design involves: </w:t>
      </w:r>
    </w:p>
    <w:p>
      <w:pPr>
        <w:pStyle w:val="Body"/>
        <w:numPr>
          <w:ilvl w:val="0"/>
          <w:numId w:val="4"/>
        </w:numPr>
        <w:rPr/>
      </w:pPr>
      <w:r>
        <w:rPr/>
        <w:t>How is the system to be structured as a set of code units (modules)</w:t>
      </w:r>
    </w:p>
    <w:p>
      <w:pPr>
        <w:pStyle w:val="Body"/>
        <w:numPr>
          <w:ilvl w:val="0"/>
          <w:numId w:val="4"/>
        </w:numPr>
        <w:rPr/>
      </w:pPr>
      <w:r>
        <w:rPr/>
        <w:t>How is the system to be structured as a set of elements that have run-time behavior (components) and interactions (connectors)?</w:t>
      </w:r>
    </w:p>
    <w:p>
      <w:pPr>
        <w:pStyle w:val="Body"/>
        <w:numPr>
          <w:ilvl w:val="0"/>
          <w:numId w:val="4"/>
        </w:numPr>
        <w:rPr/>
      </w:pPr>
      <w:r>
        <w:rPr/>
        <w:t>How is the system to relate to non-software structures in its environment (such as CPUs, file systems, networks, development teams, etc.)?</w:t>
      </w:r>
    </w:p>
    <w:p>
      <w:pPr>
        <w:pStyle w:val="Body"/>
        <w:rPr/>
      </w:pPr>
      <w:r>
        <w:rPr/>
        <w:t>Often, a view shows information from more than one of these categories. However, unless chosen carefully, the information in such a hybrid view can be confusing and not well understood.</w:t>
      </w:r>
      <w:r>
        <w:br w:type="page"/>
      </w:r>
    </w:p>
    <w:p>
      <w:pPr>
        <w:pStyle w:val="Heading2"/>
        <w:numPr>
          <w:ilvl w:val="1"/>
          <w:numId w:val="2"/>
        </w:numPr>
        <w:rPr/>
      </w:pPr>
      <w:bookmarkStart w:id="44" w:name="__RefNumPara__10053_3698008803"/>
      <w:bookmarkStart w:id="45" w:name="__RefHeading___Toc4205_873179843"/>
      <w:bookmarkEnd w:id="44"/>
      <w:bookmarkEnd w:id="45"/>
      <w:r>
        <w:rPr/>
        <w:t>LASSI State View</w:t>
      </w:r>
    </w:p>
    <w:p>
      <w:pPr>
        <w:pStyle w:val="Heading3"/>
        <w:numPr>
          <w:ilvl w:val="2"/>
          <w:numId w:val="2"/>
        </w:numPr>
        <w:rPr/>
      </w:pPr>
      <w:bookmarkStart w:id="46" w:name="__RefHeading___Toc4207_873179843"/>
      <w:bookmarkEnd w:id="46"/>
      <w:r>
        <w:rPr/>
        <w:t>Primary Presentation</w:t>
      </w:r>
      <w:r>
        <w:rPr/>
        <w:drawing>
          <wp:inline distT="0" distB="0" distL="0" distR="0">
            <wp:extent cx="4939030" cy="666115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18"/>
                    <a:stretch>
                      <a:fillRect/>
                    </a:stretch>
                  </pic:blipFill>
                  <pic:spPr bwMode="auto">
                    <a:xfrm>
                      <a:off x="0" y="0"/>
                      <a:ext cx="4939030" cy="6661150"/>
                    </a:xfrm>
                    <a:prstGeom prst="rect">
                      <a:avLst/>
                    </a:prstGeom>
                  </pic:spPr>
                </pic:pic>
              </a:graphicData>
            </a:graphic>
          </wp:inline>
        </w:drawing>
      </w:r>
    </w:p>
    <w:p>
      <w:pPr>
        <w:pStyle w:val="Heading3"/>
        <w:numPr>
          <w:ilvl w:val="2"/>
          <w:numId w:val="2"/>
        </w:numPr>
        <w:rPr/>
      </w:pPr>
      <w:bookmarkStart w:id="47" w:name="__RefHeading___Toc4209_873179843"/>
      <w:bookmarkEnd w:id="47"/>
      <w:r>
        <w:rPr/>
        <w:t>Element Catalog</w:t>
      </w:r>
    </w:p>
    <w:p>
      <w:pPr>
        <w:pStyle w:val="Body"/>
        <w:numPr>
          <w:ilvl w:val="0"/>
          <w:numId w:val="14"/>
        </w:numPr>
        <w:rPr/>
      </w:pPr>
      <w:r>
        <w:rPr/>
        <w:t>Ready – the default state for LASSI</w:t>
      </w:r>
    </w:p>
    <w:p>
      <w:pPr>
        <w:pStyle w:val="Body"/>
        <w:numPr>
          <w:ilvl w:val="0"/>
          <w:numId w:val="14"/>
        </w:numPr>
        <w:rPr/>
      </w:pPr>
      <w:r>
        <w:rPr/>
        <w:t>TLS_measurement – LASSI using the DAQ module to conduct a TLS measurement of the GBT primary surface</w:t>
      </w:r>
    </w:p>
    <w:p>
      <w:pPr>
        <w:pStyle w:val="Body"/>
        <w:numPr>
          <w:ilvl w:val="0"/>
          <w:numId w:val="14"/>
        </w:numPr>
        <w:rPr/>
      </w:pPr>
      <w:r>
        <w:rPr/>
        <w:t>Post_Processing – LASSI running the post-processing module, reducing the raw data from the TLS scanner and calculating Zernike polynomials for the surface. The measurement directly following the correction of the primary surface by AutoOOF is referred to as an “AutoOOF Corrected Surface”, or AOCS.</w:t>
      </w:r>
    </w:p>
    <w:p>
      <w:pPr>
        <w:pStyle w:val="Body"/>
        <w:numPr>
          <w:ilvl w:val="0"/>
          <w:numId w:val="14"/>
        </w:numPr>
        <w:rPr/>
      </w:pPr>
      <w:r>
        <w:rPr/>
        <w:t>Stop_TLS – the system will cleanly stop the scanner and perform any associated tasks.</w:t>
      </w:r>
    </w:p>
    <w:p>
      <w:pPr>
        <w:pStyle w:val="Body"/>
        <w:numPr>
          <w:ilvl w:val="0"/>
          <w:numId w:val="14"/>
        </w:numPr>
        <w:rPr/>
      </w:pPr>
      <w:r>
        <w:rPr/>
        <w:t>Comparison – the post-processing module will compare the results of two TLS measurements, calculating the difference between them in the form of a Zernike polynomial.</w:t>
      </w:r>
    </w:p>
    <w:p>
      <w:pPr>
        <w:pStyle w:val="Body"/>
        <w:numPr>
          <w:ilvl w:val="0"/>
          <w:numId w:val="14"/>
        </w:numPr>
        <w:rPr/>
      </w:pPr>
      <w:r>
        <w:rPr/>
        <w:t>Shutdown_Post_Processing – perform any needed steps to cleanly stop the post-processing module.</w:t>
      </w:r>
    </w:p>
    <w:p>
      <w:pPr>
        <w:pStyle w:val="Heading3"/>
        <w:numPr>
          <w:ilvl w:val="2"/>
          <w:numId w:val="2"/>
        </w:numPr>
        <w:rPr/>
      </w:pPr>
      <w:bookmarkStart w:id="48" w:name="__RefNumPara__5049_629483042"/>
      <w:bookmarkStart w:id="49" w:name="__RefHeading___Toc1269227202"/>
      <w:bookmarkEnd w:id="48"/>
      <w:bookmarkEnd w:id="49"/>
      <w:r>
        <w:rPr/>
        <w:t>Context Diagram</w:t>
      </w:r>
    </w:p>
    <w:p>
      <w:pPr>
        <w:pStyle w:val="Body"/>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5334000" cy="2133600"/>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19"/>
                    <a:stretch>
                      <a:fillRect/>
                    </a:stretch>
                  </pic:blipFill>
                  <pic:spPr bwMode="auto">
                    <a:xfrm>
                      <a:off x="0" y="0"/>
                      <a:ext cx="5334000" cy="2133600"/>
                    </a:xfrm>
                    <a:prstGeom prst="rect">
                      <a:avLst/>
                    </a:prstGeom>
                  </pic:spPr>
                </pic:pic>
              </a:graphicData>
            </a:graphic>
          </wp:anchor>
        </w:drawing>
      </w:r>
    </w:p>
    <w:p>
      <w:pPr>
        <w:pStyle w:val="Heading3"/>
        <w:numPr>
          <w:ilvl w:val="2"/>
          <w:numId w:val="2"/>
        </w:numPr>
        <w:rPr/>
      </w:pPr>
      <w:bookmarkStart w:id="50" w:name="__RefHeading___Toc5332_40136554761"/>
      <w:bookmarkStart w:id="51" w:name="__RefNumPara__2127_16860620351"/>
      <w:bookmarkEnd w:id="50"/>
      <w:bookmarkEnd w:id="51"/>
      <w:r>
        <w:rPr/>
        <w:t>Architecture Background</w:t>
      </w:r>
    </w:p>
    <w:p>
      <w:pPr>
        <w:pStyle w:val="Body"/>
        <w:rPr/>
      </w:pPr>
      <w:r>
        <w:rPr/>
        <w:t>LASSI must go through an ordered series of steps to measure the GBT prime reflector, calculate a surface, and issue any needed corrections. However, as it is integrated into the the larger GBT M&amp;C system, it must correctly respond to events while the data through its pipeline. The two anticipated events that might happen during LASSI’s execution are:</w:t>
      </w:r>
    </w:p>
    <w:p>
      <w:pPr>
        <w:pStyle w:val="Body"/>
        <w:numPr>
          <w:ilvl w:val="0"/>
          <w:numId w:val="15"/>
        </w:numPr>
        <w:rPr/>
      </w:pPr>
      <w:r>
        <w:rPr/>
        <w:t>The user aborts the procedure.</w:t>
      </w:r>
    </w:p>
    <w:p>
      <w:pPr>
        <w:pStyle w:val="Body"/>
        <w:numPr>
          <w:ilvl w:val="0"/>
          <w:numId w:val="15"/>
        </w:numPr>
        <w:rPr/>
      </w:pPr>
      <w:r>
        <w:rPr/>
        <w:t>An error or failure is detected at any point in the pipeline.</w:t>
      </w:r>
    </w:p>
    <w:p>
      <w:pPr>
        <w:pStyle w:val="Body"/>
        <w:rPr/>
      </w:pPr>
      <w:r>
        <w:rPr/>
        <w:t>Both events are handled in the same way, with LASSI providing an exit path at each step in the pipe-and-filter architecture to cleanly stop operations at any point in the process.</w:t>
      </w:r>
    </w:p>
    <w:p>
      <w:pPr>
        <w:pStyle w:val="Heading3"/>
        <w:numPr>
          <w:ilvl w:val="2"/>
          <w:numId w:val="2"/>
        </w:numPr>
        <w:rPr/>
      </w:pPr>
      <w:bookmarkStart w:id="52" w:name="__RefHeading___Toc5334_40136554761"/>
      <w:bookmarkEnd w:id="52"/>
      <w:r>
        <w:rPr/>
        <w:t>Related Views</w:t>
      </w:r>
    </w:p>
    <w:p>
      <w:pPr>
        <w:pStyle w:val="Body"/>
        <w:rPr/>
      </w:pPr>
      <w:r>
        <w:rPr/>
        <w:t>TBD – This section will be developed during the detailed design phase.</w:t>
      </w:r>
    </w:p>
    <w:p>
      <w:pPr>
        <w:pStyle w:val="Body"/>
        <w:rPr/>
      </w:pPr>
      <w:r>
        <w:rPr/>
      </w:r>
      <w:r>
        <w:br w:type="page"/>
      </w:r>
    </w:p>
    <w:p>
      <w:pPr>
        <w:pStyle w:val="Heading2"/>
        <w:numPr>
          <w:ilvl w:val="1"/>
          <w:numId w:val="2"/>
        </w:numPr>
        <w:rPr/>
      </w:pPr>
      <w:bookmarkStart w:id="53" w:name="__RefNumPara__7546_3698008803"/>
      <w:bookmarkStart w:id="54" w:name="__RefHeading___Toc5679_3454025230"/>
      <w:bookmarkEnd w:id="53"/>
      <w:bookmarkEnd w:id="54"/>
      <w:r>
        <w:rPr/>
        <w:t>Component-and-Connector View</w:t>
      </w:r>
    </w:p>
    <w:p>
      <w:pPr>
        <w:pStyle w:val="Heading3"/>
        <w:numPr>
          <w:ilvl w:val="2"/>
          <w:numId w:val="2"/>
        </w:numPr>
        <w:rPr/>
      </w:pPr>
      <w:bookmarkStart w:id="55" w:name="__RefHeading___Toc126922718"/>
      <w:bookmarkEnd w:id="55"/>
      <w:r>
        <w:rPr/>
        <w:t>Primary Presentation</w:t>
      </w:r>
    </w:p>
    <w:p>
      <w:pPr>
        <w:pStyle w:val="Body"/>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5486400" cy="253174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0"/>
                    <a:stretch>
                      <a:fillRect/>
                    </a:stretch>
                  </pic:blipFill>
                  <pic:spPr bwMode="auto">
                    <a:xfrm>
                      <a:off x="0" y="0"/>
                      <a:ext cx="5486400" cy="2531745"/>
                    </a:xfrm>
                    <a:prstGeom prst="rect">
                      <a:avLst/>
                    </a:prstGeom>
                  </pic:spPr>
                </pic:pic>
              </a:graphicData>
            </a:graphic>
          </wp:anchor>
        </w:drawing>
      </w:r>
    </w:p>
    <w:p>
      <w:pPr>
        <w:pStyle w:val="Heading3"/>
        <w:numPr>
          <w:ilvl w:val="2"/>
          <w:numId w:val="2"/>
        </w:numPr>
        <w:rPr/>
      </w:pPr>
      <w:bookmarkStart w:id="56" w:name="__RefHeading___Toc126922719"/>
      <w:bookmarkEnd w:id="56"/>
      <w:r>
        <w:rPr/>
        <w:t>Element Catalog</w:t>
      </w:r>
    </w:p>
    <w:p>
      <w:pPr>
        <w:pStyle w:val="Body"/>
        <w:numPr>
          <w:ilvl w:val="0"/>
          <w:numId w:val="14"/>
        </w:numPr>
        <w:rPr/>
      </w:pPr>
      <w:r>
        <w:rPr/>
        <w:t>Turtle server – user-facing software that issues commands to the telescope; AstrID is a GUI Turtle client.</w:t>
      </w:r>
    </w:p>
    <w:p>
      <w:pPr>
        <w:pStyle w:val="Body"/>
        <w:numPr>
          <w:ilvl w:val="0"/>
          <w:numId w:val="14"/>
        </w:numPr>
        <w:rPr/>
      </w:pPr>
      <w:r>
        <w:rPr/>
        <w:t>TLS Scanner – Leica scanner hardware.</w:t>
      </w:r>
    </w:p>
    <w:p>
      <w:pPr>
        <w:pStyle w:val="Body"/>
        <w:numPr>
          <w:ilvl w:val="0"/>
          <w:numId w:val="14"/>
        </w:numPr>
        <w:rPr/>
      </w:pPr>
      <w:r>
        <w:rPr/>
        <w:t>scanner enclosure – environmental housing for the TLS Scanner, and any other associated mechanical components required for operation on the GBT structure.</w:t>
      </w:r>
    </w:p>
    <w:p>
      <w:pPr>
        <w:pStyle w:val="Body"/>
        <w:numPr>
          <w:ilvl w:val="0"/>
          <w:numId w:val="14"/>
        </w:numPr>
        <w:rPr/>
      </w:pPr>
      <w:r>
        <w:rPr/>
        <w:t>LASSI DAQ – software commanding the TLS scanner and transferring data to and from it. The output of this component will be data from the TLS measurement in (x, y, z, I) format.</w:t>
      </w:r>
    </w:p>
    <w:p>
      <w:pPr>
        <w:pStyle w:val="Body"/>
        <w:numPr>
          <w:ilvl w:val="0"/>
          <w:numId w:val="14"/>
        </w:numPr>
        <w:rPr/>
      </w:pPr>
      <w:r>
        <w:rPr/>
        <w:t>LASSI manager – software used to coordinate, monitor, and control the LASSI system.</w:t>
      </w:r>
    </w:p>
    <w:p>
      <w:pPr>
        <w:pStyle w:val="Body"/>
        <w:numPr>
          <w:ilvl w:val="0"/>
          <w:numId w:val="14"/>
        </w:numPr>
        <w:rPr/>
      </w:pPr>
      <w:r>
        <w:rPr/>
        <w:t>LASSI post-processing – software that takes in point clouds from the scanner, does any required data reduction, and returns calculated Zernike coefficients that describe the GBT active surface.</w:t>
      </w:r>
    </w:p>
    <w:p>
      <w:pPr>
        <w:pStyle w:val="Body"/>
        <w:numPr>
          <w:ilvl w:val="0"/>
          <w:numId w:val="14"/>
        </w:numPr>
        <w:rPr/>
      </w:pPr>
      <w:r>
        <w:rPr/>
        <w:t>GBT M&amp;C – GBT Monitor and Control system.</w:t>
      </w:r>
    </w:p>
    <w:p>
      <w:pPr>
        <w:pStyle w:val="Heading3"/>
        <w:numPr>
          <w:ilvl w:val="2"/>
          <w:numId w:val="2"/>
        </w:numPr>
        <w:rPr/>
      </w:pPr>
      <w:bookmarkStart w:id="57" w:name="__RefHeading___Toc126922720"/>
      <w:bookmarkEnd w:id="57"/>
      <w:r>
        <w:rPr/>
        <w:t>Context Diagram</w:t>
      </w:r>
    </w:p>
    <w:p>
      <w:pPr>
        <w:pStyle w:val="Body"/>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5486400" cy="3773170"/>
            <wp:effectExtent l="0" t="0" r="0" b="0"/>
            <wp:wrapSquare wrapText="largest"/>
            <wp:docPr id="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 descr=""/>
                    <pic:cNvPicPr>
                      <a:picLocks noChangeAspect="1" noChangeArrowheads="1"/>
                    </pic:cNvPicPr>
                  </pic:nvPicPr>
                  <pic:blipFill>
                    <a:blip r:embed="rId21"/>
                    <a:stretch>
                      <a:fillRect/>
                    </a:stretch>
                  </pic:blipFill>
                  <pic:spPr bwMode="auto">
                    <a:xfrm>
                      <a:off x="0" y="0"/>
                      <a:ext cx="5486400" cy="3773170"/>
                    </a:xfrm>
                    <a:prstGeom prst="rect">
                      <a:avLst/>
                    </a:prstGeom>
                  </pic:spPr>
                </pic:pic>
              </a:graphicData>
            </a:graphic>
          </wp:anchor>
        </w:drawing>
      </w:r>
    </w:p>
    <w:p>
      <w:pPr>
        <w:pStyle w:val="Heading3"/>
        <w:numPr>
          <w:ilvl w:val="2"/>
          <w:numId w:val="2"/>
        </w:numPr>
        <w:rPr/>
      </w:pPr>
      <w:bookmarkStart w:id="58" w:name="__RefHeading___Toc5332_4013655476"/>
      <w:bookmarkStart w:id="59" w:name="__RefNumPara__2127_1686062035"/>
      <w:bookmarkEnd w:id="58"/>
      <w:bookmarkEnd w:id="59"/>
      <w:r>
        <w:rPr/>
        <w:t>Architecture Background</w:t>
      </w:r>
    </w:p>
    <w:p>
      <w:pPr>
        <w:pStyle w:val="Body"/>
        <w:rPr/>
      </w:pPr>
      <w:r>
        <w:rPr/>
        <w:t xml:space="preserve">This structure is based on the minimum </w:t>
      </w:r>
      <w:r>
        <w:rPr/>
        <w:t>system prototype</w:t>
      </w:r>
      <w:r>
        <w:rPr/>
        <w:t xml:space="preserve"> (M</w:t>
      </w:r>
      <w:r>
        <w:rPr/>
        <w:t>S</w:t>
      </w:r>
      <w:r>
        <w:rPr/>
        <w:t xml:space="preserve">P) described in the ConOps documentation, Appendix A. Note that as such, it does </w:t>
      </w:r>
      <w:r>
        <w:rPr>
          <w:i/>
          <w:iCs/>
        </w:rPr>
        <w:t>not</w:t>
      </w:r>
      <w:r>
        <w:rPr/>
        <w:t xml:space="preserve"> include features such as storing the surface data as shown in Figure 3 of the ConOps.</w:t>
      </w:r>
    </w:p>
    <w:p>
      <w:pPr>
        <w:pStyle w:val="Body"/>
        <w:rPr/>
      </w:pPr>
      <w:r>
        <w:rPr/>
        <w:t>Commanding the initial AutoOOF corrections that LASSI attempts to conform to on subsequent runs is handled by AstrID, and is not part of the LASSI architecture. Similarly, while LASSI will calculate the needed Zernike polynomials to make adjustments to the shape of the prime focus, the actual corrections to the dish are made by the GBT M&amp;C system.</w:t>
      </w:r>
    </w:p>
    <w:p>
      <w:pPr>
        <w:pStyle w:val="Body"/>
        <w:rPr/>
      </w:pPr>
      <w:r>
        <w:rPr/>
        <w:t>The TLS scanner will be mounted to ensure as much of the resulting data is of the primary surface, minimizing views of the ground, superstructure, etc. as much as possible.</w:t>
      </w:r>
    </w:p>
    <w:p>
      <w:pPr>
        <w:pStyle w:val="Heading3"/>
        <w:numPr>
          <w:ilvl w:val="2"/>
          <w:numId w:val="2"/>
        </w:numPr>
        <w:rPr/>
      </w:pPr>
      <w:bookmarkStart w:id="60" w:name="__RefHeading___Toc5334_4013655476"/>
      <w:bookmarkEnd w:id="60"/>
      <w:r>
        <w:rPr/>
        <w:t>Related Views</w:t>
      </w:r>
    </w:p>
    <w:p>
      <w:pPr>
        <w:pStyle w:val="Body"/>
        <w:rPr/>
      </w:pPr>
      <w:r>
        <w:rPr/>
        <w:t>TBD – This section will be developed during the detailed design phase.</w:t>
      </w:r>
      <w:r>
        <w:br w:type="page"/>
      </w:r>
    </w:p>
    <w:p>
      <w:pPr>
        <w:pStyle w:val="Heading2"/>
        <w:numPr>
          <w:ilvl w:val="1"/>
          <w:numId w:val="2"/>
        </w:numPr>
        <w:rPr/>
      </w:pPr>
      <w:bookmarkStart w:id="61" w:name="__RefHeading___Toc5336_4013655476"/>
      <w:bookmarkStart w:id="62" w:name="__RefNumPara__2121_1686062035"/>
      <w:bookmarkEnd w:id="61"/>
      <w:bookmarkEnd w:id="62"/>
      <w:r>
        <w:rPr/>
        <w:t>LASSI DAQ Decomposition View</w:t>
      </w:r>
    </w:p>
    <w:p>
      <w:pPr>
        <w:pStyle w:val="Heading3"/>
        <w:numPr>
          <w:ilvl w:val="2"/>
          <w:numId w:val="2"/>
        </w:numPr>
        <w:rPr/>
      </w:pPr>
      <w:bookmarkStart w:id="63" w:name="__RefHeading___Toc1269227181"/>
      <w:bookmarkEnd w:id="63"/>
      <w:r>
        <w:rPr/>
        <w:t>Primary Presentation</w:t>
      </w:r>
    </w:p>
    <w:p>
      <w:pPr>
        <w:pStyle w:val="Body"/>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5486400" cy="370713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22"/>
                    <a:stretch>
                      <a:fillRect/>
                    </a:stretch>
                  </pic:blipFill>
                  <pic:spPr bwMode="auto">
                    <a:xfrm>
                      <a:off x="0" y="0"/>
                      <a:ext cx="5486400" cy="3707130"/>
                    </a:xfrm>
                    <a:prstGeom prst="rect">
                      <a:avLst/>
                    </a:prstGeom>
                  </pic:spPr>
                </pic:pic>
              </a:graphicData>
            </a:graphic>
          </wp:anchor>
        </w:drawing>
      </w:r>
    </w:p>
    <w:p>
      <w:pPr>
        <w:pStyle w:val="Heading3"/>
        <w:numPr>
          <w:ilvl w:val="2"/>
          <w:numId w:val="2"/>
        </w:numPr>
        <w:rPr/>
      </w:pPr>
      <w:bookmarkStart w:id="64" w:name="__RefHeading___Toc1269227191"/>
      <w:bookmarkEnd w:id="64"/>
      <w:r>
        <w:rPr/>
        <w:t>Element Catalog</w:t>
      </w:r>
    </w:p>
    <w:p>
      <w:pPr>
        <w:pStyle w:val="Body"/>
        <w:numPr>
          <w:ilvl w:val="0"/>
          <w:numId w:val="14"/>
        </w:numPr>
        <w:rPr/>
      </w:pPr>
      <w:r>
        <w:rPr/>
        <w:t>Windows Interface – component running on Windows, used for command and control of the TLS scanner.</w:t>
      </w:r>
    </w:p>
    <w:p>
      <w:pPr>
        <w:pStyle w:val="Body"/>
        <w:numPr>
          <w:ilvl w:val="0"/>
          <w:numId w:val="14"/>
        </w:numPr>
        <w:rPr/>
      </w:pPr>
      <w:r>
        <w:rPr/>
        <w:t>PyTLS – a Python interface to the TLS scanner, allowing platform-independent communication and control of the device.</w:t>
      </w:r>
    </w:p>
    <w:p>
      <w:pPr>
        <w:pStyle w:val="Heading3"/>
        <w:numPr>
          <w:ilvl w:val="2"/>
          <w:numId w:val="2"/>
        </w:numPr>
        <w:rPr/>
      </w:pPr>
      <w:bookmarkStart w:id="65" w:name="__RefNumPara__4509_629483042"/>
      <w:bookmarkStart w:id="66" w:name="__RefHeading___Toc1269227201"/>
      <w:bookmarkEnd w:id="65"/>
      <w:bookmarkEnd w:id="66"/>
      <w:r>
        <w:rPr/>
        <w:t>Context Diagram</w:t>
      </w:r>
    </w:p>
    <w:p>
      <w:pPr>
        <w:pStyle w:val="Body"/>
        <w:rPr/>
      </w:pPr>
      <w:r>
        <w:rPr/>
        <w:drawing>
          <wp:inline distT="0" distB="0" distL="0" distR="0">
            <wp:extent cx="4872355" cy="150685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23"/>
                    <a:stretch>
                      <a:fillRect/>
                    </a:stretch>
                  </pic:blipFill>
                  <pic:spPr bwMode="auto">
                    <a:xfrm>
                      <a:off x="0" y="0"/>
                      <a:ext cx="4872355" cy="1506855"/>
                    </a:xfrm>
                    <a:prstGeom prst="rect">
                      <a:avLst/>
                    </a:prstGeom>
                  </pic:spPr>
                </pic:pic>
              </a:graphicData>
            </a:graphic>
          </wp:inline>
        </w:drawing>
      </w:r>
    </w:p>
    <w:p>
      <w:pPr>
        <w:pStyle w:val="Heading3"/>
        <w:numPr>
          <w:ilvl w:val="2"/>
          <w:numId w:val="2"/>
        </w:numPr>
        <w:rPr/>
      </w:pPr>
      <w:bookmarkStart w:id="67" w:name="__RefHeading___Toc5338_4013655476"/>
      <w:bookmarkEnd w:id="67"/>
      <w:r>
        <w:rPr/>
        <w:t>Architecture Background</w:t>
      </w:r>
    </w:p>
    <w:p>
      <w:pPr>
        <w:pStyle w:val="Body"/>
        <w:rPr/>
      </w:pPr>
      <w:r>
        <w:rPr/>
        <w:t>The LASSI DAQ is constrained by the Windows software libraries provided by Leica to command and control the TLS scanner remotely. As such, the LASSI DAQ needed to be designed in such a a way that the Windows software could be used to control the hardware, while at the same time providing an interface for the rest of LASSI and the GBT M&amp;C system, all running on Linux.</w:t>
      </w:r>
    </w:p>
    <w:p>
      <w:pPr>
        <w:pStyle w:val="Body"/>
        <w:rPr/>
      </w:pPr>
      <w:r>
        <w:rPr/>
        <w:t>We are investigating whether the TLS scanner libraries used by the LASSI DAQ can take advantage of GPU-enabled hosts to speed up data reduction.</w:t>
      </w:r>
    </w:p>
    <w:p>
      <w:pPr>
        <w:pStyle w:val="Heading3"/>
        <w:numPr>
          <w:ilvl w:val="2"/>
          <w:numId w:val="2"/>
        </w:numPr>
        <w:rPr/>
      </w:pPr>
      <w:bookmarkStart w:id="68" w:name="__RefHeading___Toc5340_4013655476"/>
      <w:bookmarkEnd w:id="68"/>
      <w:r>
        <w:rPr/>
        <w:t>Related Views</w:t>
      </w:r>
    </w:p>
    <w:p>
      <w:pPr>
        <w:pStyle w:val="Body"/>
        <w:numPr>
          <w:ilvl w:val="0"/>
          <w:numId w:val="16"/>
        </w:numPr>
        <w:rPr/>
      </w:pPr>
      <w:r>
        <w:rPr/>
        <w:fldChar w:fldCharType="begin"/>
      </w:r>
      <w:r>
        <w:instrText> REF __RefNumPara__2125_1686062035 \h </w:instrText>
      </w:r>
      <w:r>
        <w:fldChar w:fldCharType="separate"/>
      </w:r>
      <w:r>
        <w:t>Deployment View</w:t>
      </w:r>
      <w:r>
        <w:fldChar w:fldCharType="end"/>
      </w:r>
    </w:p>
    <w:p>
      <w:pPr>
        <w:pStyle w:val="Body"/>
        <w:numPr>
          <w:ilvl w:val="0"/>
          <w:numId w:val="16"/>
        </w:numPr>
        <w:rPr/>
      </w:pPr>
      <w:hyperlink r:id="rId24">
        <w:r>
          <w:rPr>
            <w:rStyle w:val="InternetLink"/>
          </w:rPr>
          <w:t>https://sharepoint.nrao.edu/pmd/projects/613%20GBT%20Metrology/Software/Architecture%20Plan/LASSI_DAQ_SAD.odt?Web=1</w:t>
        </w:r>
      </w:hyperlink>
      <w:r>
        <w:rPr/>
        <w:t xml:space="preserve"> </w:t>
      </w:r>
    </w:p>
    <w:p>
      <w:pPr>
        <w:pStyle w:val="Body"/>
        <w:rPr/>
      </w:pPr>
      <w:r>
        <w:rPr/>
      </w:r>
      <w:r>
        <w:br w:type="page"/>
      </w:r>
    </w:p>
    <w:p>
      <w:pPr>
        <w:pStyle w:val="Heading2"/>
        <w:numPr>
          <w:ilvl w:val="1"/>
          <w:numId w:val="2"/>
        </w:numPr>
        <w:rPr/>
      </w:pPr>
      <w:bookmarkStart w:id="69" w:name="__RefHeading___Toc5681_3454025230"/>
      <w:bookmarkEnd w:id="69"/>
      <w:r>
        <w:rPr/>
        <w:t>LASSI DAQ Sequence View</w:t>
      </w:r>
    </w:p>
    <w:p>
      <w:pPr>
        <w:pStyle w:val="Heading3"/>
        <w:numPr>
          <w:ilvl w:val="2"/>
          <w:numId w:val="2"/>
        </w:numPr>
        <w:rPr/>
      </w:pPr>
      <w:bookmarkStart w:id="70" w:name="__RefHeading___Toc12692271812"/>
      <w:bookmarkEnd w:id="70"/>
      <w:r>
        <w:rPr/>
        <w:t>Primary Presentation</w:t>
      </w:r>
    </w:p>
    <w:p>
      <w:pPr>
        <w:pStyle w:val="Body"/>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5200650" cy="5086350"/>
            <wp:effectExtent l="0" t="0" r="0" b="0"/>
            <wp:wrapSquare wrapText="largest"/>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25"/>
                    <a:stretch>
                      <a:fillRect/>
                    </a:stretch>
                  </pic:blipFill>
                  <pic:spPr bwMode="auto">
                    <a:xfrm>
                      <a:off x="0" y="0"/>
                      <a:ext cx="5200650" cy="5086350"/>
                    </a:xfrm>
                    <a:prstGeom prst="rect">
                      <a:avLst/>
                    </a:prstGeom>
                  </pic:spPr>
                </pic:pic>
              </a:graphicData>
            </a:graphic>
          </wp:anchor>
        </w:drawing>
      </w:r>
    </w:p>
    <w:p>
      <w:pPr>
        <w:pStyle w:val="Heading3"/>
        <w:numPr>
          <w:ilvl w:val="2"/>
          <w:numId w:val="2"/>
        </w:numPr>
        <w:rPr/>
      </w:pPr>
      <w:bookmarkStart w:id="71" w:name="__RefHeading___Toc12692271912"/>
      <w:bookmarkEnd w:id="71"/>
      <w:r>
        <w:rPr/>
        <w:t>Element Catalog</w:t>
      </w:r>
    </w:p>
    <w:p>
      <w:pPr>
        <w:pStyle w:val="Body"/>
        <w:widowControl/>
        <w:numPr>
          <w:ilvl w:val="0"/>
          <w:numId w:val="32"/>
        </w:numPr>
        <w:tabs>
          <w:tab w:val="left" w:pos="1008" w:leader="none"/>
          <w:tab w:val="right" w:pos="8280" w:leader="dot"/>
        </w:tabs>
        <w:bidi w:val="0"/>
        <w:spacing w:lineRule="atLeast" w:line="300" w:before="160" w:after="160"/>
        <w:jc w:val="left"/>
        <w:rPr/>
      </w:pPr>
      <w:r>
        <w:rPr/>
        <w:t xml:space="preserve">Manager </w:t>
      </w:r>
      <w:r>
        <w:rPr/>
        <w:t>– the LASSI manager; the software abstraction used by the GBT M&amp;C system for monitor and control of LASSI.</w:t>
      </w:r>
    </w:p>
    <w:p>
      <w:pPr>
        <w:pStyle w:val="Body"/>
        <w:widowControl/>
        <w:numPr>
          <w:ilvl w:val="0"/>
          <w:numId w:val="32"/>
        </w:numPr>
        <w:tabs>
          <w:tab w:val="left" w:pos="1008" w:leader="none"/>
          <w:tab w:val="right" w:pos="8280" w:leader="dot"/>
        </w:tabs>
        <w:bidi w:val="0"/>
        <w:spacing w:lineRule="atLeast" w:line="300" w:before="160" w:after="160"/>
        <w:jc w:val="left"/>
        <w:rPr/>
      </w:pPr>
      <w:r>
        <w:rPr/>
        <w:t>DAQ – software commanding the TLS scanner and transferring data to and from it. The output of this component will be data from the TLS measurement in (x, y, z, I) format.</w:t>
      </w:r>
    </w:p>
    <w:p>
      <w:pPr>
        <w:pStyle w:val="Body"/>
        <w:widowControl/>
        <w:numPr>
          <w:ilvl w:val="0"/>
          <w:numId w:val="32"/>
        </w:numPr>
        <w:tabs>
          <w:tab w:val="left" w:pos="1008" w:leader="none"/>
          <w:tab w:val="right" w:pos="8280" w:leader="dot"/>
        </w:tabs>
        <w:bidi w:val="0"/>
        <w:spacing w:lineRule="atLeast" w:line="300" w:before="160" w:after="160"/>
        <w:jc w:val="left"/>
        <w:rPr/>
      </w:pPr>
      <w:r>
        <w:rPr/>
        <w:t>TLS – Leica scanner hardware.</w:t>
      </w:r>
    </w:p>
    <w:p>
      <w:pPr>
        <w:pStyle w:val="Body"/>
        <w:widowControl/>
        <w:numPr>
          <w:ilvl w:val="0"/>
          <w:numId w:val="32"/>
        </w:numPr>
        <w:tabs>
          <w:tab w:val="left" w:pos="1008" w:leader="none"/>
          <w:tab w:val="right" w:pos="8280" w:leader="dot"/>
        </w:tabs>
        <w:bidi w:val="0"/>
        <w:spacing w:lineRule="atLeast" w:line="300" w:before="160" w:after="160"/>
        <w:jc w:val="left"/>
        <w:rPr/>
      </w:pPr>
      <w:r>
        <w:rPr/>
        <w:t>PP – GBO-developed software that takes in point clouds from the scanner, does any required data reduction, and returns calculated Zernike coefficients that describe the GBT active surface.</w:t>
      </w:r>
    </w:p>
    <w:p>
      <w:pPr>
        <w:pStyle w:val="Body"/>
        <w:widowControl/>
        <w:numPr>
          <w:ilvl w:val="0"/>
          <w:numId w:val="32"/>
        </w:numPr>
        <w:tabs>
          <w:tab w:val="left" w:pos="1008" w:leader="none"/>
          <w:tab w:val="right" w:pos="8280" w:leader="dot"/>
        </w:tabs>
        <w:bidi w:val="0"/>
        <w:spacing w:lineRule="atLeast" w:line="300" w:before="160" w:after="160"/>
        <w:jc w:val="left"/>
        <w:rPr/>
      </w:pPr>
      <w:r>
        <w:rPr/>
        <w:t>active surface – the software controlling the active surface of the GBT that can adjust the shape of the dish using Zernike polynomials as input.</w:t>
      </w:r>
    </w:p>
    <w:p>
      <w:pPr>
        <w:pStyle w:val="Body"/>
        <w:widowControl/>
        <w:tabs>
          <w:tab w:val="left" w:pos="1008" w:leader="none"/>
          <w:tab w:val="right" w:pos="8280" w:leader="dot"/>
        </w:tabs>
        <w:bidi w:val="0"/>
        <w:spacing w:lineRule="atLeast" w:line="300" w:before="160" w:after="160"/>
        <w:jc w:val="left"/>
        <w:rPr/>
      </w:pPr>
      <w:r>
        <w:rPr/>
        <w:t>The communication between various participants are described below.</w:t>
      </w:r>
    </w:p>
    <w:p>
      <w:pPr>
        <w:pStyle w:val="Contents1"/>
        <w:rPr/>
      </w:pPr>
      <w:r>
        <w:rPr/>
        <w:t xml:space="preserve">TLS Power up </w:t>
      </w:r>
      <w:r>
        <w:rPr/>
        <w:t>and deploy</w:t>
      </w:r>
    </w:p>
    <w:p>
      <w:pPr>
        <w:pStyle w:val="Body"/>
        <w:rPr/>
      </w:pPr>
      <w:r>
        <w:rPr/>
        <w:t xml:space="preserve">Via a remote power switch or power strip (e.g. ‘iboot bar’), power is applied to the unit. It should be noted that once shutdown, the unit should not be re-powered on for a TBD interval, to allow residual voltages to bleed off. </w:t>
      </w:r>
      <w:r>
        <w:rPr/>
        <w:t>(</w:t>
      </w:r>
      <w:r>
        <w:rPr/>
        <w:t>We may need an interval timer to prevent short power-off periods.</w:t>
      </w:r>
      <w:r>
        <w:rPr/>
        <w:t>)</w:t>
      </w:r>
      <w:r>
        <w:rPr/>
        <w:t xml:space="preserve"> The unit powers up and boots up. </w:t>
      </w:r>
      <w:r>
        <w:rPr/>
        <w:t>This operation also opens the weather enclosure via the same power up signal.</w:t>
      </w:r>
    </w:p>
    <w:p>
      <w:pPr>
        <w:pStyle w:val="Contents1"/>
        <w:rPr/>
      </w:pPr>
      <w:r>
        <w:rPr/>
        <w:t>TLS Network Connection</w:t>
      </w:r>
    </w:p>
    <w:p>
      <w:pPr>
        <w:pStyle w:val="Body"/>
        <w:rPr/>
      </w:pPr>
      <w:r>
        <w:rPr/>
        <w:t>In order for the unit to connect onto a network, it must first be assigned an IP address via DHCP. Once assigned an address, the unit listens for broadcast messages from the LASSI DAQ program. A connection is negotiated by responding to the broadcasts with an ‘I am here’ message. The lassi_daq program will monitor and try to initiate connection after power is applied to the TLS.</w:t>
      </w:r>
    </w:p>
    <w:p>
      <w:pPr>
        <w:pStyle w:val="Contents1"/>
        <w:rPr/>
      </w:pPr>
      <w:r>
        <w:rPr/>
        <w:t>Setup</w:t>
      </w:r>
    </w:p>
    <w:p>
      <w:pPr>
        <w:pStyle w:val="Body"/>
        <w:rPr/>
      </w:pPr>
      <w:r>
        <w:rPr/>
        <w:t>The LASSI DAQ program monitors the status of the instrument. Once the lassi_daq detects a status of ready, it will proceeds to specify the measurement parameters, such as:</w:t>
      </w:r>
    </w:p>
    <w:p>
      <w:pPr>
        <w:pStyle w:val="Body"/>
        <w:numPr>
          <w:ilvl w:val="0"/>
          <w:numId w:val="17"/>
        </w:numPr>
        <w:rPr/>
      </w:pPr>
      <w:r>
        <w:rPr/>
        <w:t>range vs. speed (select range)</w:t>
      </w:r>
    </w:p>
    <w:p>
      <w:pPr>
        <w:pStyle w:val="Body"/>
        <w:numPr>
          <w:ilvl w:val="0"/>
          <w:numId w:val="17"/>
        </w:numPr>
        <w:rPr/>
      </w:pPr>
      <w:r>
        <w:rPr/>
        <w:t>distance (100m)</w:t>
      </w:r>
    </w:p>
    <w:p>
      <w:pPr>
        <w:pStyle w:val="Body"/>
        <w:numPr>
          <w:ilvl w:val="0"/>
          <w:numId w:val="17"/>
        </w:numPr>
        <w:rPr/>
      </w:pPr>
      <w:r>
        <w:rPr/>
        <w:t xml:space="preserve"> </w:t>
      </w:r>
      <w:r>
        <w:rPr/>
        <w:t>scan field of view (FOV)</w:t>
      </w:r>
    </w:p>
    <w:p>
      <w:pPr>
        <w:pStyle w:val="Body"/>
        <w:numPr>
          <w:ilvl w:val="0"/>
          <w:numId w:val="17"/>
        </w:numPr>
        <w:rPr/>
      </w:pPr>
      <w:r>
        <w:rPr/>
        <w:t>number of image points</w:t>
      </w:r>
    </w:p>
    <w:p>
      <w:pPr>
        <w:pStyle w:val="Body"/>
        <w:numPr>
          <w:ilvl w:val="0"/>
          <w:numId w:val="17"/>
        </w:numPr>
        <w:rPr/>
      </w:pPr>
      <w:r>
        <w:rPr/>
        <w:t>project name</w:t>
      </w:r>
    </w:p>
    <w:p>
      <w:pPr>
        <w:pStyle w:val="Body"/>
        <w:numPr>
          <w:ilvl w:val="0"/>
          <w:numId w:val="17"/>
        </w:numPr>
        <w:rPr/>
      </w:pPr>
      <w:r>
        <w:rPr/>
        <w:t>weather temp, press, and atmospheric scale (PPM)</w:t>
      </w:r>
    </w:p>
    <w:p>
      <w:pPr>
        <w:pStyle w:val="Contents1"/>
        <w:rPr/>
      </w:pPr>
      <w:r>
        <w:rPr/>
        <w:t>Execute Scan</w:t>
      </w:r>
    </w:p>
    <w:p>
      <w:pPr>
        <w:pStyle w:val="Body"/>
        <w:rPr/>
      </w:pPr>
      <w:r>
        <w:rPr/>
        <w:t>The execute scan event is sent to the device. The device executes whatever calibrations are necessary and then begins the scan. The LASSI DAQ monitors the scanner status to monitor scan progression. We are currently investigating the best method of synchronizing the scanner time with the rest of the system.</w:t>
      </w:r>
    </w:p>
    <w:p>
      <w:pPr>
        <w:pStyle w:val="Contents1"/>
        <w:rPr/>
      </w:pPr>
      <w:r>
        <w:rPr/>
        <w:t>Scan Data Transfer/Export</w:t>
      </w:r>
    </w:p>
    <w:p>
      <w:pPr>
        <w:pStyle w:val="Body"/>
        <w:rPr/>
      </w:pPr>
      <w:r>
        <w:rPr/>
        <w:t>Once the scan is complete, calls are made to the TLS API to extract the TLS scan data, and then publishes the scan data to both the LASSI manager (which write a FITS file for archival purposes) and the post-processing programs.</w:t>
      </w:r>
    </w:p>
    <w:p>
      <w:pPr>
        <w:pStyle w:val="Contents1"/>
        <w:rPr/>
      </w:pPr>
      <w:r>
        <w:rPr/>
        <w:t>Scanner Power Down</w:t>
      </w:r>
    </w:p>
    <w:p>
      <w:pPr>
        <w:pStyle w:val="Body"/>
        <w:rPr/>
      </w:pPr>
      <w:r>
        <w:rPr/>
        <w:t xml:space="preserve">Once the scan is complete, and the data has been transferred, the LASSI DAQ will issue a power-down event to the scanner, and the TLS performs an orderly shutdown. A timer will delay for a period and then remove power from the TLS unit. </w:t>
      </w:r>
      <w:r>
        <w:rPr/>
        <w:t>This will also close the weather housing for the scanner hardware.</w:t>
      </w:r>
    </w:p>
    <w:p>
      <w:pPr>
        <w:pStyle w:val="Contents1"/>
        <w:rPr/>
      </w:pPr>
      <w:r>
        <w:rPr/>
        <w:t>LASSI Interfaces</w:t>
      </w:r>
    </w:p>
    <w:p>
      <w:pPr>
        <w:pStyle w:val="Body"/>
        <w:rPr/>
      </w:pPr>
      <w:r>
        <w:rPr/>
        <w:t>The primary interface used by both the LASSI manager and the post-processing programs is implemented using ZeroMQ (pronounced ‘zero-M-Q’) communications library, and the Mesgpack data encodings. The communications pattern will be via PUSH/PULL pair for commands and status requests, and PUB-SUB for asynchronous results and data.</w:t>
      </w:r>
    </w:p>
    <w:p>
      <w:pPr>
        <w:pStyle w:val="Contents1"/>
        <w:rPr/>
      </w:pPr>
      <w:r>
        <w:rPr/>
        <w:t>TLS Power Control</w:t>
      </w:r>
    </w:p>
    <w:p>
      <w:pPr>
        <w:pStyle w:val="Body"/>
        <w:rPr/>
      </w:pPr>
      <w:r>
        <w:rPr/>
        <w:t>As an example, the ‘iboot’ remote control power strip is commanded using an HTTP protocol. The actual unit to be used for this is TBD – this section will be developed during the detailed design phase.</w:t>
      </w:r>
    </w:p>
    <w:p>
      <w:pPr>
        <w:pStyle w:val="Contents1"/>
        <w:rPr/>
      </w:pPr>
      <w:r>
        <w:rPr/>
        <w:t>Specify and Perform Scan</w:t>
      </w:r>
    </w:p>
    <w:p>
      <w:pPr>
        <w:pStyle w:val="Body"/>
        <w:rPr/>
      </w:pPr>
      <w:r>
        <w:rPr/>
        <w:t xml:space="preserve">The scan parameters will be specified by the LASSI manager. The scan parameters and start message can be sent without waiting for the TLS deployment/power-up. The </w:t>
      </w:r>
      <w:r>
        <w:rPr/>
        <w:t>LASSI DAQ</w:t>
      </w:r>
      <w:r>
        <w:rPr/>
        <w:t xml:space="preserve"> will handle the sequencing of the required steps.</w:t>
      </w:r>
    </w:p>
    <w:p>
      <w:pPr>
        <w:pStyle w:val="Body"/>
        <w:rPr/>
      </w:pPr>
      <w:r>
        <w:rPr/>
        <w:t>Scan Parameters:</w:t>
      </w:r>
    </w:p>
    <w:p>
      <w:pPr>
        <w:pStyle w:val="Body"/>
        <w:numPr>
          <w:ilvl w:val="0"/>
          <w:numId w:val="18"/>
        </w:numPr>
        <w:rPr/>
      </w:pPr>
      <w:r>
        <w:rPr/>
        <w:t>Field of view (center instrument az, el and delta az, delta el)</w:t>
      </w:r>
    </w:p>
    <w:p>
      <w:pPr>
        <w:pStyle w:val="Body"/>
        <w:numPr>
          <w:ilvl w:val="0"/>
          <w:numId w:val="18"/>
        </w:numPr>
        <w:rPr/>
      </w:pPr>
      <w:r>
        <w:rPr/>
        <w:t>sensitivity</w:t>
      </w:r>
    </w:p>
    <w:p>
      <w:pPr>
        <w:pStyle w:val="Body"/>
        <w:numPr>
          <w:ilvl w:val="0"/>
          <w:numId w:val="18"/>
        </w:numPr>
        <w:rPr/>
      </w:pPr>
      <w:r>
        <w:rPr/>
        <w:t>resolution (usually specified as x mm @ 10m)</w:t>
      </w:r>
    </w:p>
    <w:p>
      <w:pPr>
        <w:pStyle w:val="Body"/>
        <w:numPr>
          <w:ilvl w:val="0"/>
          <w:numId w:val="18"/>
        </w:numPr>
        <w:rPr/>
      </w:pPr>
      <w:r>
        <w:rPr/>
        <w:t>scanning mode (speed vs. range)</w:t>
      </w:r>
    </w:p>
    <w:p>
      <w:pPr>
        <w:pStyle w:val="Body"/>
        <w:numPr>
          <w:ilvl w:val="0"/>
          <w:numId w:val="18"/>
        </w:numPr>
        <w:rPr/>
      </w:pPr>
      <w:r>
        <w:rPr/>
        <w:t>Remove low intensity pixels</w:t>
      </w:r>
    </w:p>
    <w:p>
      <w:pPr>
        <w:pStyle w:val="Body"/>
        <w:numPr>
          <w:ilvl w:val="0"/>
          <w:numId w:val="18"/>
        </w:numPr>
        <w:rPr/>
      </w:pPr>
      <w:r>
        <w:rPr/>
        <w:t>Remove filtered/overloaded pixels</w:t>
      </w:r>
    </w:p>
    <w:p>
      <w:pPr>
        <w:pStyle w:val="Contents1"/>
        <w:rPr/>
      </w:pPr>
      <w:r>
        <w:rPr/>
        <w:t>Return/Export Data</w:t>
      </w:r>
    </w:p>
    <w:p>
      <w:pPr>
        <w:pStyle w:val="Body"/>
        <w:rPr/>
      </w:pPr>
      <w:r>
        <w:rPr/>
        <w:t>The LASSI DAQ program will emit status periodically over the PUB-SUB connection to indicate the state of the scan.  At scan completion, TLS data will be published to the PUB connection endpoint.</w:t>
      </w:r>
    </w:p>
    <w:p>
      <w:pPr>
        <w:pStyle w:val="Contents1"/>
        <w:rPr/>
      </w:pPr>
      <w:r>
        <w:rPr/>
        <w:t>Scan Metadata</w:t>
      </w:r>
    </w:p>
    <w:p>
      <w:pPr>
        <w:pStyle w:val="Body"/>
        <w:rPr/>
      </w:pPr>
      <w:r>
        <w:rPr/>
        <w:t>The following scan metadata will be returned when requesting image data:</w:t>
      </w:r>
    </w:p>
    <w:p>
      <w:pPr>
        <w:pStyle w:val="Body"/>
        <w:numPr>
          <w:ilvl w:val="0"/>
          <w:numId w:val="19"/>
        </w:numPr>
        <w:rPr/>
      </w:pPr>
      <w:r>
        <w:rPr/>
        <w:t>orientation matrix – currently unused in processing</w:t>
      </w:r>
    </w:p>
    <w:p>
      <w:pPr>
        <w:pStyle w:val="Body"/>
        <w:numPr>
          <w:ilvl w:val="0"/>
          <w:numId w:val="19"/>
        </w:numPr>
        <w:rPr/>
      </w:pPr>
      <w:r>
        <w:rPr/>
        <w:t>ambient conditions (temp, press) as reported by TLS</w:t>
      </w:r>
    </w:p>
    <w:p>
      <w:pPr>
        <w:pStyle w:val="Body"/>
        <w:numPr>
          <w:ilvl w:val="0"/>
          <w:numId w:val="19"/>
        </w:numPr>
        <w:rPr/>
      </w:pPr>
      <w:r>
        <w:rPr/>
        <w:t>TLS project, scan number (Not to be confused with GBT project and scan number)</w:t>
      </w:r>
    </w:p>
    <w:p>
      <w:pPr>
        <w:pStyle w:val="Heading3"/>
        <w:numPr>
          <w:ilvl w:val="2"/>
          <w:numId w:val="2"/>
        </w:numPr>
        <w:rPr/>
      </w:pPr>
      <w:bookmarkStart w:id="72" w:name="__RefHeading___Toc12692272012"/>
      <w:bookmarkEnd w:id="72"/>
      <w:r>
        <w:rPr/>
        <w:t>Context Diagram</w:t>
      </w:r>
    </w:p>
    <w:p>
      <w:pPr>
        <w:pStyle w:val="Body"/>
        <w:rPr/>
      </w:pPr>
      <w:r>
        <w:rPr/>
        <w:t xml:space="preserve">Section </w:t>
      </w:r>
      <w:r>
        <w:rPr/>
        <w:fldChar w:fldCharType="begin"/>
      </w:r>
      <w:r>
        <w:instrText> REF __RefNumPara__4509_629483042 \r \h </w:instrText>
      </w:r>
      <w:r>
        <w:fldChar w:fldCharType="separate"/>
      </w:r>
      <w:r>
        <w:t>3.3.3</w:t>
      </w:r>
      <w:r>
        <w:fldChar w:fldCharType="end"/>
      </w:r>
      <w:r>
        <w:rPr/>
        <w:t xml:space="preserve"> describes the LASSI DAQ context.</w:t>
      </w:r>
    </w:p>
    <w:p>
      <w:pPr>
        <w:pStyle w:val="Heading3"/>
        <w:numPr>
          <w:ilvl w:val="2"/>
          <w:numId w:val="2"/>
        </w:numPr>
        <w:rPr/>
      </w:pPr>
      <w:bookmarkStart w:id="73" w:name="__RefHeading___Toc5338_40136554761"/>
      <w:bookmarkEnd w:id="73"/>
      <w:r>
        <w:rPr/>
        <w:t>Architecture Background</w:t>
      </w:r>
    </w:p>
    <w:p>
      <w:pPr>
        <w:pStyle w:val="Body"/>
        <w:rPr/>
      </w:pPr>
      <w:r>
        <w:rPr/>
        <w:t>The LASSI DAQ was designed conforming to the following constraints:</w:t>
      </w:r>
    </w:p>
    <w:p>
      <w:pPr>
        <w:pStyle w:val="Contents1"/>
        <w:rPr/>
      </w:pPr>
      <w:r>
        <w:rPr/>
        <w:t>Windows/C# Programming Environment</w:t>
      </w:r>
    </w:p>
    <w:p>
      <w:pPr>
        <w:pStyle w:val="Body"/>
        <w:rPr/>
      </w:pPr>
      <w:r>
        <w:rPr/>
        <w:t>The lassi_daq will require a windows machine to be run on. The driver for this decision is a constraint that the TLS vendor (Leica) imposes by their application programming interface (API) libraries.  The API provided supports only the C# language, running on Windows.</w:t>
      </w:r>
    </w:p>
    <w:p>
      <w:pPr>
        <w:pStyle w:val="Contents1"/>
        <w:rPr/>
      </w:pPr>
      <w:r>
        <w:rPr/>
        <w:t>TLS to Host Network Configuration</w:t>
      </w:r>
    </w:p>
    <w:p>
      <w:pPr>
        <w:pStyle w:val="Body"/>
        <w:rPr/>
      </w:pPr>
      <w:r>
        <w:rPr/>
        <w:t>The TLS and the TLS API use a ‘zero-configuration’ mechanism, where the TLS broadcasts ‘hello’ packets, and waits for the host computer to respond. This works well if the computer is directly connected to the TLS, but is incompatible with GBO site LAN systems. Thus the TLS will need to be directly connected to a host, and the host must provide DHCP services to assign an IP address to the TLS when it boots.</w:t>
      </w:r>
    </w:p>
    <w:p>
      <w:pPr>
        <w:pStyle w:val="Contents1"/>
        <w:rPr/>
      </w:pPr>
      <w:r>
        <w:rPr/>
        <w:t>Threading Model</w:t>
      </w:r>
    </w:p>
    <w:p>
      <w:pPr>
        <w:pStyle w:val="Body"/>
        <w:rPr/>
      </w:pPr>
      <w:r>
        <w:rPr/>
        <w:t>The official documentation does not specify limits on the threading environment for the API. Some calls seem to be asynchronous. For example calling StartScan() returns immediately, even though the scan has yet to execute. Status queries can also be made at any time.</w:t>
      </w:r>
    </w:p>
    <w:p>
      <w:pPr>
        <w:pStyle w:val="Body"/>
        <w:rPr/>
      </w:pPr>
      <w:r>
        <w:rPr/>
        <w:t>Looking at the ScannerAPIDemo code, many API calls are from non-UI threads/Tasks. This may require a query to Leica about thread safety of the API.</w:t>
      </w:r>
    </w:p>
    <w:p>
      <w:pPr>
        <w:pStyle w:val="Body"/>
        <w:rPr/>
      </w:pPr>
      <w:r>
        <w:rPr/>
        <w:t>We envision a thread will be dedicated to handling the commands received via ZeroMQ. The same thread could also periodically gather the scanner status.</w:t>
      </w:r>
    </w:p>
    <w:p>
      <w:pPr>
        <w:pStyle w:val="Body"/>
        <w:rPr/>
      </w:pPr>
      <w:r>
        <w:rPr/>
        <w:t>Where inter-thread communications is required, there is a ConcurrentQueue class which functions similarly to the tsemfifo template in Ygor.</w:t>
      </w:r>
    </w:p>
    <w:p>
      <w:pPr>
        <w:pStyle w:val="Heading3"/>
        <w:numPr>
          <w:ilvl w:val="2"/>
          <w:numId w:val="2"/>
        </w:numPr>
        <w:rPr/>
      </w:pPr>
      <w:bookmarkStart w:id="74" w:name="__RefHeading___Toc5683_3454025230"/>
      <w:bookmarkEnd w:id="74"/>
      <w:r>
        <w:rPr/>
        <w:t>Related Views</w:t>
      </w:r>
    </w:p>
    <w:p>
      <w:pPr>
        <w:pStyle w:val="Body"/>
        <w:rPr/>
      </w:pPr>
      <w:r>
        <w:rPr/>
        <w:t>TBD. This section will be developed during the detailed design phase.</w:t>
      </w:r>
    </w:p>
    <w:p>
      <w:pPr>
        <w:pStyle w:val="Body"/>
        <w:rPr/>
      </w:pPr>
      <w:r>
        <w:rPr/>
      </w:r>
      <w:r>
        <w:br w:type="page"/>
      </w:r>
    </w:p>
    <w:p>
      <w:pPr>
        <w:pStyle w:val="Heading2"/>
        <w:numPr>
          <w:ilvl w:val="1"/>
          <w:numId w:val="2"/>
        </w:numPr>
        <w:rPr/>
      </w:pPr>
      <w:bookmarkStart w:id="75" w:name="__RefHeading___Toc5685_3454025230"/>
      <w:bookmarkEnd w:id="75"/>
      <w:r>
        <w:rPr/>
        <w:t>TLS Scanner State Machine View</w:t>
      </w:r>
    </w:p>
    <w:p>
      <w:pPr>
        <w:pStyle w:val="Heading3"/>
        <w:numPr>
          <w:ilvl w:val="2"/>
          <w:numId w:val="2"/>
        </w:numPr>
        <w:rPr/>
      </w:pPr>
      <w:bookmarkStart w:id="76" w:name="__RefHeading___Toc126922718112"/>
      <w:bookmarkEnd w:id="76"/>
      <w:r>
        <w:rPr/>
        <w:t>Primary Presentation</w:t>
      </w:r>
    </w:p>
    <w:p>
      <w:pPr>
        <w:pStyle w:val="Body"/>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5486400" cy="339598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26"/>
                    <a:stretch>
                      <a:fillRect/>
                    </a:stretch>
                  </pic:blipFill>
                  <pic:spPr bwMode="auto">
                    <a:xfrm>
                      <a:off x="0" y="0"/>
                      <a:ext cx="5486400" cy="3395980"/>
                    </a:xfrm>
                    <a:prstGeom prst="rect">
                      <a:avLst/>
                    </a:prstGeom>
                  </pic:spPr>
                </pic:pic>
              </a:graphicData>
            </a:graphic>
          </wp:anchor>
        </w:drawing>
      </w:r>
    </w:p>
    <w:p>
      <w:pPr>
        <w:pStyle w:val="Body"/>
        <w:rPr/>
      </w:pPr>
      <w:r>
        <w:rPr/>
        <w:t xml:space="preserve">Note that this state diagram is created from observations of the scanner hardware while in use. </w:t>
      </w:r>
    </w:p>
    <w:p>
      <w:pPr>
        <w:pStyle w:val="Heading3"/>
        <w:numPr>
          <w:ilvl w:val="2"/>
          <w:numId w:val="2"/>
        </w:numPr>
        <w:rPr/>
      </w:pPr>
      <w:bookmarkStart w:id="77" w:name="__RefHeading___Toc126922719112"/>
      <w:bookmarkEnd w:id="77"/>
      <w:r>
        <w:rPr/>
        <w:t>Element Catalog</w:t>
      </w:r>
    </w:p>
    <w:p>
      <w:pPr>
        <w:pStyle w:val="Body"/>
        <w:rPr/>
      </w:pPr>
      <w:r>
        <w:rPr/>
        <w:t>The ScanDeviceInterface::get_state() method can be used to query the instruments state. The possible states are:</w:t>
      </w:r>
    </w:p>
    <w:p>
      <w:pPr>
        <w:pStyle w:val="Body"/>
        <w:numPr>
          <w:ilvl w:val="0"/>
          <w:numId w:val="14"/>
        </w:numPr>
        <w:rPr/>
      </w:pPr>
      <w:r>
        <w:rPr/>
        <w:t>Ready – The scanner is powered up and ready for a command</w:t>
      </w:r>
    </w:p>
    <w:p>
      <w:pPr>
        <w:pStyle w:val="Body"/>
        <w:numPr>
          <w:ilvl w:val="0"/>
          <w:numId w:val="14"/>
        </w:numPr>
        <w:rPr/>
      </w:pPr>
      <w:r>
        <w:rPr/>
        <w:t>Paused – The scan was running, but has been paused</w:t>
      </w:r>
    </w:p>
    <w:p>
      <w:pPr>
        <w:pStyle w:val="Body"/>
        <w:numPr>
          <w:ilvl w:val="0"/>
          <w:numId w:val="14"/>
        </w:numPr>
        <w:rPr/>
      </w:pPr>
      <w:r>
        <w:rPr/>
        <w:t>Calculating – Computing a result</w:t>
      </w:r>
    </w:p>
    <w:p>
      <w:pPr>
        <w:pStyle w:val="Body"/>
        <w:numPr>
          <w:ilvl w:val="0"/>
          <w:numId w:val="14"/>
        </w:numPr>
        <w:rPr/>
      </w:pPr>
      <w:r>
        <w:rPr/>
        <w:t>Imaging – Acquiring images (i.e. pictures, not ranges)</w:t>
      </w:r>
    </w:p>
    <w:p>
      <w:pPr>
        <w:pStyle w:val="Body"/>
        <w:numPr>
          <w:ilvl w:val="0"/>
          <w:numId w:val="14"/>
        </w:numPr>
        <w:rPr/>
      </w:pPr>
      <w:r>
        <w:rPr/>
        <w:t>Calibrating Tilt Sensor – Note that the tilt sensor cannot be used in the inverted mounting position.</w:t>
      </w:r>
    </w:p>
    <w:p>
      <w:pPr>
        <w:pStyle w:val="Body"/>
        <w:numPr>
          <w:ilvl w:val="0"/>
          <w:numId w:val="14"/>
        </w:numPr>
        <w:rPr/>
      </w:pPr>
      <w:r>
        <w:rPr/>
        <w:t>Preparing Scan – Scan command has been given, but scanner is performing internal preparations to scan, like positioning mount or spinning up the mirror.</w:t>
      </w:r>
    </w:p>
    <w:p>
      <w:pPr>
        <w:pStyle w:val="Body"/>
        <w:numPr>
          <w:ilvl w:val="0"/>
          <w:numId w:val="14"/>
        </w:numPr>
        <w:rPr/>
      </w:pPr>
      <w:r>
        <w:rPr/>
        <w:t>Scanning – Scanner is acquiring range data</w:t>
      </w:r>
    </w:p>
    <w:p>
      <w:pPr>
        <w:pStyle w:val="Body"/>
        <w:numPr>
          <w:ilvl w:val="0"/>
          <w:numId w:val="14"/>
        </w:numPr>
        <w:rPr/>
      </w:pPr>
      <w:r>
        <w:rPr/>
        <w:t>Initializing – TBD</w:t>
      </w:r>
    </w:p>
    <w:p>
      <w:pPr>
        <w:pStyle w:val="Body"/>
        <w:numPr>
          <w:ilvl w:val="0"/>
          <w:numId w:val="14"/>
        </w:numPr>
        <w:rPr/>
      </w:pPr>
      <w:r>
        <w:rPr/>
        <w:t>Running – TBD</w:t>
      </w:r>
    </w:p>
    <w:p>
      <w:pPr>
        <w:pStyle w:val="Body"/>
        <w:numPr>
          <w:ilvl w:val="0"/>
          <w:numId w:val="14"/>
        </w:numPr>
        <w:rPr/>
      </w:pPr>
      <w:r>
        <w:rPr/>
        <w:t>Failure – Scanner has failed to complete an operation</w:t>
      </w:r>
    </w:p>
    <w:p>
      <w:pPr>
        <w:pStyle w:val="Heading3"/>
        <w:numPr>
          <w:ilvl w:val="2"/>
          <w:numId w:val="2"/>
        </w:numPr>
        <w:rPr/>
      </w:pPr>
      <w:bookmarkStart w:id="78" w:name="__RefHeading___Toc126922720112"/>
      <w:bookmarkEnd w:id="78"/>
      <w:r>
        <w:rPr/>
        <w:t>Context Diagram</w:t>
      </w:r>
    </w:p>
    <w:p>
      <w:pPr>
        <w:pStyle w:val="Body"/>
        <w:rPr/>
      </w:pPr>
      <w:r>
        <w:rPr/>
        <w:t xml:space="preserve">Section </w:t>
      </w:r>
      <w:r>
        <w:rPr/>
        <w:fldChar w:fldCharType="begin"/>
      </w:r>
      <w:r>
        <w:instrText> REF __RefNumPara__4509_629483042 \r \h </w:instrText>
      </w:r>
      <w:r>
        <w:fldChar w:fldCharType="separate"/>
      </w:r>
      <w:r>
        <w:t>3.3.3</w:t>
      </w:r>
      <w:r>
        <w:fldChar w:fldCharType="end"/>
      </w:r>
      <w:r>
        <w:rPr/>
        <w:t xml:space="preserve"> describes the TLS Scanner context.</w:t>
      </w:r>
    </w:p>
    <w:p>
      <w:pPr>
        <w:pStyle w:val="Heading3"/>
        <w:numPr>
          <w:ilvl w:val="2"/>
          <w:numId w:val="2"/>
        </w:numPr>
        <w:rPr/>
      </w:pPr>
      <w:bookmarkStart w:id="79" w:name="__RefHeading___Toc5344_40136554761"/>
      <w:bookmarkEnd w:id="79"/>
      <w:r>
        <w:rPr/>
        <w:t>Architecture Background</w:t>
      </w:r>
    </w:p>
    <w:p>
      <w:pPr>
        <w:pStyle w:val="Body"/>
        <w:rPr/>
      </w:pPr>
      <w:r>
        <w:rPr/>
        <w:t>This state machine describes the behavior of the TLS scanner’s firmware. This is a COTS component of LASSI, and is a constraint that the LASSI DAQ is designed against.</w:t>
      </w:r>
    </w:p>
    <w:p>
      <w:pPr>
        <w:pStyle w:val="Heading3"/>
        <w:numPr>
          <w:ilvl w:val="2"/>
          <w:numId w:val="2"/>
        </w:numPr>
        <w:rPr/>
      </w:pPr>
      <w:bookmarkStart w:id="80" w:name="__RefHeading___Toc5346_40136554761"/>
      <w:bookmarkEnd w:id="80"/>
      <w:r>
        <w:rPr/>
        <w:t>Related Views</w:t>
      </w:r>
    </w:p>
    <w:p>
      <w:pPr>
        <w:pStyle w:val="Body"/>
        <w:rPr/>
      </w:pPr>
      <w:r>
        <w:rPr/>
        <w:t>TBD. This section will be developed during the detailed design phase.</w:t>
      </w:r>
      <w:r>
        <w:br w:type="page"/>
      </w:r>
    </w:p>
    <w:p>
      <w:pPr>
        <w:pStyle w:val="Heading2"/>
        <w:numPr>
          <w:ilvl w:val="1"/>
          <w:numId w:val="2"/>
        </w:numPr>
        <w:rPr/>
      </w:pPr>
      <w:bookmarkStart w:id="81" w:name="__RefHeading___Toc5342_4013655476"/>
      <w:bookmarkStart w:id="82" w:name="__RefNumPara__2123_1686062035"/>
      <w:bookmarkEnd w:id="81"/>
      <w:bookmarkEnd w:id="82"/>
      <w:r>
        <w:rPr/>
        <w:t>LASSI Post-Processing Decomposition View</w:t>
      </w:r>
    </w:p>
    <w:p>
      <w:pPr>
        <w:pStyle w:val="Heading3"/>
        <w:numPr>
          <w:ilvl w:val="2"/>
          <w:numId w:val="2"/>
        </w:numPr>
        <w:rPr/>
      </w:pPr>
      <w:bookmarkStart w:id="83" w:name="__RefHeading___Toc12692271811"/>
      <w:bookmarkEnd w:id="83"/>
      <w:r>
        <w:rPr/>
        <w:t>Primary Presentation</w:t>
      </w:r>
    </w:p>
    <w:p>
      <w:pPr>
        <w:pStyle w:val="Body"/>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5486400" cy="218376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7"/>
                    <a:stretch>
                      <a:fillRect/>
                    </a:stretch>
                  </pic:blipFill>
                  <pic:spPr bwMode="auto">
                    <a:xfrm>
                      <a:off x="0" y="0"/>
                      <a:ext cx="5486400" cy="2183765"/>
                    </a:xfrm>
                    <a:prstGeom prst="rect">
                      <a:avLst/>
                    </a:prstGeom>
                  </pic:spPr>
                </pic:pic>
              </a:graphicData>
            </a:graphic>
          </wp:anchor>
        </w:drawing>
      </w:r>
    </w:p>
    <w:p>
      <w:pPr>
        <w:pStyle w:val="Heading3"/>
        <w:numPr>
          <w:ilvl w:val="2"/>
          <w:numId w:val="2"/>
        </w:numPr>
        <w:rPr/>
      </w:pPr>
      <w:bookmarkStart w:id="84" w:name="__RefHeading___Toc12692271911"/>
      <w:bookmarkEnd w:id="84"/>
      <w:r>
        <w:rPr/>
        <w:t>Element Catalog</w:t>
      </w:r>
    </w:p>
    <w:p>
      <w:pPr>
        <w:pStyle w:val="Body"/>
        <w:numPr>
          <w:ilvl w:val="0"/>
          <w:numId w:val="14"/>
        </w:numPr>
        <w:rPr/>
      </w:pPr>
      <w:r>
        <w:rPr/>
        <w:t>Data manipulation – module performing various operations to prepare data for fitting</w:t>
      </w:r>
    </w:p>
    <w:p>
      <w:pPr>
        <w:pStyle w:val="Body"/>
        <w:numPr>
          <w:ilvl w:val="0"/>
          <w:numId w:val="14"/>
        </w:numPr>
        <w:rPr/>
      </w:pPr>
      <w:r>
        <w:rPr/>
        <w:t>Fitting – module taking the difference between scans, and fitting this difference to a calculated Zernike polynomial</w:t>
      </w:r>
    </w:p>
    <w:p>
      <w:pPr>
        <w:pStyle w:val="Heading3"/>
        <w:numPr>
          <w:ilvl w:val="2"/>
          <w:numId w:val="2"/>
        </w:numPr>
        <w:rPr/>
      </w:pPr>
      <w:bookmarkStart w:id="85" w:name="__RefNumPara__4911_629483042"/>
      <w:bookmarkStart w:id="86" w:name="__RefHeading___Toc12692272011"/>
      <w:bookmarkEnd w:id="85"/>
      <w:bookmarkEnd w:id="86"/>
      <w:r>
        <w:rPr/>
        <w:t>Context Diagram</w:t>
      </w:r>
    </w:p>
    <w:p>
      <w:pPr>
        <w:pStyle w:val="Body"/>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895850" cy="51435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28"/>
                    <a:stretch>
                      <a:fillRect/>
                    </a:stretch>
                  </pic:blipFill>
                  <pic:spPr bwMode="auto">
                    <a:xfrm>
                      <a:off x="0" y="0"/>
                      <a:ext cx="4895850" cy="514350"/>
                    </a:xfrm>
                    <a:prstGeom prst="rect">
                      <a:avLst/>
                    </a:prstGeom>
                  </pic:spPr>
                </pic:pic>
              </a:graphicData>
            </a:graphic>
          </wp:anchor>
        </w:drawing>
      </w:r>
    </w:p>
    <w:p>
      <w:pPr>
        <w:pStyle w:val="Body"/>
        <w:rPr/>
      </w:pPr>
      <w:r>
        <w:rPr/>
      </w:r>
    </w:p>
    <w:p>
      <w:pPr>
        <w:pStyle w:val="Heading3"/>
        <w:numPr>
          <w:ilvl w:val="2"/>
          <w:numId w:val="2"/>
        </w:numPr>
        <w:rPr/>
      </w:pPr>
      <w:bookmarkStart w:id="87" w:name="__RefHeading___Toc5344_4013655476"/>
      <w:bookmarkEnd w:id="87"/>
      <w:r>
        <w:rPr/>
        <w:t>Architecture Background</w:t>
      </w:r>
    </w:p>
    <w:p>
      <w:pPr>
        <w:pStyle w:val="Body"/>
        <w:rPr/>
      </w:pPr>
      <w:r>
        <w:rPr/>
        <w:t xml:space="preserve">The LASSI Post-Processing component is based on Fred Schwab’s original prototyping, done with Mathematica. The TLS Scanner produces a point cloud, which then must be filtered to include only relevant parts of the scan (i.e. removing any data from the TLS Scanner that is not the surface of the primary reflector of the GBT).  The LASSI Post-Processing must then smooth this data and fit a parabola to the result. The difference between the smoothed data and the fit puts the data in the direction of the </w:t>
      </w:r>
      <w:r>
        <w:rPr/>
        <w:t xml:space="preserve">antenna </w:t>
      </w:r>
      <w:r>
        <w:rPr/>
        <w:t>bore</w:t>
      </w:r>
      <w:r>
        <w:rPr/>
        <w:t>sight</w:t>
      </w:r>
      <w:r>
        <w:rPr/>
        <w:t>. Then the data is regridded to be made evenly spaced in the x-y plane. At this point, the data from this TLS measurement is considered 'processed'.</w:t>
      </w:r>
    </w:p>
    <w:p>
      <w:pPr>
        <w:pStyle w:val="Body"/>
        <w:rPr/>
      </w:pPr>
      <w:r>
        <w:rPr/>
        <w:t xml:space="preserve">A subsequent TLS measurement is made and is processed identically. With two 'processed' measurements, we can now fit the residuals between the measurements and fit these to Zernike polynomials. These polynomials, in turn, can be used to command the Active Surface to compensate for the deformations seen between the two scans. </w:t>
      </w:r>
    </w:p>
    <w:p>
      <w:pPr>
        <w:pStyle w:val="Heading3"/>
        <w:numPr>
          <w:ilvl w:val="2"/>
          <w:numId w:val="2"/>
        </w:numPr>
        <w:rPr/>
      </w:pPr>
      <w:bookmarkStart w:id="88" w:name="__RefHeading___Toc5346_4013655476"/>
      <w:bookmarkEnd w:id="88"/>
      <w:r>
        <w:rPr/>
        <w:t>Related Views</w:t>
      </w:r>
    </w:p>
    <w:p>
      <w:pPr>
        <w:pStyle w:val="Body"/>
        <w:rPr/>
      </w:pPr>
      <w:r>
        <w:rPr/>
        <w:t>TBD. This section will be developed during the detailed design phase.</w:t>
      </w:r>
      <w:r>
        <w:br w:type="page"/>
      </w:r>
    </w:p>
    <w:p>
      <w:pPr>
        <w:pStyle w:val="Heading2"/>
        <w:numPr>
          <w:ilvl w:val="1"/>
          <w:numId w:val="2"/>
        </w:numPr>
        <w:rPr/>
      </w:pPr>
      <w:bookmarkStart w:id="89" w:name="__RefNumPara__7550_3698008803"/>
      <w:bookmarkStart w:id="90" w:name="__RefHeading___Toc5367_3698008803"/>
      <w:bookmarkEnd w:id="89"/>
      <w:bookmarkEnd w:id="90"/>
      <w:r>
        <w:rPr/>
        <w:t>LASSI Post-Processing Data Flow View</w:t>
      </w:r>
    </w:p>
    <w:p>
      <w:pPr>
        <w:pStyle w:val="Heading3"/>
        <w:numPr>
          <w:ilvl w:val="2"/>
          <w:numId w:val="2"/>
        </w:numPr>
        <w:rPr/>
      </w:pPr>
      <w:bookmarkStart w:id="91" w:name="__RefHeading___Toc126922718114"/>
      <w:bookmarkEnd w:id="91"/>
      <w:r>
        <w:rPr/>
        <w:t>Primary Presentation</w:t>
      </w:r>
    </w:p>
    <w:p>
      <w:pPr>
        <w:pStyle w:val="Body"/>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5943600" cy="47415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9"/>
                    <a:stretch>
                      <a:fillRect/>
                    </a:stretch>
                  </pic:blipFill>
                  <pic:spPr bwMode="auto">
                    <a:xfrm>
                      <a:off x="0" y="0"/>
                      <a:ext cx="5943600" cy="4741545"/>
                    </a:xfrm>
                    <a:prstGeom prst="rect">
                      <a:avLst/>
                    </a:prstGeom>
                  </pic:spPr>
                </pic:pic>
              </a:graphicData>
            </a:graphic>
          </wp:anchor>
        </w:drawing>
      </w:r>
    </w:p>
    <w:p>
      <w:pPr>
        <w:pStyle w:val="Heading3"/>
        <w:numPr>
          <w:ilvl w:val="2"/>
          <w:numId w:val="2"/>
        </w:numPr>
        <w:rPr/>
      </w:pPr>
      <w:bookmarkStart w:id="92" w:name="__RefHeading___Toc126922719114"/>
      <w:bookmarkEnd w:id="92"/>
      <w:r>
        <w:rPr/>
        <w:t>Element Catalog</w:t>
      </w:r>
    </w:p>
    <w:p>
      <w:pPr>
        <w:pStyle w:val="Body"/>
        <w:rPr/>
      </w:pPr>
      <w:r>
        <w:rPr/>
        <w:t>Wallclock time estimates for each element’s expected runtime is noted in parenthesis.</w:t>
      </w:r>
    </w:p>
    <w:p>
      <w:pPr>
        <w:pStyle w:val="Body"/>
        <w:numPr>
          <w:ilvl w:val="0"/>
          <w:numId w:val="14"/>
        </w:numPr>
        <w:rPr/>
      </w:pPr>
      <w:r>
        <w:rPr/>
        <w:t>Cleaning and Pre-Smoothing Filters (~1.5 min) – these filters remove all data points that are not of interest, such as the ground, cross-beams, etc. and does everything necessary before we can smooth the data, including rotations. This step starts with 12e6 data points; the processed data set is 8e6 data points.</w:t>
      </w:r>
    </w:p>
    <w:p>
      <w:pPr>
        <w:pStyle w:val="Body"/>
        <w:numPr>
          <w:ilvl w:val="0"/>
          <w:numId w:val="14"/>
        </w:numPr>
        <w:rPr/>
      </w:pPr>
      <w:r>
        <w:rPr/>
        <w:t>GPU Spherical Smoothing (~6 min) – this filter uses GPUs to convert the Cartesian data to spherical coordinates, apply a Gaussian kernel smoothing to create evenly spaced data in spherical coordinates, and return the data back to Cartesian. This effectively down-samples the data to a 512x512 grid.</w:t>
      </w:r>
    </w:p>
    <w:p>
      <w:pPr>
        <w:pStyle w:val="Body"/>
        <w:numPr>
          <w:ilvl w:val="0"/>
          <w:numId w:val="14"/>
        </w:numPr>
        <w:rPr/>
      </w:pPr>
      <w:r>
        <w:rPr/>
        <w:t>Parabola Fitting (~msec) – this filter fits the smoothed data to a rotated parabola, and finds the difference between this fit and the rotated data, which is the scanner data along the bore site.</w:t>
      </w:r>
    </w:p>
    <w:p>
      <w:pPr>
        <w:pStyle w:val="Body"/>
        <w:numPr>
          <w:ilvl w:val="0"/>
          <w:numId w:val="14"/>
        </w:numPr>
        <w:rPr/>
      </w:pPr>
      <w:r>
        <w:rPr/>
        <w:t>GPU Cartesian Smoothing (~</w:t>
      </w:r>
      <w:r>
        <w:rPr/>
        <w:t>10 sec</w:t>
      </w:r>
      <w:r>
        <w:rPr/>
        <w:t xml:space="preserve">) – this filter uses GPUs to convert our evenly sampled image of the dish in spherical (the 'guitar pick' image) to an evenly sampled image in Cartesian (the dish as we would expect it). </w:t>
      </w:r>
      <w:r>
        <w:rPr/>
        <w:t>This is currently implemented in Python.</w:t>
      </w:r>
    </w:p>
    <w:p>
      <w:pPr>
        <w:pStyle w:val="Body"/>
        <w:numPr>
          <w:ilvl w:val="0"/>
          <w:numId w:val="14"/>
        </w:numPr>
        <w:rPr/>
      </w:pPr>
      <w:r>
        <w:rPr/>
        <w:t>Surface residuals (~msec) – this filter finds the difference between two processed scans.</w:t>
      </w:r>
    </w:p>
    <w:p>
      <w:pPr>
        <w:pStyle w:val="Body"/>
        <w:numPr>
          <w:ilvl w:val="0"/>
          <w:numId w:val="14"/>
        </w:numPr>
        <w:rPr/>
      </w:pPr>
      <w:r>
        <w:rPr/>
        <w:t>Zernike Fitting (&lt; 1 min)– this filter uses the Opticspy package (http://opticspy.org/) to fit Zernike polynomials to our surface residuals.</w:t>
      </w:r>
    </w:p>
    <w:p>
      <w:pPr>
        <w:pStyle w:val="Heading3"/>
        <w:numPr>
          <w:ilvl w:val="2"/>
          <w:numId w:val="2"/>
        </w:numPr>
        <w:rPr/>
      </w:pPr>
      <w:bookmarkStart w:id="93" w:name="__RefHeading___Toc126922720114"/>
      <w:bookmarkEnd w:id="93"/>
      <w:r>
        <w:rPr/>
        <w:t>Context Diagram</w:t>
      </w:r>
    </w:p>
    <w:p>
      <w:pPr>
        <w:pStyle w:val="Body"/>
        <w:rPr/>
      </w:pPr>
      <w:r>
        <w:rPr/>
        <w:t xml:space="preserve">See Section </w:t>
      </w:r>
      <w:r>
        <w:rPr/>
        <w:fldChar w:fldCharType="begin"/>
      </w:r>
      <w:r>
        <w:instrText> REF __RefNumPara__4911_629483042 \r \h </w:instrText>
      </w:r>
      <w:r>
        <w:fldChar w:fldCharType="separate"/>
      </w:r>
      <w:r>
        <w:t>3.6.3</w:t>
      </w:r>
      <w:r>
        <w:fldChar w:fldCharType="end"/>
      </w:r>
      <w:r>
        <w:rPr/>
        <w:t xml:space="preserve"> for LASSI Post-Processing context.</w:t>
      </w:r>
    </w:p>
    <w:p>
      <w:pPr>
        <w:pStyle w:val="Heading3"/>
        <w:numPr>
          <w:ilvl w:val="2"/>
          <w:numId w:val="2"/>
        </w:numPr>
        <w:rPr/>
      </w:pPr>
      <w:bookmarkStart w:id="94" w:name="__RefHeading___Toc5344_40136554763"/>
      <w:bookmarkEnd w:id="94"/>
      <w:r>
        <w:rPr/>
        <w:t>Architecture Background</w:t>
      </w:r>
    </w:p>
    <w:p>
      <w:pPr>
        <w:pStyle w:val="Body"/>
        <w:rPr/>
      </w:pPr>
      <w:r>
        <w:rPr/>
        <w:t>The post-processing module is the most time-consuming part of LASSI, as well as the one with the fewest external constraints. In this design, we have looked at multiple tactics and methods to reduce the post-processing computation time. These include:</w:t>
      </w:r>
    </w:p>
    <w:p>
      <w:pPr>
        <w:pStyle w:val="Body"/>
        <w:numPr>
          <w:ilvl w:val="0"/>
          <w:numId w:val="20"/>
        </w:numPr>
        <w:rPr/>
      </w:pPr>
      <w:r>
        <w:rPr/>
        <w:t>Keeping both the Python and C++ implementations, but use shared memory instead of files to communicate between modules. This might be done using MATRIX or other shared-memory tools.</w:t>
      </w:r>
    </w:p>
    <w:p>
      <w:pPr>
        <w:pStyle w:val="Body"/>
        <w:numPr>
          <w:ilvl w:val="0"/>
          <w:numId w:val="20"/>
        </w:numPr>
        <w:rPr/>
      </w:pPr>
      <w:r>
        <w:rPr/>
        <w:t>Move all code to Python, using PyCUDA (</w:t>
      </w:r>
      <w:hyperlink r:id="rId30">
        <w:r>
          <w:rPr>
            <w:rStyle w:val="InternetLink"/>
          </w:rPr>
          <w:t>https://mathema.tician.de/software/pycuda/</w:t>
        </w:r>
      </w:hyperlink>
      <w:r>
        <w:rPr/>
        <w:t>) to implement the GPU processing; this would allow us to easily keep all data in memory as we move between post-processing steps. This may allow us to more easily leverage the GPU hardware for performance increases.</w:t>
      </w:r>
    </w:p>
    <w:p>
      <w:pPr>
        <w:pStyle w:val="Body"/>
        <w:numPr>
          <w:ilvl w:val="0"/>
          <w:numId w:val="20"/>
        </w:numPr>
        <w:rPr/>
      </w:pPr>
      <w:r>
        <w:rPr/>
        <w:t>Move all code to C++; this would allow us to easily keep all data in memory as we move between post-processing steps. Currently, the post-processing prototype is being written in Python; as we finalize the design, part or all of the module may see performance improvements by being implemented in C++ or other compiled language.</w:t>
      </w:r>
    </w:p>
    <w:p>
      <w:pPr>
        <w:pStyle w:val="Body"/>
        <w:numPr>
          <w:ilvl w:val="0"/>
          <w:numId w:val="20"/>
        </w:numPr>
        <w:rPr/>
      </w:pPr>
      <w:r>
        <w:rPr/>
        <w:t>Remove diagnostics that are currently being used, but may not be needed for a production system. The current post-processing prototype writes the data to disk between the various stages to facilitate easier debugging and analysis. The finalized version of the module will keep data in memory between each step in the data flow, eliminating this slowdown.</w:t>
      </w:r>
    </w:p>
    <w:p>
      <w:pPr>
        <w:pStyle w:val="Body"/>
        <w:numPr>
          <w:ilvl w:val="0"/>
          <w:numId w:val="20"/>
        </w:numPr>
        <w:rPr/>
      </w:pPr>
      <w:r>
        <w:rPr/>
        <w:t>Implement Python modules using Cython (</w:t>
      </w:r>
      <w:hyperlink r:id="rId31">
        <w:r>
          <w:rPr>
            <w:rStyle w:val="InternetLink"/>
          </w:rPr>
          <w:t>https://cython.org/</w:t>
        </w:r>
      </w:hyperlink>
      <w:r>
        <w:rPr/>
        <w:t>).</w:t>
      </w:r>
    </w:p>
    <w:p>
      <w:pPr>
        <w:pStyle w:val="Body"/>
        <w:numPr>
          <w:ilvl w:val="0"/>
          <w:numId w:val="20"/>
        </w:numPr>
        <w:rPr/>
      </w:pPr>
      <w:r>
        <w:rPr/>
        <w:t>Use Dask (</w:t>
      </w:r>
      <w:hyperlink r:id="rId32">
        <w:r>
          <w:rPr>
            <w:rStyle w:val="InternetLink"/>
          </w:rPr>
          <w:t>https://dask.org/</w:t>
        </w:r>
      </w:hyperlink>
      <w:r>
        <w:rPr/>
        <w:t>) to implement parallelism in Python.</w:t>
      </w:r>
    </w:p>
    <w:p>
      <w:pPr>
        <w:pStyle w:val="Body"/>
        <w:numPr>
          <w:ilvl w:val="0"/>
          <w:numId w:val="20"/>
        </w:numPr>
        <w:rPr/>
      </w:pPr>
      <w:r>
        <w:rPr/>
        <w:t>Provide more resources on the host machine.</w:t>
      </w:r>
    </w:p>
    <w:p>
      <w:pPr>
        <w:pStyle w:val="Body"/>
        <w:numPr>
          <w:ilvl w:val="0"/>
          <w:numId w:val="20"/>
        </w:numPr>
        <w:rPr/>
      </w:pPr>
      <w:r>
        <w:rPr/>
        <w:t>The post-processing is currently being run using Jupyter Notebooks to facilitate easy exploring of data and approaches to implementing the needed calculations. Running these steps outside of Jupyter may eliminate some overhead.</w:t>
      </w:r>
    </w:p>
    <w:p>
      <w:pPr>
        <w:pStyle w:val="Body"/>
        <w:numPr>
          <w:ilvl w:val="0"/>
          <w:numId w:val="20"/>
        </w:numPr>
        <w:rPr/>
      </w:pPr>
      <w:r>
        <w:rPr/>
        <w:t>Using a “windowing” strategy in the smoothing step may allow the use of multiple GPUs, allowing that step to be done in parallel.</w:t>
      </w:r>
    </w:p>
    <w:p>
      <w:pPr>
        <w:pStyle w:val="Body"/>
        <w:numPr>
          <w:ilvl w:val="0"/>
          <w:numId w:val="20"/>
        </w:numPr>
        <w:rPr/>
      </w:pPr>
      <w:r>
        <w:rPr/>
        <w:t>The TLS scanner and related software from the vendor has some options to do basic filtering, and can use GPUs to accelerate those operations.</w:t>
      </w:r>
    </w:p>
    <w:p>
      <w:pPr>
        <w:pStyle w:val="Body"/>
        <w:numPr>
          <w:ilvl w:val="0"/>
          <w:numId w:val="20"/>
        </w:numPr>
        <w:rPr/>
      </w:pPr>
      <w:r>
        <w:rPr/>
        <w:t>The LASSI DAQ may be able to export data faster by changing the API the post-processing module uses. The post-processing module is designed to run on a GPU-enabled host so that we can accelerate calculations using that hardware. By adding multiple GPUs (i.e. increasing the resources available), we may be able to obtain further performance gains.</w:t>
      </w:r>
    </w:p>
    <w:p>
      <w:pPr>
        <w:pStyle w:val="Body"/>
        <w:numPr>
          <w:ilvl w:val="0"/>
          <w:numId w:val="20"/>
        </w:numPr>
        <w:rPr/>
      </w:pPr>
      <w:r>
        <w:rPr/>
        <w:t xml:space="preserve">The network connection between the scanner, the LASSI DAQ, and the post-processing module might be improved. Initial tests were done with a 100 Mbps network connection; moving to a 1 Gbps connection should improve data transfer speeds between the scanner and the DAQ. </w:t>
      </w:r>
    </w:p>
    <w:p>
      <w:pPr>
        <w:pStyle w:val="Body"/>
        <w:numPr>
          <w:ilvl w:val="0"/>
          <w:numId w:val="20"/>
        </w:numPr>
        <w:rPr/>
      </w:pPr>
      <w:r>
        <w:rPr/>
        <w:t>Adjusting the resolution of the scanner to decrease measurement time.</w:t>
      </w:r>
    </w:p>
    <w:p>
      <w:pPr>
        <w:pStyle w:val="Body"/>
        <w:numPr>
          <w:ilvl w:val="0"/>
          <w:numId w:val="20"/>
        </w:numPr>
        <w:rPr/>
      </w:pPr>
      <w:r>
        <w:rPr/>
        <w:t>Streaming from the TLS Scanner – if it were possible to stream data from the TLS scanner hardware, the post-processing module could begin data reduction without having to wait for the entire scan. While not possible with the current API, we are investigating if updates from the vendor (Leica) might give us this capability. Beginning smoothing operations before the scan is complete requires streaming the data from the scanner; otherwise, we must wait for the TLS measurement data to be completed.</w:t>
      </w:r>
    </w:p>
    <w:p>
      <w:pPr>
        <w:pStyle w:val="Body"/>
        <w:numPr>
          <w:ilvl w:val="0"/>
          <w:numId w:val="20"/>
        </w:numPr>
        <w:rPr/>
      </w:pPr>
      <w:r>
        <w:rPr/>
        <w:t>The LASSI DAQ has the ability to stream the data using ZeroMQ; the post-processing module will read the TLS measurement data from this ZeroMQ stream, eliminating the slowdown that would be caused by writing to disk or accessing the data via NFS.</w:t>
      </w:r>
    </w:p>
    <w:p>
      <w:pPr>
        <w:pStyle w:val="Heading3"/>
        <w:numPr>
          <w:ilvl w:val="2"/>
          <w:numId w:val="2"/>
        </w:numPr>
        <w:rPr/>
      </w:pPr>
      <w:bookmarkStart w:id="95" w:name="__RefHeading___Toc5346_40136554763"/>
      <w:bookmarkEnd w:id="95"/>
      <w:r>
        <w:rPr/>
        <w:t>Related Views</w:t>
      </w:r>
    </w:p>
    <w:p>
      <w:pPr>
        <w:pStyle w:val="Body"/>
        <w:rPr/>
      </w:pPr>
      <w:r>
        <w:rPr/>
        <w:t>TBD. This section will be developed during the detailed design phase.</w:t>
      </w:r>
    </w:p>
    <w:p>
      <w:pPr>
        <w:pStyle w:val="Body"/>
        <w:rPr/>
      </w:pPr>
      <w:r>
        <w:rPr/>
      </w:r>
      <w:r>
        <w:br w:type="page"/>
      </w:r>
    </w:p>
    <w:p>
      <w:pPr>
        <w:pStyle w:val="Heading2"/>
        <w:numPr>
          <w:ilvl w:val="1"/>
          <w:numId w:val="2"/>
        </w:numPr>
        <w:rPr/>
      </w:pPr>
      <w:bookmarkStart w:id="96" w:name="__RefNumPara__7548_3698008803"/>
      <w:bookmarkStart w:id="97" w:name="__RefHeading___Toc5687_3454025230"/>
      <w:bookmarkEnd w:id="96"/>
      <w:bookmarkEnd w:id="97"/>
      <w:r>
        <w:rPr/>
        <w:t>LASSI Sequence View</w:t>
      </w:r>
    </w:p>
    <w:p>
      <w:pPr>
        <w:pStyle w:val="Heading3"/>
        <w:numPr>
          <w:ilvl w:val="2"/>
          <w:numId w:val="2"/>
        </w:numPr>
        <w:rPr/>
      </w:pPr>
      <w:bookmarkStart w:id="98" w:name="__RefHeading___Toc12692271821"/>
      <w:bookmarkEnd w:id="98"/>
      <w:r>
        <w:rPr/>
        <w:t>Primary Presentation</w:t>
      </w:r>
    </w:p>
    <w:p>
      <w:pPr>
        <w:pStyle w:val="Body"/>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5486400" cy="384365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33"/>
                    <a:stretch>
                      <a:fillRect/>
                    </a:stretch>
                  </pic:blipFill>
                  <pic:spPr bwMode="auto">
                    <a:xfrm>
                      <a:off x="0" y="0"/>
                      <a:ext cx="5486400" cy="3843655"/>
                    </a:xfrm>
                    <a:prstGeom prst="rect">
                      <a:avLst/>
                    </a:prstGeom>
                  </pic:spPr>
                </pic:pic>
              </a:graphicData>
            </a:graphic>
          </wp:anchor>
        </w:drawing>
      </w:r>
    </w:p>
    <w:p>
      <w:pPr>
        <w:pStyle w:val="Heading3"/>
        <w:numPr>
          <w:ilvl w:val="2"/>
          <w:numId w:val="2"/>
        </w:numPr>
        <w:rPr/>
      </w:pPr>
      <w:bookmarkStart w:id="99" w:name="__RefHeading___Toc12692271921"/>
      <w:bookmarkEnd w:id="99"/>
      <w:r>
        <w:rPr/>
        <w:t>Element Catalog</w:t>
      </w:r>
    </w:p>
    <w:p>
      <w:pPr>
        <w:pStyle w:val="Body"/>
        <w:numPr>
          <w:ilvl w:val="0"/>
          <w:numId w:val="21"/>
        </w:numPr>
        <w:rPr/>
      </w:pPr>
      <w:r>
        <w:rPr/>
        <w:t>Turtle – the observation management system that loads, edits, and validates Scheduling Blocks, submits them to the telescope for execution immediately or dynamically, and monitors the progress of execution.</w:t>
      </w:r>
    </w:p>
    <w:p>
      <w:pPr>
        <w:pStyle w:val="Body"/>
        <w:numPr>
          <w:ilvl w:val="0"/>
          <w:numId w:val="21"/>
        </w:numPr>
        <w:rPr/>
      </w:pPr>
      <w:r>
        <w:rPr/>
        <w:t>manager – software that acts as a control interface for GBT hardware.</w:t>
      </w:r>
    </w:p>
    <w:p>
      <w:pPr>
        <w:pStyle w:val="Body"/>
        <w:numPr>
          <w:ilvl w:val="0"/>
          <w:numId w:val="21"/>
        </w:numPr>
        <w:rPr/>
      </w:pPr>
      <w:r>
        <w:rPr/>
        <w:t>DAQ – software commanding the TLS scanner and transferring data to and from it. The output of this component will be data from the TLS measurement in (x, y, z, I) format.</w:t>
      </w:r>
    </w:p>
    <w:p>
      <w:pPr>
        <w:pStyle w:val="Body"/>
        <w:numPr>
          <w:ilvl w:val="0"/>
          <w:numId w:val="21"/>
        </w:numPr>
        <w:rPr/>
      </w:pPr>
      <w:r>
        <w:rPr/>
        <w:t>TLS – Leica scanner hardware.</w:t>
      </w:r>
    </w:p>
    <w:p>
      <w:pPr>
        <w:pStyle w:val="Body"/>
        <w:numPr>
          <w:ilvl w:val="0"/>
          <w:numId w:val="21"/>
        </w:numPr>
        <w:rPr/>
      </w:pPr>
      <w:r>
        <w:rPr/>
        <w:t>PP – GBO-developed software that takes in point clouds from the scanner, does any required data reduction, and returns calculated Zernike coefficients that describe the GBT active surface.</w:t>
      </w:r>
    </w:p>
    <w:p>
      <w:pPr>
        <w:pStyle w:val="Body"/>
        <w:numPr>
          <w:ilvl w:val="0"/>
          <w:numId w:val="21"/>
        </w:numPr>
        <w:rPr/>
      </w:pPr>
      <w:r>
        <w:rPr/>
        <w:t>NAS – Network storage system used by various GBT components to store and read data. Both the post-processing and LASSI manager components read and write FITS data to this location using the file system.</w:t>
      </w:r>
    </w:p>
    <w:p>
      <w:pPr>
        <w:pStyle w:val="Body"/>
        <w:numPr>
          <w:ilvl w:val="0"/>
          <w:numId w:val="21"/>
        </w:numPr>
        <w:rPr/>
      </w:pPr>
      <w:r>
        <w:rPr/>
        <w:t xml:space="preserve">active surface – </w:t>
      </w:r>
      <w:bookmarkStart w:id="100" w:name="__DdeLink__7766_3846477288"/>
      <w:bookmarkEnd w:id="100"/>
      <w:r>
        <w:rPr/>
        <w:t>the software controlling the active surface of the GBT that can adjust the shape of the dish using Zernike polynomials as input.</w:t>
      </w:r>
    </w:p>
    <w:p>
      <w:pPr>
        <w:pStyle w:val="Body"/>
        <w:rPr/>
      </w:pPr>
      <w:r>
        <w:rPr/>
        <w:t>When processing is requested, to the M&amp;C system the manager will sequence through the standard manager states. A normal sequence might be:</w:t>
      </w:r>
    </w:p>
    <w:p>
      <w:pPr>
        <w:pStyle w:val="Body"/>
        <w:numPr>
          <w:ilvl w:val="0"/>
          <w:numId w:val="22"/>
        </w:numPr>
        <w:rPr/>
      </w:pPr>
      <w:r>
        <w:rPr/>
        <w:t>Ready to Activating</w:t>
      </w:r>
    </w:p>
    <w:p>
      <w:pPr>
        <w:pStyle w:val="Body"/>
        <w:numPr>
          <w:ilvl w:val="0"/>
          <w:numId w:val="22"/>
        </w:numPr>
        <w:rPr/>
      </w:pPr>
      <w:r>
        <w:rPr/>
        <w:t>Activating to Running</w:t>
      </w:r>
    </w:p>
    <w:p>
      <w:pPr>
        <w:pStyle w:val="Body"/>
        <w:numPr>
          <w:ilvl w:val="0"/>
          <w:numId w:val="22"/>
        </w:numPr>
        <w:rPr/>
      </w:pPr>
      <w:r>
        <w:rPr/>
        <w:t>Running to Stopping</w:t>
      </w:r>
    </w:p>
    <w:p>
      <w:pPr>
        <w:pStyle w:val="Body"/>
        <w:numPr>
          <w:ilvl w:val="0"/>
          <w:numId w:val="22"/>
        </w:numPr>
        <w:rPr/>
      </w:pPr>
      <w:r>
        <w:rPr/>
        <w:t>Stopping to Ready</w:t>
      </w:r>
    </w:p>
    <w:p>
      <w:pPr>
        <w:pStyle w:val="Body"/>
        <w:rPr/>
      </w:pPr>
      <w:r>
        <w:rPr/>
        <w:t>The manager can indicate a fatal error by entering the Aborting state from any state except Ready.</w:t>
      </w:r>
    </w:p>
    <w:p>
      <w:pPr>
        <w:pStyle w:val="Contents1"/>
        <w:rPr/>
      </w:pPr>
      <w:r>
        <w:rPr/>
        <w:t>Manager to Lassi_daq Sequencing</w:t>
      </w:r>
    </w:p>
    <w:p>
      <w:pPr>
        <w:pStyle w:val="Body"/>
        <w:rPr/>
      </w:pPr>
      <w:r>
        <w:rPr/>
        <w:t>When processing is started (i.e. the Manager receives an activate via its Panel interface) the lassi_daq is sent configuration settings and told to begin a TLS scan. The lassi_daq controls the deploy/retract interface, so the lassi_daq will cause the TLS to power-up and deploy for measurement.</w:t>
      </w:r>
    </w:p>
    <w:p>
      <w:pPr>
        <w:pStyle w:val="Body"/>
        <w:rPr/>
      </w:pPr>
      <w:r>
        <w:rPr/>
        <w:t>The lassi_daq will periodically check the TLS state to verify its availability. The lassi_daq will also wait for a (TBD) indication that the TLS has deployed and is ready to scan.</w:t>
      </w:r>
    </w:p>
    <w:p>
      <w:pPr>
        <w:pStyle w:val="Body"/>
        <w:rPr/>
      </w:pPr>
      <w:r>
        <w:rPr/>
        <w:t>When the TLS is ready, the TLS is configured and sent a ‘start’ command. The TLS will sequence through its states of ‘preparing to scan’, ‘scanning’, ‘processing’ and ‘ready’. When lassi_daq detects the end of the scan, it transfers the scan data from the TLS, and publishes the data to both the data pipeline and to the Lassi Manager, which in turns writes the data into a fits file for archival.</w:t>
      </w:r>
    </w:p>
    <w:p>
      <w:pPr>
        <w:pStyle w:val="Body"/>
        <w:rPr/>
      </w:pPr>
      <w:r>
        <w:rPr/>
        <w:t>The data pipeline is then given some contextual data (e.g. the reference scan information) and given the go-ahead for processing the new data. While the pipeline is processing, the lassi_daq commands the TLS to shutdown cleanly. After a prefined interval (perhaps 15 seconds), the lassi_daq cuts power to the TLS, and commands it to retract for normal observing.</w:t>
      </w:r>
    </w:p>
    <w:p>
      <w:pPr>
        <w:pStyle w:val="Contents1"/>
        <w:rPr/>
      </w:pPr>
      <w:r>
        <w:rPr/>
        <w:t>Manager to Pipeline Sequencing</w:t>
      </w:r>
    </w:p>
    <w:p>
      <w:pPr>
        <w:pStyle w:val="Body"/>
        <w:rPr/>
      </w:pPr>
      <w:r>
        <w:rPr/>
        <w:t>As noted above, the lassi_daq publishes the point cloud data to the pipeline, which is waiting for a ‘go-ahead’ from the lassi manager. When a successfully TLS scan has been acquired, the lassi manager provides the pipeline with the reference scan data, or indicates the current scan will be the next reference scan. The ‘go-ahead’ is given and the pipeline begins processing the scan.</w:t>
      </w:r>
    </w:p>
    <w:p>
      <w:pPr>
        <w:pStyle w:val="Contents1"/>
        <w:rPr/>
      </w:pPr>
      <w:r>
        <w:rPr/>
        <w:t>Manager to Active Surface Sequencing</w:t>
      </w:r>
    </w:p>
    <w:p>
      <w:pPr>
        <w:pStyle w:val="Body"/>
        <w:rPr/>
      </w:pPr>
      <w:r>
        <w:rPr/>
        <w:t>Once the data has been successfully processed, turtle will set the active surface manager Zernike parameter, which will convey the correction required to maintain the surface at an optimum position. Only the parameter is updated. The surface will move into position at the beginning of the next observation.</w:t>
      </w:r>
    </w:p>
    <w:p>
      <w:pPr>
        <w:pStyle w:val="Heading3"/>
        <w:numPr>
          <w:ilvl w:val="2"/>
          <w:numId w:val="2"/>
        </w:numPr>
        <w:rPr/>
      </w:pPr>
      <w:bookmarkStart w:id="101" w:name="__RefHeading___Toc12692272021"/>
      <w:bookmarkEnd w:id="101"/>
      <w:r>
        <w:rPr/>
        <w:t>Context Diagram</w:t>
      </w:r>
    </w:p>
    <w:p>
      <w:pPr>
        <w:pStyle w:val="Body"/>
        <w:rPr/>
      </w:pPr>
      <w:r>
        <w:rPr/>
        <w:t xml:space="preserve">See Section </w:t>
      </w:r>
      <w:r>
        <w:rPr/>
        <w:fldChar w:fldCharType="begin"/>
      </w:r>
      <w:r>
        <w:instrText> REF __RefNumPara__5049_629483042 \r \h </w:instrText>
      </w:r>
      <w:r>
        <w:fldChar w:fldCharType="separate"/>
      </w:r>
      <w:r>
        <w:t>3.1.3</w:t>
      </w:r>
      <w:r>
        <w:fldChar w:fldCharType="end"/>
      </w:r>
      <w:r>
        <w:rPr/>
        <w:t xml:space="preserve"> for overall LASSI context.</w:t>
      </w:r>
    </w:p>
    <w:p>
      <w:pPr>
        <w:pStyle w:val="Heading3"/>
        <w:numPr>
          <w:ilvl w:val="2"/>
          <w:numId w:val="2"/>
        </w:numPr>
        <w:rPr/>
      </w:pPr>
      <w:bookmarkStart w:id="102" w:name="__RefHeading___Toc5332_401365547611"/>
      <w:bookmarkStart w:id="103" w:name="__RefNumPara__2127_168606203511"/>
      <w:bookmarkEnd w:id="102"/>
      <w:bookmarkEnd w:id="103"/>
      <w:r>
        <w:rPr/>
        <w:t>Architecture Background</w:t>
      </w:r>
    </w:p>
    <w:p>
      <w:pPr>
        <w:pStyle w:val="Body"/>
        <w:rPr/>
      </w:pPr>
      <w:r>
        <w:rPr/>
        <w:t xml:space="preserve">The expected sequence described in this view was chosen to mirror similar procedures already being used with the GBT, specifically the AutoPeak process. (See </w:t>
      </w:r>
      <w:hyperlink r:id="rId34">
        <w:r>
          <w:rPr>
            <w:rStyle w:val="InternetLink"/>
          </w:rPr>
          <w:t>http://docs.greenbankobservatory.org/sparrow/</w:t>
        </w:r>
      </w:hyperlink>
      <w:r>
        <w:rPr/>
        <w:t>). This approach also allows us to store data from the calibration scan using the FITS file format and the GBO network attached storage (NAS), the same locations and file format used to store other data from the GBT. By using existing infrastructure, including deployment hardware and existing software interfaces (e.g. the Manager base class), we take advantage of both in-house expertise and proven designs and components.</w:t>
      </w:r>
    </w:p>
    <w:p>
      <w:pPr>
        <w:pStyle w:val="Body"/>
        <w:rPr/>
      </w:pPr>
      <w:r>
        <w:rPr/>
        <w:t>In order to best utilize the current control infrastructure of the GBT control system, the LASSI manager will be built. It will be responsible for:</w:t>
      </w:r>
    </w:p>
    <w:p>
      <w:pPr>
        <w:pStyle w:val="Body"/>
        <w:numPr>
          <w:ilvl w:val="0"/>
          <w:numId w:val="23"/>
        </w:numPr>
        <w:rPr/>
      </w:pPr>
      <w:r>
        <w:rPr/>
        <w:t>receiving commands and parameter settings from the turtle server;</w:t>
      </w:r>
    </w:p>
    <w:p>
      <w:pPr>
        <w:pStyle w:val="Body"/>
        <w:numPr>
          <w:ilvl w:val="0"/>
          <w:numId w:val="23"/>
        </w:numPr>
        <w:rPr/>
      </w:pPr>
      <w:r>
        <w:rPr/>
        <w:t>handing the states and status of the lassi_daq data acquisition program (which in turn manages the TLS itself);</w:t>
      </w:r>
    </w:p>
    <w:p>
      <w:pPr>
        <w:pStyle w:val="Body"/>
        <w:numPr>
          <w:ilvl w:val="0"/>
          <w:numId w:val="23"/>
        </w:numPr>
        <w:rPr/>
      </w:pPr>
      <w:r>
        <w:rPr/>
        <w:t>handing the sequencing of TLS scan acquisition and sub-sequence pipeline processing;</w:t>
      </w:r>
    </w:p>
    <w:p>
      <w:pPr>
        <w:pStyle w:val="Body"/>
        <w:numPr>
          <w:ilvl w:val="0"/>
          <w:numId w:val="23"/>
        </w:numPr>
        <w:rPr/>
      </w:pPr>
      <w:r>
        <w:rPr/>
        <w:t>relaying the pipeline computed results (adjustment Zernike coefficients) to the active surface manager;</w:t>
      </w:r>
    </w:p>
    <w:p>
      <w:pPr>
        <w:pStyle w:val="Body"/>
        <w:numPr>
          <w:ilvl w:val="0"/>
          <w:numId w:val="23"/>
        </w:numPr>
        <w:rPr/>
      </w:pPr>
      <w:r>
        <w:rPr/>
        <w:t>archiving the raw TLS data into fits files;</w:t>
      </w:r>
    </w:p>
    <w:p>
      <w:pPr>
        <w:pStyle w:val="Body"/>
        <w:numPr>
          <w:ilvl w:val="0"/>
          <w:numId w:val="23"/>
        </w:numPr>
        <w:rPr/>
      </w:pPr>
      <w:r>
        <w:rPr/>
        <w:t>retaining the necessary state between LASSI TLS scans (e.g. the identity of the previous reference scan, and related data);</w:t>
      </w:r>
    </w:p>
    <w:p>
      <w:pPr>
        <w:pStyle w:val="Body"/>
        <w:numPr>
          <w:ilvl w:val="0"/>
          <w:numId w:val="23"/>
        </w:numPr>
        <w:rPr/>
      </w:pPr>
      <w:r>
        <w:rPr/>
        <w:t>reporting Manager state transitions, and illiciting M&amp;C error/status messages when necessary;</w:t>
      </w:r>
    </w:p>
    <w:p>
      <w:pPr>
        <w:pStyle w:val="Body"/>
        <w:numPr>
          <w:ilvl w:val="0"/>
          <w:numId w:val="23"/>
        </w:numPr>
        <w:rPr/>
      </w:pPr>
      <w:r>
        <w:rPr/>
        <w:t>providing subsystem (e.g. lassi_daq, post-processing, etc.) progress as feedback to the turtle server;</w:t>
      </w:r>
    </w:p>
    <w:p>
      <w:pPr>
        <w:pStyle w:val="Body"/>
        <w:numPr>
          <w:ilvl w:val="0"/>
          <w:numId w:val="23"/>
        </w:numPr>
        <w:rPr/>
      </w:pPr>
      <w:r>
        <w:rPr/>
        <w:t>aborting the processing if either requested by the user/turtle server or if an error is detected;</w:t>
      </w:r>
    </w:p>
    <w:p>
      <w:pPr>
        <w:pStyle w:val="Contents1"/>
        <w:rPr/>
      </w:pPr>
      <w:r>
        <w:rPr/>
        <w:t>Manager Details</w:t>
      </w:r>
    </w:p>
    <w:p>
      <w:pPr>
        <w:pStyle w:val="Body"/>
        <w:rPr/>
      </w:pPr>
      <w:r>
        <w:rPr/>
        <w:t>The GBT control system uses programs, called ‘Managers’, which present a consistent interface and sequencing for sub-systems on the GBT. Sets of Managers are controlled via the ScanCoordinator which acts as the scan sequencing and coordination program. The turtle server communicates with the ScanCoordinator to initiate and end scans. A LASSI Manager will handle the TLS subsystems.</w:t>
      </w:r>
    </w:p>
    <w:p>
      <w:pPr>
        <w:pStyle w:val="Body"/>
        <w:rPr/>
      </w:pPr>
      <w:r>
        <w:rPr/>
        <w:t xml:space="preserve">Managers contain ‘parameters’ – the data for configuring specific items which control Manager and related subsystem behaviors. These are listed in </w:t>
      </w:r>
      <w:r>
        <w:rPr/>
        <w:fldChar w:fldCharType="begin"/>
      </w:r>
      <w:r>
        <w:instrText> REF __RefNumPara__4755_1986721213 \r \h </w:instrText>
      </w:r>
      <w:r>
        <w:fldChar w:fldCharType="separate"/>
      </w:r>
      <w:r>
        <w:t>9</w:t>
      </w:r>
      <w:r>
        <w:fldChar w:fldCharType="end"/>
      </w:r>
      <w:r>
        <w:rPr/>
        <w:t>.</w:t>
      </w:r>
    </w:p>
    <w:p>
      <w:pPr>
        <w:pStyle w:val="Body"/>
        <w:rPr/>
      </w:pPr>
      <w:r>
        <w:rPr/>
        <w:t>In the case of a reference scan, the LASSI manager should indicate a complete status once the TLS data has been acquired. This will allow observing to continue which the reference scan is being processed. There is no dependence (i.e. the active surface is not updated) on a reference scan. In contrast, when processing a non-reference scan is processed, the manager should not return to ready until the pipeline is finished processing and the active surface has been updated.</w:t>
      </w:r>
    </w:p>
    <w:p>
      <w:pPr>
        <w:pStyle w:val="Heading3"/>
        <w:numPr>
          <w:ilvl w:val="2"/>
          <w:numId w:val="2"/>
        </w:numPr>
        <w:rPr/>
      </w:pPr>
      <w:bookmarkStart w:id="104" w:name="__RefHeading___Toc5334_401365547611"/>
      <w:bookmarkEnd w:id="104"/>
      <w:r>
        <w:rPr/>
        <w:t>Related Views</w:t>
      </w:r>
    </w:p>
    <w:p>
      <w:pPr>
        <w:pStyle w:val="Body"/>
        <w:rPr/>
      </w:pPr>
      <w:bookmarkStart w:id="105" w:name="__RefHeading___Toc1269227171"/>
      <w:bookmarkStart w:id="106" w:name="__RefNumPara__2015_16860620351"/>
      <w:bookmarkEnd w:id="105"/>
      <w:bookmarkEnd w:id="106"/>
      <w:r>
        <w:rPr/>
        <w:t>TBD. This section will be developed during the detailed design phase.</w:t>
      </w:r>
      <w:r>
        <w:br w:type="page"/>
      </w:r>
    </w:p>
    <w:p>
      <w:pPr>
        <w:pStyle w:val="Heading2"/>
        <w:numPr>
          <w:ilvl w:val="1"/>
          <w:numId w:val="2"/>
        </w:numPr>
        <w:rPr/>
      </w:pPr>
      <w:bookmarkStart w:id="107" w:name="__RefHeading___Toc8110_2635166616"/>
      <w:bookmarkEnd w:id="107"/>
      <w:r>
        <w:rPr/>
        <w:t>Interoperability Sequence View</w:t>
      </w:r>
    </w:p>
    <w:p>
      <w:pPr>
        <w:pStyle w:val="Heading3"/>
        <w:numPr>
          <w:ilvl w:val="2"/>
          <w:numId w:val="2"/>
        </w:numPr>
        <w:rPr/>
      </w:pPr>
      <w:bookmarkStart w:id="108" w:name="__RefHeading___Toc1269227181121"/>
      <w:bookmarkEnd w:id="108"/>
      <w:r>
        <w:rPr/>
        <w:t>Primary Presentation</w:t>
      </w:r>
    </w:p>
    <w:p>
      <w:pPr>
        <w:pStyle w:val="Body"/>
        <w:rPr/>
      </w:pPr>
      <w:r>
        <w:rPr/>
        <w:drawing>
          <wp:inline distT="0" distB="0" distL="0" distR="0">
            <wp:extent cx="5486400" cy="560070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5"/>
                    <a:stretch>
                      <a:fillRect/>
                    </a:stretch>
                  </pic:blipFill>
                  <pic:spPr bwMode="auto">
                    <a:xfrm>
                      <a:off x="0" y="0"/>
                      <a:ext cx="5486400" cy="5600700"/>
                    </a:xfrm>
                    <a:prstGeom prst="rect">
                      <a:avLst/>
                    </a:prstGeom>
                  </pic:spPr>
                </pic:pic>
              </a:graphicData>
            </a:graphic>
          </wp:inline>
        </w:drawing>
      </w:r>
      <w:r>
        <w:rPr/>
        <w:t xml:space="preserve"> </w:t>
      </w:r>
    </w:p>
    <w:p>
      <w:pPr>
        <w:pStyle w:val="Heading3"/>
        <w:numPr>
          <w:ilvl w:val="2"/>
          <w:numId w:val="2"/>
        </w:numPr>
        <w:rPr/>
      </w:pPr>
      <w:bookmarkStart w:id="109" w:name="__RefHeading___Toc1269227191121"/>
      <w:bookmarkEnd w:id="109"/>
      <w:r>
        <w:rPr/>
        <w:t>Element Catalog</w:t>
      </w:r>
    </w:p>
    <w:p>
      <w:pPr>
        <w:pStyle w:val="Body"/>
        <w:numPr>
          <w:ilvl w:val="0"/>
          <w:numId w:val="24"/>
        </w:numPr>
        <w:rPr/>
      </w:pPr>
      <w:r>
        <w:rPr/>
        <w:t>User – observer, operator, or other user of the GBT</w:t>
      </w:r>
    </w:p>
    <w:p>
      <w:pPr>
        <w:pStyle w:val="Body"/>
        <w:numPr>
          <w:ilvl w:val="0"/>
          <w:numId w:val="24"/>
        </w:numPr>
        <w:rPr/>
      </w:pPr>
      <w:r>
        <w:rPr/>
        <w:t>turtle – the observation management system that loads, edits, and validates Scheduling Blocks, submits them to the telescope for execution immediately or dynamically, and monitors the progress of execution.</w:t>
      </w:r>
    </w:p>
    <w:p>
      <w:pPr>
        <w:pStyle w:val="Body"/>
        <w:numPr>
          <w:ilvl w:val="0"/>
          <w:numId w:val="24"/>
        </w:numPr>
        <w:rPr/>
      </w:pPr>
      <w:r>
        <w:rPr/>
        <w:t>Manager – the LASSI manager; the software abstraction used by the GBT M&amp;C system for monitor and control of LASSI</w:t>
      </w:r>
    </w:p>
    <w:p>
      <w:pPr>
        <w:pStyle w:val="Body"/>
        <w:numPr>
          <w:ilvl w:val="0"/>
          <w:numId w:val="24"/>
        </w:numPr>
        <w:rPr/>
      </w:pPr>
      <w:r>
        <w:rPr/>
        <w:t>antenna – the software managers controlling GBT antenna and active surface.</w:t>
      </w:r>
    </w:p>
    <w:p>
      <w:pPr>
        <w:pStyle w:val="Body"/>
        <w:numPr>
          <w:ilvl w:val="0"/>
          <w:numId w:val="24"/>
        </w:numPr>
        <w:rPr/>
      </w:pPr>
      <w:r>
        <w:rPr/>
        <w:t xml:space="preserve">LASSI – the LASSI system, including the TLS scanner, the LASSI DAQ, post-processing; in this view, however, it does </w:t>
      </w:r>
      <w:r>
        <w:rPr>
          <w:i/>
          <w:iCs/>
        </w:rPr>
        <w:t>not</w:t>
      </w:r>
      <w:r>
        <w:rPr/>
        <w:t xml:space="preserve"> include the LASSI manager.</w:t>
      </w:r>
    </w:p>
    <w:p>
      <w:pPr>
        <w:pStyle w:val="Contents1"/>
        <w:rPr/>
      </w:pPr>
      <w:r>
        <w:rPr/>
        <w:t>Actions</w:t>
      </w:r>
    </w:p>
    <w:p>
      <w:pPr>
        <w:pStyle w:val="Body"/>
        <w:numPr>
          <w:ilvl w:val="0"/>
          <w:numId w:val="25"/>
        </w:numPr>
        <w:rPr/>
      </w:pPr>
      <w:r>
        <w:rPr/>
        <w:t>AutoLASSI() – the command run an AstrID user, requesting a LASSI active surface correction.</w:t>
      </w:r>
    </w:p>
    <w:p>
      <w:pPr>
        <w:pStyle w:val="Body"/>
        <w:numPr>
          <w:ilvl w:val="0"/>
          <w:numId w:val="25"/>
        </w:numPr>
        <w:rPr/>
      </w:pPr>
      <w:r>
        <w:rPr/>
        <w:t>Prepare – a requested state change for the manager; this state sets any parameters as appropriate and does any other needed setup.</w:t>
      </w:r>
    </w:p>
    <w:p>
      <w:pPr>
        <w:pStyle w:val="Body"/>
        <w:numPr>
          <w:ilvl w:val="0"/>
          <w:numId w:val="25"/>
        </w:numPr>
        <w:rPr/>
      </w:pPr>
      <w:r>
        <w:rPr/>
        <w:t>Slew – commanded antenna motion. Moving the antenna to the requested position can take up to ~10 minutes (~20 minutes in cold weather), but is a non-blocking operation i.e. other operations can be performed while the telescope is in motion, including deployment of the TLS scanner.</w:t>
      </w:r>
    </w:p>
    <w:p>
      <w:pPr>
        <w:pStyle w:val="Body"/>
        <w:numPr>
          <w:ilvl w:val="0"/>
          <w:numId w:val="25"/>
        </w:numPr>
        <w:rPr/>
      </w:pPr>
      <w:r>
        <w:rPr/>
        <w:t>Power up and deploy TLS – booting the TLS scanner, deploying it from its housing to ready position, and any associated operations.</w:t>
      </w:r>
    </w:p>
    <w:p>
      <w:pPr>
        <w:pStyle w:val="Body"/>
        <w:numPr>
          <w:ilvl w:val="0"/>
          <w:numId w:val="25"/>
        </w:numPr>
        <w:rPr/>
      </w:pPr>
      <w:r>
        <w:rPr/>
        <w:t>Ready – a system reporting that it has completed requested operations and is waiting for the next command.</w:t>
      </w:r>
    </w:p>
    <w:p>
      <w:pPr>
        <w:pStyle w:val="Body"/>
        <w:numPr>
          <w:ilvl w:val="0"/>
          <w:numId w:val="25"/>
        </w:numPr>
        <w:rPr/>
      </w:pPr>
      <w:r>
        <w:rPr/>
        <w:t>Do LASSI measurement – perform a LASSI measurement, outlined in TBD.</w:t>
      </w:r>
    </w:p>
    <w:p>
      <w:pPr>
        <w:pStyle w:val="Body"/>
        <w:numPr>
          <w:ilvl w:val="0"/>
          <w:numId w:val="25"/>
        </w:numPr>
        <w:rPr/>
      </w:pPr>
      <w:r>
        <w:rPr/>
        <w:t>TLS done – the TLS scanner has completed its measurement; at this point, the remaining work for LASSI is all in data reduction and calculation, and the hardware is no longer required.</w:t>
      </w:r>
    </w:p>
    <w:p>
      <w:pPr>
        <w:pStyle w:val="Body"/>
        <w:numPr>
          <w:ilvl w:val="0"/>
          <w:numId w:val="25"/>
        </w:numPr>
        <w:rPr/>
      </w:pPr>
      <w:r>
        <w:rPr/>
        <w:t>Done – the manager reports completion of the requested state change.</w:t>
      </w:r>
    </w:p>
    <w:p>
      <w:pPr>
        <w:pStyle w:val="Body"/>
        <w:numPr>
          <w:ilvl w:val="0"/>
          <w:numId w:val="25"/>
        </w:numPr>
        <w:rPr/>
      </w:pPr>
      <w:r>
        <w:rPr/>
        <w:t>Data reduction – post-processing, comparison, and other computations needed to calculate the Zernike polynomials for active surface corrections.</w:t>
      </w:r>
    </w:p>
    <w:p>
      <w:pPr>
        <w:pStyle w:val="Body"/>
        <w:numPr>
          <w:ilvl w:val="0"/>
          <w:numId w:val="25"/>
        </w:numPr>
        <w:rPr/>
      </w:pPr>
      <w:r>
        <w:rPr/>
        <w:t>Zernikes – the Zernike polynomials describing corrections to the active surface.</w:t>
      </w:r>
    </w:p>
    <w:p>
      <w:pPr>
        <w:pStyle w:val="Body"/>
        <w:numPr>
          <w:ilvl w:val="0"/>
          <w:numId w:val="25"/>
        </w:numPr>
        <w:rPr/>
      </w:pPr>
      <w:r>
        <w:rPr/>
        <w:t>Active surface corrections – commands to the active surface to modify its shape.</w:t>
      </w:r>
    </w:p>
    <w:p>
      <w:pPr>
        <w:pStyle w:val="Heading3"/>
        <w:numPr>
          <w:ilvl w:val="2"/>
          <w:numId w:val="2"/>
        </w:numPr>
        <w:rPr/>
      </w:pPr>
      <w:bookmarkStart w:id="110" w:name="__RefHeading___Toc1269227201121"/>
      <w:bookmarkEnd w:id="110"/>
      <w:r>
        <w:rPr/>
        <w:t>Context Diagram</w:t>
      </w:r>
    </w:p>
    <w:p>
      <w:pPr>
        <w:pStyle w:val="Body"/>
        <w:rPr/>
      </w:pPr>
      <w:r>
        <w:rPr/>
        <w:drawing>
          <wp:inline distT="0" distB="0" distL="0" distR="0">
            <wp:extent cx="4010025" cy="554355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36"/>
                    <a:stretch>
                      <a:fillRect/>
                    </a:stretch>
                  </pic:blipFill>
                  <pic:spPr bwMode="auto">
                    <a:xfrm>
                      <a:off x="0" y="0"/>
                      <a:ext cx="4010025" cy="5543550"/>
                    </a:xfrm>
                    <a:prstGeom prst="rect">
                      <a:avLst/>
                    </a:prstGeom>
                  </pic:spPr>
                </pic:pic>
              </a:graphicData>
            </a:graphic>
          </wp:inline>
        </w:drawing>
      </w:r>
    </w:p>
    <w:p>
      <w:pPr>
        <w:pStyle w:val="Heading3"/>
        <w:numPr>
          <w:ilvl w:val="2"/>
          <w:numId w:val="2"/>
        </w:numPr>
        <w:rPr/>
      </w:pPr>
      <w:bookmarkStart w:id="111" w:name="__RefHeading___Toc5344_401365547611"/>
      <w:bookmarkEnd w:id="111"/>
      <w:r>
        <w:rPr/>
        <w:t>Architecture Background</w:t>
      </w:r>
    </w:p>
    <w:p>
      <w:pPr>
        <w:pStyle w:val="Body"/>
        <w:rPr/>
      </w:pPr>
      <w:r>
        <w:rPr/>
        <w:t xml:space="preserve"> </w:t>
      </w:r>
      <w:r>
        <w:rPr/>
        <w:t>The driving motivation of LASSI is to increase the amount of time available for the GBT to do high-frequency observations. Given that, we want to minimize the time LASSI itself takes to measure and correct the active surface. By being aware of the larger M&amp;C system in which we are operating, we can perform some LASSI operations in parallel with other telescope commands, minimizing the time LASSI block other activities such as telescope slewing.</w:t>
      </w:r>
    </w:p>
    <w:p>
      <w:pPr>
        <w:pStyle w:val="Heading3"/>
        <w:numPr>
          <w:ilvl w:val="2"/>
          <w:numId w:val="2"/>
        </w:numPr>
        <w:rPr/>
      </w:pPr>
      <w:bookmarkStart w:id="112" w:name="__RefHeading___Toc5346_401365547611"/>
      <w:bookmarkEnd w:id="112"/>
      <w:r>
        <w:rPr/>
        <w:t>Related Views</w:t>
      </w:r>
    </w:p>
    <w:p>
      <w:pPr>
        <w:pStyle w:val="Body"/>
        <w:rPr/>
      </w:pPr>
      <w:r>
        <w:rPr/>
        <w:t>TBD. This section will be developed during the detailed design phase.</w:t>
      </w:r>
      <w:r>
        <w:br w:type="page"/>
      </w:r>
    </w:p>
    <w:p>
      <w:pPr>
        <w:pStyle w:val="Heading2"/>
        <w:numPr>
          <w:ilvl w:val="1"/>
          <w:numId w:val="2"/>
        </w:numPr>
        <w:rPr/>
      </w:pPr>
      <w:bookmarkStart w:id="113" w:name="__RefHeading___Toc5348_4013655476"/>
      <w:bookmarkStart w:id="114" w:name="__RefNumPara__2125_1686062035"/>
      <w:bookmarkEnd w:id="113"/>
      <w:bookmarkEnd w:id="114"/>
      <w:r>
        <w:rPr/>
        <w:t>Deployment View</w:t>
      </w:r>
    </w:p>
    <w:p>
      <w:pPr>
        <w:pStyle w:val="Heading3"/>
        <w:numPr>
          <w:ilvl w:val="2"/>
          <w:numId w:val="2"/>
        </w:numPr>
        <w:rPr/>
      </w:pPr>
      <w:bookmarkStart w:id="115" w:name="__RefHeading___Toc126922718111"/>
      <w:bookmarkEnd w:id="115"/>
      <w:r>
        <w:rPr/>
        <w:t>Primary Presentation</w:t>
      </w:r>
    </w:p>
    <w:p>
      <w:pPr>
        <w:pStyle w:val="Body"/>
        <w:rPr/>
      </w:pPr>
      <w:r>
        <w:rPr/>
        <w:drawing>
          <wp:inline distT="0" distB="0" distL="0" distR="0">
            <wp:extent cx="4714875" cy="416242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37"/>
                    <a:stretch>
                      <a:fillRect/>
                    </a:stretch>
                  </pic:blipFill>
                  <pic:spPr bwMode="auto">
                    <a:xfrm>
                      <a:off x="0" y="0"/>
                      <a:ext cx="4714875" cy="4162425"/>
                    </a:xfrm>
                    <a:prstGeom prst="rect">
                      <a:avLst/>
                    </a:prstGeom>
                  </pic:spPr>
                </pic:pic>
              </a:graphicData>
            </a:graphic>
          </wp:inline>
        </w:drawing>
      </w:r>
    </w:p>
    <w:p>
      <w:pPr>
        <w:pStyle w:val="Heading3"/>
        <w:numPr>
          <w:ilvl w:val="2"/>
          <w:numId w:val="2"/>
        </w:numPr>
        <w:rPr/>
      </w:pPr>
      <w:bookmarkStart w:id="116" w:name="__RefHeading___Toc126922719111"/>
      <w:bookmarkEnd w:id="116"/>
      <w:r>
        <w:rPr/>
        <w:t>Element Catalog</w:t>
      </w:r>
    </w:p>
    <w:p>
      <w:pPr>
        <w:pStyle w:val="Contents1"/>
        <w:rPr/>
      </w:pPr>
      <w:r>
        <w:rPr/>
        <w:t>Elements</w:t>
      </w:r>
    </w:p>
    <w:p>
      <w:pPr>
        <w:pStyle w:val="Body"/>
        <w:numPr>
          <w:ilvl w:val="0"/>
          <w:numId w:val="14"/>
        </w:numPr>
        <w:rPr/>
      </w:pPr>
      <w:r>
        <w:rPr/>
        <w:t>LASSI_DAQ – LASSI data acquisition component</w:t>
      </w:r>
    </w:p>
    <w:p>
      <w:pPr>
        <w:pStyle w:val="Body"/>
        <w:numPr>
          <w:ilvl w:val="0"/>
          <w:numId w:val="14"/>
        </w:numPr>
        <w:rPr/>
      </w:pPr>
      <w:r>
        <w:rPr/>
        <w:t>post-processing – LASSI post-processing software</w:t>
      </w:r>
    </w:p>
    <w:p>
      <w:pPr>
        <w:pStyle w:val="Body"/>
        <w:numPr>
          <w:ilvl w:val="0"/>
          <w:numId w:val="14"/>
        </w:numPr>
        <w:rPr/>
      </w:pPr>
      <w:r>
        <w:rPr/>
        <w:t>TLS_Scanner – Leica hardware scanner</w:t>
      </w:r>
    </w:p>
    <w:p>
      <w:pPr>
        <w:pStyle w:val="Body"/>
        <w:numPr>
          <w:ilvl w:val="0"/>
          <w:numId w:val="14"/>
        </w:numPr>
        <w:rPr/>
      </w:pPr>
      <w:r>
        <w:rPr/>
        <w:t>Enclosure – hardware controlling mounting, weather enclosure, and other mechanical concerns</w:t>
      </w:r>
    </w:p>
    <w:p>
      <w:pPr>
        <w:pStyle w:val="Body"/>
        <w:numPr>
          <w:ilvl w:val="0"/>
          <w:numId w:val="14"/>
        </w:numPr>
        <w:rPr/>
      </w:pPr>
      <w:r>
        <w:rPr/>
        <w:t>Windows – computer running Windows 10; this is needed because the TLS Scanner only provides a .NET interface. This machine may also include GPU hardware, depending on the needs of the LASSI Post-Processing component.</w:t>
      </w:r>
    </w:p>
    <w:p>
      <w:pPr>
        <w:pStyle w:val="Body"/>
        <w:numPr>
          <w:ilvl w:val="0"/>
          <w:numId w:val="14"/>
        </w:numPr>
        <w:rPr/>
      </w:pPr>
      <w:r>
        <w:rPr/>
        <w:t>Linux – computer running RHEL7</w:t>
      </w:r>
    </w:p>
    <w:p>
      <w:pPr>
        <w:pStyle w:val="Body"/>
        <w:numPr>
          <w:ilvl w:val="0"/>
          <w:numId w:val="14"/>
        </w:numPr>
        <w:rPr/>
      </w:pPr>
      <w:r>
        <w:rPr/>
        <w:t>GBT M&amp;C – monitor and control system for GBT. This is a collection of Linux machines, connected by a private network and coordinated by TaskMaster.</w:t>
      </w:r>
    </w:p>
    <w:p>
      <w:pPr>
        <w:pStyle w:val="Body"/>
        <w:numPr>
          <w:ilvl w:val="0"/>
          <w:numId w:val="14"/>
        </w:numPr>
        <w:rPr/>
      </w:pPr>
      <w:r>
        <w:rPr/>
        <w:t>NAS – network storage system used by various GBT components to store and read data. Both the post-processing and LASSI manager components read and write FITS data to this location using the file system.</w:t>
      </w:r>
    </w:p>
    <w:p>
      <w:pPr>
        <w:pStyle w:val="Contents1"/>
        <w:rPr/>
      </w:pPr>
      <w:r>
        <w:rPr/>
        <w:t>Relationships</w:t>
      </w:r>
    </w:p>
    <w:p>
      <w:pPr>
        <w:pStyle w:val="Body"/>
        <w:numPr>
          <w:ilvl w:val="0"/>
          <w:numId w:val="26"/>
        </w:numPr>
        <w:rPr/>
      </w:pPr>
      <w:r>
        <w:rPr/>
        <w:t>Ethernet link – physical Ethernet connection using Cat6e or optical fiber with media converters.</w:t>
      </w:r>
    </w:p>
    <w:p>
      <w:pPr>
        <w:pStyle w:val="Body"/>
        <w:numPr>
          <w:ilvl w:val="0"/>
          <w:numId w:val="26"/>
        </w:numPr>
        <w:rPr/>
      </w:pPr>
      <w:r>
        <w:rPr/>
        <w:t>Intranet – TCP/IP network on the GBT. These will be at least 100 Mb connections, and GBO’s Computing division does not anticipate any issues with this deployment design.</w:t>
      </w:r>
    </w:p>
    <w:p>
      <w:pPr>
        <w:pStyle w:val="Heading3"/>
        <w:numPr>
          <w:ilvl w:val="2"/>
          <w:numId w:val="2"/>
        </w:numPr>
        <w:rPr/>
      </w:pPr>
      <w:bookmarkStart w:id="117" w:name="__RefHeading___Toc126922720111"/>
      <w:bookmarkEnd w:id="117"/>
      <w:r>
        <w:rPr/>
        <w:t>Context Diagram</w:t>
      </w:r>
    </w:p>
    <w:p>
      <w:pPr>
        <w:pStyle w:val="Body"/>
        <w:rPr/>
      </w:pPr>
      <w:r>
        <w:rPr/>
        <w:t>The specific hardware allocations are TBD; the context diagram will be added when hosts are chosen for specific modules. This architecture assumes that all components of LASSI are deployed on the GBT or the GBO internal network.</w:t>
      </w:r>
    </w:p>
    <w:p>
      <w:pPr>
        <w:pStyle w:val="Heading3"/>
        <w:numPr>
          <w:ilvl w:val="2"/>
          <w:numId w:val="2"/>
        </w:numPr>
        <w:rPr/>
      </w:pPr>
      <w:bookmarkStart w:id="118" w:name="__RefHeading___Toc5350_4013655476"/>
      <w:bookmarkEnd w:id="118"/>
      <w:r>
        <w:rPr/>
        <w:t>Architecture Background</w:t>
      </w:r>
    </w:p>
    <w:p>
      <w:pPr>
        <w:pStyle w:val="Body"/>
        <w:rPr/>
      </w:pPr>
      <w:r>
        <w:rPr/>
        <w:t>Where ever possible, LASSI should be deployed on hardware running Red Hat Enterprise Linux; this is what the majority of the GBT M&amp;C system runs on, and thus makes LASSI easier to maintain, modify, and integrate. The notable exception to this is the LASSI DAQ. The API provided by Leica for the TLS scanner is based on .NET, and must be run on Windows.</w:t>
      </w:r>
    </w:p>
    <w:p>
      <w:pPr>
        <w:pStyle w:val="Body"/>
        <w:rPr/>
      </w:pPr>
      <w:r>
        <w:rPr/>
        <w:t xml:space="preserve">We explored ways of using the Leica API on Linux; unfortunately, some .DLLs provided by the scanner manufacturer caused illegal instructions when run under Mono. There may also be warranty or support issues from the manufacturer if we are not running on </w:t>
      </w:r>
      <w:r>
        <w:rPr/>
        <w:t>a</w:t>
      </w:r>
      <w:r>
        <w:rPr/>
        <w:t>n officially supported platform. Given these issues, we have designed LASSI to be deployed with the DAQ running on a Windows host.</w:t>
      </w:r>
    </w:p>
    <w:p>
      <w:pPr>
        <w:pStyle w:val="Body"/>
        <w:rPr/>
      </w:pPr>
      <w:r>
        <w:rPr/>
        <w:t>LASSI must be able to go from a commanded measurement to issuing commands to the GBT M&amp;C system within the time constraints determined by the science goals. Since the TLS Scanner has fixed times for scanning, we anticipate the performance bottleneck to the the TLS Post-Processing component. As such, it may be deployed on and accelerated with GPU hardware.</w:t>
      </w:r>
    </w:p>
    <w:p>
      <w:pPr>
        <w:pStyle w:val="Body"/>
        <w:rPr/>
      </w:pPr>
      <w:r>
        <w:rPr/>
        <w:t>The LASSI manager will be deployed on a host running other, similar managers for the GBT, and will have the ability to communicate with the rest of the M&amp;C system as well as writing FITS files to record data in the same manner as other managers.</w:t>
      </w:r>
    </w:p>
    <w:p>
      <w:pPr>
        <w:pStyle w:val="Heading3"/>
        <w:numPr>
          <w:ilvl w:val="2"/>
          <w:numId w:val="2"/>
        </w:numPr>
        <w:rPr/>
      </w:pPr>
      <w:bookmarkStart w:id="119" w:name="__RefHeading___Toc5352_4013655476"/>
      <w:bookmarkEnd w:id="119"/>
      <w:r>
        <w:rPr/>
        <w:t>Related Views</w:t>
      </w:r>
    </w:p>
    <w:p>
      <w:pPr>
        <w:pStyle w:val="Body"/>
        <w:rPr/>
      </w:pPr>
      <w:r>
        <w:rPr/>
        <w:t>TBD. This section will be developed during the detailed design phase.</w:t>
      </w:r>
      <w:r>
        <w:br w:type="page"/>
      </w:r>
    </w:p>
    <w:p>
      <w:pPr>
        <w:pStyle w:val="Heading2"/>
        <w:numPr>
          <w:ilvl w:val="1"/>
          <w:numId w:val="2"/>
        </w:numPr>
        <w:rPr/>
      </w:pPr>
      <w:bookmarkStart w:id="120" w:name="__RefHeading___Toc3290_723788622"/>
      <w:bookmarkEnd w:id="120"/>
      <w:r>
        <w:rPr/>
        <w:t>Work Assignment View</w:t>
      </w:r>
    </w:p>
    <w:p>
      <w:pPr>
        <w:pStyle w:val="Heading3"/>
        <w:numPr>
          <w:ilvl w:val="2"/>
          <w:numId w:val="2"/>
        </w:numPr>
        <w:rPr/>
      </w:pPr>
      <w:bookmarkStart w:id="121" w:name="__RefHeading___Toc126922718113"/>
      <w:bookmarkEnd w:id="121"/>
      <w:r>
        <w:rPr/>
        <w:t>Primary Presentation</w:t>
      </w:r>
    </w:p>
    <w:tbl>
      <w:tblPr>
        <w:tblW w:w="864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4319"/>
        <w:gridCol w:w="4320"/>
      </w:tblGrid>
      <w:tr>
        <w:trPr/>
        <w:tc>
          <w:tcPr>
            <w:tcW w:w="43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jc w:val="center"/>
              <w:rPr>
                <w:b/>
                <w:b/>
                <w:bCs/>
              </w:rPr>
            </w:pPr>
            <w:r>
              <w:rPr>
                <w:b/>
                <w:bCs/>
              </w:rPr>
              <w:t>Component</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jc w:val="center"/>
              <w:rPr>
                <w:b/>
                <w:b/>
                <w:bCs/>
              </w:rPr>
            </w:pPr>
            <w:r>
              <w:rPr>
                <w:b/>
                <w:bCs/>
              </w:rPr>
              <w:t>Staff</w:t>
            </w:r>
          </w:p>
        </w:tc>
      </w:tr>
      <w:tr>
        <w:trPr/>
        <w:tc>
          <w:tcPr>
            <w:tcW w:w="43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LASSI DAQ</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Joe Brandt</w:t>
            </w:r>
          </w:p>
        </w:tc>
      </w:tr>
      <w:tr>
        <w:trPr/>
        <w:tc>
          <w:tcPr>
            <w:tcW w:w="43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Post-Processing</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Paul Marganian, Andrew Seymour, Pedro Salas</w:t>
            </w:r>
          </w:p>
        </w:tc>
      </w:tr>
      <w:tr>
        <w:trPr/>
        <w:tc>
          <w:tcPr>
            <w:tcW w:w="43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Manager</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Paul Marganian, Nathaniel Sizemore</w:t>
            </w:r>
          </w:p>
        </w:tc>
      </w:tr>
      <w:tr>
        <w:trPr/>
        <w:tc>
          <w:tcPr>
            <w:tcW w:w="43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Turtle client/server</w:t>
            </w:r>
          </w:p>
        </w:tc>
        <w:tc>
          <w:tcPr>
            <w:tcW w:w="43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Paul Marganian, Nathaniel Sizemore</w:t>
            </w:r>
          </w:p>
        </w:tc>
      </w:tr>
    </w:tbl>
    <w:p>
      <w:pPr>
        <w:pStyle w:val="Body"/>
        <w:rPr/>
      </w:pPr>
      <w:r>
        <w:rPr/>
      </w:r>
    </w:p>
    <w:p>
      <w:pPr>
        <w:pStyle w:val="Heading3"/>
        <w:numPr>
          <w:ilvl w:val="2"/>
          <w:numId w:val="2"/>
        </w:numPr>
        <w:rPr/>
      </w:pPr>
      <w:bookmarkStart w:id="122" w:name="__RefHeading___Toc126922719113"/>
      <w:bookmarkEnd w:id="122"/>
      <w:r>
        <w:rPr/>
        <w:t>Element Catalog</w:t>
      </w:r>
    </w:p>
    <w:p>
      <w:pPr>
        <w:pStyle w:val="Body"/>
        <w:rPr/>
      </w:pPr>
      <w:r>
        <w:rPr/>
        <w:t>N/A</w:t>
      </w:r>
    </w:p>
    <w:p>
      <w:pPr>
        <w:pStyle w:val="Heading3"/>
        <w:numPr>
          <w:ilvl w:val="2"/>
          <w:numId w:val="2"/>
        </w:numPr>
        <w:rPr/>
      </w:pPr>
      <w:bookmarkStart w:id="123" w:name="__RefHeading___Toc126922720113"/>
      <w:bookmarkEnd w:id="123"/>
      <w:r>
        <w:rPr/>
        <w:t>Context Diagram</w:t>
      </w:r>
    </w:p>
    <w:p>
      <w:pPr>
        <w:pStyle w:val="Body"/>
        <w:rPr/>
      </w:pPr>
      <w:r>
        <w:rPr/>
        <w:t>N/A</w:t>
      </w:r>
    </w:p>
    <w:p>
      <w:pPr>
        <w:pStyle w:val="Heading3"/>
        <w:numPr>
          <w:ilvl w:val="2"/>
          <w:numId w:val="2"/>
        </w:numPr>
        <w:rPr/>
      </w:pPr>
      <w:bookmarkStart w:id="124" w:name="__RefHeading___Toc5344_40136554762"/>
      <w:bookmarkEnd w:id="124"/>
      <w:r>
        <w:rPr/>
        <w:t>Architecture Background</w:t>
      </w:r>
    </w:p>
    <w:p>
      <w:pPr>
        <w:pStyle w:val="Body"/>
        <w:rPr/>
      </w:pPr>
      <w:r>
        <w:rPr/>
        <w:t>Assignments based on expertise.</w:t>
      </w:r>
    </w:p>
    <w:p>
      <w:pPr>
        <w:pStyle w:val="Heading3"/>
        <w:numPr>
          <w:ilvl w:val="2"/>
          <w:numId w:val="2"/>
        </w:numPr>
        <w:rPr/>
      </w:pPr>
      <w:bookmarkStart w:id="125" w:name="__RefHeading___Toc5346_40136554762"/>
      <w:bookmarkEnd w:id="125"/>
      <w:r>
        <w:rPr/>
        <w:t>Related Views</w:t>
      </w:r>
    </w:p>
    <w:p>
      <w:pPr>
        <w:pStyle w:val="Body"/>
        <w:rPr/>
      </w:pPr>
      <w:r>
        <w:rPr/>
        <w:t>TBD. This section will be developed during the detailed design phase.</w:t>
      </w:r>
    </w:p>
    <w:p>
      <w:pPr>
        <w:pStyle w:val="Heading1"/>
        <w:numPr>
          <w:ilvl w:val="0"/>
          <w:numId w:val="2"/>
        </w:numPr>
        <w:rPr/>
      </w:pPr>
      <w:bookmarkStart w:id="126" w:name="__RefHeading___Toc126922730"/>
      <w:bookmarkStart w:id="127" w:name="_Ref126913434"/>
      <w:bookmarkStart w:id="128" w:name="_Ref126913206"/>
      <w:bookmarkEnd w:id="126"/>
      <w:r>
        <w:rPr/>
        <w:t>Relations Among Views</w:t>
      </w:r>
      <w:bookmarkEnd w:id="127"/>
      <w:bookmarkEnd w:id="128"/>
      <w:r>
        <w:rPr/>
        <w:t xml:space="preserve"> </w:t>
      </w:r>
    </w:p>
    <w:p>
      <w:pPr>
        <w:pStyle w:val="Body"/>
        <w:rPr/>
      </w:pPr>
      <w:r>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pPr>
        <w:pStyle w:val="Body"/>
        <w:rPr/>
      </w:pPr>
      <w:r>
        <w:rPr/>
      </w:r>
    </w:p>
    <w:p>
      <w:pPr>
        <w:pStyle w:val="Heading2"/>
        <w:numPr>
          <w:ilvl w:val="1"/>
          <w:numId w:val="2"/>
        </w:numPr>
        <w:rPr/>
      </w:pPr>
      <w:bookmarkStart w:id="129" w:name="__RefHeading___Toc126922731"/>
      <w:bookmarkEnd w:id="129"/>
      <w:r>
        <w:rPr/>
        <w:t>General Relations Among Views</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This section describes the general relationship among the views chosen to represent the architecture. Also in this section, consistency among those views is discussed and any known inconsistencies are identified.</w:t>
            </w:r>
          </w:p>
        </w:tc>
      </w:tr>
    </w:tbl>
    <w:p>
      <w:pPr>
        <w:pStyle w:val="Body"/>
        <w:rPr/>
      </w:pPr>
      <w:r>
        <w:rPr/>
        <w:t xml:space="preserve"> </w:t>
      </w:r>
      <w:r>
        <w:rPr/>
        <w:t>TBD. This section will be developed during the detailed design phase.</w:t>
      </w:r>
    </w:p>
    <w:p>
      <w:pPr>
        <w:pStyle w:val="Heading2"/>
        <w:numPr>
          <w:ilvl w:val="1"/>
          <w:numId w:val="2"/>
        </w:numPr>
        <w:rPr/>
      </w:pPr>
      <w:bookmarkStart w:id="130" w:name="__RefHeading___Toc126922732"/>
      <w:bookmarkEnd w:id="130"/>
      <w:r>
        <w:rPr/>
        <w:t>View-to-View Relations</w:t>
      </w:r>
    </w:p>
    <w:tbl>
      <w:tblPr>
        <w:tblW w:w="8866" w:type="dxa"/>
        <w:jc w:val="left"/>
        <w:tblInd w:w="-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88" w:type="dxa"/>
          <w:bottom w:w="0" w:type="dxa"/>
          <w:right w:w="108" w:type="dxa"/>
        </w:tblCellMar>
        <w:tblLook w:val="0000" w:noVBand="0" w:noHBand="0" w:lastColumn="0" w:firstColumn="0" w:lastRow="0" w:firstRow="0"/>
      </w:tblPr>
      <w:tblGrid>
        <w:gridCol w:w="8866"/>
      </w:tblGrid>
      <w:tr>
        <w:trPr/>
        <w:tc>
          <w:tcPr>
            <w:tcW w:w="8866" w:type="dxa"/>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E6E6E6" w:val="clear"/>
            <w:tcMar>
              <w:left w:w="88" w:type="dxa"/>
            </w:tcMar>
          </w:tcPr>
          <w:p>
            <w:pPr>
              <w:pStyle w:val="Ztableinstructions"/>
              <w:keepNext w:val="true"/>
              <w:suppressAutoHyphens w:val="true"/>
              <w:spacing w:lineRule="atLeast" w:line="200" w:before="100" w:after="100"/>
              <w:rPr/>
            </w:pPr>
            <w:r>
              <w:rPr>
                <w:b/>
                <w:bCs/>
              </w:rPr>
              <w:t>CONTENTS OF THIS SECTION</w:t>
            </w:r>
            <w:r>
              <w:rPr/>
              <w:t>: For each set of views related to each other, this section shows how the elements in one view are related to elements in another.</w:t>
            </w:r>
          </w:p>
        </w:tc>
      </w:tr>
    </w:tbl>
    <w:p>
      <w:pPr>
        <w:pStyle w:val="Body"/>
        <w:rPr/>
      </w:pPr>
      <w:r>
        <w:rPr/>
        <w:t>TBD. This section will be developed during the detailed design phase.</w:t>
      </w:r>
    </w:p>
    <w:p>
      <w:pPr>
        <w:pStyle w:val="Heading2"/>
        <w:numPr>
          <w:ilvl w:val="1"/>
          <w:numId w:val="2"/>
        </w:numPr>
        <w:rPr/>
      </w:pPr>
      <w:bookmarkStart w:id="131" w:name="__RefHeading___Toc3292_723788622"/>
      <w:bookmarkEnd w:id="131"/>
      <w:r>
        <w:rPr/>
        <w:t>Use Case Mapping</w:t>
      </w:r>
    </w:p>
    <w:p>
      <w:pPr>
        <w:pStyle w:val="Body"/>
        <w:rPr/>
      </w:pPr>
      <w:r>
        <w:rPr/>
        <w:t>The following table lists the use cases as described in the Architecture Plan, and describes the components of the LASSI architecture that handle each case.</w:t>
      </w:r>
    </w:p>
    <w:tbl>
      <w:tblPr>
        <w:tblW w:w="864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2880"/>
        <w:gridCol w:w="2246"/>
        <w:gridCol w:w="3514"/>
      </w:tblGrid>
      <w:tr>
        <w:trPr>
          <w:tblHeader w:val="true"/>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80" w:after="80"/>
              <w:rPr>
                <w:sz w:val="20"/>
              </w:rPr>
            </w:pPr>
            <w:r>
              <w:rPr>
                <w:sz w:val="20"/>
              </w:rPr>
              <w:t>Use Case</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Heading"/>
              <w:spacing w:before="80" w:after="80"/>
              <w:rPr>
                <w:sz w:val="20"/>
              </w:rPr>
            </w:pPr>
            <w:r>
              <w:rPr>
                <w:sz w:val="20"/>
              </w:rPr>
              <w:t>Views</w:t>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Heading"/>
              <w:spacing w:before="80" w:after="80"/>
              <w:rPr>
                <w:sz w:val="20"/>
              </w:rPr>
            </w:pPr>
            <w:r>
              <w:rPr>
                <w:sz w:val="20"/>
              </w:rPr>
              <w:t>Architecture solution and notes</w:t>
            </w:r>
          </w:p>
        </w:tc>
      </w:tr>
      <w:tr>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Execute AutoOOF</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0"/>
              </w:rPr>
            </w:pPr>
            <w:r>
              <w:rPr>
                <w:sz w:val="20"/>
              </w:rPr>
              <w:t>The LASSI system is not responsible for the initial AutoOOF scans; that data and the initial corrections to the active surface are commanded by AstrID.</w:t>
            </w:r>
          </w:p>
        </w:tc>
      </w:tr>
      <w:tr>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Conduct initial TLS measurement</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sz w:val="20"/>
              </w:rPr>
              <w:t xml:space="preserve"> </w:t>
            </w:r>
            <w:r>
              <w:rPr>
                <w:sz w:val="20"/>
              </w:rPr>
              <w:fldChar w:fldCharType="begin"/>
            </w:r>
            <w:r>
              <w:instrText> REF __RefNumPara__2121_1686062035 \r \h </w:instrText>
            </w:r>
            <w:r>
              <w:fldChar w:fldCharType="separate"/>
            </w:r>
            <w:r>
              <w:t>3.3</w:t>
            </w:r>
            <w:r>
              <w:fldChar w:fldCharType="end"/>
            </w:r>
            <w:r>
              <w:rPr>
                <w:sz w:val="20"/>
              </w:rPr>
              <w:t xml:space="preserve">, </w:t>
            </w:r>
            <w:r>
              <w:rPr>
                <w:sz w:val="20"/>
              </w:rPr>
              <w:fldChar w:fldCharType="begin"/>
            </w:r>
            <w:r>
              <w:instrText> REF __RefNumPara__2123_1686062035 \r \h </w:instrText>
            </w:r>
            <w:r>
              <w:fldChar w:fldCharType="separate"/>
            </w:r>
            <w:r>
              <w:t>3.6</w:t>
            </w:r>
            <w:r>
              <w:fldChar w:fldCharType="end"/>
            </w:r>
            <w:r>
              <w:rPr>
                <w:sz w:val="20"/>
              </w:rPr>
              <w:t xml:space="preserve">, </w:t>
            </w:r>
            <w:r>
              <w:rPr>
                <w:sz w:val="20"/>
              </w:rPr>
              <w:fldChar w:fldCharType="begin"/>
            </w:r>
            <w:r>
              <w:instrText> REF __RefNumPara__2125_1686062035 \r \h </w:instrText>
            </w:r>
            <w:r>
              <w:fldChar w:fldCharType="separate"/>
            </w:r>
            <w:r>
              <w:t>3.10</w:t>
            </w:r>
            <w:r>
              <w:fldChar w:fldCharType="end"/>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0"/>
              </w:rPr>
            </w:pPr>
            <w:r>
              <w:rPr>
                <w:sz w:val="20"/>
              </w:rPr>
              <w:t>The initial TLS measurement exercises the entire LASSI system, beginning with AstrID requesting the measurement be taken and ending with processed data that can be used to calculate Zernike polynomials.</w:t>
            </w:r>
          </w:p>
        </w:tc>
      </w:tr>
      <w:tr>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Store TLS results</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TBD</w:t>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0"/>
              </w:rPr>
            </w:pPr>
            <w:r>
              <w:rPr>
                <w:sz w:val="20"/>
              </w:rPr>
              <w:t>Storage between the initial scan and the difference has not been considered.</w:t>
            </w:r>
          </w:p>
        </w:tc>
      </w:tr>
      <w:tr>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Compare TLS measurements</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fldChar w:fldCharType="begin"/>
            </w:r>
            <w:r>
              <w:instrText> REF __RefNumPara__2123_1686062035 \r \h </w:instrText>
            </w:r>
            <w:r>
              <w:fldChar w:fldCharType="separate"/>
            </w:r>
            <w:r>
              <w:t>3.6</w:t>
            </w:r>
            <w:r>
              <w:fldChar w:fldCharType="end"/>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0"/>
              </w:rPr>
            </w:pPr>
            <w:r>
              <w:rPr>
                <w:sz w:val="20"/>
              </w:rPr>
              <w:t>Calculating the differences between the scans is done by the LASSI post-processing module, and results in a calculated Zernike polynomial that can be given to the GBT M&amp;C active surface manager.</w:t>
            </w:r>
          </w:p>
        </w:tc>
      </w:tr>
      <w:tr>
        <w:trPr/>
        <w:tc>
          <w:tcPr>
            <w:tcW w:w="2880"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sz w:val="20"/>
              </w:rPr>
            </w:pPr>
            <w:r>
              <w:rPr>
                <w:sz w:val="20"/>
              </w:rPr>
              <w:t>Change shape of prime reflector</w:t>
            </w:r>
          </w:p>
        </w:tc>
        <w:tc>
          <w:tcPr>
            <w:tcW w:w="224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sz w:val="20"/>
              </w:rPr>
              <w:t xml:space="preserve"> </w:t>
            </w:r>
            <w:r>
              <w:rPr>
                <w:sz w:val="20"/>
              </w:rPr>
              <w:fldChar w:fldCharType="begin"/>
            </w:r>
            <w:r>
              <w:instrText> REF __RefNumPara__2123_1686062035 \r \h </w:instrText>
            </w:r>
            <w:r>
              <w:fldChar w:fldCharType="separate"/>
            </w:r>
            <w:r>
              <w:t>3.6</w:t>
            </w:r>
            <w:r>
              <w:fldChar w:fldCharType="end"/>
            </w:r>
          </w:p>
        </w:tc>
        <w:tc>
          <w:tcPr>
            <w:tcW w:w="35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sz w:val="20"/>
              </w:rPr>
            </w:pPr>
            <w:r>
              <w:rPr>
                <w:sz w:val="20"/>
              </w:rPr>
              <w:t>After LASSI has calculated the Zernike polynomial needed to return the active surface to its desired shape, it provides that data to the GBT M&amp;C system, which is responsible for incorporating that data with other corrections (gravity, thermal variations, etc.) and moving the panels as needed.</w:t>
            </w:r>
          </w:p>
        </w:tc>
      </w:tr>
    </w:tbl>
    <w:p>
      <w:pPr>
        <w:pStyle w:val="Body"/>
        <w:rPr/>
      </w:pPr>
      <w:r>
        <w:rPr/>
      </w:r>
    </w:p>
    <w:p>
      <w:pPr>
        <w:pStyle w:val="Heading1"/>
        <w:numPr>
          <w:ilvl w:val="0"/>
          <w:numId w:val="2"/>
        </w:numPr>
        <w:rPr/>
      </w:pPr>
      <w:bookmarkStart w:id="132" w:name="__RefHeading___Toc126922733"/>
      <w:bookmarkStart w:id="133" w:name="_Ref126913446"/>
      <w:bookmarkStart w:id="134" w:name="_Ref126913297"/>
      <w:bookmarkEnd w:id="132"/>
      <w:bookmarkEnd w:id="133"/>
      <w:bookmarkEnd w:id="134"/>
      <w:r>
        <w:rPr/>
        <w:t>Referenced Materials</w:t>
      </w:r>
    </w:p>
    <w:tbl>
      <w:tblPr>
        <w:tblW w:w="8865"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1980"/>
        <w:gridCol w:w="6885"/>
      </w:tblGrid>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Architecture Plan</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Whitehead, </w:t>
            </w:r>
            <w:r>
              <w:rPr>
                <w:i/>
                <w:iCs/>
              </w:rPr>
              <w:t>Enhancing GBT Metrology to Support High Resolution 3mm Molecular Imaging for the U.S. Community Architecture Plan,</w:t>
            </w:r>
            <w:r>
              <w:rPr/>
              <w:t xml:space="preserve"> &lt;</w:t>
            </w:r>
            <w:hyperlink r:id="rId38">
              <w:r>
                <w:rPr>
                  <w:rStyle w:val="InternetLink"/>
                </w:rPr>
                <w:t>https://sharepoint.nrao.edu/pmd/projects/613%20GBT%20Metrology/Software/Architecture%20Plan/613%20GBT%20Metrology%20Architecture%20Plan%20v01.docx?Web=1</w:t>
              </w:r>
            </w:hyperlink>
            <w:r>
              <w:rPr/>
              <w:t>&gt;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Barbacci 2003</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Barbacci, M.; Ellison, R.; Lattanze, A.; Stafford, J.; Weinstock, C.; &amp; Wood, W. </w:t>
            </w:r>
            <w:r>
              <w:rPr>
                <w:i/>
                <w:iCs/>
              </w:rPr>
              <w:t>Quality Attribute Workshops (QAWs)</w:t>
            </w:r>
            <w:r>
              <w:rPr/>
              <w:t>, Third Edition (CMU/SEI-2003-TR-016). Pittsburgh, PA: Software Engineering Institute, Carnegie Mellon University, 2003. &lt;http://www.sei.cmu.edu/publications/documents/03.reports/03tr016.html&gt;.</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Bass 2003</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Bass, Clements, Kazman, </w:t>
            </w:r>
            <w:r>
              <w:rPr>
                <w:i/>
              </w:rPr>
              <w:t>Software Architecture in Practice,</w:t>
            </w:r>
            <w:r>
              <w:rPr/>
              <w:t xml:space="preserve"> second edition, Addison Wesley Longman, 2003.</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Clements 2001</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Clements, Kazman, Klein, </w:t>
            </w:r>
            <w:r>
              <w:rPr>
                <w:i/>
              </w:rPr>
              <w:t>Evaluating Software Architectures: Methods and Case Studies,</w:t>
            </w:r>
            <w:r>
              <w:rPr/>
              <w:t xml:space="preserve"> Addison Wesley Longman, 2001.</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Clements 2002</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Clements, Bachmann, Bass, Garlan, Ivers, Little, Nord, Stafford, </w:t>
            </w:r>
            <w:r>
              <w:rPr>
                <w:i/>
              </w:rPr>
              <w:t>Documenting Software Architectures: Views and Beyond</w:t>
            </w:r>
            <w:r>
              <w:rPr/>
              <w:t>, Addison Wesley Longman, 2002.</w:t>
            </w:r>
          </w:p>
        </w:tc>
      </w:tr>
      <w:tr>
        <w:trPr/>
        <w:tc>
          <w:tcPr>
            <w:tcW w:w="1980"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ConOps</w:t>
            </w:r>
          </w:p>
        </w:tc>
        <w:tc>
          <w:tcPr>
            <w:tcW w:w="6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Reference"/>
              <w:keepNext w:val="false"/>
              <w:numPr>
                <w:ilvl w:val="0"/>
                <w:numId w:val="0"/>
              </w:numPr>
              <w:spacing w:before="240" w:after="0"/>
              <w:ind w:left="0" w:right="360" w:hanging="0"/>
              <w:rPr/>
            </w:pPr>
            <w:r>
              <w:rPr/>
              <w:t xml:space="preserve">Bloss et al, </w:t>
            </w:r>
            <w:r>
              <w:rPr>
                <w:i/>
                <w:iCs/>
              </w:rPr>
              <w:t>Enhancing GBT Metrology to Support High Resolution 3mm Molecular Imaging for the U.S. Community Concept of Operations</w:t>
            </w:r>
            <w:r>
              <w:rPr/>
              <w:t>, &lt;https://sharepoint.nrao.edu/pmd/projects/613%20GBT%20Metrology/Systems%20Engineering/Concept%20of%20Operations/613%20GBT%20Metrology%20Concept%20Documents%20v001_3%20181009.docx?Web=1&gt;</w:t>
            </w:r>
          </w:p>
        </w:tc>
      </w:tr>
    </w:tbl>
    <w:p>
      <w:pPr>
        <w:pStyle w:val="Reference"/>
        <w:numPr>
          <w:ilvl w:val="0"/>
          <w:numId w:val="0"/>
        </w:numPr>
        <w:ind w:left="0" w:right="360" w:hanging="0"/>
        <w:rPr/>
      </w:pPr>
      <w:r>
        <w:rPr/>
        <w:tab/>
        <w:tab/>
      </w:r>
    </w:p>
    <w:p>
      <w:pPr>
        <w:pStyle w:val="Reference"/>
        <w:keepNext w:val="false"/>
        <w:numPr>
          <w:ilvl w:val="0"/>
          <w:numId w:val="0"/>
        </w:numPr>
        <w:ind w:left="0" w:right="360" w:hanging="0"/>
        <w:rPr/>
      </w:pPr>
      <w:r>
        <w:rPr/>
        <w:tab/>
      </w:r>
    </w:p>
    <w:p>
      <w:pPr>
        <w:pStyle w:val="Body"/>
        <w:rPr/>
      </w:pPr>
      <w:r>
        <w:rPr/>
      </w:r>
    </w:p>
    <w:p>
      <w:pPr>
        <w:pStyle w:val="Heading1"/>
        <w:numPr>
          <w:ilvl w:val="0"/>
          <w:numId w:val="2"/>
        </w:numPr>
        <w:rPr/>
      </w:pPr>
      <w:bookmarkStart w:id="135" w:name="__RefHeading___Toc126922734"/>
      <w:bookmarkStart w:id="136" w:name="_Ref126913464"/>
      <w:bookmarkStart w:id="137" w:name="_Ref126913312"/>
      <w:bookmarkEnd w:id="135"/>
      <w:bookmarkEnd w:id="136"/>
      <w:bookmarkEnd w:id="137"/>
      <w:r>
        <w:rPr/>
        <w:t>Directory</w:t>
      </w:r>
    </w:p>
    <w:p>
      <w:pPr>
        <w:pStyle w:val="Heading2"/>
        <w:numPr>
          <w:ilvl w:val="1"/>
          <w:numId w:val="2"/>
        </w:numPr>
        <w:rPr/>
      </w:pPr>
      <w:bookmarkStart w:id="138" w:name="__RefHeading___Toc5597_3698008803"/>
      <w:bookmarkEnd w:id="138"/>
      <w:r>
        <w:rPr/>
        <w:t>Glossary of Terms</w:t>
      </w:r>
    </w:p>
    <w:p>
      <w:pPr>
        <w:pStyle w:val="Body"/>
        <w:rPr/>
      </w:pPr>
      <w:r>
        <w:rPr/>
        <w:t>The following specialized terms are used in the LASSI project.</w:t>
      </w:r>
    </w:p>
    <w:tbl>
      <w:tblPr>
        <w:tblW w:w="8865" w:type="dxa"/>
        <w:jc w:val="left"/>
        <w:tblInd w:w="-2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2429"/>
        <w:gridCol w:w="6435"/>
      </w:tblGrid>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spacing w:before="160" w:after="160"/>
              <w:jc w:val="center"/>
              <w:rPr>
                <w:b/>
                <w:b/>
                <w:bCs/>
              </w:rPr>
            </w:pPr>
            <w:r>
              <w:rPr>
                <w:b/>
                <w:bCs/>
              </w:rPr>
              <w:t>Term</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spacing w:before="160" w:after="160"/>
              <w:jc w:val="center"/>
              <w:rPr>
                <w:b/>
                <w:b/>
                <w:bCs/>
              </w:rPr>
            </w:pPr>
            <w:r>
              <w:rPr>
                <w:b/>
                <w:bCs/>
              </w:rPr>
              <w:t>Definition</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AOCS</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AutoOOF Corrected Surface – this describes the GBT primary surface after it has been calibrated by AutoOOF. AOCS is assumed to be the “accepted surface”, to which LASSI will return the telescope.</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AutoOOF</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Software procedure that corrects the shape of the GBT active surface using out-of-focus holography (OOF).</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Calibration scan</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An observation that uses the GBT’s Scan Coordinator, but does not record data from an astronomical source. Calibration scans are used to exercise the antenna, receivers, etc. and record information, but do not observe anything “on the sky”.</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GBT observation </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The process of obtaining astronomical information using the GBT, or the data generated from that process. (To avoid confusion, please use this in place of "scan", which is ambiguous.) </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LASSI DAQ</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Software to obtain data from the TLS scanner and provide it in a useful form to other parts of the LASSI system.</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LASSI Post-Processing</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Software to take data from a TLS measurement and perform data reduction needed by other parts of the system, including the GBT M&amp;C.</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Leica</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Leica Geosystems, the vendor of the TLS scanner; see </w:t>
            </w:r>
            <w:hyperlink r:id="rId39">
              <w:r>
                <w:rPr>
                  <w:rStyle w:val="InternetLink"/>
                </w:rPr>
                <w:t>https://leica-geosystems.com/</w:t>
              </w:r>
            </w:hyperlink>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Scan Coordinator</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GBT manager that marshals other managers in the M&amp;C system, and ensures that commands are issued in the correct sequence.</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software architecture</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TLS</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Terrestrial Laser Scanner i.e. the Leica device used in the LASSI project. </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TLS measurement </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A data set about the shape of the GBT's primary or secondary reflector, generated by the Leica laser scanner. (To avoid confusion, please use this in place of "scan", which is ambiguous.) </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view</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Ygor</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Base system for the GBT M&amp;C.</w:t>
            </w:r>
          </w:p>
        </w:tc>
      </w:tr>
      <w:tr>
        <w:trPr/>
        <w:tc>
          <w:tcPr>
            <w:tcW w:w="2429"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Zernike polynomial</w:t>
            </w:r>
          </w:p>
        </w:tc>
        <w:tc>
          <w:tcPr>
            <w:tcW w:w="64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Body"/>
              <w:widowControl/>
              <w:tabs>
                <w:tab w:val="left" w:pos="1008" w:leader="none"/>
                <w:tab w:val="right" w:pos="8280" w:leader="dot"/>
              </w:tabs>
              <w:bidi w:val="0"/>
              <w:spacing w:lineRule="atLeast" w:line="300" w:before="160" w:after="160"/>
              <w:jc w:val="left"/>
              <w:rPr/>
            </w:pPr>
            <w:r>
              <w:rPr/>
              <w:t xml:space="preserve">A means of describing the shape of a parabola or lens with an n-th order polynomial. For more information, see </w:t>
            </w:r>
            <w:hyperlink r:id="rId40">
              <w:r>
                <w:rPr>
                  <w:rStyle w:val="InternetLink"/>
                </w:rPr>
                <w:t>https://en.wikipedia.org/wiki/Zernike_polynomials</w:t>
              </w:r>
            </w:hyperlink>
            <w:r>
              <w:rPr/>
              <w:t xml:space="preserve"> </w:t>
            </w:r>
          </w:p>
        </w:tc>
      </w:tr>
    </w:tbl>
    <w:p>
      <w:pPr>
        <w:pStyle w:val="Heading2"/>
        <w:numPr>
          <w:ilvl w:val="1"/>
          <w:numId w:val="2"/>
        </w:numPr>
        <w:rPr/>
      </w:pPr>
      <w:bookmarkStart w:id="139" w:name="__RefHeading___Toc126922737"/>
      <w:bookmarkEnd w:id="139"/>
      <w:r>
        <w:rPr/>
        <w:t>Acronym List</w:t>
      </w:r>
    </w:p>
    <w:p>
      <w:pPr>
        <w:pStyle w:val="Body"/>
        <w:rPr/>
      </w:pPr>
      <w:r>
        <w:rPr/>
      </w:r>
    </w:p>
    <w:tbl>
      <w:tblPr>
        <w:tblW w:w="856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88" w:type="dxa"/>
          <w:bottom w:w="0" w:type="dxa"/>
          <w:right w:w="108" w:type="dxa"/>
        </w:tblCellMar>
        <w:tblLook w:val="0000" w:noVBand="0" w:noHBand="0" w:lastColumn="0" w:firstColumn="0" w:lastRow="0" w:firstRow="0"/>
      </w:tblPr>
      <w:tblGrid>
        <w:gridCol w:w="1548"/>
        <w:gridCol w:w="7020"/>
      </w:tblGrid>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API</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Application Programming Interface; Application Program Interface; Application Programmer Interface</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COTS</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Commercial off-the-shelf</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DAQ</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Data Acquisition</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FOV</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Field of View</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LASSI</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Laser Antenna Surface Scanning Instrument</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M&amp;C</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Monitor and Control</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SAD</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Software Architecture Document</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TBD</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To be determined</w:t>
            </w:r>
          </w:p>
        </w:tc>
      </w:tr>
      <w:tr>
        <w:trPr/>
        <w:tc>
          <w:tcPr>
            <w:tcW w:w="1548" w:type="dxa"/>
            <w:tcBorders>
              <w:top w:val="single" w:sz="4" w:space="0" w:color="000001"/>
              <w:left w:val="single" w:sz="4" w:space="0" w:color="000001"/>
              <w:bottom w:val="single" w:sz="4" w:space="0" w:color="000001"/>
              <w:insideH w:val="single" w:sz="4" w:space="0" w:color="000001"/>
            </w:tcBorders>
            <w:shd w:color="auto" w:fill="auto" w:val="clear"/>
            <w:tcMar>
              <w:left w:w="88" w:type="dxa"/>
            </w:tcMar>
          </w:tcPr>
          <w:p>
            <w:pPr>
              <w:pStyle w:val="TableText"/>
              <w:spacing w:lineRule="auto" w:line="240" w:before="40" w:after="40"/>
              <w:rPr/>
            </w:pPr>
            <w:r>
              <w:rPr/>
              <w:t>UML</w:t>
            </w:r>
          </w:p>
        </w:tc>
        <w:tc>
          <w:tcPr>
            <w:tcW w:w="70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TableText"/>
              <w:spacing w:lineRule="auto" w:line="240" w:before="40" w:after="40"/>
              <w:rPr/>
            </w:pPr>
            <w:r>
              <w:rPr/>
              <w:t>Unified Modeling Language</w:t>
            </w:r>
          </w:p>
        </w:tc>
      </w:tr>
    </w:tbl>
    <w:p>
      <w:pPr>
        <w:pStyle w:val="Body"/>
        <w:rPr/>
      </w:pPr>
      <w:r>
        <w:rPr/>
      </w:r>
    </w:p>
    <w:p>
      <w:pPr>
        <w:pStyle w:val="Heading1"/>
        <w:numPr>
          <w:ilvl w:val="0"/>
          <w:numId w:val="2"/>
        </w:numPr>
        <w:rPr/>
      </w:pPr>
      <w:bookmarkStart w:id="140" w:name="__RefHeading___Toc8112_2635166616"/>
      <w:bookmarkEnd w:id="140"/>
      <w:r>
        <w:rPr/>
        <w:t>Appendix - Design History</w:t>
      </w:r>
    </w:p>
    <w:p>
      <w:pPr>
        <w:pStyle w:val="Body"/>
        <w:rPr/>
      </w:pPr>
      <w:r>
        <w:rPr/>
        <w:t>This section documents design questions that arose during development of LASSI, as well as the decisions made and other options considered. Not all of these issues impact the software architecture directly, but are provided here for reference and context.</w:t>
      </w:r>
    </w:p>
    <w:p>
      <w:pPr>
        <w:pStyle w:val="Contents1"/>
        <w:rPr/>
      </w:pPr>
      <w:bookmarkStart w:id="141" w:name="__RefHeading___Toc5689_3454025230"/>
      <w:bookmarkEnd w:id="141"/>
      <w:r>
        <w:rPr/>
        <w:t>Why are we calculating Zernike polynomials to model the antenna surface? Wouldn't it be easier to use the data from the scanner to determine the position of the panels, and adjust accordingly?</w:t>
      </w:r>
    </w:p>
    <w:p>
      <w:pPr>
        <w:pStyle w:val="Body"/>
        <w:rPr/>
      </w:pPr>
      <w:r>
        <w:rPr/>
        <w:t>The ultimate goal of LASSI is to measure the actual shape of the GBT surface and command the M&amp;C system to return it to the desired shape. One solution would be to measure the location of each panel corner, calculate the difference from the desired location, and move the panel by that amount. Unfortunately, this approach relies on extremely precise measurements of individual points on the surface, something that is difficult to achieve in practice.</w:t>
      </w:r>
    </w:p>
    <w:p>
      <w:pPr>
        <w:pStyle w:val="Body"/>
        <w:rPr/>
      </w:pPr>
      <w:r>
        <w:rPr/>
        <w:t>Instead of attempting to measure individual points, LASSI measures the entire surface, generating a 'point cloud' of several million measurements all over the surface of the GBT. (Note that due to the design and placement of the scanner, these points are not regularly distributed.) While an individual point may not give us the desired precision, the average over a large number of these data points does yield an accurate description of the surface. Using the moving average of the LASSI point cloud to calculate the Zernike polynomial coefficients essentially acts a as an additional low-pass filter, removing noise from the data set and providing a precise calculation of the dish shape.</w:t>
      </w:r>
    </w:p>
    <w:p>
      <w:pPr>
        <w:pStyle w:val="Body"/>
        <w:rPr/>
      </w:pPr>
      <w:r>
        <w:rPr/>
        <w:t>Additionally, the GBT M&amp;C system can accept Zernike coefficients as inputs when commanded to change the shape of the primary surface, making this step of the LASSI measurement/correction cycle simpler.</w:t>
      </w:r>
    </w:p>
    <w:p>
      <w:pPr>
        <w:pStyle w:val="Contents1"/>
        <w:rPr/>
      </w:pPr>
      <w:bookmarkStart w:id="142" w:name="__RefHeading___Toc5691_3454025230"/>
      <w:bookmarkEnd w:id="142"/>
      <w:r>
        <w:rPr/>
        <w:t>Why do we want LASSI to be able to measure the GBT's subreflector?</w:t>
      </w:r>
    </w:p>
    <w:p>
      <w:pPr>
        <w:pStyle w:val="Body"/>
        <w:rPr/>
      </w:pPr>
      <w:r>
        <w:rPr/>
        <w:t>Measuring the subreflector and detecting any deformities or flaws allows us to model the entire optical system of the GBT, and use that information to minimize errors in the final signal captured by the receiver. This the GBT primary reflector has an active surface, we can use it to correct for errors in the subreflector. Similar to someone wearing glasses, the first lens (or in our case, prime reflector) corrects any errors introduced by the second lens (the subreflector), so that the distortion is not seen in the final product.</w:t>
      </w:r>
    </w:p>
    <w:p>
      <w:pPr>
        <w:pStyle w:val="Contents1"/>
        <w:rPr/>
      </w:pPr>
      <w:bookmarkStart w:id="143" w:name="__RefHeading___Toc5693_3454025230"/>
      <w:bookmarkEnd w:id="143"/>
      <w:r>
        <w:rPr/>
        <w:t>What is the "point cloud" that Leica refers to? Where is this data stored?</w:t>
      </w:r>
    </w:p>
    <w:p>
      <w:pPr>
        <w:pStyle w:val="Body"/>
        <w:rPr/>
      </w:pPr>
      <w:r>
        <w:rPr/>
        <w:t>Leica documentation, engineers, and other resources may refer to the "point cloud", which is the data generated by the scanner -- the points it measures. These are stored in the .ptx files generated by the instrument. The .ptx files are flat (plain text) files.</w:t>
      </w:r>
    </w:p>
    <w:p>
      <w:pPr>
        <w:pStyle w:val="Contents1"/>
        <w:rPr/>
      </w:pPr>
      <w:bookmarkStart w:id="144" w:name="__RefHeading___Toc5695_3454025230"/>
      <w:bookmarkEnd w:id="144"/>
      <w:r>
        <w:rPr/>
        <w:t>What is the "noise budget", and what impacts this value?</w:t>
      </w:r>
    </w:p>
    <w:p>
      <w:pPr>
        <w:pStyle w:val="Body"/>
        <w:rPr/>
      </w:pPr>
      <w:r>
        <w:rPr/>
        <w:t xml:space="preserve">The terms "noise budget" and "error budget" both refer to the active surface RMS (σ). This value is the amount of deviation in the active surface -- how far it may be from an ideal parabolic shape, beyond which the GBT cannot perform desired high-frequency observations. Many values impact this final number, including (but not limited to) precision and accuracy of the actuators, gravitational and thermal corrections, and the LASSI measurements themselves. Currently, the project aims to keep this error budget within </w:t>
      </w:r>
      <w:r>
        <w:rPr/>
        <w:t>3</w:t>
      </w:r>
      <w:r>
        <w:rPr/>
        <w:t>00 microns.</w:t>
      </w:r>
    </w:p>
    <w:p>
      <w:pPr>
        <w:pStyle w:val="Contents1"/>
        <w:rPr/>
      </w:pPr>
      <w:r>
        <w:rPr/>
        <w:t>How long does it take the Leica scanner to measure the primary reflector?</w:t>
      </w:r>
    </w:p>
    <w:p>
      <w:pPr>
        <w:pStyle w:val="Body"/>
        <w:rPr/>
      </w:pPr>
      <w:r>
        <w:rPr/>
        <w:t>The scan time is 3.09 +- 0.04 minutes (after the scanner has "warmed" up).</w:t>
      </w:r>
    </w:p>
    <w:p>
      <w:pPr>
        <w:pStyle w:val="Contents1"/>
        <w:rPr/>
      </w:pPr>
      <w:r>
        <w:rPr/>
        <w:t>What is the current surface TLS measurement accuracy (resolution) in um rms?</w:t>
      </w:r>
    </w:p>
    <w:p>
      <w:pPr>
        <w:pStyle w:val="Body"/>
        <w:rPr/>
      </w:pPr>
      <w:r>
        <w:rPr/>
        <w:t>With the TLS we can detect Z4 (GBT active surface convention) down to 60 microns. If the surface rms is larger than 300 microns it would have a significant effect on high frequency (100 GHz) observations. A "typical" deformation on the surface of the GBT has an amplitude of 100 microns (you might have a couple of these deformations on top of each other). The GBO science staff estimates that we will need a resolution of ~100 microns to produce useful corrections for high frequency observations.</w:t>
      </w:r>
    </w:p>
    <w:p>
      <w:pPr>
        <w:pStyle w:val="Contents1"/>
        <w:rPr/>
      </w:pPr>
      <w:r>
        <w:rPr/>
        <w:t>How is the scanner enclosure commanded?</w:t>
      </w:r>
    </w:p>
    <w:p>
      <w:pPr>
        <w:pStyle w:val="Body"/>
        <w:rPr/>
      </w:pPr>
      <w:r>
        <w:rPr/>
        <w:t>The current design of the enclosure opens when power is applied and closes when power is removed. This design has the closing done via a spring return, so there will be no power to close requirement. There is no command requirement for either open or close, other than the power signal.</w:t>
      </w:r>
    </w:p>
    <w:p>
      <w:pPr>
        <w:pStyle w:val="Heading1"/>
        <w:numPr>
          <w:ilvl w:val="0"/>
          <w:numId w:val="2"/>
        </w:numPr>
        <w:rPr/>
      </w:pPr>
      <w:bookmarkStart w:id="145" w:name="__RefHeading___Toc8114_2635166616"/>
      <w:bookmarkEnd w:id="145"/>
      <w:r>
        <w:rPr/>
        <w:t>Appendix - LASSI DAQ Command Protocol Details</w:t>
      </w:r>
    </w:p>
    <w:p>
      <w:pPr>
        <w:pStyle w:val="Body"/>
        <w:rPr/>
      </w:pPr>
      <w:r>
        <w:rPr/>
        <w:t>The TLS controller will listen for command at the local port 55666. A URL would look like 'tcp://lassi.ad.nrao.edu:55666'. The command/response link are ZMQ_REQ (request) at the client end and a ZMQ_RPY (reply) at the lassi_daq (TLS scanner controller) end.</w:t>
      </w:r>
    </w:p>
    <w:p>
      <w:pPr>
        <w:pStyle w:val="Body"/>
        <w:rPr/>
      </w:pPr>
      <w:r>
        <w:rPr/>
        <w:t>Commands and data follow the ZeroMQ convention of a message header followed by 0 or more data frames. ZeroMQ handles the details of grouping message boundaries. The headers are always a Mesgpack encoded string, which in some cases is enough to convey the message intent (e.g a start message header is simply ‘StartScan’, with no following data). Commands are always acknowledged with a Mesgpack encoded OK_ERROR data structure which conveys several items such as error code, error message string, and device status.</w:t>
      </w:r>
    </w:p>
    <w:p>
      <w:pPr>
        <w:pStyle w:val="Body"/>
        <w:rPr/>
      </w:pPr>
      <w:r>
        <w:rPr/>
        <w:t>The lassi_daq also has a ZMQ_PUB (publish) interface which the scanner status and data are published on. A client must use a ZMQ_SUB socket to subscribe to the published data. The URL would be 'tcp://lassi.ad.nrao.edu:55668'. In addition to data, state/status changes are also published asynchronously (meaning without a query command) on the publish interface.</w:t>
      </w:r>
    </w:p>
    <w:p>
      <w:pPr>
        <w:pStyle w:val="Heading2"/>
        <w:numPr>
          <w:ilvl w:val="1"/>
          <w:numId w:val="2"/>
        </w:numPr>
        <w:rPr/>
      </w:pPr>
      <w:bookmarkStart w:id="146" w:name="__RefHeading___Toc5697_3454025230"/>
      <w:bookmarkEnd w:id="146"/>
      <w:r>
        <w:rPr/>
        <w:t>TLS Scanner Command Protocol</w:t>
      </w:r>
    </w:p>
    <w:p>
      <w:pPr>
        <w:pStyle w:val="Body"/>
        <w:rPr/>
      </w:pPr>
      <w:r>
        <w:rPr/>
        <w:t>The following commands are used to initiate/configure the TLS controller. Where items are quoted, the data is UTF-8 encoded strings. Where the word ‘struct’ occurs, the data is encoded using msgPack. The  ASCII drawn boxes  shown in each command section denote a ZeroMQ frame boundary. Data types are described in the following section.</w:t>
      </w:r>
    </w:p>
    <w:p>
      <w:pPr>
        <w:pStyle w:val="Heading3"/>
        <w:numPr>
          <w:ilvl w:val="2"/>
          <w:numId w:val="2"/>
        </w:numPr>
        <w:rPr/>
      </w:pPr>
      <w:bookmarkStart w:id="147" w:name="__RefHeading___Toc5699_3454025230"/>
      <w:bookmarkEnd w:id="147"/>
      <w:r>
        <w:rPr/>
        <w:t>Start Scan</w:t>
      </w:r>
    </w:p>
    <w:p>
      <w:pPr>
        <w:pStyle w:val="Fixed"/>
        <w:rPr/>
      </w:pPr>
      <w:r>
        <w:rPr/>
        <w:t xml:space="preserve">  </w:t>
      </w:r>
      <w:r>
        <w:rPr/>
        <w:t>+-----------------+</w:t>
      </w:r>
    </w:p>
    <w:p>
      <w:pPr>
        <w:pStyle w:val="Fixed"/>
        <w:rPr/>
      </w:pPr>
      <w:r>
        <w:rPr/>
        <w:t xml:space="preserve">  </w:t>
      </w:r>
      <w:r>
        <w:rPr/>
        <w:t>| "StartScan"     |</w:t>
      </w:r>
    </w:p>
    <w:p>
      <w:pPr>
        <w:pStyle w:val="Fixed"/>
        <w:rPr/>
      </w:pPr>
      <w:r>
        <w:rPr/>
        <w:t xml:space="preserve">  </w:t>
      </w:r>
      <w:r>
        <w:rPr/>
        <w:t>+-----------------+</w:t>
      </w:r>
    </w:p>
    <w:p>
      <w:pPr>
        <w:pStyle w:val="Body"/>
        <w:rPr/>
      </w:pPr>
      <w:r>
        <w:rPr/>
        <w:t>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Fixed"/>
        <w:rPr/>
      </w:pPr>
      <w:r>
        <w:rPr/>
        <w:t xml:space="preserve">  </w:t>
      </w:r>
      <w:r>
        <w:rPr/>
        <w:t>| struct ScanInfo |</w:t>
      </w:r>
    </w:p>
    <w:p>
      <w:pPr>
        <w:pStyle w:val="Fixed"/>
        <w:rPr/>
      </w:pPr>
      <w:r>
        <w:rPr/>
        <w:t xml:space="preserve">  </w:t>
      </w:r>
      <w:r>
        <w:rPr/>
        <w:t>+-----------------+</w:t>
      </w:r>
    </w:p>
    <w:p>
      <w:pPr>
        <w:pStyle w:val="Heading3"/>
        <w:numPr>
          <w:ilvl w:val="2"/>
          <w:numId w:val="2"/>
        </w:numPr>
        <w:rPr/>
      </w:pPr>
      <w:bookmarkStart w:id="148" w:name="__RefHeading___Toc5701_3454025230"/>
      <w:bookmarkEnd w:id="148"/>
      <w:r>
        <w:rPr/>
        <w:t>Stop Scan</w:t>
      </w:r>
    </w:p>
    <w:p>
      <w:pPr>
        <w:pStyle w:val="Fixed"/>
        <w:rPr/>
      </w:pPr>
      <w:r>
        <w:rPr/>
        <w:t xml:space="preserve">  </w:t>
      </w:r>
      <w:r>
        <w:rPr/>
        <w:t>+-----------------+</w:t>
      </w:r>
    </w:p>
    <w:p>
      <w:pPr>
        <w:pStyle w:val="Fixed"/>
        <w:rPr/>
      </w:pPr>
      <w:r>
        <w:rPr/>
        <w:t xml:space="preserve">  </w:t>
      </w:r>
      <w:r>
        <w:rPr/>
        <w:t>| "StopScan"      |</w:t>
      </w:r>
    </w:p>
    <w:p>
      <w:pPr>
        <w:pStyle w:val="Fixed"/>
        <w:rPr/>
      </w:pPr>
      <w:r>
        <w:rPr/>
        <w:t xml:space="preserve">  </w:t>
      </w:r>
      <w:r>
        <w:rPr/>
        <w:t>+-----------------+</w:t>
      </w:r>
    </w:p>
    <w:p>
      <w:pPr>
        <w:pStyle w:val="Body"/>
        <w:rPr/>
      </w:pPr>
      <w:r>
        <w:rPr/>
        <w:t>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49" w:name="__RefHeading___Toc5703_3454025230"/>
      <w:bookmarkEnd w:id="149"/>
      <w:r>
        <w:rPr/>
        <w:t>Pause Scan</w:t>
      </w:r>
    </w:p>
    <w:p>
      <w:pPr>
        <w:pStyle w:val="Fixed"/>
        <w:rPr/>
      </w:pPr>
      <w:r>
        <w:rPr/>
        <w:t xml:space="preserve">  </w:t>
      </w:r>
      <w:r>
        <w:rPr/>
        <w:t>+-----------------+</w:t>
      </w:r>
    </w:p>
    <w:p>
      <w:pPr>
        <w:pStyle w:val="Fixed"/>
        <w:rPr/>
      </w:pPr>
      <w:r>
        <w:rPr/>
        <w:t xml:space="preserve">  </w:t>
      </w:r>
      <w:r>
        <w:rPr/>
        <w:t>| "PauseScan"     |</w:t>
      </w:r>
    </w:p>
    <w:p>
      <w:pPr>
        <w:pStyle w:val="Fixed"/>
        <w:rPr/>
      </w:pPr>
      <w:r>
        <w:rPr/>
        <w:t xml:space="preserve">  </w:t>
      </w:r>
      <w:r>
        <w:rPr/>
        <w:t>+-----------------+</w:t>
      </w:r>
    </w:p>
    <w:p>
      <w:pPr>
        <w:pStyle w:val="Body"/>
        <w:rPr/>
      </w:pPr>
      <w:r>
        <w:rPr/>
        <w:t xml:space="preserve">  </w:t>
      </w:r>
      <w:r>
        <w:rPr/>
        <w:t>* The reply will be a frame of:</w:t>
      </w:r>
    </w:p>
    <w:p>
      <w:pPr>
        <w:pStyle w:val="Fixed"/>
        <w:rPr/>
      </w:pPr>
      <w:r>
        <w:rPr/>
        <w:t xml:space="preserve">  </w:t>
      </w:r>
      <w:r>
        <w:rPr/>
        <w:t>+-----------------+</w:t>
      </w:r>
    </w:p>
    <w:p>
      <w:pPr>
        <w:pStyle w:val="Fixed"/>
        <w:rPr/>
      </w:pPr>
      <w:r>
        <w:rPr/>
        <w:t xml:space="preserve">  </w:t>
      </w:r>
      <w:r>
        <w:rPr/>
        <w:t>| OK || ERROR     |</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50" w:name="__RefHeading___Toc5705_3454025230"/>
      <w:bookmarkEnd w:id="150"/>
      <w:r>
        <w:rPr/>
        <w:t>Resume Scan</w:t>
      </w:r>
    </w:p>
    <w:p>
      <w:pPr>
        <w:pStyle w:val="Fixed"/>
        <w:rPr/>
      </w:pPr>
      <w:r>
        <w:rPr/>
        <w:t xml:space="preserve">  </w:t>
      </w:r>
      <w:r>
        <w:rPr/>
        <w:t>+-----------------+</w:t>
      </w:r>
    </w:p>
    <w:p>
      <w:pPr>
        <w:pStyle w:val="Fixed"/>
        <w:rPr/>
      </w:pPr>
      <w:r>
        <w:rPr/>
        <w:t xml:space="preserve">  </w:t>
      </w:r>
      <w:r>
        <w:rPr/>
        <w:t>| "ResumeScan"    |</w:t>
      </w:r>
    </w:p>
    <w:p>
      <w:pPr>
        <w:pStyle w:val="Fixed"/>
        <w:rPr/>
      </w:pPr>
      <w:r>
        <w:rPr/>
        <w:t xml:space="preserve">  </w:t>
      </w:r>
      <w:r>
        <w:rPr/>
        <w:t>+-----------------+</w:t>
      </w:r>
    </w:p>
    <w:p>
      <w:pPr>
        <w:pStyle w:val="Body"/>
        <w:rPr/>
      </w:pPr>
      <w:r>
        <w:rPr/>
        <w:t>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Body"/>
        <w:rPr/>
      </w:pPr>
      <w:r>
        <w:rPr/>
        <w:t xml:space="preserve">  </w:t>
      </w:r>
      <w:r>
        <w:rPr/>
        <w:t>Note: Only scans which have been 'paused' can be resumed. A scan which has been stopped cannot be resumed.</w:t>
      </w:r>
    </w:p>
    <w:p>
      <w:pPr>
        <w:pStyle w:val="Heading3"/>
        <w:numPr>
          <w:ilvl w:val="2"/>
          <w:numId w:val="2"/>
        </w:numPr>
        <w:rPr/>
      </w:pPr>
      <w:bookmarkStart w:id="151" w:name="__RefHeading___Toc5707_3454025230"/>
      <w:bookmarkEnd w:id="151"/>
      <w:r>
        <w:rPr/>
        <w:t>Export Scan</w:t>
      </w:r>
    </w:p>
    <w:p>
      <w:pPr>
        <w:pStyle w:val="Fixed"/>
        <w:rPr/>
      </w:pPr>
      <w:r>
        <w:rPr/>
        <w:t xml:space="preserve">  </w:t>
      </w:r>
      <w:r>
        <w:rPr/>
        <w:t>+-----------------+</w:t>
      </w:r>
    </w:p>
    <w:p>
      <w:pPr>
        <w:pStyle w:val="Fixed"/>
        <w:rPr/>
      </w:pPr>
      <w:r>
        <w:rPr/>
        <w:t xml:space="preserve">  </w:t>
      </w:r>
      <w:r>
        <w:rPr/>
        <w:t>| "Export"        |</w:t>
      </w:r>
    </w:p>
    <w:p>
      <w:pPr>
        <w:pStyle w:val="Fixed"/>
        <w:rPr/>
      </w:pPr>
      <w:r>
        <w:rPr/>
        <w:t xml:space="preserve">  </w:t>
      </w:r>
      <w:r>
        <w:rPr/>
        <w:t>+-----------------+</w:t>
      </w:r>
    </w:p>
    <w:p>
      <w:pPr>
        <w:pStyle w:val="Body"/>
        <w:rPr/>
      </w:pPr>
      <w:r>
        <w:rPr/>
        <w:t xml:space="preserve">The reply will be a frame of:  </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Body"/>
        <w:rPr/>
      </w:pPr>
      <w:r>
        <w:rPr/>
        <w:t xml:space="preserve">This will cause the last scan taken to be exported to the pub/sub interface. </w:t>
      </w:r>
    </w:p>
    <w:p>
      <w:pPr>
        <w:pStyle w:val="Heading3"/>
        <w:numPr>
          <w:ilvl w:val="2"/>
          <w:numId w:val="2"/>
        </w:numPr>
        <w:rPr/>
      </w:pPr>
      <w:bookmarkStart w:id="152" w:name="__RefHeading___Toc5709_3454025230"/>
      <w:bookmarkEnd w:id="152"/>
      <w:r>
        <w:rPr/>
        <w:t>Configure Scan</w:t>
      </w:r>
    </w:p>
    <w:p>
      <w:pPr>
        <w:pStyle w:val="Body"/>
        <w:rPr/>
      </w:pPr>
      <w:r>
        <w:rPr/>
        <w:t xml:space="preserve">  </w:t>
      </w:r>
      <w:r>
        <w:rPr/>
        <w:t>This updates the settings for:</w:t>
      </w:r>
    </w:p>
    <w:p>
      <w:pPr>
        <w:pStyle w:val="Body"/>
        <w:numPr>
          <w:ilvl w:val="0"/>
          <w:numId w:val="27"/>
        </w:numPr>
        <w:rPr/>
      </w:pPr>
      <w:r>
        <w:rPr/>
        <w:t>scanner project</w:t>
      </w:r>
    </w:p>
    <w:p>
      <w:pPr>
        <w:pStyle w:val="Body"/>
        <w:numPr>
          <w:ilvl w:val="0"/>
          <w:numId w:val="27"/>
        </w:numPr>
        <w:rPr/>
      </w:pPr>
      <w:r>
        <w:rPr/>
        <w:t>resolution (enum)</w:t>
      </w:r>
    </w:p>
    <w:p>
      <w:pPr>
        <w:pStyle w:val="Body"/>
        <w:numPr>
          <w:ilvl w:val="0"/>
          <w:numId w:val="27"/>
        </w:numPr>
        <w:rPr/>
      </w:pPr>
      <w:r>
        <w:rPr/>
        <w:t>quality    (int)</w:t>
      </w:r>
    </w:p>
    <w:p>
      <w:pPr>
        <w:pStyle w:val="Body"/>
        <w:numPr>
          <w:ilvl w:val="0"/>
          <w:numId w:val="27"/>
        </w:numPr>
        <w:rPr/>
      </w:pPr>
      <w:r>
        <w:rPr/>
        <w:t>sensitivity (enum)</w:t>
      </w:r>
    </w:p>
    <w:p>
      <w:pPr>
        <w:pStyle w:val="Body"/>
        <w:numPr>
          <w:ilvl w:val="0"/>
          <w:numId w:val="27"/>
        </w:numPr>
        <w:rPr/>
      </w:pPr>
      <w:r>
        <w:rPr/>
        <w:t>scan mode (enum)</w:t>
      </w:r>
    </w:p>
    <w:p>
      <w:pPr>
        <w:pStyle w:val="Body"/>
        <w:numPr>
          <w:ilvl w:val="0"/>
          <w:numId w:val="27"/>
        </w:numPr>
        <w:rPr/>
      </w:pPr>
      <w:r>
        <w:rPr/>
        <w:t>Field of view (az_center, el_center, az width, el width)</w:t>
      </w:r>
    </w:p>
    <w:p>
      <w:pPr>
        <w:pStyle w:val="Body"/>
        <w:rPr/>
      </w:pPr>
      <w:r>
        <w:rPr/>
        <w:t>The above info is packed into a message pack encoded struct ConfScan.</w:t>
      </w:r>
    </w:p>
    <w:p>
      <w:pPr>
        <w:pStyle w:val="Fixed"/>
        <w:rPr/>
      </w:pPr>
      <w:r>
        <w:rPr/>
        <w:t xml:space="preserve">  </w:t>
      </w:r>
      <w:r>
        <w:rPr/>
        <w:t>+-----------------+</w:t>
      </w:r>
    </w:p>
    <w:p>
      <w:pPr>
        <w:pStyle w:val="Fixed"/>
        <w:rPr/>
      </w:pPr>
      <w:r>
        <w:rPr/>
        <w:t xml:space="preserve">  </w:t>
      </w:r>
      <w:r>
        <w:rPr/>
        <w:t>| "Configure"     |</w:t>
      </w:r>
    </w:p>
    <w:p>
      <w:pPr>
        <w:pStyle w:val="Fixed"/>
        <w:rPr/>
      </w:pPr>
      <w:r>
        <w:rPr/>
        <w:t xml:space="preserve">  </w:t>
      </w:r>
      <w:r>
        <w:rPr/>
        <w:t>+-----------------+</w:t>
      </w:r>
    </w:p>
    <w:p>
      <w:pPr>
        <w:pStyle w:val="Fixed"/>
        <w:rPr/>
      </w:pPr>
      <w:r>
        <w:rPr/>
        <w:t xml:space="preserve">  </w:t>
      </w:r>
      <w:r>
        <w:rPr/>
        <w:t>| struct ConfScan |</w:t>
      </w:r>
    </w:p>
    <w:p>
      <w:pPr>
        <w:pStyle w:val="Fixed"/>
        <w:rPr/>
      </w:pPr>
      <w:r>
        <w:rPr/>
        <w:t xml:space="preserve">  </w:t>
      </w:r>
      <w:r>
        <w:rPr/>
        <w:t>+-----------------+</w:t>
      </w:r>
    </w:p>
    <w:p>
      <w:pPr>
        <w:pStyle w:val="Body"/>
        <w:rPr/>
      </w:pPr>
      <w:r>
        <w:rPr/>
        <w:t>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53" w:name="__RefHeading___Toc5711_3454025230"/>
      <w:bookmarkEnd w:id="153"/>
      <w:r>
        <w:rPr/>
        <w:t>Move to Azimuth</w:t>
      </w:r>
    </w:p>
    <w:p>
      <w:pPr>
        <w:pStyle w:val="Fixed"/>
        <w:rPr/>
      </w:pPr>
      <w:r>
        <w:rPr/>
        <w:t xml:space="preserve">  </w:t>
      </w:r>
      <w:r>
        <w:rPr/>
        <w:t>+-----------------+</w:t>
      </w:r>
    </w:p>
    <w:p>
      <w:pPr>
        <w:pStyle w:val="Fixed"/>
        <w:rPr/>
      </w:pPr>
      <w:r>
        <w:rPr/>
        <w:t xml:space="preserve">  </w:t>
      </w:r>
      <w:r>
        <w:rPr/>
        <w:t>| "MoveAz"        |</w:t>
      </w:r>
    </w:p>
    <w:p>
      <w:pPr>
        <w:pStyle w:val="Fixed"/>
        <w:rPr/>
      </w:pPr>
      <w:r>
        <w:rPr/>
        <w:t xml:space="preserve">  </w:t>
      </w:r>
      <w:r>
        <w:rPr/>
        <w:t>+-----------------+</w:t>
      </w:r>
    </w:p>
    <w:p>
      <w:pPr>
        <w:pStyle w:val="Fixed"/>
        <w:rPr/>
      </w:pPr>
      <w:r>
        <w:rPr/>
        <w:t xml:space="preserve">  </w:t>
      </w:r>
      <w:r>
        <w:rPr/>
        <w:t>| struct MoveToAz |</w:t>
      </w:r>
    </w:p>
    <w:p>
      <w:pPr>
        <w:pStyle w:val="Fixed"/>
        <w:rPr/>
      </w:pPr>
      <w:r>
        <w:rPr/>
        <w:t xml:space="preserve">  </w:t>
      </w:r>
      <w:r>
        <w:rPr/>
        <w:t>+-----------------+</w:t>
      </w:r>
    </w:p>
    <w:p>
      <w:pPr>
        <w:pStyle w:val="Body"/>
        <w:rPr/>
      </w:pPr>
      <w:r>
        <w:rPr/>
      </w:r>
    </w:p>
    <w:p>
      <w:pPr>
        <w:pStyle w:val="Body"/>
        <w:rPr/>
      </w:pPr>
      <w:r>
        <w:rPr/>
        <w:t xml:space="preserve">  </w:t>
      </w:r>
      <w:r>
        <w:rPr/>
        <w:t>* 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54" w:name="__RefHeading___Toc5713_3454025230"/>
      <w:bookmarkEnd w:id="154"/>
      <w:r>
        <w:rPr/>
        <w:t>Get Status</w:t>
      </w:r>
    </w:p>
    <w:p>
      <w:pPr>
        <w:pStyle w:val="Fixed"/>
        <w:rPr/>
      </w:pPr>
      <w:r>
        <w:rPr/>
        <w:t xml:space="preserve">  </w:t>
      </w:r>
      <w:r>
        <w:rPr/>
        <w:t>+-----------------+</w:t>
      </w:r>
    </w:p>
    <w:p>
      <w:pPr>
        <w:pStyle w:val="Fixed"/>
        <w:rPr/>
      </w:pPr>
      <w:r>
        <w:rPr/>
        <w:t xml:space="preserve">  </w:t>
      </w:r>
      <w:r>
        <w:rPr/>
        <w:t>| GETSTATUS       |</w:t>
      </w:r>
    </w:p>
    <w:p>
      <w:pPr>
        <w:pStyle w:val="Fixed"/>
        <w:rPr/>
      </w:pPr>
      <w:r>
        <w:rPr/>
        <w:t xml:space="preserve">  </w:t>
      </w:r>
      <w:r>
        <w:rPr/>
        <w:t>+-----------------+</w:t>
      </w:r>
    </w:p>
    <w:p>
      <w:pPr>
        <w:pStyle w:val="Body"/>
        <w:rPr/>
      </w:pPr>
      <w:r>
        <w:rPr/>
        <w:t xml:space="preserve">  </w:t>
      </w:r>
      <w:r>
        <w:rPr/>
        <w:t>* 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55" w:name="__RefHeading___Toc5715_3454025230"/>
      <w:bookmarkEnd w:id="155"/>
      <w:r>
        <w:rPr/>
        <w:t xml:space="preserve"> </w:t>
      </w:r>
      <w:r>
        <w:rPr/>
        <w:t>Export Previous Scan From Scanner</w:t>
      </w:r>
    </w:p>
    <w:p>
      <w:pPr>
        <w:pStyle w:val="Body"/>
        <w:rPr/>
      </w:pPr>
      <w:r>
        <w:rPr/>
        <w:t xml:space="preserve">  </w:t>
      </w:r>
      <w:r>
        <w:rPr/>
        <w:t>This should export a scan from an arbitrary project. Some scan info may not be available however.</w:t>
      </w:r>
    </w:p>
    <w:p>
      <w:pPr>
        <w:pStyle w:val="Body"/>
        <w:rPr/>
      </w:pPr>
      <w:r>
        <w:rPr/>
        <w:t xml:space="preserve">  </w:t>
      </w:r>
      <w:r>
        <w:rPr/>
        <w:t>The ScanFrom struct contains:</w:t>
      </w:r>
    </w:p>
    <w:p>
      <w:pPr>
        <w:pStyle w:val="Body"/>
        <w:numPr>
          <w:ilvl w:val="0"/>
          <w:numId w:val="28"/>
        </w:numPr>
        <w:rPr/>
      </w:pPr>
      <w:r>
        <w:rPr/>
        <w:t>The scanner project name</w:t>
      </w:r>
    </w:p>
    <w:p>
      <w:pPr>
        <w:pStyle w:val="Body"/>
        <w:numPr>
          <w:ilvl w:val="0"/>
          <w:numId w:val="28"/>
        </w:numPr>
        <w:rPr/>
      </w:pPr>
      <w:r>
        <w:rPr/>
        <w:t>The scanner scan number</w:t>
      </w:r>
    </w:p>
    <w:p>
      <w:pPr>
        <w:pStyle w:val="Body"/>
        <w:rPr/>
      </w:pPr>
      <w:r>
        <w:rPr/>
      </w:r>
    </w:p>
    <w:p>
      <w:pPr>
        <w:pStyle w:val="Fixed"/>
        <w:rPr/>
      </w:pPr>
      <w:r>
        <w:rPr/>
        <w:t xml:space="preserve">  </w:t>
      </w:r>
      <w:r>
        <w:rPr/>
        <w:t>+-----------------+</w:t>
      </w:r>
    </w:p>
    <w:p>
      <w:pPr>
        <w:pStyle w:val="Fixed"/>
        <w:rPr/>
      </w:pPr>
      <w:r>
        <w:rPr/>
        <w:t xml:space="preserve">  </w:t>
      </w:r>
      <w:r>
        <w:rPr/>
        <w:t>| "ExportFrom"    |</w:t>
      </w:r>
    </w:p>
    <w:p>
      <w:pPr>
        <w:pStyle w:val="Fixed"/>
        <w:rPr/>
      </w:pPr>
      <w:r>
        <w:rPr/>
        <w:t xml:space="preserve">  </w:t>
      </w:r>
      <w:r>
        <w:rPr/>
        <w:t>+-----------------+</w:t>
      </w:r>
    </w:p>
    <w:p>
      <w:pPr>
        <w:pStyle w:val="Fixed"/>
        <w:rPr/>
      </w:pPr>
      <w:r>
        <w:rPr/>
        <w:t xml:space="preserve">  </w:t>
      </w:r>
      <w:r>
        <w:rPr/>
        <w:t>| struct ScanFrom |</w:t>
      </w:r>
    </w:p>
    <w:p>
      <w:pPr>
        <w:pStyle w:val="Fixed"/>
        <w:rPr/>
      </w:pPr>
      <w:r>
        <w:rPr/>
        <w:t xml:space="preserve">  </w:t>
      </w:r>
      <w:r>
        <w:rPr/>
        <w:t>+-----------------+</w:t>
      </w:r>
    </w:p>
    <w:p>
      <w:pPr>
        <w:pStyle w:val="Body"/>
        <w:rPr/>
      </w:pPr>
      <w:r>
        <w:rPr/>
        <w:t>* 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Body"/>
        <w:rPr/>
      </w:pPr>
      <w:r>
        <w:rPr/>
      </w:r>
    </w:p>
    <w:p>
      <w:pPr>
        <w:pStyle w:val="Heading3"/>
        <w:numPr>
          <w:ilvl w:val="2"/>
          <w:numId w:val="2"/>
        </w:numPr>
        <w:rPr/>
      </w:pPr>
      <w:bookmarkStart w:id="156" w:name="__RefHeading___Toc5717_3454025230"/>
      <w:bookmarkEnd w:id="156"/>
      <w:r>
        <w:rPr/>
        <w:t>Delete Scan on the TLS device</w:t>
      </w:r>
    </w:p>
    <w:p>
      <w:pPr>
        <w:pStyle w:val="Body"/>
        <w:rPr/>
      </w:pPr>
      <w:r>
        <w:rPr/>
        <w:t xml:space="preserve">  </w:t>
      </w:r>
      <w:r>
        <w:rPr/>
        <w:t>This will delete a scan stored on the device.</w:t>
      </w:r>
    </w:p>
    <w:p>
      <w:pPr>
        <w:pStyle w:val="Body"/>
        <w:rPr/>
      </w:pPr>
      <w:r>
        <w:rPr/>
      </w:r>
    </w:p>
    <w:p>
      <w:pPr>
        <w:pStyle w:val="Fixed"/>
        <w:rPr/>
      </w:pPr>
      <w:r>
        <w:rPr/>
        <w:t xml:space="preserve">  </w:t>
      </w:r>
      <w:r>
        <w:rPr/>
        <w:t>+-----------------+</w:t>
      </w:r>
    </w:p>
    <w:p>
      <w:pPr>
        <w:pStyle w:val="Fixed"/>
        <w:rPr/>
      </w:pPr>
      <w:r>
        <w:rPr/>
        <w:t xml:space="preserve">  </w:t>
      </w:r>
      <w:r>
        <w:rPr/>
        <w:t>| "DeleteFrom"    |</w:t>
      </w:r>
    </w:p>
    <w:p>
      <w:pPr>
        <w:pStyle w:val="Fixed"/>
        <w:rPr/>
      </w:pPr>
      <w:r>
        <w:rPr/>
        <w:t xml:space="preserve">  </w:t>
      </w:r>
      <w:r>
        <w:rPr/>
        <w:t>+-----------------+</w:t>
      </w:r>
    </w:p>
    <w:p>
      <w:pPr>
        <w:pStyle w:val="Fixed"/>
        <w:rPr/>
      </w:pPr>
      <w:r>
        <w:rPr/>
        <w:t xml:space="preserve">  </w:t>
      </w:r>
      <w:r>
        <w:rPr/>
        <w:t>| struct ScanFrom |</w:t>
      </w:r>
    </w:p>
    <w:p>
      <w:pPr>
        <w:pStyle w:val="Fixed"/>
        <w:rPr/>
      </w:pPr>
      <w:r>
        <w:rPr/>
        <w:t xml:space="preserve">  </w:t>
      </w:r>
      <w:r>
        <w:rPr/>
        <w:t>+-----------------+</w:t>
      </w:r>
    </w:p>
    <w:p>
      <w:pPr>
        <w:pStyle w:val="Body"/>
        <w:rPr/>
      </w:pPr>
      <w:r>
        <w:rPr/>
        <w:t>* The reply will be a frame of:</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Heading3"/>
        <w:numPr>
          <w:ilvl w:val="2"/>
          <w:numId w:val="2"/>
        </w:numPr>
        <w:rPr/>
      </w:pPr>
      <w:bookmarkStart w:id="157" w:name="__RefHeading___Toc5719_3454025230"/>
      <w:bookmarkEnd w:id="157"/>
      <w:r>
        <w:rPr/>
        <w:t>Get Result (pyTLS local method)</w:t>
      </w:r>
    </w:p>
    <w:p>
      <w:pPr>
        <w:pStyle w:val="Body"/>
        <w:rPr/>
      </w:pPr>
      <w:r>
        <w:rPr/>
        <w:t xml:space="preserve">  </w:t>
      </w:r>
      <w:r>
        <w:rPr/>
        <w:t>This method allows subscribed data to be accessed without a callback.</w:t>
      </w:r>
    </w:p>
    <w:p>
      <w:pPr>
        <w:pStyle w:val="Heading3"/>
        <w:numPr>
          <w:ilvl w:val="2"/>
          <w:numId w:val="2"/>
        </w:numPr>
        <w:rPr/>
      </w:pPr>
      <w:bookmarkStart w:id="158" w:name="__RefHeading___Toc5721_3454025230"/>
      <w:bookmarkEnd w:id="158"/>
      <w:r>
        <w:rPr/>
        <w:t>Data Published on the ZMQ_PUB interface</w:t>
      </w:r>
    </w:p>
    <w:p>
      <w:pPr>
        <w:pStyle w:val="Body"/>
        <w:rPr/>
      </w:pPr>
      <w:r>
        <w:rPr/>
        <w:t xml:space="preserve">  </w:t>
      </w:r>
      <w:r>
        <w:rPr/>
        <w:t>When a 'EXPORT' or 'EXPORTFROM' command is received, two elements are published.   First a frame labeled 'HEADER' is sent which has all the scan configuration information.  This is immediately followed by a frame labeled 'DATA'. These are intended for use by the fits writer daemon.</w:t>
      </w:r>
    </w:p>
    <w:p>
      <w:pPr>
        <w:pStyle w:val="Body"/>
        <w:rPr/>
      </w:pPr>
      <w:r>
        <w:rPr/>
      </w:r>
    </w:p>
    <w:p>
      <w:pPr>
        <w:pStyle w:val="Fixed"/>
        <w:rPr/>
      </w:pPr>
      <w:r>
        <w:rPr/>
        <w:t xml:space="preserve">  </w:t>
      </w:r>
      <w:r>
        <w:rPr/>
        <w:t>+-----------------+</w:t>
      </w:r>
    </w:p>
    <w:p>
      <w:pPr>
        <w:pStyle w:val="Fixed"/>
        <w:rPr/>
      </w:pPr>
      <w:r>
        <w:rPr/>
        <w:t xml:space="preserve">  </w:t>
      </w:r>
      <w:r>
        <w:rPr/>
        <w:t>| "HEADER"        |</w:t>
      </w:r>
    </w:p>
    <w:p>
      <w:pPr>
        <w:pStyle w:val="Fixed"/>
        <w:rPr/>
      </w:pPr>
      <w:r>
        <w:rPr/>
        <w:t xml:space="preserve">  </w:t>
      </w:r>
      <w:r>
        <w:rPr/>
        <w:t>+-----------------+</w:t>
      </w:r>
    </w:p>
    <w:p>
      <w:pPr>
        <w:pStyle w:val="Fixed"/>
        <w:rPr/>
      </w:pPr>
      <w:r>
        <w:rPr/>
        <w:t xml:space="preserve">  </w:t>
      </w:r>
      <w:r>
        <w:rPr/>
        <w:t>| struct FitsHead |</w:t>
      </w:r>
    </w:p>
    <w:p>
      <w:pPr>
        <w:pStyle w:val="Fixed"/>
        <w:rPr/>
      </w:pPr>
      <w:r>
        <w:rPr/>
        <w:t xml:space="preserve">  </w:t>
      </w:r>
      <w:r>
        <w:rPr/>
        <w:t>+-----------------+</w:t>
      </w:r>
    </w:p>
    <w:p>
      <w:pPr>
        <w:pStyle w:val="Fixed"/>
        <w:rPr/>
      </w:pPr>
      <w:r>
        <w:rPr/>
        <w:t xml:space="preserve">  </w:t>
      </w:r>
      <w:r>
        <w:rPr/>
        <w:t>+-----------------+</w:t>
      </w:r>
    </w:p>
    <w:p>
      <w:pPr>
        <w:pStyle w:val="Fixed"/>
        <w:rPr/>
      </w:pPr>
      <w:r>
        <w:rPr/>
        <w:t xml:space="preserve">  </w:t>
      </w:r>
      <w:r>
        <w:rPr/>
        <w:t>| "DATA"          |</w:t>
      </w:r>
    </w:p>
    <w:p>
      <w:pPr>
        <w:pStyle w:val="Fixed"/>
        <w:rPr/>
      </w:pPr>
      <w:r>
        <w:rPr/>
        <w:t xml:space="preserve">  </w:t>
      </w:r>
      <w:r>
        <w:rPr/>
        <w:t>+-----------------+</w:t>
      </w:r>
    </w:p>
    <w:p>
      <w:pPr>
        <w:pStyle w:val="Fixed"/>
        <w:rPr/>
      </w:pPr>
      <w:r>
        <w:rPr/>
        <w:t xml:space="preserve">  </w:t>
      </w:r>
      <w:r>
        <w:rPr/>
        <w:t>| struct FitsData |</w:t>
      </w:r>
    </w:p>
    <w:p>
      <w:pPr>
        <w:pStyle w:val="Fixed"/>
        <w:rPr/>
      </w:pPr>
      <w:r>
        <w:rPr/>
        <w:t xml:space="preserve">  </w:t>
      </w:r>
      <w:r>
        <w:rPr/>
        <w:t>+-----------------+</w:t>
      </w:r>
    </w:p>
    <w:p>
      <w:pPr>
        <w:pStyle w:val="Body"/>
        <w:rPr/>
      </w:pPr>
      <w:r>
        <w:rPr/>
      </w:r>
    </w:p>
    <w:p>
      <w:pPr>
        <w:pStyle w:val="Body"/>
        <w:rPr/>
      </w:pPr>
      <w:r>
        <w:rPr/>
        <w:t xml:space="preserve">  </w:t>
      </w:r>
      <w:r>
        <w:rPr/>
        <w:t>On each TL scanner state change, the new state is published.</w:t>
      </w:r>
    </w:p>
    <w:p>
      <w:pPr>
        <w:pStyle w:val="Fixed"/>
        <w:rPr/>
      </w:pPr>
      <w:r>
        <w:rPr/>
        <w:t xml:space="preserve">  </w:t>
      </w:r>
      <w:r>
        <w:rPr/>
        <w:t>+-----------------+</w:t>
      </w:r>
    </w:p>
    <w:p>
      <w:pPr>
        <w:pStyle w:val="Fixed"/>
        <w:rPr/>
      </w:pPr>
      <w:r>
        <w:rPr/>
        <w:t xml:space="preserve">  </w:t>
      </w:r>
      <w:r>
        <w:rPr/>
        <w:t>| STATUS          |</w:t>
      </w:r>
    </w:p>
    <w:p>
      <w:pPr>
        <w:pStyle w:val="Fixed"/>
        <w:rPr/>
      </w:pPr>
      <w:r>
        <w:rPr/>
        <w:t xml:space="preserve">  </w:t>
      </w:r>
      <w:r>
        <w:rPr/>
        <w:t>+-----------------+</w:t>
      </w:r>
    </w:p>
    <w:p>
      <w:pPr>
        <w:pStyle w:val="Fixed"/>
        <w:rPr/>
      </w:pPr>
      <w:r>
        <w:rPr/>
        <w:t xml:space="preserve">  </w:t>
      </w:r>
      <w:r>
        <w:rPr/>
        <w:t>+-----------------+</w:t>
      </w:r>
    </w:p>
    <w:p>
      <w:pPr>
        <w:pStyle w:val="Fixed"/>
        <w:rPr/>
      </w:pPr>
      <w:r>
        <w:rPr/>
        <w:t xml:space="preserve">  </w:t>
      </w:r>
      <w:r>
        <w:rPr/>
        <w:t>| struct OK_ERROR |</w:t>
      </w:r>
    </w:p>
    <w:p>
      <w:pPr>
        <w:pStyle w:val="Fixed"/>
        <w:rPr/>
      </w:pPr>
      <w:r>
        <w:rPr/>
        <w:t xml:space="preserve">  </w:t>
      </w:r>
      <w:r>
        <w:rPr/>
        <w:t>+-----------------+</w:t>
      </w:r>
    </w:p>
    <w:p>
      <w:pPr>
        <w:pStyle w:val="Body"/>
        <w:rPr/>
      </w:pPr>
      <w:r>
        <w:rPr/>
        <w:t xml:space="preserve">  </w:t>
      </w:r>
      <w:r>
        <w:rPr/>
        <w:t>* This will have the scanner state info.</w:t>
      </w:r>
    </w:p>
    <w:p>
      <w:pPr>
        <w:pStyle w:val="Body"/>
        <w:rPr/>
      </w:pPr>
      <w:r>
        <w:rPr/>
        <w:t xml:space="preserve">  </w:t>
      </w:r>
      <w:r>
        <w:rPr/>
        <w:t>* It may also contain any error messages present on the device.</w:t>
      </w:r>
    </w:p>
    <w:p>
      <w:pPr>
        <w:pStyle w:val="Body"/>
        <w:rPr/>
      </w:pPr>
      <w:r>
        <w:rPr/>
        <w:t xml:space="preserve">  </w:t>
      </w:r>
      <w:r>
        <w:rPr/>
        <w:t>An application may also subscribe to one or more of the data columns.  When a scan is exported, the union of all subscribed data columns is published. The arrays are custom encoded to support msgpack_numpy which decodes directly into a NumPy array for speed. Note: This encoding may/will suffer from incompatible endianness. If that is the case, there is a NumPy method which can byte-swap an entire array.</w:t>
      </w:r>
    </w:p>
    <w:p>
      <w:pPr>
        <w:pStyle w:val="Body"/>
        <w:rPr/>
      </w:pPr>
      <w:r>
        <w:rPr/>
        <w:t>The possible arrays are (listed by message headers):</w:t>
      </w:r>
    </w:p>
    <w:p>
      <w:pPr>
        <w:pStyle w:val="Body"/>
        <w:numPr>
          <w:ilvl w:val="0"/>
          <w:numId w:val="29"/>
        </w:numPr>
        <w:rPr/>
      </w:pPr>
      <w:r>
        <w:rPr/>
        <w:t>X_ARRAY – the X component of data acquired from az,el,r measurements</w:t>
      </w:r>
    </w:p>
    <w:p>
      <w:pPr>
        <w:pStyle w:val="Body"/>
        <w:numPr>
          <w:ilvl w:val="0"/>
          <w:numId w:val="29"/>
        </w:numPr>
        <w:rPr/>
      </w:pPr>
      <w:r>
        <w:rPr/>
        <w:t>Y_ARRAY – the Y component of data acquired from az,el,r measurements</w:t>
      </w:r>
    </w:p>
    <w:p>
      <w:pPr>
        <w:pStyle w:val="Body"/>
        <w:numPr>
          <w:ilvl w:val="0"/>
          <w:numId w:val="29"/>
        </w:numPr>
        <w:rPr/>
      </w:pPr>
      <w:r>
        <w:rPr/>
        <w:t>Z_ARRAY – the Z component of data acquired from az,el,r measurements</w:t>
      </w:r>
    </w:p>
    <w:p>
      <w:pPr>
        <w:pStyle w:val="Body"/>
        <w:numPr>
          <w:ilvl w:val="0"/>
          <w:numId w:val="29"/>
        </w:numPr>
        <w:rPr/>
      </w:pPr>
      <w:r>
        <w:rPr/>
        <w:t>AZ_ARRAY - instrument relative raw horizontal angles</w:t>
      </w:r>
    </w:p>
    <w:p>
      <w:pPr>
        <w:pStyle w:val="Body"/>
        <w:numPr>
          <w:ilvl w:val="0"/>
          <w:numId w:val="29"/>
        </w:numPr>
        <w:rPr/>
      </w:pPr>
      <w:r>
        <w:rPr/>
        <w:t>EL_ARRAY - instrument relative raw elevation angles</w:t>
      </w:r>
    </w:p>
    <w:p>
      <w:pPr>
        <w:pStyle w:val="Body"/>
        <w:numPr>
          <w:ilvl w:val="0"/>
          <w:numId w:val="29"/>
        </w:numPr>
        <w:rPr/>
      </w:pPr>
      <w:r>
        <w:rPr/>
        <w:t>R_ARRAY  - radial distance measurements</w:t>
      </w:r>
    </w:p>
    <w:p>
      <w:pPr>
        <w:pStyle w:val="Body"/>
        <w:numPr>
          <w:ilvl w:val="0"/>
          <w:numId w:val="29"/>
        </w:numPr>
        <w:rPr/>
      </w:pPr>
      <w:r>
        <w:rPr/>
        <w:t>I_ARRAY  - pixel intensity</w:t>
      </w:r>
    </w:p>
    <w:p>
      <w:pPr>
        <w:pStyle w:val="Heading3"/>
        <w:numPr>
          <w:ilvl w:val="2"/>
          <w:numId w:val="2"/>
        </w:numPr>
        <w:rPr/>
      </w:pPr>
      <w:bookmarkStart w:id="159" w:name="__RefHeading___Toc5723_3454025230"/>
      <w:bookmarkEnd w:id="159"/>
      <w:r>
        <w:rPr/>
        <w:t>Subscribing to Data</w:t>
      </w:r>
    </w:p>
    <w:p>
      <w:pPr>
        <w:pStyle w:val="Body"/>
        <w:rPr/>
      </w:pPr>
      <w:r>
        <w:rPr/>
        <w:t xml:space="preserve">  </w:t>
      </w:r>
      <w:r>
        <w:rPr/>
        <w:t>The subscribe method takes the name, or list of names of the arrays of interest. It also includes an optional argument of a callback, which should have a signature of string data, numpy_array. e.g:</w:t>
      </w:r>
    </w:p>
    <w:p>
      <w:pPr>
        <w:pStyle w:val="Fixed"/>
        <w:rPr/>
      </w:pPr>
      <w:r>
        <w:rPr/>
        <w:t xml:space="preserve">  </w:t>
      </w:r>
      <w:r>
        <w:rPr/>
        <w:t>def mycallback(name, numpy_array):</w:t>
      </w:r>
    </w:p>
    <w:p>
      <w:pPr>
        <w:pStyle w:val="Fixed"/>
        <w:rPr/>
      </w:pPr>
      <w:r>
        <w:rPr/>
        <w:t xml:space="preserve">      </w:t>
      </w:r>
      <w:r>
        <w:rPr/>
        <w:t>pass</w:t>
      </w:r>
    </w:p>
    <w:p>
      <w:pPr>
        <w:pStyle w:val="Fixed"/>
        <w:rPr/>
      </w:pPr>
      <w:r>
        <w:rPr/>
      </w:r>
    </w:p>
    <w:p>
      <w:pPr>
        <w:pStyle w:val="Fixed"/>
        <w:rPr/>
      </w:pPr>
      <w:r>
        <w:rPr/>
        <w:t xml:space="preserve">  </w:t>
      </w:r>
      <w:r>
        <w:rPr/>
        <w:t>subscribe("X_ARRAY", mycallback)</w:t>
      </w:r>
    </w:p>
    <w:p>
      <w:pPr>
        <w:pStyle w:val="Body"/>
        <w:rPr/>
      </w:pPr>
      <w:r>
        <w:rPr/>
        <w:t>Note that the mycallback entry may be None. In that case, the subscribed data can be accessed using the get_result(name) method.</w:t>
      </w:r>
    </w:p>
    <w:p>
      <w:pPr>
        <w:pStyle w:val="Heading2"/>
        <w:numPr>
          <w:ilvl w:val="1"/>
          <w:numId w:val="2"/>
        </w:numPr>
        <w:rPr/>
      </w:pPr>
      <w:bookmarkStart w:id="160" w:name="__RefHeading___Toc5725_3454025230"/>
      <w:bookmarkEnd w:id="160"/>
      <w:r>
        <w:rPr/>
        <w:t>Subscription Details</w:t>
      </w:r>
    </w:p>
    <w:p>
      <w:pPr>
        <w:pStyle w:val="Body"/>
        <w:rPr/>
      </w:pPr>
      <w:r>
        <w:rPr/>
        <w:t>When a subscription request is processed a number of steps happen:</w:t>
      </w:r>
    </w:p>
    <w:p>
      <w:pPr>
        <w:pStyle w:val="Body"/>
        <w:numPr>
          <w:ilvl w:val="0"/>
          <w:numId w:val="30"/>
        </w:numPr>
        <w:rPr/>
      </w:pPr>
      <w:r>
        <w:rPr/>
        <w:t>The name is validated</w:t>
      </w:r>
    </w:p>
    <w:p>
      <w:pPr>
        <w:pStyle w:val="Body"/>
        <w:numPr>
          <w:ilvl w:val="0"/>
          <w:numId w:val="30"/>
        </w:numPr>
        <w:rPr/>
      </w:pPr>
      <w:r>
        <w:rPr/>
        <w:t>If provided, the callback is checked for the correct signature</w:t>
      </w:r>
    </w:p>
    <w:p>
      <w:pPr>
        <w:pStyle w:val="Body"/>
        <w:numPr>
          <w:ilvl w:val="0"/>
          <w:numId w:val="30"/>
        </w:numPr>
        <w:rPr/>
      </w:pPr>
      <w:r>
        <w:rPr/>
        <w:t>If the callback subtask has not been started it is started.</w:t>
      </w:r>
    </w:p>
    <w:p>
      <w:pPr>
        <w:pStyle w:val="Body"/>
        <w:numPr>
          <w:ilvl w:val="0"/>
          <w:numId w:val="30"/>
        </w:numPr>
        <w:rPr/>
      </w:pPr>
      <w:r>
        <w:rPr/>
        <w:t>A REQ/RPY connection is made from the call context to the callback subtask to announce the subscription. In response, the subtask calls the ZeroMQ setsockopt() with the subscription filter. This sets up the ZeroMQ subscription filter.</w:t>
      </w:r>
    </w:p>
    <w:p>
      <w:pPr>
        <w:pStyle w:val="Body"/>
        <w:numPr>
          <w:ilvl w:val="0"/>
          <w:numId w:val="30"/>
        </w:numPr>
        <w:rPr/>
      </w:pPr>
      <w:r>
        <w:rPr/>
        <w:t>The last step is to send a subscribe_array request to the lassi_daq, to announce that the connection is interested in the subscribed data.</w:t>
      </w:r>
    </w:p>
    <w:p>
      <w:pPr>
        <w:pStyle w:val="Body"/>
        <w:rPr/>
      </w:pPr>
      <w:r>
        <w:rPr/>
        <w:t>The reason for the dual sets of filtering is to minimize publishing traffic. One could argue that the step 4 is unnecessary, since step 5 prevents uninteresting data to be published in the first place.</w:t>
      </w:r>
    </w:p>
    <w:p>
      <w:pPr>
        <w:pStyle w:val="Heading3"/>
        <w:numPr>
          <w:ilvl w:val="2"/>
          <w:numId w:val="2"/>
        </w:numPr>
        <w:rPr/>
      </w:pPr>
      <w:bookmarkStart w:id="161" w:name="__RefHeading___Toc5727_3454025230"/>
      <w:bookmarkEnd w:id="161"/>
      <w:r>
        <w:rPr/>
        <w:t>Protocol Data Structures</w:t>
      </w:r>
    </w:p>
    <w:p>
      <w:pPr>
        <w:pStyle w:val="Fixed"/>
        <w:rPr/>
      </w:pPr>
      <w:r>
        <w:rPr/>
        <w:t>struct ScanInfo</w:t>
      </w:r>
    </w:p>
    <w:p>
      <w:pPr>
        <w:pStyle w:val="Fixed"/>
        <w:rPr/>
      </w:pPr>
      <w:r>
        <w:rPr/>
        <w:t>{</w:t>
      </w:r>
    </w:p>
    <w:p>
      <w:pPr>
        <w:pStyle w:val="Fixed"/>
        <w:rPr/>
      </w:pPr>
      <w:r>
        <w:rPr/>
        <w:t xml:space="preserve">    </w:t>
      </w:r>
      <w:r>
        <w:rPr/>
        <w:t>int scan_number;</w:t>
      </w:r>
    </w:p>
    <w:p>
      <w:pPr>
        <w:pStyle w:val="Fixed"/>
        <w:rPr/>
      </w:pPr>
      <w:r>
        <w:rPr/>
        <w:t>};</w:t>
      </w:r>
    </w:p>
    <w:p>
      <w:pPr>
        <w:pStyle w:val="Fixed"/>
        <w:rPr/>
      </w:pPr>
      <w:r>
        <w:rPr/>
        <w:t>Used by StartScan.</w:t>
      </w:r>
    </w:p>
    <w:p>
      <w:pPr>
        <w:pStyle w:val="Fixed"/>
        <w:rPr/>
      </w:pPr>
      <w:r>
        <w:rPr/>
      </w:r>
    </w:p>
    <w:p>
      <w:pPr>
        <w:pStyle w:val="Fixed"/>
        <w:rPr/>
      </w:pPr>
      <w:r>
        <w:rPr/>
        <w:t>struct OK_ERROR</w:t>
      </w:r>
    </w:p>
    <w:p>
      <w:pPr>
        <w:pStyle w:val="Fixed"/>
        <w:rPr/>
      </w:pPr>
      <w:r>
        <w:rPr/>
        <w:t>{</w:t>
      </w:r>
    </w:p>
    <w:p>
      <w:pPr>
        <w:pStyle w:val="Fixed"/>
        <w:rPr/>
      </w:pPr>
      <w:r>
        <w:rPr/>
        <w:t xml:space="preserve">    </w:t>
      </w:r>
      <w:r>
        <w:rPr/>
        <w:t>string error_message;</w:t>
      </w:r>
    </w:p>
    <w:p>
      <w:pPr>
        <w:pStyle w:val="Fixed"/>
        <w:rPr/>
      </w:pPr>
      <w:r>
        <w:rPr/>
        <w:t xml:space="preserve">    </w:t>
      </w:r>
      <w:r>
        <w:rPr/>
        <w:t>int state;</w:t>
      </w:r>
    </w:p>
    <w:p>
      <w:pPr>
        <w:pStyle w:val="Fixed"/>
        <w:rPr/>
      </w:pPr>
      <w:r>
        <w:rPr/>
        <w:t xml:space="preserve">    </w:t>
      </w:r>
      <w:r>
        <w:rPr/>
        <w:t>bool is_ok;</w:t>
      </w:r>
    </w:p>
    <w:p>
      <w:pPr>
        <w:pStyle w:val="Fixed"/>
        <w:rPr/>
      </w:pPr>
      <w:r>
        <w:rPr/>
        <w:t>};</w:t>
      </w:r>
    </w:p>
    <w:p>
      <w:pPr>
        <w:pStyle w:val="Body"/>
        <w:rPr/>
      </w:pPr>
      <w:r>
        <w:rPr/>
        <w:t>Used in all command responses to acknowledge whether or not the command succeeded, any detailed error messages, and the current scanner state.</w:t>
      </w:r>
    </w:p>
    <w:p>
      <w:pPr>
        <w:pStyle w:val="Body"/>
        <w:rPr/>
      </w:pPr>
      <w:r>
        <w:rPr/>
      </w:r>
    </w:p>
    <w:p>
      <w:pPr>
        <w:pStyle w:val="Fixed"/>
        <w:rPr/>
      </w:pPr>
      <w:r>
        <w:rPr/>
        <w:t>struct MoveToAz</w:t>
      </w:r>
    </w:p>
    <w:p>
      <w:pPr>
        <w:pStyle w:val="Fixed"/>
        <w:rPr/>
      </w:pPr>
      <w:r>
        <w:rPr/>
        <w:t>{</w:t>
      </w:r>
    </w:p>
    <w:p>
      <w:pPr>
        <w:pStyle w:val="Fixed"/>
        <w:rPr/>
      </w:pPr>
      <w:r>
        <w:rPr/>
        <w:t xml:space="preserve">    </w:t>
      </w:r>
      <w:r>
        <w:rPr/>
        <w:t>float move_to_az;</w:t>
      </w:r>
    </w:p>
    <w:p>
      <w:pPr>
        <w:pStyle w:val="Fixed"/>
        <w:rPr/>
      </w:pPr>
      <w:r>
        <w:rPr/>
        <w:t>};</w:t>
      </w:r>
    </w:p>
    <w:p>
      <w:pPr>
        <w:pStyle w:val="Body"/>
        <w:rPr/>
      </w:pPr>
      <w:r>
        <w:rPr/>
        <w:t>Used by the Move_Az command.</w:t>
      </w:r>
    </w:p>
    <w:p>
      <w:pPr>
        <w:pStyle w:val="Body"/>
        <w:rPr/>
      </w:pPr>
      <w:r>
        <w:rPr/>
      </w:r>
    </w:p>
    <w:p>
      <w:pPr>
        <w:pStyle w:val="Fixed"/>
        <w:rPr/>
      </w:pPr>
      <w:r>
        <w:rPr/>
        <w:t>struct ConfScan</w:t>
      </w:r>
    </w:p>
    <w:p>
      <w:pPr>
        <w:pStyle w:val="Fixed"/>
        <w:rPr/>
      </w:pPr>
      <w:r>
        <w:rPr/>
        <w:t>{</w:t>
      </w:r>
    </w:p>
    <w:p>
      <w:pPr>
        <w:pStyle w:val="Fixed"/>
        <w:rPr/>
      </w:pPr>
      <w:r>
        <w:rPr/>
        <w:t xml:space="preserve">    </w:t>
      </w:r>
      <w:r>
        <w:rPr/>
        <w:t>string project;</w:t>
      </w:r>
    </w:p>
    <w:p>
      <w:pPr>
        <w:pStyle w:val="Fixed"/>
        <w:rPr/>
      </w:pPr>
      <w:r>
        <w:rPr/>
        <w:t xml:space="preserve">    </w:t>
      </w:r>
      <w:r>
        <w:rPr/>
        <w:t>int scan_resolution;</w:t>
      </w:r>
    </w:p>
    <w:p>
      <w:pPr>
        <w:pStyle w:val="Fixed"/>
        <w:rPr/>
      </w:pPr>
      <w:r>
        <w:rPr/>
        <w:t xml:space="preserve">    </w:t>
      </w:r>
      <w:r>
        <w:rPr/>
        <w:t>int scan_quality;</w:t>
      </w:r>
    </w:p>
    <w:p>
      <w:pPr>
        <w:pStyle w:val="Fixed"/>
        <w:rPr/>
      </w:pPr>
      <w:r>
        <w:rPr/>
        <w:t xml:space="preserve">    </w:t>
      </w:r>
      <w:r>
        <w:rPr/>
        <w:t>int scan_sensitivity;</w:t>
      </w:r>
    </w:p>
    <w:p>
      <w:pPr>
        <w:pStyle w:val="Fixed"/>
        <w:rPr/>
      </w:pPr>
      <w:r>
        <w:rPr/>
        <w:t xml:space="preserve">    </w:t>
      </w:r>
      <w:r>
        <w:rPr/>
        <w:t>int scan_mode;</w:t>
      </w:r>
    </w:p>
    <w:p>
      <w:pPr>
        <w:pStyle w:val="Fixed"/>
        <w:rPr/>
      </w:pPr>
      <w:r>
        <w:rPr/>
      </w:r>
    </w:p>
    <w:p>
      <w:pPr>
        <w:pStyle w:val="Fixed"/>
        <w:rPr/>
      </w:pPr>
      <w:r>
        <w:rPr/>
        <w:t xml:space="preserve">    </w:t>
      </w:r>
      <w:r>
        <w:rPr/>
        <w:t>float center_az;</w:t>
      </w:r>
    </w:p>
    <w:p>
      <w:pPr>
        <w:pStyle w:val="Fixed"/>
        <w:rPr/>
      </w:pPr>
      <w:r>
        <w:rPr/>
        <w:t xml:space="preserve">    </w:t>
      </w:r>
      <w:r>
        <w:rPr/>
        <w:t>float center_el;</w:t>
      </w:r>
    </w:p>
    <w:p>
      <w:pPr>
        <w:pStyle w:val="Fixed"/>
        <w:rPr/>
      </w:pPr>
      <w:r>
        <w:rPr/>
        <w:t xml:space="preserve">    </w:t>
      </w:r>
      <w:r>
        <w:rPr/>
        <w:t>float fov_az;</w:t>
      </w:r>
    </w:p>
    <w:p>
      <w:pPr>
        <w:pStyle w:val="Fixed"/>
        <w:rPr/>
      </w:pPr>
      <w:r>
        <w:rPr/>
        <w:t xml:space="preserve">    </w:t>
      </w:r>
      <w:r>
        <w:rPr/>
        <w:t>float fov_el;</w:t>
      </w:r>
    </w:p>
    <w:p>
      <w:pPr>
        <w:pStyle w:val="Fixed"/>
        <w:rPr/>
      </w:pPr>
      <w:r>
        <w:rPr/>
        <w:t>};</w:t>
      </w:r>
    </w:p>
    <w:p>
      <w:pPr>
        <w:pStyle w:val="Fixed"/>
        <w:rPr/>
      </w:pPr>
      <w:r>
        <w:rPr/>
      </w:r>
    </w:p>
    <w:p>
      <w:pPr>
        <w:pStyle w:val="Body"/>
        <w:rPr/>
      </w:pPr>
      <w:r>
        <w:rPr/>
        <w:t>Used by the Configure command.</w:t>
      </w:r>
    </w:p>
    <w:p>
      <w:pPr>
        <w:pStyle w:val="Fixed"/>
        <w:rPr/>
      </w:pPr>
      <w:r>
        <w:rPr/>
      </w:r>
    </w:p>
    <w:p>
      <w:pPr>
        <w:pStyle w:val="Fixed"/>
        <w:rPr/>
      </w:pPr>
      <w:r>
        <w:rPr/>
        <w:t>struct FitsHeader;</w:t>
      </w:r>
    </w:p>
    <w:p>
      <w:pPr>
        <w:pStyle w:val="Fixed"/>
        <w:rPr/>
      </w:pPr>
      <w:r>
        <w:rPr/>
        <w:t>struct FitsData;</w:t>
      </w:r>
    </w:p>
    <w:p>
      <w:pPr>
        <w:pStyle w:val="Fixed"/>
        <w:rPr/>
      </w:pPr>
      <w:r>
        <w:rPr/>
      </w:r>
    </w:p>
    <w:p>
      <w:pPr>
        <w:pStyle w:val="Fixed"/>
        <w:rPr/>
      </w:pPr>
      <w:r>
        <w:rPr/>
        <w:t>struct ScanFrom</w:t>
      </w:r>
    </w:p>
    <w:p>
      <w:pPr>
        <w:pStyle w:val="Fixed"/>
        <w:rPr/>
      </w:pPr>
      <w:r>
        <w:rPr/>
        <w:t>{</w:t>
      </w:r>
    </w:p>
    <w:p>
      <w:pPr>
        <w:pStyle w:val="Fixed"/>
        <w:rPr/>
      </w:pPr>
      <w:r>
        <w:rPr/>
        <w:t xml:space="preserve">    </w:t>
      </w:r>
      <w:r>
        <w:rPr/>
        <w:t>string project;</w:t>
      </w:r>
    </w:p>
    <w:p>
      <w:pPr>
        <w:pStyle w:val="Fixed"/>
        <w:rPr/>
      </w:pPr>
      <w:r>
        <w:rPr/>
        <w:t xml:space="preserve">    </w:t>
      </w:r>
      <w:r>
        <w:rPr/>
        <w:t>int scan_number;</w:t>
      </w:r>
    </w:p>
    <w:p>
      <w:pPr>
        <w:pStyle w:val="Fixed"/>
        <w:rPr/>
      </w:pPr>
      <w:r>
        <w:rPr/>
        <w:t>}</w:t>
      </w:r>
    </w:p>
    <w:p>
      <w:pPr>
        <w:pStyle w:val="Body"/>
        <w:rPr/>
      </w:pPr>
      <w:r>
        <w:rPr/>
        <w:t>Used by the ExportFrom and DeleteFrom commands.</w:t>
      </w:r>
    </w:p>
    <w:p>
      <w:pPr>
        <w:pStyle w:val="Heading1"/>
        <w:numPr>
          <w:ilvl w:val="0"/>
          <w:numId w:val="2"/>
        </w:numPr>
        <w:rPr/>
      </w:pPr>
      <w:bookmarkStart w:id="162" w:name="__RefHeading___Toc8116_2635166616"/>
      <w:bookmarkStart w:id="163" w:name="__RefNumPara__4755_1986721213"/>
      <w:bookmarkEnd w:id="162"/>
      <w:bookmarkEnd w:id="163"/>
      <w:r>
        <w:rPr/>
        <w:t>Appendix - LASSI Manager Parameters</w:t>
      </w:r>
    </w:p>
    <w:p>
      <w:pPr>
        <w:pStyle w:val="Contents1"/>
        <w:rPr/>
      </w:pPr>
      <w:r>
        <w:rPr/>
        <w:t>Manager Base Parameters</w:t>
      </w:r>
    </w:p>
    <w:p>
      <w:pPr>
        <w:pStyle w:val="Body"/>
        <w:rPr/>
      </w:pPr>
      <w:r>
        <w:rPr/>
        <w:t>Not listed here are a set of 16 basic parameters which are common to all managers.</w:t>
      </w:r>
    </w:p>
    <w:p>
      <w:pPr>
        <w:pStyle w:val="Contents1"/>
        <w:rPr/>
      </w:pPr>
      <w:r>
        <w:rPr/>
        <w:t>Reference Scan Identity</w:t>
      </w:r>
    </w:p>
    <w:p>
      <w:pPr>
        <w:pStyle w:val="Body"/>
        <w:rPr/>
      </w:pPr>
      <w:r>
        <w:rPr/>
        <w:t>The post-processing module will use a reference scan data to compute changes required to the surface. The manager will retain the identifiers necessary to convey the reference scan identity to the pipeline, or indicate that the scan being requested is an actual reference scan.</w:t>
      </w:r>
    </w:p>
    <w:p>
      <w:pPr>
        <w:pStyle w:val="Contents1"/>
        <w:rPr/>
      </w:pPr>
      <w:r>
        <w:rPr/>
        <w:t>TLS Acquisition Configuration</w:t>
      </w:r>
    </w:p>
    <w:p>
      <w:pPr>
        <w:pStyle w:val="Body"/>
        <w:rPr/>
      </w:pPr>
      <w:r>
        <w:rPr/>
        <w:t>The basic controls for the TLS device are resolution, optimize for range vs. speed, sensitivity, field of view (FOV), etc.</w:t>
      </w:r>
    </w:p>
    <w:p>
      <w:pPr>
        <w:pStyle w:val="Contents1"/>
        <w:rPr/>
      </w:pPr>
      <w:r>
        <w:rPr/>
        <w:t>Processing Status/Progress</w:t>
      </w:r>
    </w:p>
    <w:p>
      <w:pPr>
        <w:pStyle w:val="Body"/>
        <w:rPr/>
      </w:pPr>
      <w:r>
        <w:rPr/>
        <w:t>As processing proceeds, a feedback parameter will update to provide items upstream (i.e. turtle server and user) on the progress of the processing.</w:t>
      </w:r>
    </w:p>
    <w:p>
      <w:pPr>
        <w:pStyle w:val="Contents1"/>
        <w:rPr/>
      </w:pPr>
      <w:r>
        <w:rPr/>
        <w:t>Interfaces</w:t>
      </w:r>
    </w:p>
    <w:p>
      <w:pPr>
        <w:pStyle w:val="Body"/>
        <w:rPr/>
      </w:pPr>
      <w:r>
        <w:rPr/>
        <w:t>The manager will interface with the GBT observing systems such as the turtle server via the standard M&amp;C PanelRemote interface. Other interfaces are:</w:t>
      </w:r>
    </w:p>
    <w:p>
      <w:pPr>
        <w:pStyle w:val="Body"/>
        <w:numPr>
          <w:ilvl w:val="0"/>
          <w:numId w:val="31"/>
        </w:numPr>
        <w:rPr/>
      </w:pPr>
      <w:r>
        <w:rPr/>
        <w:t>lassi_daq, via the protocol described later in this document.</w:t>
      </w:r>
    </w:p>
    <w:p>
      <w:pPr>
        <w:pStyle w:val="Body"/>
        <w:numPr>
          <w:ilvl w:val="0"/>
          <w:numId w:val="31"/>
        </w:numPr>
        <w:rPr/>
      </w:pPr>
      <w:r>
        <w:rPr/>
        <w:t>The data analysis pipeline – TBD: interface will be developed during the detailed design phase.</w:t>
      </w:r>
    </w:p>
    <w:p>
      <w:pPr>
        <w:pStyle w:val="Body"/>
        <w:numPr>
          <w:ilvl w:val="0"/>
          <w:numId w:val="31"/>
        </w:numPr>
        <w:spacing w:before="160" w:after="160"/>
        <w:rPr/>
      </w:pPr>
      <w:r>
        <w:rPr/>
        <w:t>The active surface manager, using a standard PanelRemote interface.</w:t>
      </w:r>
    </w:p>
    <w:sectPr>
      <w:headerReference w:type="even" r:id="rId41"/>
      <w:headerReference w:type="default" r:id="rId42"/>
      <w:footerReference w:type="even" r:id="rId43"/>
      <w:footerReference w:type="default" r:id="rId44"/>
      <w:footnotePr>
        <w:numFmt w:val="decimal"/>
      </w:footnotePr>
      <w:type w:val="nextPage"/>
      <w:pgSz w:w="12240" w:h="15840"/>
      <w:pgMar w:left="1800" w:right="1800" w:header="0" w:top="1440" w:footer="1440" w:bottom="1872" w:gutter="0"/>
      <w:pgNumType w:start="1" w:fmt="lowerRoman"/>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FreeMono">
    <w:charset w:val="01"/>
    <w:family w:val="roman"/>
    <w:pitch w:val="variable"/>
  </w:font>
  <w:font w:name="Gill Sans MT">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disclaimer"/>
      <w:widowControl/>
      <w:pBdr>
        <w:top w:val="single" w:sz="4" w:space="1" w:color="000001"/>
      </w:pBdr>
      <w:bidi w:val="0"/>
      <w:spacing w:lineRule="atLeast" w:line="200" w:before="240" w:after="160"/>
      <w:jc w:val="left"/>
      <w:rPr/>
    </w:pPr>
    <w:r>
      <w:rPr/>
      <w:t>All future revisions to this document shall be approved by the content owner prior to release.</w:t>
    </w:r>
  </w:p>
  <w:p>
    <w:pPr>
      <w:pStyle w:val="Zdisclaimer"/>
      <w:widowControl/>
      <w:pBdr>
        <w:top w:val="single" w:sz="4" w:space="1" w:color="000001"/>
      </w:pBdr>
      <w:bidi w:val="0"/>
      <w:spacing w:lineRule="atLeast" w:line="200" w:before="24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460" w:leader="none"/>
        <w:tab w:val="right" w:pos="8640" w:leader="none"/>
      </w:tabs>
      <w:jc w:val="center"/>
      <w:rPr/>
    </w:pPr>
    <w:r>
      <w:rPr/>
      <mc:AlternateContent>
        <mc:Choice Requires="wps">
          <w:drawing>
            <wp:anchor behindDoc="1" distT="0" distB="0" distL="114935" distR="114935" simplePos="0" locked="0" layoutInCell="1" allowOverlap="1" relativeHeight="33">
              <wp:simplePos x="0" y="0"/>
              <wp:positionH relativeFrom="margin">
                <wp:posOffset>8890</wp:posOffset>
              </wp:positionH>
              <wp:positionV relativeFrom="paragraph">
                <wp:posOffset>-24130</wp:posOffset>
              </wp:positionV>
              <wp:extent cx="5208905" cy="3175"/>
              <wp:effectExtent l="0" t="0" r="0" b="0"/>
              <wp:wrapNone/>
              <wp:docPr id="17" name="Straight Connector 2"/>
              <a:graphic xmlns:a="http://schemas.openxmlformats.org/drawingml/2006/main">
                <a:graphicData uri="http://schemas.microsoft.com/office/word/2010/wordprocessingShape">
                  <wps:wsp>
                    <wps:cNvSpPr/>
                    <wps:spPr>
                      <a:xfrm>
                        <a:off x="0" y="0"/>
                        <a:ext cx="5208120" cy="1440"/>
                      </a:xfrm>
                      <a:prstGeom prst="line">
                        <a:avLst/>
                      </a:prstGeom>
                      <a:ln w="3240">
                        <a:noFill/>
                      </a:ln>
                    </wps:spPr>
                    <wps:style>
                      <a:lnRef idx="0"/>
                      <a:fillRef idx="0"/>
                      <a:effectRef idx="0"/>
                      <a:fontRef idx="minor"/>
                    </wps:style>
                    <wps:bodyPr/>
                  </wps:wsp>
                </a:graphicData>
              </a:graphic>
            </wp:anchor>
          </w:drawing>
        </mc:Choice>
        <mc:Fallback>
          <w:pict>
            <v:line id="shape_0" from="0.7pt,-2pt" to="410.75pt,-1.95pt" ID="Straight Connector 2" stroked="f" style="position:absolute;mso-position-horizontal-relative:margin">
              <v:stroke color="#3465a4" weight="3240" joinstyle="round" endcap="flat"/>
              <v:fill o:detectmouseclick="t" on="false"/>
            </v:line>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460" w:leader="none"/>
        <w:tab w:val="right" w:pos="8640" w:leader="none"/>
      </w:tabs>
      <w:jc w:val="center"/>
      <w:rPr/>
    </w:pPr>
    <w:r>
      <w:rPr/>
      <w:fldChar w:fldCharType="begin"/>
      <mc:AlternateContent>
        <mc:Choice Requires="wps">
          <w:drawing>
            <wp:anchor behindDoc="1" distT="0" distB="0" distL="114935" distR="114935" simplePos="0" locked="0" layoutInCell="1" allowOverlap="1" relativeHeight="66">
              <wp:simplePos x="0" y="0"/>
              <wp:positionH relativeFrom="margin">
                <wp:posOffset>-11430</wp:posOffset>
              </wp:positionH>
              <wp:positionV relativeFrom="paragraph">
                <wp:posOffset>-24130</wp:posOffset>
              </wp:positionV>
              <wp:extent cx="5237480" cy="3175"/>
              <wp:effectExtent l="0" t="0" r="0" b="0"/>
              <wp:wrapNone/>
              <wp:docPr id="18" name="Straight Connector 3"/>
              <a:graphic xmlns:a="http://schemas.openxmlformats.org/drawingml/2006/main">
                <a:graphicData uri="http://schemas.microsoft.com/office/word/2010/wordprocessingShape">
                  <wps:wsp>
                    <wps:cNvSpPr/>
                    <wps:spPr>
                      <a:xfrm>
                        <a:off x="0" y="0"/>
                        <a:ext cx="5236920" cy="1440"/>
                      </a:xfrm>
                      <a:prstGeom prst="line">
                        <a:avLst/>
                      </a:prstGeom>
                      <a:ln w="3240">
                        <a:noFill/>
                      </a:ln>
                    </wps:spPr>
                    <wps:style>
                      <a:lnRef idx="0"/>
                      <a:fillRef idx="0"/>
                      <a:effectRef idx="0"/>
                      <a:fontRef idx="minor"/>
                    </wps:style>
                    <wps:bodyPr/>
                  </wps:wsp>
                </a:graphicData>
              </a:graphic>
            </wp:anchor>
          </w:drawing>
        </mc:Choice>
        <mc:Fallback>
          <w:pict>
            <v:line id="shape_0" from="-0.95pt,-2pt" to="411.35pt,-1.95pt" ID="Straight Connector 3" stroked="f" style="position:absolute;mso-position-horizontal-relative:margin">
              <v:stroke color="#3465a4" weight="3240" joinstyle="round" endcap="flat"/>
              <v:fill o:detectmouseclick="t" on="false"/>
            </v:line>
          </w:pict>
        </mc:Fallback>
      </mc:AlternateContent>
    </w:r>
    <w:r>
      <w:instrText> PAGE </w:instrText>
    </w:r>
    <w:r>
      <w:fldChar w:fldCharType="separate"/>
    </w:r>
    <w:r>
      <w:t>i</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t xml:space="preserve"> </w:t>
      </w:r>
      <w:r>
        <w:rPr/>
        <w:t>Here, a system may refer to a system of systems.</w:t>
      </w:r>
    </w:p>
  </w:footnote>
  <w:footnote w:id="3">
    <w:p>
      <w:pPr>
        <w:pStyle w:val="Footnotetext"/>
        <w:rPr/>
      </w:pPr>
      <w:r>
        <w:rPr>
          <w:rStyle w:val="FootnoteCharacters"/>
        </w:rPr>
        <w:footnoteRef/>
        <w:tab/>
      </w:r>
      <w:r>
        <w:rPr>
          <w:rStyle w:val="FootnoteCharacters"/>
        </w:rPr>
        <w:t>M</w:t>
      </w:r>
      <w:r>
        <w:rPr/>
        <w:t xml:space="preserve"> Quality Attribute Workshop  and QAW and Architecture Tradeoff Analysis Method and ATAM are service marks of Carnegie Mellon University.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1" w:color="000001"/>
      </w:pBdr>
      <w:tabs>
        <w:tab w:val="center" w:pos="4320" w:leader="none"/>
        <w:tab w:val="right" w:pos="8280" w:leader="none"/>
      </w:tabs>
      <w:spacing w:lineRule="atLeast" w:line="200" w:before="0" w:after="5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78" w:type="dxa"/>
      <w:jc w:val="left"/>
      <w:tblInd w:w="15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5" w:type="dxa"/>
        <w:bottom w:w="0" w:type="dxa"/>
        <w:right w:w="115" w:type="dxa"/>
      </w:tblCellMar>
      <w:tblLook w:val="04a0" w:noVBand="1" w:noHBand="0" w:lastColumn="0" w:firstColumn="1" w:lastRow="0" w:firstRow="1"/>
    </w:tblPr>
    <w:tblGrid>
      <w:gridCol w:w="3780"/>
      <w:gridCol w:w="2609"/>
      <w:gridCol w:w="1989"/>
    </w:tblGrid>
    <w:tr>
      <w:trPr>
        <w:trHeight w:val="428" w:hRule="atLeast"/>
        <w:cantSplit w:val="true"/>
      </w:trPr>
      <w:tc>
        <w:tcPr>
          <w:tcW w:w="3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tcPr>
        <w:p>
          <w:pPr>
            <w:pStyle w:val="Normal"/>
            <w:rPr>
              <w:rFonts w:ascii="Gill Sans MT" w:hAnsi="Gill Sans MT"/>
              <w:sz w:val="20"/>
            </w:rPr>
          </w:pPr>
          <w:r>
            <w:rPr>
              <w:rFonts w:ascii="Gill Sans MT" w:hAnsi="Gill Sans MT"/>
              <w:b/>
              <w:i/>
              <w:sz w:val="20"/>
            </w:rPr>
            <w:t>Title:</w:t>
          </w:r>
          <w:r>
            <w:rPr>
              <w:rFonts w:ascii="Gill Sans MT" w:hAnsi="Gill Sans MT"/>
              <w:sz w:val="20"/>
            </w:rPr>
            <w:t xml:space="preserve"> LASSI Software Architecture Document</w:t>
          </w:r>
        </w:p>
      </w:tc>
      <w:tc>
        <w:tcPr>
          <w:tcW w:w="26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tcPr>
        <w:p>
          <w:pPr>
            <w:pStyle w:val="Normal"/>
            <w:rPr>
              <w:rFonts w:ascii="Gill Sans MT" w:hAnsi="Gill Sans MT"/>
              <w:sz w:val="20"/>
            </w:rPr>
          </w:pPr>
          <w:r>
            <w:rPr>
              <w:rFonts w:ascii="Gill Sans MT" w:hAnsi="Gill Sans MT"/>
              <w:sz w:val="20"/>
            </w:rPr>
            <w:t>Author: N. Sizemore</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tcPr>
        <w:p>
          <w:pPr>
            <w:pStyle w:val="Normal"/>
            <w:rPr>
              <w:rFonts w:ascii="Gill Sans MT" w:hAnsi="Gill Sans MT"/>
              <w:sz w:val="20"/>
            </w:rPr>
          </w:pPr>
          <w:r>
            <w:rPr>
              <w:rFonts w:ascii="Gill Sans MT" w:hAnsi="Gill Sans MT"/>
              <w:sz w:val="20"/>
            </w:rPr>
            <w:t>Date: July 29, 2019</w:t>
          </w:r>
        </w:p>
      </w:tc>
    </w:tr>
    <w:tr>
      <w:trPr>
        <w:trHeight w:val="422" w:hRule="atLeast"/>
        <w:cantSplit w:val="true"/>
      </w:trPr>
      <w:tc>
        <w:tcPr>
          <w:tcW w:w="638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tcPr>
        <w:p>
          <w:pPr>
            <w:pStyle w:val="Normal"/>
            <w:rPr>
              <w:rFonts w:ascii="Gill Sans MT" w:hAnsi="Gill Sans MT"/>
              <w:sz w:val="20"/>
            </w:rPr>
          </w:pPr>
          <w:r>
            <w:rPr>
              <w:rFonts w:ascii="Gill Sans MT" w:hAnsi="Gill Sans MT"/>
              <w:sz w:val="20"/>
            </w:rPr>
            <w:t>GBO Doc. NRAO-391-741</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5" w:type="dxa"/>
          </w:tcMar>
        </w:tcPr>
        <w:p>
          <w:pPr>
            <w:pStyle w:val="Normal"/>
            <w:rPr>
              <w:rFonts w:ascii="Gill Sans MT" w:hAnsi="Gill Sans MT"/>
              <w:sz w:val="20"/>
            </w:rPr>
          </w:pPr>
          <w:r>
            <w:rPr>
              <w:rFonts w:ascii="Gill Sans MT" w:hAnsi="Gill Sans MT"/>
              <w:sz w:val="20"/>
            </w:rPr>
            <w:t xml:space="preserve">Version: </w:t>
          </w:r>
          <w:r>
            <w:rPr>
              <w:rFonts w:ascii="Gill Sans MT" w:hAnsi="Gill Sans MT"/>
              <w:sz w:val="20"/>
            </w:rPr>
            <w:t>0</w:t>
          </w:r>
          <w:r>
            <w:rPr>
              <w:rFonts w:ascii="Gill Sans MT" w:hAnsi="Gill Sans MT"/>
              <w:sz w:val="20"/>
            </w:rPr>
            <w:t>.5</w:t>
          </w:r>
        </w:p>
      </w:tc>
    </w:tr>
  </w:tbl>
  <w:p>
    <w:pPr>
      <w:pStyle w:val="Body"/>
      <w:widowControl/>
      <w:tabs>
        <w:tab w:val="left" w:pos="1008" w:leader="none"/>
        <w:tab w:val="right" w:pos="8280" w:leader="dot"/>
      </w:tabs>
      <w:bidi w:val="0"/>
      <w:spacing w:lineRule="atLeast" w:line="300" w:before="160" w:after="160"/>
      <w:jc w:val="left"/>
      <w:rPr/>
    </w:pPr>
    <w:r>
      <w:rPr/>
      <w:drawing>
        <wp:anchor behindDoc="1" distT="0" distB="0" distL="114300" distR="114300" simplePos="0" locked="0" layoutInCell="1" allowOverlap="1" relativeHeight="78">
          <wp:simplePos x="0" y="0"/>
          <wp:positionH relativeFrom="column">
            <wp:posOffset>-110490</wp:posOffset>
          </wp:positionH>
          <wp:positionV relativeFrom="paragraph">
            <wp:posOffset>-748030</wp:posOffset>
          </wp:positionV>
          <wp:extent cx="770890" cy="828675"/>
          <wp:effectExtent l="0" t="0" r="0" b="0"/>
          <wp:wrapNone/>
          <wp:docPr id="1"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6" descr=""/>
                  <pic:cNvPicPr>
                    <a:picLocks noChangeAspect="1" noChangeArrowheads="1"/>
                  </pic:cNvPicPr>
                </pic:nvPicPr>
                <pic:blipFill>
                  <a:blip r:embed="rId1"/>
                  <a:stretch>
                    <a:fillRect/>
                  </a:stretch>
                </pic:blipFill>
                <pic:spPr bwMode="auto">
                  <a:xfrm>
                    <a:off x="0" y="0"/>
                    <a:ext cx="770890" cy="8286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1" w:color="000001"/>
      </w:pBdr>
      <w:tabs>
        <w:tab w:val="center" w:pos="4320" w:leader="none"/>
        <w:tab w:val="right" w:pos="8280" w:leader="none"/>
      </w:tabs>
      <w:spacing w:lineRule="atLeast" w:line="200" w:before="0" w:after="5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widowControl/>
      <w:tabs>
        <w:tab w:val="left" w:pos="1008" w:leader="none"/>
        <w:tab w:val="right" w:pos="8280" w:leader="dot"/>
      </w:tabs>
      <w:bidi w:val="0"/>
      <w:spacing w:lineRule="atLeast" w:line="300" w:before="160" w:after="16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1" w:color="000001"/>
      </w:pBdr>
      <w:tabs>
        <w:tab w:val="center" w:pos="4320" w:leader="none"/>
        <w:tab w:val="right" w:pos="8280" w:leader="none"/>
      </w:tabs>
      <w:spacing w:lineRule="atLeast" w:line="200" w:before="0" w:after="5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2" w:space="1" w:color="000001"/>
      </w:pBdr>
      <w:tabs>
        <w:tab w:val="center" w:pos="4320" w:leader="none"/>
        <w:tab w:val="right" w:pos="8280" w:leader="none"/>
      </w:tabs>
      <w:spacing w:lineRule="atLeast" w:line="200" w:before="0" w:after="5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8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75"/>
        </w:tabs>
        <w:ind w:left="775" w:hanging="360"/>
      </w:pPr>
      <w:rPr>
        <w:rFonts w:ascii="Symbol" w:hAnsi="Symbol" w:cs="Symbol" w:hint="default"/>
        <w:rFonts w:cs="OpenSymbol"/>
      </w:rPr>
    </w:lvl>
    <w:lvl w:ilvl="1">
      <w:start w:val="1"/>
      <w:numFmt w:val="bullet"/>
      <w:lvlText w:val="◦"/>
      <w:lvlJc w:val="left"/>
      <w:pPr>
        <w:tabs>
          <w:tab w:val="num" w:pos="1135"/>
        </w:tabs>
        <w:ind w:left="1135" w:hanging="360"/>
      </w:pPr>
      <w:rPr>
        <w:rFonts w:ascii="OpenSymbol" w:hAnsi="OpenSymbol" w:cs="OpenSymbol" w:hint="default"/>
        <w:rFonts w:cs="OpenSymbol"/>
      </w:rPr>
    </w:lvl>
    <w:lvl w:ilvl="2">
      <w:start w:val="1"/>
      <w:numFmt w:val="bullet"/>
      <w:lvlText w:val="▪"/>
      <w:lvlJc w:val="left"/>
      <w:pPr>
        <w:tabs>
          <w:tab w:val="num" w:pos="1495"/>
        </w:tabs>
        <w:ind w:left="1495" w:hanging="360"/>
      </w:pPr>
      <w:rPr>
        <w:rFonts w:ascii="OpenSymbol" w:hAnsi="OpenSymbol" w:cs="OpenSymbol" w:hint="default"/>
        <w:rFonts w:cs="OpenSymbol"/>
      </w:rPr>
    </w:lvl>
    <w:lvl w:ilvl="3">
      <w:start w:val="1"/>
      <w:numFmt w:val="bullet"/>
      <w:lvlText w:val=""/>
      <w:lvlJc w:val="left"/>
      <w:pPr>
        <w:tabs>
          <w:tab w:val="num" w:pos="1855"/>
        </w:tabs>
        <w:ind w:left="1855" w:hanging="360"/>
      </w:pPr>
      <w:rPr>
        <w:rFonts w:ascii="Symbol" w:hAnsi="Symbol" w:cs="Symbol" w:hint="default"/>
        <w:rFonts w:cs="OpenSymbol"/>
      </w:rPr>
    </w:lvl>
    <w:lvl w:ilvl="4">
      <w:start w:val="1"/>
      <w:numFmt w:val="bullet"/>
      <w:lvlText w:val="◦"/>
      <w:lvlJc w:val="left"/>
      <w:pPr>
        <w:tabs>
          <w:tab w:val="num" w:pos="2215"/>
        </w:tabs>
        <w:ind w:left="2215" w:hanging="360"/>
      </w:pPr>
      <w:rPr>
        <w:rFonts w:ascii="OpenSymbol" w:hAnsi="OpenSymbol" w:cs="OpenSymbol" w:hint="default"/>
        <w:rFonts w:cs="OpenSymbol"/>
      </w:rPr>
    </w:lvl>
    <w:lvl w:ilvl="5">
      <w:start w:val="1"/>
      <w:numFmt w:val="bullet"/>
      <w:lvlText w:val="▪"/>
      <w:lvlJc w:val="left"/>
      <w:pPr>
        <w:tabs>
          <w:tab w:val="num" w:pos="2575"/>
        </w:tabs>
        <w:ind w:left="2575" w:hanging="360"/>
      </w:pPr>
      <w:rPr>
        <w:rFonts w:ascii="OpenSymbol" w:hAnsi="OpenSymbol" w:cs="OpenSymbol" w:hint="default"/>
        <w:rFonts w:cs="OpenSymbol"/>
      </w:rPr>
    </w:lvl>
    <w:lvl w:ilvl="6">
      <w:start w:val="1"/>
      <w:numFmt w:val="bullet"/>
      <w:lvlText w:val=""/>
      <w:lvlJc w:val="left"/>
      <w:pPr>
        <w:tabs>
          <w:tab w:val="num" w:pos="2935"/>
        </w:tabs>
        <w:ind w:left="2935" w:hanging="360"/>
      </w:pPr>
      <w:rPr>
        <w:rFonts w:ascii="Symbol" w:hAnsi="Symbol" w:cs="Symbol" w:hint="default"/>
        <w:rFonts w:cs="OpenSymbol"/>
      </w:rPr>
    </w:lvl>
    <w:lvl w:ilvl="7">
      <w:start w:val="1"/>
      <w:numFmt w:val="bullet"/>
      <w:lvlText w:val="◦"/>
      <w:lvlJc w:val="left"/>
      <w:pPr>
        <w:tabs>
          <w:tab w:val="num" w:pos="3295"/>
        </w:tabs>
        <w:ind w:left="3295" w:hanging="360"/>
      </w:pPr>
      <w:rPr>
        <w:rFonts w:ascii="OpenSymbol" w:hAnsi="OpenSymbol" w:cs="OpenSymbol" w:hint="default"/>
        <w:rFonts w:cs="OpenSymbol"/>
      </w:rPr>
    </w:lvl>
    <w:lvl w:ilvl="8">
      <w:start w:val="1"/>
      <w:numFmt w:val="bullet"/>
      <w:lvlText w:val="▪"/>
      <w:lvlJc w:val="left"/>
      <w:pPr>
        <w:tabs>
          <w:tab w:val="num" w:pos="3655"/>
        </w:tabs>
        <w:ind w:left="3655"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isplayBackgroundShape/>
  <w:mirrorMargins/>
  <w:defaultTabStop w:val="720"/>
  <w:autoHyphenation w:val="true"/>
  <w:evenAndOddHeaders/>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300"/>
      <w:jc w:val="left"/>
    </w:pPr>
    <w:rPr>
      <w:rFonts w:ascii="Times" w:hAnsi="Times" w:eastAsia="Times New Roman" w:cs="Times"/>
      <w:color w:val="00000A"/>
      <w:sz w:val="24"/>
      <w:szCs w:val="20"/>
      <w:lang w:val="en-US" w:eastAsia="zh-CN" w:bidi="ar-SA"/>
    </w:rPr>
  </w:style>
  <w:style w:type="paragraph" w:styleId="Heading1">
    <w:name w:val="Heading 1"/>
    <w:basedOn w:val="Normal"/>
    <w:qFormat/>
    <w:pPr>
      <w:keepNext w:val="true"/>
      <w:pageBreakBefore/>
      <w:numPr>
        <w:ilvl w:val="0"/>
        <w:numId w:val="1"/>
      </w:numPr>
      <w:suppressAutoHyphens w:val="true"/>
      <w:spacing w:lineRule="atLeast" w:line="540" w:before="60" w:after="400"/>
      <w:outlineLvl w:val="0"/>
    </w:pPr>
    <w:rPr>
      <w:rFonts w:ascii="Arial" w:hAnsi="Arial" w:cs="Arial"/>
      <w:b/>
      <w:sz w:val="34"/>
      <w:lang w:eastAsia="en-US"/>
    </w:rPr>
  </w:style>
  <w:style w:type="paragraph" w:styleId="Heading2">
    <w:name w:val="Heading 2"/>
    <w:basedOn w:val="Normal"/>
    <w:qFormat/>
    <w:pPr>
      <w:keepNext w:val="true"/>
      <w:numPr>
        <w:ilvl w:val="1"/>
        <w:numId w:val="1"/>
      </w:numPr>
      <w:suppressAutoHyphens w:val="true"/>
      <w:spacing w:lineRule="atLeast" w:line="380" w:before="400" w:after="60"/>
      <w:outlineLvl w:val="1"/>
    </w:pPr>
    <w:rPr>
      <w:rFonts w:ascii="Arial" w:hAnsi="Arial" w:cs="Arial"/>
      <w:b/>
      <w:sz w:val="30"/>
    </w:rPr>
  </w:style>
  <w:style w:type="paragraph" w:styleId="Heading3">
    <w:name w:val="Heading 3"/>
    <w:basedOn w:val="Normal"/>
    <w:qFormat/>
    <w:pPr>
      <w:keepNext w:val="true"/>
      <w:numPr>
        <w:ilvl w:val="2"/>
        <w:numId w:val="1"/>
      </w:numPr>
      <w:suppressAutoHyphens w:val="true"/>
      <w:spacing w:lineRule="atLeast" w:line="340" w:before="300" w:after="60"/>
      <w:outlineLvl w:val="2"/>
    </w:pPr>
    <w:rPr>
      <w:rFonts w:ascii="Arial" w:hAnsi="Arial" w:cs="Arial"/>
      <w:b/>
      <w:sz w:val="26"/>
    </w:rPr>
  </w:style>
  <w:style w:type="paragraph" w:styleId="Heading4">
    <w:name w:val="Heading 4"/>
    <w:basedOn w:val="Normal"/>
    <w:qFormat/>
    <w:pPr>
      <w:keepNext w:val="true"/>
      <w:numPr>
        <w:ilvl w:val="3"/>
        <w:numId w:val="1"/>
      </w:numPr>
      <w:suppressAutoHyphens w:val="true"/>
      <w:spacing w:lineRule="atLeast" w:line="280" w:before="300" w:after="60"/>
      <w:outlineLvl w:val="3"/>
    </w:pPr>
    <w:rPr>
      <w:rFonts w:ascii="Arial" w:hAnsi="Arial" w:cs="Arial"/>
      <w:b/>
      <w:sz w:val="22"/>
    </w:rPr>
  </w:style>
  <w:style w:type="paragraph" w:styleId="Heading5">
    <w:name w:val="Heading 5"/>
    <w:basedOn w:val="Normal"/>
    <w:qFormat/>
    <w:pPr>
      <w:keepNext w:val="true"/>
      <w:numPr>
        <w:ilvl w:val="4"/>
        <w:numId w:val="1"/>
      </w:numPr>
      <w:suppressAutoHyphens w:val="true"/>
      <w:spacing w:lineRule="atLeast" w:line="260" w:before="200" w:after="60"/>
      <w:outlineLvl w:val="4"/>
    </w:pPr>
    <w:rPr>
      <w:rFonts w:ascii="Arial" w:hAnsi="Arial" w:cs="Arial"/>
      <w:sz w:val="22"/>
    </w:rPr>
  </w:style>
  <w:style w:type="paragraph" w:styleId="Heading6">
    <w:name w:val="Heading 6"/>
    <w:basedOn w:val="Normal"/>
    <w:qFormat/>
    <w:pPr>
      <w:keepNext w:val="true"/>
      <w:numPr>
        <w:ilvl w:val="5"/>
        <w:numId w:val="1"/>
      </w:numPr>
      <w:suppressAutoHyphens w:val="true"/>
      <w:spacing w:lineRule="atLeast" w:line="260" w:before="240" w:after="60"/>
      <w:outlineLvl w:val="5"/>
    </w:pPr>
    <w:rPr>
      <w:rFonts w:ascii="Arial" w:hAnsi="Arial" w:cs="Arial"/>
      <w:i/>
      <w:sz w:val="22"/>
    </w:rPr>
  </w:style>
  <w:style w:type="paragraph" w:styleId="Heading7">
    <w:name w:val="Heading 7"/>
    <w:basedOn w:val="Normal"/>
    <w:qFormat/>
    <w:pPr>
      <w:numPr>
        <w:ilvl w:val="6"/>
        <w:numId w:val="1"/>
      </w:numPr>
      <w:spacing w:before="240" w:after="60"/>
      <w:outlineLvl w:val="6"/>
    </w:pPr>
    <w:rPr>
      <w:rFonts w:ascii="Arial" w:hAnsi="Arial" w:cs="Arial"/>
      <w:sz w:val="20"/>
      <w:lang w:eastAsia="en-US"/>
    </w:rPr>
  </w:style>
  <w:style w:type="paragraph" w:styleId="Heading8">
    <w:name w:val="Heading 8"/>
    <w:basedOn w:val="Normal"/>
    <w:qFormat/>
    <w:pPr>
      <w:numPr>
        <w:ilvl w:val="7"/>
        <w:numId w:val="1"/>
      </w:numPr>
      <w:spacing w:before="240" w:after="60"/>
      <w:outlineLvl w:val="7"/>
    </w:pPr>
    <w:rPr>
      <w:rFonts w:ascii="Arial" w:hAnsi="Arial" w:cs="Arial"/>
      <w:i/>
      <w:sz w:val="20"/>
      <w:lang w:eastAsia="en-US"/>
    </w:rPr>
  </w:style>
  <w:style w:type="paragraph" w:styleId="Heading9">
    <w:name w:val="Heading 9"/>
    <w:basedOn w:val="Normal"/>
    <w:qFormat/>
    <w:pPr>
      <w:numPr>
        <w:ilvl w:val="8"/>
        <w:numId w:val="1"/>
      </w:numPr>
      <w:spacing w:before="240" w:after="60"/>
      <w:outlineLvl w:val="8"/>
    </w:pPr>
    <w:rPr>
      <w:rFonts w:ascii="Arial" w:hAnsi="Arial" w:cs="Arial"/>
      <w:b/>
      <w:i/>
      <w:sz w:val="18"/>
      <w:lang w:eastAsia="en-US"/>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2z0" w:customStyle="1">
    <w:name w:val="WW8Num2z0"/>
    <w:qFormat/>
    <w:rPr>
      <w:rFonts w:ascii="Symbol" w:hAnsi="Symbol" w:cs="Symbol"/>
      <w:sz w:val="16"/>
      <w:szCs w:val="16"/>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szCs w:val="16"/>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Pagenumber">
    <w:name w:val="page number"/>
    <w:basedOn w:val="DefaultParagraphFont"/>
    <w:qFormat/>
    <w:rPr/>
  </w:style>
  <w:style w:type="character" w:styleId="InternetLink" w:customStyle="1">
    <w:name w:val="Internet Link"/>
    <w:basedOn w:val="DefaultParagraphFont"/>
    <w:rPr>
      <w:color w:val="0000FF"/>
      <w:u w:val="single"/>
    </w:rPr>
  </w:style>
  <w:style w:type="character" w:styleId="VisitedInternetLink" w:customStyle="1">
    <w:name w:val="Visited Internet Link"/>
    <w:basedOn w:val="DefaultParagraphFont"/>
    <w:rPr>
      <w:color w:val="800080"/>
      <w:u w:val="single"/>
    </w:rPr>
  </w:style>
  <w:style w:type="character" w:styleId="Annotationreference">
    <w:name w:val="annotation reference"/>
    <w:basedOn w:val="DefaultParagraphFont"/>
    <w:qFormat/>
    <w:rPr>
      <w:sz w:val="16"/>
      <w:szCs w:val="16"/>
    </w:rPr>
  </w:style>
  <w:style w:type="character" w:styleId="FootnoteCharacters" w:customStyle="1">
    <w:name w:val="Footnote Characters"/>
    <w:basedOn w:val="DefaultParagraphFont"/>
    <w:qFormat/>
    <w:rPr>
      <w:vertAlign w:val="superscript"/>
    </w:rPr>
  </w:style>
  <w:style w:type="character" w:styleId="BodyChar" w:customStyle="1">
    <w:name w:val="Body Char"/>
    <w:basedOn w:val="DefaultParagraphFont"/>
    <w:qFormat/>
    <w:rPr>
      <w:color w:val="000000"/>
      <w:sz w:val="22"/>
      <w:lang w:val="en-US" w:bidi="ar-SA"/>
    </w:rPr>
  </w:style>
  <w:style w:type="character" w:styleId="ZtableinstructionsChar" w:customStyle="1">
    <w:name w:val="z-table-instructions Char"/>
    <w:basedOn w:val="BodyChar"/>
    <w:qFormat/>
    <w:rPr>
      <w:rFonts w:ascii="Arial" w:hAnsi="Arial" w:cs="Arial"/>
      <w:color w:val="000000"/>
      <w:sz w:val="16"/>
      <w:lang w:val="en-US" w:bidi="ar-SA"/>
    </w:rPr>
  </w:style>
  <w:style w:type="character" w:styleId="IndexLink" w:customStyle="1">
    <w:name w:val="Index Link"/>
    <w:qFormat/>
    <w:rPr/>
  </w:style>
  <w:style w:type="character" w:styleId="FootnoteAnchor" w:customStyle="1">
    <w:name w:val="Footnote Anchor"/>
    <w:rPr>
      <w:vertAlign w:val="superscrip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Character20style" w:customStyle="1">
    <w:name w:val="Character_20_style"/>
    <w:qFormat/>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Symbol"/>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qFormat/>
    <w:pPr>
      <w:keepNext w:val="true"/>
      <w:widowControl/>
      <w:tabs>
        <w:tab w:val="left" w:pos="1080" w:leader="none"/>
      </w:tabs>
      <w:bidi w:val="0"/>
      <w:spacing w:lineRule="atLeast" w:line="260" w:before="100" w:after="40"/>
      <w:ind w:left="1080" w:hanging="1080"/>
      <w:jc w:val="left"/>
    </w:pPr>
    <w:rPr>
      <w:rFonts w:ascii="Arial" w:hAnsi="Arial" w:eastAsia="Times New Roman" w:cs="Arial"/>
      <w:i/>
      <w:color w:val="00000A"/>
      <w:sz w:val="22"/>
      <w:szCs w:val="20"/>
      <w:lang w:val="en-US" w:eastAsia="en-US" w:bidi="ar-SA"/>
    </w:rPr>
  </w:style>
  <w:style w:type="paragraph" w:styleId="Body" w:customStyle="1">
    <w:name w:val="Body"/>
    <w:qFormat/>
    <w:pPr>
      <w:widowControl/>
      <w:tabs>
        <w:tab w:val="left" w:pos="1008" w:leader="none"/>
        <w:tab w:val="right" w:pos="8280" w:leader="dot"/>
      </w:tabs>
      <w:bidi w:val="0"/>
      <w:spacing w:lineRule="atLeast" w:line="300" w:before="160" w:after="160"/>
      <w:jc w:val="left"/>
    </w:pPr>
    <w:rPr>
      <w:rFonts w:ascii="Times New Roman" w:hAnsi="Times New Roman" w:eastAsia="Times New Roman" w:cs="Times New Roman"/>
      <w:color w:val="000000"/>
      <w:sz w:val="22"/>
      <w:szCs w:val="20"/>
      <w:lang w:val="en-US" w:eastAsia="zh-CN" w:bidi="ar-SA"/>
    </w:rPr>
  </w:style>
  <w:style w:type="paragraph" w:styleId="Footer">
    <w:name w:val="Footer"/>
    <w:basedOn w:val="Normal"/>
    <w:pPr>
      <w:widowControl w:val="false"/>
      <w:tabs>
        <w:tab w:val="center" w:pos="4320" w:leader="none"/>
        <w:tab w:val="right" w:pos="8640" w:leader="none"/>
      </w:tabs>
      <w:spacing w:lineRule="atLeast" w:line="240"/>
      <w:jc w:val="both"/>
    </w:pPr>
    <w:rPr>
      <w:rFonts w:ascii="Arial" w:hAnsi="Arial" w:cs="Arial"/>
      <w:sz w:val="18"/>
      <w:lang w:eastAsia="en-US"/>
    </w:rPr>
  </w:style>
  <w:style w:type="paragraph" w:styleId="ListBulleted1" w:customStyle="1">
    <w:name w:val="List Bulleted 1"/>
    <w:qFormat/>
    <w:pPr>
      <w:widowControl/>
      <w:tabs>
        <w:tab w:val="left" w:pos="432" w:leader="none"/>
      </w:tabs>
      <w:suppressAutoHyphens w:val="true"/>
      <w:bidi w:val="0"/>
      <w:spacing w:lineRule="atLeast" w:line="260" w:before="0" w:after="120"/>
      <w:jc w:val="left"/>
    </w:pPr>
    <w:rPr>
      <w:rFonts w:ascii="Times New Roman" w:hAnsi="Times New Roman" w:eastAsia="Times New Roman" w:cs="Times New Roman"/>
      <w:color w:val="00000A"/>
      <w:sz w:val="22"/>
      <w:szCs w:val="20"/>
      <w:lang w:val="en-US" w:eastAsia="zh-CN" w:bidi="ar-SA"/>
    </w:rPr>
  </w:style>
  <w:style w:type="paragraph" w:styleId="ListBulleted2" w:customStyle="1">
    <w:name w:val="List Bulleted 2"/>
    <w:qFormat/>
    <w:pPr>
      <w:widowControl/>
      <w:bidi w:val="0"/>
      <w:spacing w:lineRule="atLeast" w:line="260" w:before="0" w:after="60"/>
      <w:ind w:left="720" w:hanging="0"/>
      <w:jc w:val="left"/>
    </w:pPr>
    <w:rPr>
      <w:rFonts w:ascii="Times New Roman" w:hAnsi="Times New Roman" w:eastAsia="Times New Roman" w:cs="Times New Roman"/>
      <w:color w:val="00000A"/>
      <w:sz w:val="22"/>
      <w:szCs w:val="20"/>
      <w:lang w:val="en-US" w:eastAsia="zh-CN" w:bidi="ar-SA"/>
    </w:rPr>
  </w:style>
  <w:style w:type="paragraph" w:styleId="Contents3">
    <w:name w:val="TOC 3"/>
    <w:basedOn w:val="Normal"/>
    <w:pPr>
      <w:tabs>
        <w:tab w:val="left" w:pos="994" w:leader="none"/>
        <w:tab w:val="right" w:pos="8280" w:leader="dot"/>
      </w:tabs>
      <w:spacing w:lineRule="atLeast" w:line="280" w:before="100" w:after="0"/>
      <w:ind w:left="1008" w:hanging="504"/>
    </w:pPr>
    <w:rPr>
      <w:rFonts w:ascii="Arial" w:hAnsi="Arial" w:cs="Arial"/>
      <w:sz w:val="22"/>
      <w:lang w:eastAsia="en-US"/>
    </w:rPr>
  </w:style>
  <w:style w:type="paragraph" w:styleId="Contents1">
    <w:name w:val="TOC 1"/>
    <w:basedOn w:val="Normal"/>
    <w:pPr>
      <w:keepNext w:val="true"/>
      <w:widowControl/>
      <w:tabs>
        <w:tab w:val="left" w:pos="504" w:leader="none"/>
        <w:tab w:val="right" w:pos="8280" w:leader="dot"/>
      </w:tabs>
      <w:bidi w:val="0"/>
      <w:spacing w:lineRule="atLeast" w:line="340" w:before="300" w:after="0"/>
      <w:ind w:left="504" w:hanging="504"/>
      <w:jc w:val="left"/>
    </w:pPr>
    <w:rPr>
      <w:rFonts w:ascii="Arial" w:hAnsi="Arial" w:eastAsia="Times New Roman" w:cs="Arial"/>
      <w:b/>
      <w:sz w:val="22"/>
      <w:szCs w:val="20"/>
      <w:lang w:eastAsia="en-US" w:bidi="ar-SA"/>
    </w:rPr>
  </w:style>
  <w:style w:type="paragraph" w:styleId="Contents2">
    <w:name w:val="TOC 2"/>
    <w:basedOn w:val="Normal"/>
    <w:pPr>
      <w:widowControl/>
      <w:tabs>
        <w:tab w:val="left" w:pos="1440" w:leader="none"/>
        <w:tab w:val="right" w:pos="8280" w:leader="dot"/>
      </w:tabs>
      <w:bidi w:val="0"/>
      <w:spacing w:lineRule="atLeast" w:line="340" w:before="300" w:after="0"/>
      <w:ind w:left="1440" w:hanging="1440"/>
      <w:jc w:val="left"/>
    </w:pPr>
    <w:rPr>
      <w:rFonts w:ascii="Arial" w:hAnsi="Arial" w:eastAsia="Times New Roman" w:cs="Arial"/>
      <w:b/>
      <w:sz w:val="22"/>
      <w:szCs w:val="20"/>
      <w:lang w:eastAsia="en-US" w:bidi="ar-SA"/>
    </w:rPr>
  </w:style>
  <w:style w:type="paragraph" w:styleId="Contents4">
    <w:name w:val="TOC 4"/>
    <w:basedOn w:val="Normal"/>
    <w:pPr>
      <w:tabs>
        <w:tab w:val="left" w:pos="1987" w:leader="none"/>
        <w:tab w:val="right" w:pos="8280" w:leader="dot"/>
      </w:tabs>
      <w:spacing w:lineRule="exact" w:line="280" w:before="20" w:after="20"/>
      <w:ind w:left="1987" w:hanging="547"/>
    </w:pPr>
    <w:rPr>
      <w:rFonts w:ascii="Arial" w:hAnsi="Arial" w:cs="Arial"/>
      <w:sz w:val="22"/>
      <w:lang w:eastAsia="en-US"/>
    </w:rPr>
  </w:style>
  <w:style w:type="paragraph" w:styleId="Footnotetext">
    <w:name w:val="footnote text"/>
    <w:basedOn w:val="Normal"/>
    <w:qFormat/>
    <w:pPr>
      <w:tabs>
        <w:tab w:val="left" w:pos="360" w:leader="none"/>
      </w:tabs>
      <w:spacing w:lineRule="atLeast" w:line="240"/>
      <w:ind w:left="360" w:hanging="360"/>
    </w:pPr>
    <w:rPr>
      <w:rFonts w:ascii="Times New Roman" w:hAnsi="Times New Roman" w:cs="Times New Roman"/>
      <w:sz w:val="20"/>
    </w:rPr>
  </w:style>
  <w:style w:type="paragraph" w:styleId="ListNumbered1" w:customStyle="1">
    <w:name w:val="List Numbered 1"/>
    <w:qFormat/>
    <w:pPr>
      <w:widowControl/>
      <w:tabs>
        <w:tab w:val="left" w:pos="432" w:leader="none"/>
      </w:tabs>
      <w:bidi w:val="0"/>
      <w:spacing w:lineRule="atLeast" w:line="260" w:before="120" w:after="0"/>
      <w:jc w:val="left"/>
    </w:pPr>
    <w:rPr>
      <w:rFonts w:ascii="Times New Roman" w:hAnsi="Times New Roman" w:eastAsia="Times New Roman" w:cs="Times New Roman"/>
      <w:color w:val="00000A"/>
      <w:sz w:val="22"/>
      <w:szCs w:val="20"/>
      <w:lang w:val="en-US" w:eastAsia="zh-CN" w:bidi="ar-SA"/>
    </w:rPr>
  </w:style>
  <w:style w:type="paragraph" w:styleId="Heading2nonum" w:customStyle="1">
    <w:name w:val="Heading 2 - nonum"/>
    <w:next w:val="Body"/>
    <w:qFormat/>
    <w:pPr>
      <w:keepNext w:val="true"/>
      <w:widowControl/>
      <w:tabs>
        <w:tab w:val="left" w:pos="720" w:leader="none"/>
      </w:tabs>
      <w:bidi w:val="0"/>
      <w:spacing w:lineRule="atLeast" w:line="380" w:before="120" w:after="0"/>
      <w:jc w:val="left"/>
    </w:pPr>
    <w:rPr>
      <w:rFonts w:ascii="Arial" w:hAnsi="Arial" w:eastAsia="Times New Roman" w:cs="Arial"/>
      <w:b/>
      <w:color w:val="00000A"/>
      <w:sz w:val="30"/>
      <w:szCs w:val="20"/>
      <w:lang w:val="en-US" w:eastAsia="en-US" w:bidi="ar-SA"/>
    </w:rPr>
  </w:style>
  <w:style w:type="paragraph" w:styleId="Heading3nonum" w:customStyle="1">
    <w:name w:val="Heading 3 - nonum"/>
    <w:next w:val="Body"/>
    <w:qFormat/>
    <w:pPr>
      <w:keepNext w:val="true"/>
      <w:widowControl/>
      <w:tabs>
        <w:tab w:val="left" w:pos="1008" w:leader="none"/>
      </w:tabs>
      <w:bidi w:val="0"/>
      <w:spacing w:lineRule="atLeast" w:line="340" w:before="120" w:after="0"/>
      <w:jc w:val="left"/>
    </w:pPr>
    <w:rPr>
      <w:rFonts w:ascii="Arial" w:hAnsi="Arial" w:eastAsia="Times New Roman" w:cs="Arial"/>
      <w:b/>
      <w:color w:val="00000A"/>
      <w:sz w:val="28"/>
      <w:szCs w:val="20"/>
      <w:lang w:val="en-US" w:eastAsia="en-US" w:bidi="ar-SA"/>
    </w:rPr>
  </w:style>
  <w:style w:type="paragraph" w:styleId="Heading4nonum" w:customStyle="1">
    <w:name w:val="Heading 4 - nonum"/>
    <w:next w:val="Body"/>
    <w:qFormat/>
    <w:pPr>
      <w:widowControl/>
      <w:tabs>
        <w:tab w:val="left" w:pos="1008" w:leader="none"/>
      </w:tabs>
      <w:bidi w:val="0"/>
      <w:spacing w:lineRule="atLeast" w:line="280"/>
      <w:jc w:val="left"/>
    </w:pPr>
    <w:rPr>
      <w:rFonts w:ascii="Arial" w:hAnsi="Arial" w:eastAsia="Times New Roman" w:cs="Arial"/>
      <w:b/>
      <w:color w:val="00000A"/>
      <w:sz w:val="22"/>
      <w:szCs w:val="20"/>
      <w:lang w:val="en-US" w:eastAsia="en-US" w:bidi="ar-SA"/>
    </w:rPr>
  </w:style>
  <w:style w:type="paragraph" w:styleId="Heading1nonum" w:customStyle="1">
    <w:name w:val="Heading 1- nonum"/>
    <w:next w:val="Body"/>
    <w:qFormat/>
    <w:pPr>
      <w:pageBreakBefore/>
      <w:widowControl/>
      <w:tabs>
        <w:tab w:val="left" w:pos="2606" w:leader="none"/>
      </w:tabs>
      <w:bidi w:val="0"/>
      <w:spacing w:lineRule="atLeast" w:line="380" w:before="0" w:after="400"/>
      <w:jc w:val="left"/>
    </w:pPr>
    <w:rPr>
      <w:rFonts w:ascii="Arial" w:hAnsi="Arial" w:eastAsia="Times New Roman" w:cs="Arial"/>
      <w:b/>
      <w:color w:val="00000A"/>
      <w:sz w:val="36"/>
      <w:szCs w:val="20"/>
      <w:lang w:val="en-US" w:eastAsia="en-US" w:bidi="ar-SA"/>
    </w:rPr>
  </w:style>
  <w:style w:type="paragraph" w:styleId="ListNumbered2" w:customStyle="1">
    <w:name w:val="List Numbered 2"/>
    <w:qFormat/>
    <w:pPr>
      <w:widowControl/>
      <w:tabs>
        <w:tab w:val="left" w:pos="432" w:leader="none"/>
      </w:tabs>
      <w:bidi w:val="0"/>
      <w:spacing w:lineRule="atLeast" w:line="260" w:before="60" w:after="0"/>
      <w:ind w:left="864" w:hanging="0"/>
      <w:jc w:val="left"/>
    </w:pPr>
    <w:rPr>
      <w:rFonts w:ascii="Times New Roman" w:hAnsi="Times New Roman" w:eastAsia="Times New Roman" w:cs="Times New Roman"/>
      <w:color w:val="00000A"/>
      <w:sz w:val="22"/>
      <w:szCs w:val="20"/>
      <w:lang w:val="en-US" w:eastAsia="zh-CN" w:bidi="ar-SA"/>
    </w:rPr>
  </w:style>
  <w:style w:type="paragraph" w:styleId="ListMultilist1" w:customStyle="1">
    <w:name w:val="List Multilist 1"/>
    <w:basedOn w:val="Body"/>
    <w:next w:val="Body"/>
    <w:qFormat/>
    <w:pPr>
      <w:spacing w:lineRule="atLeast" w:line="260" w:before="120" w:after="0"/>
      <w:ind w:left="432" w:hanging="0"/>
    </w:pPr>
    <w:rPr/>
  </w:style>
  <w:style w:type="paragraph" w:styleId="Heading1frontmatteronly" w:customStyle="1">
    <w:name w:val="Heading 1 (front matter only)"/>
    <w:qFormat/>
    <w:pPr>
      <w:keepNext w:val="true"/>
      <w:widowControl/>
      <w:bidi w:val="0"/>
      <w:spacing w:lineRule="atLeast" w:line="540" w:before="0" w:after="500"/>
      <w:jc w:val="left"/>
    </w:pPr>
    <w:rPr>
      <w:rFonts w:ascii="Arial" w:hAnsi="Arial" w:eastAsia="Times New Roman" w:cs="Arial"/>
      <w:b/>
      <w:color w:val="00000A"/>
      <w:sz w:val="36"/>
      <w:szCs w:val="20"/>
      <w:lang w:val="en-US" w:eastAsia="zh-CN" w:bidi="ar-SA"/>
    </w:rPr>
  </w:style>
  <w:style w:type="paragraph" w:styleId="ListMultilist2" w:customStyle="1">
    <w:name w:val="List Multilist 2"/>
    <w:qFormat/>
    <w:pPr>
      <w:widowControl/>
      <w:bidi w:val="0"/>
      <w:spacing w:lineRule="atLeast" w:line="260" w:before="60" w:after="0"/>
      <w:ind w:left="864" w:hanging="0"/>
      <w:jc w:val="left"/>
    </w:pPr>
    <w:rPr>
      <w:rFonts w:ascii="Times New Roman" w:hAnsi="Times New Roman" w:eastAsia="Times New Roman" w:cs="Times New Roman"/>
      <w:color w:val="00000A"/>
      <w:sz w:val="22"/>
      <w:szCs w:val="20"/>
      <w:lang w:val="en-US" w:eastAsia="en-US" w:bidi="ar-SA"/>
    </w:rPr>
  </w:style>
  <w:style w:type="paragraph" w:styleId="Heading1Appendix" w:customStyle="1">
    <w:name w:val="Heading 1 - Appendix"/>
    <w:next w:val="Body"/>
    <w:qFormat/>
    <w:pPr>
      <w:pageBreakBefore/>
      <w:widowControl/>
      <w:tabs>
        <w:tab w:val="left" w:pos="2376" w:leader="none"/>
      </w:tabs>
      <w:suppressAutoHyphens w:val="true"/>
      <w:bidi w:val="0"/>
      <w:spacing w:lineRule="atLeast" w:line="480" w:before="0" w:after="400"/>
      <w:ind w:left="2376" w:hanging="2376"/>
      <w:jc w:val="left"/>
    </w:pPr>
    <w:rPr>
      <w:rFonts w:ascii="Arial" w:hAnsi="Arial" w:eastAsia="Times New Roman" w:cs="Arial"/>
      <w:b/>
      <w:color w:val="00000A"/>
      <w:sz w:val="34"/>
      <w:szCs w:val="20"/>
      <w:lang w:val="en-US" w:eastAsia="zh-CN" w:bidi="ar-SA"/>
    </w:rPr>
  </w:style>
  <w:style w:type="paragraph" w:styleId="Tableoffigures">
    <w:name w:val="table of figures"/>
    <w:basedOn w:val="Normal"/>
    <w:next w:val="Normal"/>
    <w:qFormat/>
    <w:pPr>
      <w:tabs>
        <w:tab w:val="left" w:pos="1080" w:leader="none"/>
        <w:tab w:val="right" w:pos="8280" w:leader="dot"/>
      </w:tabs>
      <w:spacing w:before="160" w:after="160"/>
      <w:ind w:left="1080" w:hanging="1080"/>
    </w:pPr>
    <w:rPr>
      <w:rFonts w:ascii="Arial" w:hAnsi="Arial" w:cs="Arial"/>
      <w:sz w:val="22"/>
    </w:rPr>
  </w:style>
  <w:style w:type="paragraph" w:styleId="TableContents" w:customStyle="1">
    <w:name w:val="Table Contents"/>
    <w:basedOn w:val="Normal"/>
    <w:qFormat/>
    <w:pPr>
      <w:suppressLineNumbers/>
    </w:pPr>
    <w:rPr/>
  </w:style>
  <w:style w:type="paragraph" w:styleId="TableHeading" w:customStyle="1">
    <w:name w:val="Table Heading"/>
    <w:basedOn w:val="Body"/>
    <w:qFormat/>
    <w:pPr>
      <w:spacing w:before="80" w:after="80"/>
    </w:pPr>
    <w:rPr>
      <w:rFonts w:ascii="Arial" w:hAnsi="Arial" w:cs="Arial"/>
      <w:b/>
      <w:sz w:val="18"/>
    </w:rPr>
  </w:style>
  <w:style w:type="paragraph" w:styleId="TableBody" w:customStyle="1">
    <w:name w:val="Table Body"/>
    <w:basedOn w:val="Body"/>
    <w:qFormat/>
    <w:pPr/>
    <w:rPr>
      <w:sz w:val="18"/>
    </w:rPr>
  </w:style>
  <w:style w:type="paragraph" w:styleId="Header">
    <w:name w:val="Header"/>
    <w:basedOn w:val="Normal"/>
    <w:pPr>
      <w:pBdr>
        <w:bottom w:val="single" w:sz="2" w:space="1" w:color="000001"/>
      </w:pBdr>
      <w:tabs>
        <w:tab w:val="center" w:pos="4320" w:leader="none"/>
        <w:tab w:val="right" w:pos="8280" w:leader="none"/>
      </w:tabs>
      <w:spacing w:lineRule="atLeast" w:line="200" w:before="0" w:after="500"/>
    </w:pPr>
    <w:rPr>
      <w:rFonts w:ascii="Arial" w:hAnsi="Arial" w:cs="Arial"/>
      <w:color w:val="808080"/>
      <w:sz w:val="16"/>
    </w:rPr>
  </w:style>
  <w:style w:type="paragraph" w:styleId="FigureAnchor" w:customStyle="1">
    <w:name w:val="Figure-Anchor"/>
    <w:basedOn w:val="Body"/>
    <w:qFormat/>
    <w:pPr>
      <w:spacing w:before="0" w:after="0"/>
    </w:pPr>
    <w:rPr/>
  </w:style>
  <w:style w:type="paragraph" w:styleId="Contents5">
    <w:name w:val="TOC 5"/>
    <w:basedOn w:val="Normal"/>
    <w:next w:val="Normal"/>
    <w:pPr>
      <w:tabs>
        <w:tab w:val="left" w:pos="1987" w:leader="none"/>
        <w:tab w:val="left" w:pos="2520" w:leader="none"/>
        <w:tab w:val="right" w:pos="8280" w:leader="dot"/>
      </w:tabs>
      <w:spacing w:before="20" w:after="20"/>
      <w:ind w:left="1901" w:hanging="907"/>
    </w:pPr>
    <w:rPr>
      <w:rFonts w:ascii="Arial" w:hAnsi="Arial" w:cs="Arial"/>
      <w:sz w:val="22"/>
      <w:szCs w:val="22"/>
      <w:lang w:eastAsia="en-US"/>
    </w:rPr>
  </w:style>
  <w:style w:type="paragraph" w:styleId="Contents6">
    <w:name w:val="TOC 6"/>
    <w:basedOn w:val="Normal"/>
    <w:next w:val="Normal"/>
    <w:pPr>
      <w:tabs>
        <w:tab w:val="left" w:pos="2880" w:leader="none"/>
        <w:tab w:val="right" w:pos="8280" w:leader="dot"/>
      </w:tabs>
      <w:ind w:left="2894" w:hanging="907"/>
    </w:pPr>
    <w:rPr>
      <w:rFonts w:ascii="Arial" w:hAnsi="Arial" w:cs="Arial"/>
      <w:sz w:val="22"/>
      <w:lang w:eastAsia="en-US"/>
    </w:rPr>
  </w:style>
  <w:style w:type="paragraph" w:styleId="Contents7">
    <w:name w:val="TOC 7"/>
    <w:basedOn w:val="Normal"/>
    <w:next w:val="Normal"/>
    <w:pPr>
      <w:tabs>
        <w:tab w:val="left" w:pos="2880" w:leader="none"/>
        <w:tab w:val="right" w:pos="8280" w:leader="dot"/>
      </w:tabs>
      <w:spacing w:lineRule="atLeast" w:line="280" w:before="20" w:after="20"/>
      <w:ind w:left="2880" w:hanging="994"/>
    </w:pPr>
    <w:rPr>
      <w:rFonts w:ascii="Arial" w:hAnsi="Arial" w:cs="Arial"/>
      <w:sz w:val="22"/>
      <w:szCs w:val="24"/>
      <w:lang w:eastAsia="en-US"/>
    </w:rPr>
  </w:style>
  <w:style w:type="paragraph" w:styleId="Ztableinstructions" w:customStyle="1">
    <w:name w:val="z-table-instructions"/>
    <w:basedOn w:val="Body"/>
    <w:qFormat/>
    <w:pPr>
      <w:keepNext w:val="true"/>
      <w:suppressAutoHyphens w:val="true"/>
      <w:spacing w:lineRule="atLeast" w:line="200" w:before="100" w:after="100"/>
    </w:pPr>
    <w:rPr>
      <w:rFonts w:ascii="Arial" w:hAnsi="Arial" w:cs="Arial"/>
      <w:sz w:val="16"/>
    </w:rPr>
  </w:style>
  <w:style w:type="paragraph" w:styleId="Zlistbulleted1" w:customStyle="1">
    <w:name w:val="z-list-bulleted-1"/>
    <w:basedOn w:val="ListBulleted1"/>
    <w:qFormat/>
    <w:pPr>
      <w:spacing w:lineRule="atLeast" w:line="220" w:before="0" w:after="40"/>
    </w:pPr>
    <w:rPr>
      <w:rFonts w:ascii="Arial" w:hAnsi="Arial" w:cs="Arial"/>
      <w:sz w:val="16"/>
    </w:rPr>
  </w:style>
  <w:style w:type="paragraph" w:styleId="Contents8">
    <w:name w:val="TOC 8"/>
    <w:basedOn w:val="Normal"/>
    <w:next w:val="Normal"/>
    <w:pPr>
      <w:tabs>
        <w:tab w:val="left" w:pos="4050" w:leader="none"/>
        <w:tab w:val="right" w:pos="8256" w:leader="dot"/>
      </w:tabs>
      <w:spacing w:lineRule="atLeast" w:line="260" w:before="0" w:after="40"/>
      <w:ind w:left="4046" w:hanging="1166"/>
    </w:pPr>
    <w:rPr>
      <w:rFonts w:ascii="Arial" w:hAnsi="Arial" w:cs="Arial"/>
      <w:sz w:val="22"/>
      <w:szCs w:val="24"/>
      <w:lang w:eastAsia="en-US"/>
    </w:rPr>
  </w:style>
  <w:style w:type="paragraph" w:styleId="Ztableinstructionsgrey" w:customStyle="1">
    <w:name w:val="z-table-instructions-grey"/>
    <w:basedOn w:val="Ztableinstructions"/>
    <w:qFormat/>
    <w:pPr>
      <w:spacing w:lineRule="atLeast" w:line="180"/>
    </w:pPr>
    <w:rPr>
      <w:color w:val="999999"/>
    </w:rPr>
  </w:style>
  <w:style w:type="paragraph" w:styleId="Contents9">
    <w:name w:val="TOC 9"/>
    <w:basedOn w:val="Normal"/>
    <w:next w:val="Normal"/>
    <w:pPr>
      <w:spacing w:lineRule="auto" w:line="240"/>
      <w:ind w:left="1920" w:hanging="0"/>
    </w:pPr>
    <w:rPr>
      <w:rFonts w:ascii="Times New Roman" w:hAnsi="Times New Roman" w:cs="Times New Roman"/>
      <w:szCs w:val="24"/>
    </w:rPr>
  </w:style>
  <w:style w:type="paragraph" w:styleId="Heading2Appendix" w:customStyle="1">
    <w:name w:val="Heading 2 - Appendix"/>
    <w:basedOn w:val="Body"/>
    <w:next w:val="Body"/>
    <w:qFormat/>
    <w:pPr>
      <w:keepNext w:val="true"/>
      <w:tabs>
        <w:tab w:val="left" w:pos="720" w:leader="none"/>
      </w:tabs>
      <w:suppressAutoHyphens w:val="true"/>
      <w:spacing w:lineRule="atLeast" w:line="340" w:before="300" w:after="60"/>
      <w:ind w:left="720" w:hanging="720"/>
    </w:pPr>
    <w:rPr>
      <w:rFonts w:ascii="Arial" w:hAnsi="Arial" w:cs="Arial"/>
      <w:b/>
      <w:sz w:val="30"/>
    </w:rPr>
  </w:style>
  <w:style w:type="paragraph" w:styleId="TitleLine1" w:customStyle="1">
    <w:name w:val="Title-Line 1"/>
    <w:basedOn w:val="Heading1nonum"/>
    <w:qFormat/>
    <w:pPr>
      <w:overflowPunct w:val="true"/>
      <w:spacing w:lineRule="atLeast" w:line="400" w:before="500" w:after="100"/>
      <w:jc w:val="center"/>
      <w:textAlignment w:val="baseline"/>
    </w:pPr>
    <w:rPr>
      <w:sz w:val="40"/>
    </w:rPr>
  </w:style>
  <w:style w:type="paragraph" w:styleId="TitleLine2" w:customStyle="1">
    <w:name w:val="Title-Line-2"/>
    <w:basedOn w:val="TitleLine1"/>
    <w:qFormat/>
    <w:pPr>
      <w:pageBreakBefore w:val="false"/>
      <w:spacing w:before="200" w:after="100"/>
    </w:pPr>
    <w:rPr>
      <w:b w:val="false"/>
    </w:rPr>
  </w:style>
  <w:style w:type="paragraph" w:styleId="TitleLine3" w:customStyle="1">
    <w:name w:val="Title-Line-3"/>
    <w:basedOn w:val="TitleLine2"/>
    <w:qFormat/>
    <w:pPr>
      <w:spacing w:before="400" w:after="2000"/>
    </w:pPr>
    <w:rPr>
      <w:b/>
      <w:sz w:val="30"/>
    </w:rPr>
  </w:style>
  <w:style w:type="paragraph" w:styleId="Zdisclaimer" w:customStyle="1">
    <w:name w:val="z-disclaimer"/>
    <w:qFormat/>
    <w:pPr>
      <w:widowControl/>
      <w:pBdr>
        <w:top w:val="single" w:sz="4" w:space="1" w:color="000001"/>
      </w:pBdr>
      <w:bidi w:val="0"/>
      <w:spacing w:lineRule="atLeast" w:line="200" w:before="240" w:after="160"/>
      <w:jc w:val="left"/>
    </w:pPr>
    <w:rPr>
      <w:rFonts w:ascii="Arial" w:hAnsi="Arial" w:eastAsia="Times New Roman" w:cs="Arial"/>
      <w:color w:val="00000A"/>
      <w:sz w:val="16"/>
      <w:szCs w:val="20"/>
      <w:lang w:val="en-US" w:eastAsia="zh-CN" w:bidi="ar-SA"/>
    </w:rPr>
  </w:style>
  <w:style w:type="paragraph" w:styleId="Boilerplate" w:customStyle="1">
    <w:name w:val="boilerplate"/>
    <w:basedOn w:val="Body"/>
    <w:qFormat/>
    <w:pPr>
      <w:pBdr>
        <w:top w:val="single" w:sz="2" w:space="4" w:color="666699"/>
        <w:left w:val="single" w:sz="2" w:space="4" w:color="666699"/>
        <w:bottom w:val="single" w:sz="2" w:space="4" w:color="666699"/>
        <w:right w:val="single" w:sz="2" w:space="4" w:color="666699"/>
      </w:pBdr>
      <w:spacing w:before="300" w:after="300"/>
    </w:pPr>
    <w:rPr>
      <w:rFonts w:ascii="Arial" w:hAnsi="Arial" w:cs="Arial"/>
    </w:rPr>
  </w:style>
  <w:style w:type="paragraph" w:styleId="Ztableinstructionslast" w:customStyle="1">
    <w:name w:val="z-table-instructions-last"/>
    <w:basedOn w:val="Ztableinstructions"/>
    <w:qFormat/>
    <w:pPr>
      <w:spacing w:before="40" w:after="400"/>
    </w:pPr>
    <w:rPr/>
  </w:style>
  <w:style w:type="paragraph" w:styleId="TableText" w:customStyle="1">
    <w:name w:val="Table Text"/>
    <w:basedOn w:val="Normal"/>
    <w:qFormat/>
    <w:pPr>
      <w:spacing w:lineRule="auto" w:line="240" w:before="40" w:after="40"/>
    </w:pPr>
    <w:rPr>
      <w:rFonts w:ascii="Arial" w:hAnsi="Arial" w:cs="Arial"/>
      <w:sz w:val="20"/>
    </w:rPr>
  </w:style>
  <w:style w:type="paragraph" w:styleId="ListNumber">
    <w:name w:val="List Number"/>
    <w:basedOn w:val="Normal"/>
    <w:qFormat/>
    <w:pPr/>
    <w:rPr/>
  </w:style>
  <w:style w:type="paragraph" w:styleId="Reference" w:customStyle="1">
    <w:name w:val="Reference"/>
    <w:basedOn w:val="ListNumber"/>
    <w:qFormat/>
    <w:pPr>
      <w:keepNext w:val="true"/>
      <w:spacing w:lineRule="auto" w:line="240" w:before="240" w:after="0"/>
      <w:ind w:left="0" w:right="360" w:hanging="0"/>
    </w:pPr>
    <w:rPr>
      <w:rFonts w:ascii="Times New Roman" w:hAnsi="Times New Roman" w:cs="Times New Roman"/>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DocumentMap">
    <w:name w:val="Document Map"/>
    <w:basedOn w:val="Normal"/>
    <w:qFormat/>
    <w:pPr/>
    <w:rPr>
      <w:rFonts w:ascii="Tahoma" w:hAnsi="Tahoma" w:cs="Tahoma"/>
    </w:rPr>
  </w:style>
  <w:style w:type="paragraph" w:styleId="ListBullet3">
    <w:name w:val="List Bullet 3"/>
    <w:basedOn w:val="Normal"/>
    <w:qFormat/>
    <w:pPr>
      <w:ind w:left="720" w:hanging="360"/>
    </w:pPr>
    <w:rPr/>
  </w:style>
  <w:style w:type="paragraph" w:styleId="Toaheading">
    <w:name w:val="toa heading"/>
    <w:basedOn w:val="Heading"/>
    <w:qFormat/>
    <w:pPr>
      <w:suppressLineNumbers/>
    </w:pPr>
    <w:rPr>
      <w:b/>
      <w:bCs/>
      <w:sz w:val="32"/>
      <w:szCs w:val="32"/>
    </w:rPr>
  </w:style>
  <w:style w:type="paragraph" w:styleId="Indexheading">
    <w:name w:val="index heading"/>
    <w:basedOn w:val="Heading"/>
    <w:qFormat/>
    <w:pPr>
      <w:suppressLineNumbers/>
    </w:pPr>
    <w:rPr>
      <w:b/>
      <w:bCs/>
      <w:sz w:val="32"/>
      <w:szCs w:val="32"/>
    </w:rPr>
  </w:style>
  <w:style w:type="paragraph" w:styleId="Index1">
    <w:name w:val="index 1"/>
    <w:basedOn w:val="Index"/>
    <w:qFormat/>
    <w:pPr/>
    <w:rPr/>
  </w:style>
  <w:style w:type="paragraph" w:styleId="Fixed" w:customStyle="1">
    <w:name w:val="Fixed"/>
    <w:basedOn w:val="Body"/>
    <w:qFormat/>
    <w:pPr>
      <w:spacing w:lineRule="auto" w:line="240" w:before="0" w:after="0"/>
    </w:pPr>
    <w:rPr>
      <w:rFonts w:ascii="FreeMono" w:hAnsi="FreeMono"/>
      <w:sz w:val="20"/>
    </w:rPr>
  </w:style>
  <w:style w:type="paragraph" w:styleId="Quotations" w:customStyle="1">
    <w:name w:val="Quotations"/>
    <w:basedOn w:val="Normal"/>
    <w:qFormat/>
    <w:pPr>
      <w:spacing w:before="0" w:after="283"/>
      <w:ind w:left="567" w:right="567" w:hanging="0"/>
    </w:pPr>
    <w:rPr/>
  </w:style>
  <w:style w:type="paragraph" w:styleId="Header1" w:customStyle="1">
    <w:name w:val="Header1"/>
    <w:qFormat/>
    <w:pPr>
      <w:widowControl/>
      <w:tabs>
        <w:tab w:val="center" w:pos="4680" w:leader="none"/>
        <w:tab w:val="right" w:pos="9360" w:leader="none"/>
      </w:tabs>
      <w:bidi w:val="0"/>
      <w:jc w:val="left"/>
    </w:pPr>
    <w:rPr>
      <w:rFonts w:ascii="Liberation Serif" w:hAnsi="Liberation Serif" w:eastAsia="ヒラギノ角ゴ Pro W3" w:cs="Lohit Devanagari"/>
      <w:color w:val="000000"/>
      <w:sz w:val="24"/>
      <w:szCs w:val="24"/>
      <w:lang w:val="en-US" w:eastAsia="zh-CN" w:bidi="hi-IN"/>
    </w:rPr>
  </w:style>
  <w:style w:type="paragraph" w:styleId="Style5" w:customStyle="1">
    <w:name w:val="內文"/>
    <w:qFormat/>
    <w:pPr>
      <w:widowControl w:val="false"/>
      <w:bidi w:val="0"/>
      <w:jc w:val="left"/>
    </w:pPr>
    <w:rPr>
      <w:rFonts w:ascii="Liberation Serif" w:hAnsi="Liberation Serif" w:eastAsia="ヒラギノ角ゴ Pro W3" w:cs="Lohit Devanagari"/>
      <w:color w:val="000000"/>
      <w:sz w:val="24"/>
      <w:szCs w:val="24"/>
      <w:lang w:val="en-US" w:eastAsia="zh-CN" w:bidi="hi-IN"/>
    </w:rPr>
  </w:style>
  <w:style w:type="paragraph" w:styleId="Footnote">
    <w:name w:val="Footnote Text"/>
    <w:basedOn w:val="Normal"/>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StyleNum" w:customStyle="1">
    <w:name w:val="WW8StyleNum"/>
    <w:qFormat/>
  </w:style>
  <w:style w:type="numbering" w:styleId="WW8StyleNum1" w:customStyle="1">
    <w:name w:val="WW8Style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1f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sizemor@nrao.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yperlink" Target="http://www.sei.cmu.edu/architecture/books.html" TargetMode="External"/><Relationship Id="rId6" Type="http://schemas.openxmlformats.org/officeDocument/2006/relationships/hyperlink" Target="http://www.sei.cmu.edu/architecture/arch_doc.html" TargetMode="Externa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yperlink" Target="mailto:nsizemor@nrao.edu" TargetMode="External"/><Relationship Id="rId12" Type="http://schemas.openxmlformats.org/officeDocument/2006/relationships/hyperlink" Target="https://sharepoint.nrao.edu/pmd/projects/613 GBT Metrology/Systems Engineering/Concept of Operations/613 GBT Metrology Concept Documents v001_3 181009.docx?Web=1" TargetMode="External"/><Relationship Id="rId13" Type="http://schemas.openxmlformats.org/officeDocument/2006/relationships/hyperlink" Target="https://sharepoint.nrao.edu/pmd/projects/613 GBT Metrology/Forms/AllItems.aspx" TargetMode="External"/><Relationship Id="rId14" Type="http://schemas.openxmlformats.org/officeDocument/2006/relationships/hyperlink" Target="https://sharepoint.nrao.edu/pmd/projects/613 GBT Metrology/Forms/AllItems.aspx" TargetMode="External"/><Relationship Id="rId15" Type="http://schemas.openxmlformats.org/officeDocument/2006/relationships/hyperlink" Target="https://www.cv.nrao.edu/~fschwab/consub2.ex1.html" TargetMode="External"/><Relationship Id="rId16" Type="http://schemas.openxmlformats.org/officeDocument/2006/relationships/hyperlink" Target="https://sharepoint.nrao.edu/pmd/projects/_layouts/15/WopiFrame.aspx?sourcedoc=/pmd/projects/613 GBT Metrology/Software/Data Analysis Pipeline/PDFs/6jun2019/Scans 9 vs 11 - Z4 detected .pdf&amp;action=default" TargetMode="External"/><Relationship Id="rId17" Type="http://schemas.openxmlformats.org/officeDocument/2006/relationships/hyperlink" Target="https://sharepoint.nrao.edu/pmd/projects/_layouts/15/WopiFrame2.aspx?sourcedoc=/pmd/projects/613 GBT Metrology/Software/Architecture Plan/613 GBT Metrology Architecture Plan v01.docx&amp;action=default"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sharepoint.nrao.edu/pmd/projects/613 GBT Metrology/Software/Architecture Plan/LASSI_DAQ_SAD.odt?Web=1"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jpeg"/><Relationship Id="rId30" Type="http://schemas.openxmlformats.org/officeDocument/2006/relationships/hyperlink" Target="https://mathema.tician.de/software/pycuda/" TargetMode="External"/><Relationship Id="rId31" Type="http://schemas.openxmlformats.org/officeDocument/2006/relationships/hyperlink" Target="https://cython.org/" TargetMode="External"/><Relationship Id="rId32" Type="http://schemas.openxmlformats.org/officeDocument/2006/relationships/hyperlink" Target="https://dask.org/" TargetMode="External"/><Relationship Id="rId33" Type="http://schemas.openxmlformats.org/officeDocument/2006/relationships/image" Target="media/image13.png"/><Relationship Id="rId34" Type="http://schemas.openxmlformats.org/officeDocument/2006/relationships/hyperlink" Target="http://docs.greenbankobservatory.org/sparrow/" TargetMode="External"/><Relationship Id="rId35" Type="http://schemas.openxmlformats.org/officeDocument/2006/relationships/image" Target="media/image14.png"/><Relationship Id="rId36" Type="http://schemas.openxmlformats.org/officeDocument/2006/relationships/image" Target="media/image15.png"/><Relationship Id="rId37" Type="http://schemas.openxmlformats.org/officeDocument/2006/relationships/image" Target="media/image16.png"/><Relationship Id="rId38" Type="http://schemas.openxmlformats.org/officeDocument/2006/relationships/hyperlink" Target="https://sharepoint.nrao.edu/pmd/projects/613 GBT Metrology/Software/Architecture Plan/613 GBT Metrology Architecture Plan v01.docx?Web=1" TargetMode="External"/><Relationship Id="rId39" Type="http://schemas.openxmlformats.org/officeDocument/2006/relationships/hyperlink" Target="https://leica-geosystems.com/en-us" TargetMode="External"/><Relationship Id="rId40" Type="http://schemas.openxmlformats.org/officeDocument/2006/relationships/hyperlink" Target="https://en.wikipedia.org/wiki/Zernike_polynomials" TargetMode="External"/><Relationship Id="rId41" Type="http://schemas.openxmlformats.org/officeDocument/2006/relationships/header" Target="header5.xml"/><Relationship Id="rId42" Type="http://schemas.openxmlformats.org/officeDocument/2006/relationships/header" Target="header6.xml"/><Relationship Id="rId43" Type="http://schemas.openxmlformats.org/officeDocument/2006/relationships/footer" Target="footer3.xml"/><Relationship Id="rId44" Type="http://schemas.openxmlformats.org/officeDocument/2006/relationships/footer" Target="footer4.xm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LibreOffice/5.3.6.1$Linux_X86_64 LibreOffice_project/30$Build-1</Application>
  <Pages>69</Pages>
  <Words>13474</Words>
  <Characters>73203</Characters>
  <CharactersWithSpaces>85902</CharactersWithSpaces>
  <Paragraphs>969</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2019-07-30T18:36:00Z</dcterms:created>
  <dc:creator>Nathaniel Sizemore</dc:creator>
  <dc:description/>
  <dc:language>en-US</dc:language>
  <cp:lastModifiedBy>Nathaniel Sizemore</cp:lastModifiedBy>
  <cp:lastPrinted>2019-06-18T10:56:00Z</cp:lastPrinted>
  <dcterms:modified xsi:type="dcterms:W3CDTF">2019-08-07T13:36:39Z</dcterms:modified>
  <cp:revision>6</cp:revision>
  <dc:subject/>
  <dc:title>DID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