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Default="003D6F7F" w:rsidP="00A312A4">
      <w:pPr>
        <w:spacing w:after="0" w:line="240" w:lineRule="auto"/>
        <w:rPr>
          <w:rFonts w:ascii="Times New Roman" w:hAnsi="Times New Roman" w:cs="Times New Roman"/>
          <w:b/>
          <w:sz w:val="32"/>
          <w:szCs w:val="32"/>
        </w:rPr>
      </w:pPr>
      <w:r>
        <w:rPr>
          <w:rFonts w:ascii="Times New Roman" w:hAnsi="Times New Roman" w:cs="Times New Roman"/>
          <w:b/>
          <w:sz w:val="32"/>
          <w:szCs w:val="32"/>
        </w:rPr>
        <w:t>Test Case 7</w:t>
      </w:r>
      <w:r w:rsidR="007A0709" w:rsidRPr="00AB343E">
        <w:rPr>
          <w:rFonts w:ascii="Times New Roman" w:hAnsi="Times New Roman" w:cs="Times New Roman"/>
          <w:b/>
          <w:sz w:val="32"/>
          <w:szCs w:val="32"/>
        </w:rPr>
        <w:t xml:space="preserve"> – </w:t>
      </w:r>
      <w:r>
        <w:rPr>
          <w:rFonts w:ascii="Times New Roman" w:hAnsi="Times New Roman" w:cs="Times New Roman"/>
          <w:b/>
          <w:sz w:val="32"/>
          <w:szCs w:val="32"/>
        </w:rPr>
        <w:t>Folded roof element</w:t>
      </w:r>
    </w:p>
    <w:p w:rsidR="00DE2FDC" w:rsidRPr="00AB343E" w:rsidRDefault="00DE2FDC" w:rsidP="00A312A4">
      <w:pPr>
        <w:spacing w:after="0" w:line="240" w:lineRule="auto"/>
        <w:rPr>
          <w:rFonts w:ascii="Times New Roman" w:hAnsi="Times New Roman" w:cs="Times New Roman"/>
          <w:sz w:val="24"/>
          <w:szCs w:val="24"/>
        </w:rPr>
      </w:pPr>
    </w:p>
    <w:p w:rsidR="008038F0" w:rsidRDefault="007A0709" w:rsidP="00A312A4">
      <w:pPr>
        <w:spacing w:after="0" w:line="240" w:lineRule="auto"/>
        <w:rPr>
          <w:rFonts w:ascii="Times New Roman" w:hAnsi="Times New Roman" w:cs="Times New Roman"/>
          <w:sz w:val="24"/>
          <w:szCs w:val="24"/>
        </w:rPr>
      </w:pPr>
      <w:r w:rsidRPr="00AB343E">
        <w:rPr>
          <w:rFonts w:ascii="Times New Roman" w:hAnsi="Times New Roman" w:cs="Times New Roman"/>
          <w:i/>
          <w:sz w:val="24"/>
          <w:szCs w:val="24"/>
          <w:u w:val="single"/>
        </w:rPr>
        <w:t xml:space="preserve">Test </w:t>
      </w:r>
      <w:proofErr w:type="gramStart"/>
      <w:r w:rsidRPr="00AB343E">
        <w:rPr>
          <w:rFonts w:ascii="Times New Roman" w:hAnsi="Times New Roman" w:cs="Times New Roman"/>
          <w:i/>
          <w:sz w:val="24"/>
          <w:szCs w:val="24"/>
          <w:u w:val="single"/>
        </w:rPr>
        <w:t xml:space="preserve">Description </w:t>
      </w:r>
      <w:r w:rsidR="008038F0">
        <w:rPr>
          <w:rFonts w:ascii="Times New Roman" w:hAnsi="Times New Roman" w:cs="Times New Roman"/>
          <w:sz w:val="24"/>
          <w:szCs w:val="24"/>
        </w:rPr>
        <w:t>:</w:t>
      </w:r>
      <w:proofErr w:type="gramEnd"/>
      <w:r w:rsidR="008038F0">
        <w:rPr>
          <w:rFonts w:ascii="Times New Roman" w:hAnsi="Times New Roman" w:cs="Times New Roman"/>
          <w:sz w:val="24"/>
          <w:szCs w:val="24"/>
        </w:rPr>
        <w:t xml:space="preserve"> </w:t>
      </w:r>
      <w:r w:rsidR="000F0EB0">
        <w:rPr>
          <w:rFonts w:ascii="Times New Roman" w:hAnsi="Times New Roman" w:cs="Times New Roman"/>
          <w:sz w:val="24"/>
          <w:szCs w:val="24"/>
        </w:rPr>
        <w:t xml:space="preserve">A </w:t>
      </w:r>
      <w:r w:rsidR="00822237">
        <w:rPr>
          <w:rFonts w:ascii="Times New Roman" w:hAnsi="Times New Roman" w:cs="Times New Roman"/>
          <w:sz w:val="24"/>
          <w:szCs w:val="24"/>
        </w:rPr>
        <w:t>simple two</w:t>
      </w:r>
      <w:r w:rsidR="003D6F7F">
        <w:rPr>
          <w:rFonts w:ascii="Times New Roman" w:hAnsi="Times New Roman" w:cs="Times New Roman"/>
          <w:sz w:val="24"/>
          <w:szCs w:val="24"/>
        </w:rPr>
        <w:t>-zone model</w:t>
      </w:r>
      <w:r w:rsidR="00822237">
        <w:rPr>
          <w:rFonts w:ascii="Times New Roman" w:hAnsi="Times New Roman" w:cs="Times New Roman"/>
          <w:sz w:val="24"/>
          <w:szCs w:val="24"/>
        </w:rPr>
        <w:t xml:space="preserve"> (an occupied zone and an attic zone)</w:t>
      </w:r>
      <w:r w:rsidR="003D6F7F">
        <w:rPr>
          <w:rFonts w:ascii="Times New Roman" w:hAnsi="Times New Roman" w:cs="Times New Roman"/>
          <w:sz w:val="24"/>
          <w:szCs w:val="24"/>
        </w:rPr>
        <w:t xml:space="preserve"> forms the basis of a proposed series of tests of roof geometry.  Roofs are regions often experimented with, that may have several complex folds that could not come in cleanly in </w:t>
      </w:r>
      <w:proofErr w:type="spellStart"/>
      <w:r w:rsidR="003D6F7F">
        <w:rPr>
          <w:rFonts w:ascii="Times New Roman" w:hAnsi="Times New Roman" w:cs="Times New Roman"/>
          <w:sz w:val="24"/>
          <w:szCs w:val="24"/>
        </w:rPr>
        <w:t>gbXML</w:t>
      </w:r>
      <w:proofErr w:type="spellEnd"/>
      <w:r w:rsidR="003D6F7F">
        <w:rPr>
          <w:rFonts w:ascii="Times New Roman" w:hAnsi="Times New Roman" w:cs="Times New Roman"/>
          <w:sz w:val="24"/>
          <w:szCs w:val="24"/>
        </w:rPr>
        <w:t>.  This test is very simple, a one zone model with a steeply sloped gable embedded in a roof that slopes in multiple directions</w:t>
      </w:r>
      <w:r w:rsidR="00807284">
        <w:rPr>
          <w:rFonts w:ascii="Times New Roman" w:hAnsi="Times New Roman" w:cs="Times New Roman"/>
          <w:sz w:val="24"/>
          <w:szCs w:val="24"/>
        </w:rPr>
        <w:t xml:space="preserve">.  </w:t>
      </w:r>
    </w:p>
    <w:p w:rsidR="000F0EB0" w:rsidRDefault="000F0EB0" w:rsidP="00A312A4">
      <w:pPr>
        <w:spacing w:after="0" w:line="240" w:lineRule="auto"/>
        <w:rPr>
          <w:rFonts w:ascii="Times New Roman" w:hAnsi="Times New Roman" w:cs="Times New Roman"/>
          <w:sz w:val="24"/>
          <w:szCs w:val="24"/>
        </w:rPr>
      </w:pPr>
    </w:p>
    <w:p w:rsidR="004E45DF" w:rsidRDefault="004E45DF" w:rsidP="00A312A4">
      <w:pPr>
        <w:spacing w:after="0" w:line="240" w:lineRule="auto"/>
        <w:rPr>
          <w:rFonts w:ascii="Times New Roman" w:hAnsi="Times New Roman" w:cs="Times New Roman"/>
          <w:sz w:val="24"/>
          <w:szCs w:val="24"/>
        </w:rPr>
      </w:pPr>
    </w:p>
    <w:p w:rsidR="003178C2" w:rsidRDefault="003178C2" w:rsidP="003178C2">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Space Names:</w:t>
      </w:r>
      <w:r w:rsidRPr="003178C2">
        <w:rPr>
          <w:rFonts w:ascii="Times New Roman" w:hAnsi="Times New Roman" w:cs="Times New Roman"/>
          <w:i/>
          <w:sz w:val="24"/>
          <w:szCs w:val="24"/>
        </w:rPr>
        <w:t xml:space="preserve">  </w:t>
      </w:r>
      <w:r w:rsidRPr="003178C2">
        <w:rPr>
          <w:rFonts w:ascii="Times New Roman" w:hAnsi="Times New Roman" w:cs="Times New Roman"/>
          <w:sz w:val="24"/>
          <w:szCs w:val="24"/>
        </w:rPr>
        <w:t xml:space="preserve">This </w:t>
      </w:r>
      <w:r>
        <w:rPr>
          <w:rFonts w:ascii="Times New Roman" w:hAnsi="Times New Roman" w:cs="Times New Roman"/>
          <w:sz w:val="24"/>
          <w:szCs w:val="24"/>
        </w:rPr>
        <w:t xml:space="preserve">is important because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validator requires the strings in the test file match the standard file.  The name check is case sensitive.  Ensure that the id attribute of the Space elements in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test file match</w:t>
      </w:r>
      <w:r w:rsidR="00A90FF0">
        <w:rPr>
          <w:rFonts w:ascii="Times New Roman" w:hAnsi="Times New Roman" w:cs="Times New Roman"/>
          <w:sz w:val="24"/>
          <w:szCs w:val="24"/>
        </w:rPr>
        <w:t xml:space="preserve"> the standard file space names shown below.</w:t>
      </w:r>
    </w:p>
    <w:p w:rsidR="004E45DF" w:rsidRDefault="004E45DF" w:rsidP="003178C2">
      <w:pPr>
        <w:spacing w:after="0" w:line="240" w:lineRule="auto"/>
        <w:rPr>
          <w:rFonts w:ascii="Times New Roman" w:hAnsi="Times New Roman" w:cs="Times New Roman"/>
          <w:sz w:val="24"/>
          <w:szCs w:val="24"/>
        </w:rPr>
      </w:pPr>
    </w:p>
    <w:p w:rsidR="00AB343E" w:rsidRDefault="00AB343E" w:rsidP="00A312A4">
      <w:pPr>
        <w:spacing w:after="0" w:line="240" w:lineRule="auto"/>
        <w:rPr>
          <w:rFonts w:ascii="Times New Roman" w:hAnsi="Times New Roman" w:cs="Times New Roman"/>
          <w:i/>
          <w:sz w:val="24"/>
          <w:szCs w:val="24"/>
          <w:u w:val="single"/>
        </w:rPr>
      </w:pPr>
    </w:p>
    <w:tbl>
      <w:tblPr>
        <w:tblStyle w:val="TableGrid"/>
        <w:tblW w:w="0" w:type="auto"/>
        <w:tblLook w:val="04A0" w:firstRow="1" w:lastRow="0" w:firstColumn="1" w:lastColumn="0" w:noHBand="0" w:noVBand="1"/>
      </w:tblPr>
      <w:tblGrid>
        <w:gridCol w:w="3192"/>
        <w:gridCol w:w="3192"/>
        <w:gridCol w:w="3192"/>
      </w:tblGrid>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Verified</w:t>
            </w:r>
          </w:p>
        </w:tc>
      </w:tr>
      <w:tr w:rsidR="003178C2" w:rsidTr="000A741C">
        <w:tc>
          <w:tcPr>
            <w:tcW w:w="3192" w:type="dxa"/>
          </w:tcPr>
          <w:p w:rsidR="003178C2" w:rsidRDefault="00807284" w:rsidP="00822237">
            <w:pPr>
              <w:rPr>
                <w:rFonts w:ascii="Times New Roman" w:hAnsi="Times New Roman" w:cs="Times New Roman"/>
                <w:sz w:val="24"/>
                <w:szCs w:val="24"/>
              </w:rPr>
            </w:pPr>
            <w:r w:rsidRPr="00807284">
              <w:rPr>
                <w:rFonts w:ascii="Times New Roman" w:hAnsi="Times New Roman" w:cs="Times New Roman"/>
                <w:sz w:val="24"/>
                <w:szCs w:val="24"/>
              </w:rPr>
              <w:t>sp-1-</w:t>
            </w:r>
            <w:r w:rsidR="00822237">
              <w:rPr>
                <w:rFonts w:ascii="Times New Roman" w:hAnsi="Times New Roman" w:cs="Times New Roman"/>
                <w:sz w:val="24"/>
                <w:szCs w:val="24"/>
              </w:rPr>
              <w:t>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807284" w:rsidTr="00807284">
        <w:trPr>
          <w:trHeight w:val="135"/>
        </w:trPr>
        <w:tc>
          <w:tcPr>
            <w:tcW w:w="3192" w:type="dxa"/>
          </w:tcPr>
          <w:p w:rsidR="00807284" w:rsidRDefault="00822237" w:rsidP="000A741C">
            <w:pPr>
              <w:rPr>
                <w:rFonts w:ascii="Times New Roman" w:hAnsi="Times New Roman" w:cs="Times New Roman"/>
                <w:sz w:val="24"/>
                <w:szCs w:val="24"/>
              </w:rPr>
            </w:pPr>
            <w:r>
              <w:rPr>
                <w:rFonts w:ascii="Times New Roman" w:hAnsi="Times New Roman" w:cs="Times New Roman"/>
                <w:sz w:val="24"/>
                <w:szCs w:val="24"/>
              </w:rPr>
              <w:t>sp-2-Space</w:t>
            </w:r>
          </w:p>
        </w:tc>
        <w:tc>
          <w:tcPr>
            <w:tcW w:w="3192" w:type="dxa"/>
          </w:tcPr>
          <w:p w:rsidR="00807284" w:rsidRDefault="00807284" w:rsidP="000A741C">
            <w:pPr>
              <w:rPr>
                <w:rFonts w:ascii="Times New Roman" w:hAnsi="Times New Roman" w:cs="Times New Roman"/>
                <w:sz w:val="24"/>
                <w:szCs w:val="24"/>
              </w:rPr>
            </w:pPr>
          </w:p>
        </w:tc>
        <w:tc>
          <w:tcPr>
            <w:tcW w:w="3192" w:type="dxa"/>
          </w:tcPr>
          <w:p w:rsidR="00807284" w:rsidRDefault="00807284" w:rsidP="000A741C">
            <w:pPr>
              <w:rPr>
                <w:rFonts w:ascii="Times New Roman" w:hAnsi="Times New Roman" w:cs="Times New Roman"/>
                <w:sz w:val="24"/>
                <w:szCs w:val="24"/>
              </w:rPr>
            </w:pPr>
          </w:p>
        </w:tc>
      </w:tr>
      <w:tr w:rsidR="00807284" w:rsidTr="000A741C">
        <w:trPr>
          <w:trHeight w:val="135"/>
        </w:trPr>
        <w:tc>
          <w:tcPr>
            <w:tcW w:w="3192" w:type="dxa"/>
          </w:tcPr>
          <w:p w:rsidR="00807284" w:rsidRPr="00807284" w:rsidRDefault="00807284" w:rsidP="000A741C">
            <w:pPr>
              <w:rPr>
                <w:rFonts w:ascii="Times New Roman" w:hAnsi="Times New Roman" w:cs="Times New Roman"/>
                <w:sz w:val="24"/>
                <w:szCs w:val="24"/>
              </w:rPr>
            </w:pPr>
          </w:p>
        </w:tc>
        <w:tc>
          <w:tcPr>
            <w:tcW w:w="3192" w:type="dxa"/>
          </w:tcPr>
          <w:p w:rsidR="00807284" w:rsidRDefault="00807284" w:rsidP="000A741C">
            <w:pPr>
              <w:rPr>
                <w:rFonts w:ascii="Times New Roman" w:hAnsi="Times New Roman" w:cs="Times New Roman"/>
                <w:sz w:val="24"/>
                <w:szCs w:val="24"/>
              </w:rPr>
            </w:pPr>
          </w:p>
        </w:tc>
        <w:tc>
          <w:tcPr>
            <w:tcW w:w="3192" w:type="dxa"/>
          </w:tcPr>
          <w:p w:rsidR="00807284" w:rsidRDefault="00807284" w:rsidP="000A741C">
            <w:pPr>
              <w:rPr>
                <w:rFonts w:ascii="Times New Roman" w:hAnsi="Times New Roman" w:cs="Times New Roman"/>
                <w:sz w:val="24"/>
                <w:szCs w:val="24"/>
              </w:rPr>
            </w:pPr>
          </w:p>
        </w:tc>
      </w:tr>
    </w:tbl>
    <w:p w:rsidR="00F4764E" w:rsidRPr="00F4764E" w:rsidRDefault="00F4764E" w:rsidP="00A312A4">
      <w:pPr>
        <w:spacing w:after="0" w:line="240" w:lineRule="auto"/>
        <w:rPr>
          <w:rFonts w:ascii="Times New Roman" w:hAnsi="Times New Roman" w:cs="Times New Roman"/>
          <w:sz w:val="24"/>
          <w:szCs w:val="24"/>
        </w:rPr>
      </w:pPr>
    </w:p>
    <w:p w:rsidR="00AB343E" w:rsidRPr="00AB343E" w:rsidRDefault="00AB343E" w:rsidP="00A312A4">
      <w:pPr>
        <w:spacing w:after="0" w:line="240" w:lineRule="auto"/>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Pr>
          <w:rFonts w:ascii="Times New Roman" w:hAnsi="Times New Roman" w:cs="Times New Roman"/>
          <w:i/>
          <w:u w:val="single"/>
        </w:rPr>
        <w:t>:</w:t>
      </w:r>
    </w:p>
    <w:p w:rsidR="008038F0" w:rsidRDefault="008038F0" w:rsidP="008038F0">
      <w:pPr>
        <w:spacing w:after="0" w:line="240" w:lineRule="auto"/>
        <w:rPr>
          <w:rFonts w:ascii="Times New Roman" w:hAnsi="Times New Roman" w:cs="Times New Roman"/>
        </w:rPr>
      </w:pPr>
    </w:p>
    <w:p w:rsidR="00DE2FDC" w:rsidRPr="004F4357" w:rsidRDefault="00DE2FDC" w:rsidP="00DE2FDC">
      <w:pPr>
        <w:pStyle w:val="ListParagraph"/>
        <w:spacing w:after="0" w:line="240" w:lineRule="auto"/>
        <w:ind w:left="1080"/>
        <w:rPr>
          <w:rFonts w:ascii="Times New Roman" w:hAnsi="Times New Roman" w:cs="Times New Roman"/>
        </w:rPr>
      </w:pPr>
    </w:p>
    <w:p w:rsidR="008038F0" w:rsidRPr="004F4357" w:rsidRDefault="008038F0" w:rsidP="008038F0">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Pr="004F4357">
        <w:rPr>
          <w:rFonts w:ascii="Times New Roman" w:hAnsi="Times New Roman" w:cs="Times New Roman"/>
          <w:i/>
          <w:u w:val="single"/>
        </w:rPr>
        <w:t xml:space="preserve"> the BIM Model</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8038F0" w:rsidRDefault="008038F0"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8038F0" w:rsidRPr="004F4357"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8038F0"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Simple details at interfaces of surfaces.</w:t>
      </w:r>
    </w:p>
    <w:p w:rsidR="00485A05" w:rsidRDefault="00485A05"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Egg shell models can be tested in this example.</w:t>
      </w:r>
    </w:p>
    <w:p w:rsidR="006523BB" w:rsidRDefault="006523BB" w:rsidP="008038F0">
      <w:pPr>
        <w:pStyle w:val="ListParagraph"/>
        <w:tabs>
          <w:tab w:val="left" w:pos="0"/>
        </w:tabs>
        <w:spacing w:after="0" w:line="240" w:lineRule="auto"/>
        <w:ind w:left="0"/>
        <w:rPr>
          <w:rFonts w:ascii="Times New Roman" w:hAnsi="Times New Roman" w:cs="Times New Roman"/>
          <w:sz w:val="24"/>
          <w:szCs w:val="24"/>
        </w:rPr>
      </w:pPr>
    </w:p>
    <w:p w:rsidR="00B57766" w:rsidRPr="006523BB" w:rsidRDefault="00B57766" w:rsidP="008038F0">
      <w:pPr>
        <w:pStyle w:val="ListParagraph"/>
        <w:tabs>
          <w:tab w:val="left" w:pos="0"/>
        </w:tabs>
        <w:spacing w:after="0" w:line="240" w:lineRule="auto"/>
        <w:ind w:left="0"/>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p>
    <w:p w:rsidR="008038F0" w:rsidRDefault="008038F0" w:rsidP="00A312A4">
      <w:pPr>
        <w:spacing w:after="0" w:line="240" w:lineRule="auto"/>
        <w:rPr>
          <w:rFonts w:ascii="Times New Roman" w:hAnsi="Times New Roman" w:cs="Times New Roman"/>
          <w:sz w:val="24"/>
          <w:szCs w:val="24"/>
        </w:rPr>
      </w:pPr>
    </w:p>
    <w:p w:rsidR="00874B8D" w:rsidRDefault="002534E2" w:rsidP="008C5410">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 xml:space="preserve">Figure 1 </w:t>
      </w:r>
      <w:r w:rsidR="00064CC4">
        <w:rPr>
          <w:rFonts w:ascii="Times New Roman" w:hAnsi="Times New Roman" w:cs="Times New Roman"/>
          <w:sz w:val="24"/>
          <w:szCs w:val="24"/>
        </w:rPr>
        <w:t>shows a simple 3D axonometric view of how the example is massed</w:t>
      </w:r>
      <w:r>
        <w:rPr>
          <w:rFonts w:ascii="Times New Roman" w:hAnsi="Times New Roman" w:cs="Times New Roman"/>
          <w:sz w:val="24"/>
          <w:szCs w:val="24"/>
        </w:rPr>
        <w:t xml:space="preserve">.  </w:t>
      </w:r>
      <w:r w:rsidR="00AC2968">
        <w:rPr>
          <w:rFonts w:ascii="Times New Roman" w:hAnsi="Times New Roman" w:cs="Times New Roman"/>
          <w:sz w:val="24"/>
          <w:szCs w:val="24"/>
        </w:rPr>
        <w:t xml:space="preserve">It is a simple space, with all complexity in the roof element.  Also note that the wall required to enclose the volume created by the gable is triangular, and modeled as a separate surface than the wall below it for Sp-2.   </w:t>
      </w:r>
      <w:r w:rsidR="00874B8D">
        <w:rPr>
          <w:rFonts w:ascii="Times New Roman" w:hAnsi="Times New Roman" w:cs="Times New Roman"/>
          <w:color w:val="548DD4" w:themeColor="text2" w:themeTint="99"/>
          <w:u w:val="single"/>
        </w:rPr>
        <w:t xml:space="preserve">Figure </w:t>
      </w:r>
      <w:proofErr w:type="gramStart"/>
      <w:r w:rsidR="00874B8D">
        <w:rPr>
          <w:rFonts w:ascii="Times New Roman" w:hAnsi="Times New Roman" w:cs="Times New Roman"/>
          <w:color w:val="548DD4" w:themeColor="text2" w:themeTint="99"/>
          <w:u w:val="single"/>
        </w:rPr>
        <w:t xml:space="preserve">2 </w:t>
      </w:r>
      <w:r w:rsidR="00874B8D">
        <w:rPr>
          <w:rFonts w:ascii="Times New Roman" w:hAnsi="Times New Roman" w:cs="Times New Roman"/>
          <w:color w:val="548DD4" w:themeColor="text2" w:themeTint="99"/>
        </w:rPr>
        <w:t xml:space="preserve"> </w:t>
      </w:r>
      <w:r w:rsidR="00874B8D" w:rsidRPr="00874B8D">
        <w:rPr>
          <w:rFonts w:ascii="Times New Roman" w:hAnsi="Times New Roman" w:cs="Times New Roman"/>
          <w:sz w:val="24"/>
          <w:szCs w:val="24"/>
        </w:rPr>
        <w:t>shows</w:t>
      </w:r>
      <w:proofErr w:type="gramEnd"/>
      <w:r w:rsidR="00AC2968">
        <w:rPr>
          <w:rFonts w:ascii="Times New Roman" w:hAnsi="Times New Roman" w:cs="Times New Roman"/>
          <w:sz w:val="24"/>
          <w:szCs w:val="24"/>
        </w:rPr>
        <w:t xml:space="preserve"> the dimensions of the gable in more detail, which should be sufficient to draw the gable.  The roof thickness is also shown.</w:t>
      </w:r>
    </w:p>
    <w:p w:rsidR="00874B8D" w:rsidRDefault="00874B8D" w:rsidP="008C5410">
      <w:pPr>
        <w:spacing w:after="0" w:line="240" w:lineRule="auto"/>
        <w:rPr>
          <w:rFonts w:ascii="Times New Roman" w:hAnsi="Times New Roman" w:cs="Times New Roman"/>
          <w:sz w:val="24"/>
          <w:szCs w:val="24"/>
        </w:rPr>
      </w:pPr>
    </w:p>
    <w:p w:rsidR="00994E90" w:rsidRDefault="00874B8D" w:rsidP="00994E90">
      <w:pPr>
        <w:spacing w:after="0" w:line="240" w:lineRule="auto"/>
        <w:rPr>
          <w:rFonts w:ascii="Times New Roman" w:hAnsi="Times New Roman" w:cs="Times New Roman"/>
          <w:sz w:val="24"/>
          <w:szCs w:val="24"/>
        </w:rPr>
      </w:pPr>
      <w:r w:rsidRPr="00874B8D">
        <w:rPr>
          <w:rFonts w:ascii="Times New Roman" w:hAnsi="Times New Roman" w:cs="Times New Roman"/>
          <w:color w:val="548DD4" w:themeColor="text2" w:themeTint="99"/>
          <w:sz w:val="24"/>
          <w:szCs w:val="24"/>
          <w:u w:val="single"/>
        </w:rPr>
        <w:t>Figure 3</w:t>
      </w:r>
      <w:r w:rsidRPr="00874B8D">
        <w:rPr>
          <w:rFonts w:ascii="Times New Roman" w:hAnsi="Times New Roman" w:cs="Times New Roman"/>
          <w:color w:val="548DD4" w:themeColor="text2" w:themeTint="99"/>
          <w:sz w:val="24"/>
          <w:szCs w:val="24"/>
        </w:rPr>
        <w:t xml:space="preserve"> </w:t>
      </w:r>
      <w:r>
        <w:rPr>
          <w:rFonts w:ascii="Times New Roman" w:hAnsi="Times New Roman" w:cs="Times New Roman"/>
          <w:sz w:val="24"/>
          <w:szCs w:val="24"/>
        </w:rPr>
        <w:t>goes on to show the dimensions</w:t>
      </w:r>
      <w:r w:rsidR="00AC2968">
        <w:rPr>
          <w:rFonts w:ascii="Times New Roman" w:hAnsi="Times New Roman" w:cs="Times New Roman"/>
          <w:sz w:val="24"/>
          <w:szCs w:val="24"/>
        </w:rPr>
        <w:t xml:space="preserve"> of the slab and wall thicknesses.  </w:t>
      </w:r>
      <w:r w:rsidR="00994E90" w:rsidRPr="00874B8D">
        <w:rPr>
          <w:rFonts w:ascii="Times New Roman" w:hAnsi="Times New Roman" w:cs="Times New Roman"/>
          <w:color w:val="548DD4" w:themeColor="text2" w:themeTint="99"/>
          <w:sz w:val="24"/>
          <w:szCs w:val="24"/>
          <w:u w:val="single"/>
        </w:rPr>
        <w:t xml:space="preserve">Figure </w:t>
      </w:r>
      <w:proofErr w:type="gramStart"/>
      <w:r w:rsidR="00994E90">
        <w:rPr>
          <w:rFonts w:ascii="Times New Roman" w:hAnsi="Times New Roman" w:cs="Times New Roman"/>
          <w:color w:val="548DD4" w:themeColor="text2" w:themeTint="99"/>
          <w:sz w:val="24"/>
          <w:szCs w:val="24"/>
          <w:u w:val="single"/>
        </w:rPr>
        <w:t>4</w:t>
      </w:r>
      <w:r w:rsidR="00994E90" w:rsidRPr="00874B8D">
        <w:rPr>
          <w:rFonts w:ascii="Times New Roman" w:hAnsi="Times New Roman" w:cs="Times New Roman"/>
          <w:color w:val="548DD4" w:themeColor="text2" w:themeTint="99"/>
          <w:sz w:val="24"/>
          <w:szCs w:val="24"/>
        </w:rPr>
        <w:t xml:space="preserve"> </w:t>
      </w:r>
      <w:r w:rsidR="00AC2968">
        <w:rPr>
          <w:rFonts w:ascii="Times New Roman" w:hAnsi="Times New Roman" w:cs="Times New Roman"/>
          <w:sz w:val="24"/>
          <w:szCs w:val="24"/>
        </w:rPr>
        <w:t xml:space="preserve"> shows</w:t>
      </w:r>
      <w:proofErr w:type="gramEnd"/>
      <w:r w:rsidR="00AC2968">
        <w:rPr>
          <w:rFonts w:ascii="Times New Roman" w:hAnsi="Times New Roman" w:cs="Times New Roman"/>
          <w:sz w:val="24"/>
          <w:szCs w:val="24"/>
        </w:rPr>
        <w:t xml:space="preserve"> the floor plan of the first floor, revealing the simple geometric dimensions, centerline to centerline.  Figure 5, finally, may offer some final hints on how to model the gable and roof that bounds Sp-2.</w:t>
      </w:r>
      <w:bookmarkStart w:id="0" w:name="_GoBack"/>
      <w:bookmarkEnd w:id="0"/>
    </w:p>
    <w:p w:rsidR="00F4764E" w:rsidRDefault="00F4764E" w:rsidP="00A312A4">
      <w:pPr>
        <w:spacing w:after="0" w:line="240" w:lineRule="auto"/>
        <w:rPr>
          <w:rFonts w:ascii="Times New Roman" w:hAnsi="Times New Roman" w:cs="Times New Roman"/>
          <w:sz w:val="24"/>
          <w:szCs w:val="24"/>
        </w:rPr>
      </w:pPr>
    </w:p>
    <w:p w:rsidR="007A0709" w:rsidRPr="00AB343E" w:rsidRDefault="00822237" w:rsidP="00A312A4">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69856" behindDoc="0" locked="0" layoutInCell="1" allowOverlap="1">
                <wp:simplePos x="0" y="0"/>
                <wp:positionH relativeFrom="column">
                  <wp:posOffset>4819650</wp:posOffset>
                </wp:positionH>
                <wp:positionV relativeFrom="paragraph">
                  <wp:posOffset>1047750</wp:posOffset>
                </wp:positionV>
                <wp:extent cx="914400" cy="285750"/>
                <wp:effectExtent l="0" t="0" r="24765" b="19050"/>
                <wp:wrapNone/>
                <wp:docPr id="43" name="Text Box 4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237" w:rsidRDefault="00822237">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379.5pt;margin-top:82.5pt;width:1in;height:22.5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" fillcolor="white [3201]" strokeweight=".5pt">
                <v:textbox>
                  <w:txbxContent>
                    <w:p w:rsidR="00822237" w:rsidRDefault="00822237">
                      <w:r>
                        <w:t>N</w:t>
                      </w:r>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4210050</wp:posOffset>
                </wp:positionH>
                <wp:positionV relativeFrom="paragraph">
                  <wp:posOffset>723900</wp:posOffset>
                </wp:positionV>
                <wp:extent cx="561975" cy="552450"/>
                <wp:effectExtent l="0" t="38100" r="47625" b="19050"/>
                <wp:wrapNone/>
                <wp:docPr id="41" name="Straight Arrow Connector 41"/>
                <wp:cNvGraphicFramePr/>
                <a:graphic xmlns:a="http://schemas.openxmlformats.org/drawingml/2006/main">
                  <a:graphicData uri="http://schemas.microsoft.com/office/word/2010/wordprocessingShape">
                    <wps:wsp>
                      <wps:cNvCnPr/>
                      <wps:spPr>
                        <a:xfrm flipV="1">
                          <a:off x="0" y="0"/>
                          <a:ext cx="56197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331.5pt;margin-top:57pt;width:44.25pt;height:43.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" strokecolor="#4579b8 [3044]">
                <v:stroke endarrow="open"/>
              </v:shape>
            </w:pict>
          </mc:Fallback>
        </mc:AlternateContent>
      </w:r>
      <w:r>
        <w:rPr>
          <w:noProof/>
        </w:rPr>
        <w:drawing>
          <wp:inline distT="0" distB="0" distL="0" distR="0" wp14:anchorId="059A8E33" wp14:editId="68463E54">
            <wp:extent cx="5438775" cy="568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0999" cy="5687472"/>
                    </a:xfrm>
                    <a:prstGeom prst="rect">
                      <a:avLst/>
                    </a:prstGeom>
                  </pic:spPr>
                </pic:pic>
              </a:graphicData>
            </a:graphic>
          </wp:inline>
        </w:drawing>
      </w:r>
    </w:p>
    <w:p w:rsidR="00473BE0" w:rsidRDefault="00B57766" w:rsidP="00473BE0">
      <w:pPr>
        <w:keepNext/>
        <w:spacing w:after="0" w:line="240" w:lineRule="auto"/>
      </w:pPr>
      <w:r w:rsidRPr="00B57766">
        <w:rPr>
          <w:noProof/>
        </w:rPr>
        <w:t xml:space="preserve"> </w:t>
      </w:r>
    </w:p>
    <w:p w:rsidR="007A0709" w:rsidRDefault="00473BE0" w:rsidP="00473BE0">
      <w:pPr>
        <w:pStyle w:val="Caption"/>
      </w:pPr>
      <w:r>
        <w:t xml:space="preserve">Figure </w:t>
      </w:r>
      <w:r w:rsidR="00AC2968">
        <w:fldChar w:fldCharType="begin"/>
      </w:r>
      <w:r w:rsidR="00AC2968">
        <w:instrText xml:space="preserve"> SEQ Figure \* ARABIC </w:instrText>
      </w:r>
      <w:r w:rsidR="00AC2968">
        <w:fldChar w:fldCharType="separate"/>
      </w:r>
      <w:r w:rsidR="00AC2968">
        <w:rPr>
          <w:noProof/>
        </w:rPr>
        <w:t>1</w:t>
      </w:r>
      <w:r w:rsidR="00AC2968">
        <w:rPr>
          <w:noProof/>
        </w:rPr>
        <w:fldChar w:fldCharType="end"/>
      </w:r>
      <w:r>
        <w:t xml:space="preserve">: Test case </w:t>
      </w:r>
      <w:r w:rsidR="000E3D27">
        <w:t>7 shown in an axonometric</w:t>
      </w:r>
      <w:r w:rsidR="00084094">
        <w:t xml:space="preserve"> view to reveal the </w:t>
      </w:r>
      <w:r w:rsidR="00822237">
        <w:t>simple steep gable in the roof.</w:t>
      </w:r>
    </w:p>
    <w:p w:rsidR="000E3D27" w:rsidRDefault="000E3D27" w:rsidP="000E3D27"/>
    <w:p w:rsidR="000E3D27" w:rsidRPr="000E3D27" w:rsidRDefault="000E3D27" w:rsidP="000E3D27"/>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822237" w:rsidP="00A312A4">
      <w:pPr>
        <w:spacing w:after="0" w:line="240" w:lineRule="auto"/>
        <w:rPr>
          <w:rFonts w:ascii="Times New Roman" w:hAnsi="Times New Roman" w:cs="Times New Roman"/>
          <w:sz w:val="24"/>
          <w:szCs w:val="24"/>
        </w:rPr>
      </w:pPr>
      <w:r>
        <w:rPr>
          <w:noProof/>
        </w:rPr>
        <w:lastRenderedPageBreak/>
        <w:drawing>
          <wp:inline distT="0" distB="0" distL="0" distR="0" wp14:anchorId="57316753" wp14:editId="7EB6874B">
            <wp:extent cx="5943600" cy="4633595"/>
            <wp:effectExtent l="19050" t="19050" r="19050" b="146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3595"/>
                    </a:xfrm>
                    <a:prstGeom prst="rect">
                      <a:avLst/>
                    </a:prstGeom>
                    <a:ln>
                      <a:solidFill>
                        <a:schemeClr val="bg1">
                          <a:lumMod val="75000"/>
                        </a:schemeClr>
                      </a:solidFill>
                      <a:prstDash val="dash"/>
                    </a:ln>
                  </pic:spPr>
                </pic:pic>
              </a:graphicData>
            </a:graphic>
          </wp:inline>
        </w:drawing>
      </w:r>
    </w:p>
    <w:p w:rsidR="009D2E69" w:rsidRDefault="009D2E69" w:rsidP="00A312A4">
      <w:pPr>
        <w:spacing w:after="0" w:line="240" w:lineRule="auto"/>
        <w:rPr>
          <w:rFonts w:ascii="Times New Roman" w:hAnsi="Times New Roman" w:cs="Times New Roman"/>
          <w:sz w:val="24"/>
          <w:szCs w:val="24"/>
        </w:rPr>
      </w:pPr>
    </w:p>
    <w:p w:rsidR="00473BE0" w:rsidRDefault="00473BE0" w:rsidP="00064CC4">
      <w:pPr>
        <w:keepNext/>
        <w:spacing w:after="0" w:line="240" w:lineRule="auto"/>
        <w:jc w:val="center"/>
      </w:pPr>
    </w:p>
    <w:p w:rsidR="008C5410" w:rsidRDefault="00473BE0" w:rsidP="00473BE0">
      <w:pPr>
        <w:pStyle w:val="Caption"/>
      </w:pPr>
      <w:r>
        <w:t xml:space="preserve">Figure </w:t>
      </w:r>
      <w:r w:rsidR="00AC2968">
        <w:fldChar w:fldCharType="begin"/>
      </w:r>
      <w:r w:rsidR="00AC2968">
        <w:instrText xml:space="preserve"> SEQ Figure \* ARABIC </w:instrText>
      </w:r>
      <w:r w:rsidR="00AC2968">
        <w:fldChar w:fldCharType="separate"/>
      </w:r>
      <w:r w:rsidR="00AC2968">
        <w:rPr>
          <w:noProof/>
        </w:rPr>
        <w:t>2</w:t>
      </w:r>
      <w:r w:rsidR="00AC2968">
        <w:rPr>
          <w:noProof/>
        </w:rPr>
        <w:fldChar w:fldCharType="end"/>
      </w:r>
      <w:r>
        <w:t xml:space="preserve">: </w:t>
      </w:r>
      <w:r w:rsidR="00822237">
        <w:t>South elevation, detailing the geometry of the small gable</w:t>
      </w:r>
    </w:p>
    <w:p w:rsidR="008C5410" w:rsidRDefault="008C5410" w:rsidP="00473BE0">
      <w:pPr>
        <w:pStyle w:val="Caption"/>
      </w:pPr>
    </w:p>
    <w:p w:rsidR="00822237" w:rsidRDefault="00822237" w:rsidP="00822237">
      <w:pPr>
        <w:keepNext/>
        <w:spacing w:after="0" w:line="240" w:lineRule="auto"/>
        <w:jc w:val="center"/>
      </w:pPr>
      <w:r>
        <w:rPr>
          <w:noProof/>
        </w:rPr>
        <w:lastRenderedPageBreak/>
        <w:drawing>
          <wp:inline distT="0" distB="0" distL="0" distR="0" wp14:anchorId="5A2FB56A" wp14:editId="734F95D8">
            <wp:extent cx="5943600" cy="5438775"/>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438775"/>
                    </a:xfrm>
                    <a:prstGeom prst="rect">
                      <a:avLst/>
                    </a:prstGeom>
                    <a:ln>
                      <a:solidFill>
                        <a:schemeClr val="bg1">
                          <a:lumMod val="75000"/>
                        </a:schemeClr>
                      </a:solidFill>
                      <a:prstDash val="dash"/>
                    </a:ln>
                  </pic:spPr>
                </pic:pic>
              </a:graphicData>
            </a:graphic>
          </wp:inline>
        </w:drawing>
      </w:r>
    </w:p>
    <w:p w:rsidR="00473BE0" w:rsidRDefault="00822237" w:rsidP="00822237">
      <w:pPr>
        <w:pStyle w:val="Caption"/>
        <w:jc w:val="center"/>
      </w:pPr>
      <w:r>
        <w:t xml:space="preserve">Figure </w:t>
      </w:r>
      <w:r>
        <w:fldChar w:fldCharType="begin"/>
      </w:r>
      <w:r>
        <w:instrText xml:space="preserve"> SEQ Figure \* ARABIC </w:instrText>
      </w:r>
      <w:r>
        <w:fldChar w:fldCharType="separate"/>
      </w:r>
      <w:r w:rsidR="00AC2968">
        <w:rPr>
          <w:noProof/>
        </w:rPr>
        <w:t>3</w:t>
      </w:r>
      <w:r>
        <w:fldChar w:fldCharType="end"/>
      </w:r>
      <w:r>
        <w:t>:  Section looking south, with details of wall thickness and the slope of the roof.</w:t>
      </w:r>
    </w:p>
    <w:p w:rsidR="008C5410" w:rsidRDefault="00822237" w:rsidP="00064CC4">
      <w:pPr>
        <w:keepNext/>
        <w:spacing w:after="0" w:line="240" w:lineRule="auto"/>
        <w:jc w:val="center"/>
      </w:pPr>
      <w:r>
        <w:rPr>
          <w:noProof/>
        </w:rPr>
        <w:lastRenderedPageBreak/>
        <w:drawing>
          <wp:inline distT="0" distB="0" distL="0" distR="0" wp14:anchorId="7DE2CDEC" wp14:editId="66A5F3CB">
            <wp:extent cx="5781675" cy="5781675"/>
            <wp:effectExtent l="19050" t="19050" r="28575"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1675" cy="5781675"/>
                    </a:xfrm>
                    <a:prstGeom prst="rect">
                      <a:avLst/>
                    </a:prstGeom>
                    <a:ln>
                      <a:solidFill>
                        <a:schemeClr val="bg1">
                          <a:lumMod val="75000"/>
                        </a:schemeClr>
                      </a:solidFill>
                      <a:prstDash val="dash"/>
                    </a:ln>
                  </pic:spPr>
                </pic:pic>
              </a:graphicData>
            </a:graphic>
          </wp:inline>
        </w:drawing>
      </w:r>
    </w:p>
    <w:p w:rsidR="00D74777" w:rsidRDefault="00473BE0" w:rsidP="00473BE0">
      <w:pPr>
        <w:pStyle w:val="Caption"/>
        <w:rPr>
          <w:rFonts w:ascii="Times New Roman" w:hAnsi="Times New Roman" w:cs="Times New Roman"/>
          <w:b w:val="0"/>
          <w:sz w:val="24"/>
          <w:szCs w:val="24"/>
        </w:rPr>
      </w:pPr>
      <w:r>
        <w:t xml:space="preserve">Figure </w:t>
      </w:r>
      <w:r w:rsidR="00AC2968">
        <w:fldChar w:fldCharType="begin"/>
      </w:r>
      <w:r w:rsidR="00AC2968">
        <w:instrText xml:space="preserve"> SEQ Figure \* ARABIC </w:instrText>
      </w:r>
      <w:r w:rsidR="00AC2968">
        <w:fldChar w:fldCharType="separate"/>
      </w:r>
      <w:r w:rsidR="00AC2968">
        <w:rPr>
          <w:noProof/>
        </w:rPr>
        <w:t>4</w:t>
      </w:r>
      <w:r w:rsidR="00AC2968">
        <w:rPr>
          <w:noProof/>
        </w:rPr>
        <w:fldChar w:fldCharType="end"/>
      </w:r>
      <w:r>
        <w:t xml:space="preserve">:  </w:t>
      </w:r>
      <w:r w:rsidR="008C5410">
        <w:t xml:space="preserve">The first floor </w:t>
      </w:r>
      <w:proofErr w:type="spellStart"/>
      <w:r w:rsidR="00AC2968">
        <w:t>floor</w:t>
      </w:r>
      <w:proofErr w:type="spellEnd"/>
      <w:r w:rsidR="00AC2968">
        <w:t xml:space="preserve"> plan.  Dimensions of the floor plate are shown, centerline to centerline.</w:t>
      </w:r>
    </w:p>
    <w:p w:rsidR="00A81624" w:rsidRDefault="00A81624" w:rsidP="00A312A4">
      <w:pPr>
        <w:spacing w:after="0" w:line="240" w:lineRule="auto"/>
        <w:rPr>
          <w:rFonts w:ascii="Times New Roman" w:hAnsi="Times New Roman" w:cs="Times New Roman"/>
          <w:b/>
          <w:sz w:val="24"/>
          <w:szCs w:val="24"/>
        </w:rPr>
      </w:pPr>
    </w:p>
    <w:p w:rsidR="00AC2968" w:rsidRDefault="00AC2968" w:rsidP="00AC2968">
      <w:pPr>
        <w:keepNext/>
        <w:spacing w:after="0" w:line="240" w:lineRule="auto"/>
      </w:pPr>
      <w:r>
        <w:rPr>
          <w:noProof/>
        </w:rPr>
        <w:lastRenderedPageBreak/>
        <w:drawing>
          <wp:inline distT="0" distB="0" distL="0" distR="0" wp14:anchorId="77DFF4FB" wp14:editId="65C627FC">
            <wp:extent cx="5943600" cy="5748020"/>
            <wp:effectExtent l="19050" t="19050" r="19050" b="2413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748020"/>
                    </a:xfrm>
                    <a:prstGeom prst="rect">
                      <a:avLst/>
                    </a:prstGeom>
                    <a:ln>
                      <a:solidFill>
                        <a:schemeClr val="bg1">
                          <a:lumMod val="75000"/>
                        </a:schemeClr>
                      </a:solidFill>
                      <a:prstDash val="dash"/>
                    </a:ln>
                  </pic:spPr>
                </pic:pic>
              </a:graphicData>
            </a:graphic>
          </wp:inline>
        </w:drawing>
      </w:r>
    </w:p>
    <w:p w:rsidR="000C4EC7" w:rsidRDefault="00AC2968" w:rsidP="00AC2968">
      <w:pPr>
        <w:pStyle w:val="Caption"/>
        <w:rPr>
          <w:rFonts w:ascii="Times New Roman" w:hAnsi="Times New Roman" w:cs="Times New Roman"/>
          <w:b w:val="0"/>
          <w:sz w:val="24"/>
          <w:szCs w:val="24"/>
        </w:rPr>
      </w:pPr>
      <w:r>
        <w:t xml:space="preserve">Figure </w:t>
      </w:r>
      <w:r>
        <w:fldChar w:fldCharType="begin"/>
      </w:r>
      <w:r>
        <w:instrText xml:space="preserve"> SEQ Figure \* ARABIC </w:instrText>
      </w:r>
      <w:r>
        <w:fldChar w:fldCharType="separate"/>
      </w:r>
      <w:r>
        <w:rPr>
          <w:noProof/>
        </w:rPr>
        <w:t>5</w:t>
      </w:r>
      <w:r>
        <w:fldChar w:fldCharType="end"/>
      </w:r>
      <w:r>
        <w:t>:  Section looking east.  This may be helpful in finding the area of the walls in Sp-2 in particular.</w:t>
      </w:r>
    </w:p>
    <w:p w:rsidR="00994E90" w:rsidRDefault="00994E90" w:rsidP="00994E90">
      <w:pPr>
        <w:keepNext/>
        <w:spacing w:after="0" w:line="240" w:lineRule="auto"/>
        <w:jc w:val="cente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9F5687" w:rsidRPr="00C35C57" w:rsidRDefault="009F5687" w:rsidP="00C35C57">
      <w:pPr>
        <w:keepNext/>
        <w:spacing w:after="0" w:line="240" w:lineRule="auto"/>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F4764E" w:rsidTr="009F2AC7">
        <w:trPr>
          <w:trHeight w:val="274"/>
        </w:trPr>
        <w:tc>
          <w:tcPr>
            <w:tcW w:w="2988"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Description</w:t>
            </w:r>
          </w:p>
        </w:tc>
        <w:tc>
          <w:tcPr>
            <w:tcW w:w="18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Thickness</w:t>
            </w:r>
          </w:p>
        </w:tc>
        <w:tc>
          <w:tcPr>
            <w:tcW w:w="20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Type</w:t>
            </w:r>
          </w:p>
        </w:tc>
        <w:tc>
          <w:tcPr>
            <w:tcW w:w="2323"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Comments</w:t>
            </w:r>
          </w:p>
        </w:tc>
      </w:tr>
      <w:tr w:rsidR="00F4764E" w:rsidTr="009F2AC7">
        <w:trPr>
          <w:trHeight w:val="274"/>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Exterior Wall</w:t>
            </w:r>
          </w:p>
        </w:tc>
        <w:tc>
          <w:tcPr>
            <w:tcW w:w="1890" w:type="dxa"/>
          </w:tcPr>
          <w:p w:rsidR="00F4764E" w:rsidRDefault="00C35C57" w:rsidP="009F2AC7">
            <w:pPr>
              <w:jc w:val="center"/>
              <w:rPr>
                <w:rFonts w:ascii="Times New Roman" w:hAnsi="Times New Roman" w:cs="Times New Roman"/>
                <w:sz w:val="24"/>
                <w:szCs w:val="24"/>
              </w:rPr>
            </w:pPr>
            <w:r>
              <w:rPr>
                <w:rFonts w:ascii="Times New Roman" w:hAnsi="Times New Roman" w:cs="Times New Roman"/>
                <w:sz w:val="24"/>
                <w:szCs w:val="24"/>
              </w:rPr>
              <w:t>12</w:t>
            </w:r>
            <w:r w:rsidR="00F4764E">
              <w:rPr>
                <w:rFonts w:ascii="Times New Roman" w:hAnsi="Times New Roman" w:cs="Times New Roman"/>
                <w:sz w:val="24"/>
                <w:szCs w:val="24"/>
              </w:rPr>
              <w:t>”</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74"/>
        </w:trPr>
        <w:tc>
          <w:tcPr>
            <w:tcW w:w="2988" w:type="dxa"/>
          </w:tcPr>
          <w:p w:rsidR="00F4764E" w:rsidRDefault="00485A05" w:rsidP="009F2AC7">
            <w:pPr>
              <w:rPr>
                <w:rFonts w:ascii="Times New Roman" w:hAnsi="Times New Roman" w:cs="Times New Roman"/>
                <w:sz w:val="24"/>
                <w:szCs w:val="24"/>
              </w:rPr>
            </w:pPr>
            <w:r>
              <w:rPr>
                <w:rFonts w:ascii="Times New Roman" w:hAnsi="Times New Roman" w:cs="Times New Roman"/>
                <w:sz w:val="24"/>
                <w:szCs w:val="24"/>
              </w:rPr>
              <w:t>Roof</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89"/>
        </w:trPr>
        <w:tc>
          <w:tcPr>
            <w:tcW w:w="2988" w:type="dxa"/>
          </w:tcPr>
          <w:p w:rsidR="00F4764E" w:rsidRDefault="00485A05" w:rsidP="009F2AC7">
            <w:pPr>
              <w:rPr>
                <w:rFonts w:ascii="Times New Roman" w:hAnsi="Times New Roman" w:cs="Times New Roman"/>
                <w:sz w:val="24"/>
                <w:szCs w:val="24"/>
              </w:rPr>
            </w:pPr>
            <w:r>
              <w:rPr>
                <w:rFonts w:ascii="Times New Roman" w:hAnsi="Times New Roman" w:cs="Times New Roman"/>
                <w:sz w:val="24"/>
                <w:szCs w:val="24"/>
              </w:rPr>
              <w:t>Interior Floor Slab</w:t>
            </w:r>
          </w:p>
        </w:tc>
        <w:tc>
          <w:tcPr>
            <w:tcW w:w="1890" w:type="dxa"/>
          </w:tcPr>
          <w:p w:rsidR="00F4764E" w:rsidRDefault="00C35C57" w:rsidP="009F2AC7">
            <w:pPr>
              <w:jc w:val="center"/>
              <w:rPr>
                <w:rFonts w:ascii="Times New Roman" w:hAnsi="Times New Roman" w:cs="Times New Roman"/>
                <w:sz w:val="24"/>
                <w:szCs w:val="24"/>
              </w:rPr>
            </w:pPr>
            <w:r>
              <w:rPr>
                <w:rFonts w:ascii="Times New Roman" w:hAnsi="Times New Roman" w:cs="Times New Roman"/>
                <w:sz w:val="24"/>
                <w:szCs w:val="24"/>
              </w:rPr>
              <w:t>12</w:t>
            </w:r>
            <w:r w:rsidR="00F4764E">
              <w:rPr>
                <w:rFonts w:ascii="Times New Roman" w:hAnsi="Times New Roman" w:cs="Times New Roman"/>
                <w:sz w:val="24"/>
                <w:szCs w:val="24"/>
              </w:rPr>
              <w:t>”</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keepNext/>
              <w:rPr>
                <w:rFonts w:ascii="Times New Roman" w:hAnsi="Times New Roman" w:cs="Times New Roman"/>
                <w:sz w:val="24"/>
                <w:szCs w:val="24"/>
              </w:rPr>
            </w:pPr>
          </w:p>
        </w:tc>
      </w:tr>
    </w:tbl>
    <w:p w:rsidR="00F4764E" w:rsidRDefault="00F4764E" w:rsidP="00F4764E">
      <w:pPr>
        <w:pStyle w:val="Caption"/>
        <w:rPr>
          <w:rFonts w:ascii="Times New Roman" w:hAnsi="Times New Roman" w:cs="Times New Roman"/>
          <w:sz w:val="24"/>
          <w:szCs w:val="24"/>
        </w:rPr>
      </w:pPr>
      <w:proofErr w:type="gramStart"/>
      <w:r>
        <w:t xml:space="preserve">Table </w:t>
      </w:r>
      <w:r w:rsidR="00AC2968">
        <w:fldChar w:fldCharType="begin"/>
      </w:r>
      <w:r w:rsidR="00AC2968">
        <w:instrText xml:space="preserve"> SEQ Table \* ARABIC </w:instrText>
      </w:r>
      <w:r w:rsidR="00AC2968">
        <w:fldChar w:fldCharType="separate"/>
      </w:r>
      <w:r>
        <w:rPr>
          <w:noProof/>
        </w:rPr>
        <w:t>1</w:t>
      </w:r>
      <w:r w:rsidR="00AC2968">
        <w:rPr>
          <w:noProof/>
        </w:rPr>
        <w:fldChar w:fldCharType="end"/>
      </w:r>
      <w:r>
        <w:t>:  Dimensions and descriptions</w:t>
      </w:r>
      <w:r w:rsidR="00C35C57">
        <w:t xml:space="preserve"> of wall elements in Test Case 8</w:t>
      </w:r>
      <w:r>
        <w:t>.</w:t>
      </w:r>
      <w:proofErr w:type="gramEnd"/>
    </w:p>
    <w:p w:rsidR="007548AF" w:rsidRPr="00AB343E" w:rsidRDefault="007548AF"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3178C2" w:rsidRPr="00826E99" w:rsidRDefault="003178C2" w:rsidP="003178C2">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proofErr w:type="spellStart"/>
      <w:r w:rsidRPr="00826E99">
        <w:rPr>
          <w:rFonts w:ascii="Times New Roman" w:hAnsi="Times New Roman" w:cs="Times New Roman"/>
          <w:i/>
          <w:sz w:val="24"/>
          <w:szCs w:val="24"/>
          <w:u w:val="single"/>
        </w:rPr>
        <w:t>gbXML</w:t>
      </w:r>
      <w:proofErr w:type="spellEnd"/>
      <w:r w:rsidRPr="00826E99">
        <w:rPr>
          <w:rFonts w:ascii="Times New Roman" w:hAnsi="Times New Roman" w:cs="Times New Roman"/>
          <w:i/>
          <w:sz w:val="24"/>
          <w:szCs w:val="24"/>
          <w:u w:val="single"/>
        </w:rPr>
        <w:t xml:space="preserve"> Code</w:t>
      </w:r>
      <w:r>
        <w:rPr>
          <w:rFonts w:ascii="Times New Roman" w:hAnsi="Times New Roman" w:cs="Times New Roman"/>
          <w:i/>
          <w:sz w:val="24"/>
          <w:szCs w:val="24"/>
          <w:u w:val="single"/>
        </w:rPr>
        <w:t xml:space="preserve"> Relevant to this Example</w:t>
      </w:r>
    </w:p>
    <w:p w:rsidR="006A5756" w:rsidRPr="00AB343E" w:rsidRDefault="006A5756" w:rsidP="00A312A4">
      <w:pPr>
        <w:spacing w:after="0" w:line="240" w:lineRule="auto"/>
        <w:rPr>
          <w:rFonts w:ascii="Times New Roman" w:hAnsi="Times New Roman" w:cs="Times New Roman"/>
          <w:sz w:val="24"/>
          <w:szCs w:val="24"/>
        </w:rPr>
      </w:pPr>
    </w:p>
    <w:p w:rsidR="00994E90" w:rsidRDefault="00291454"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This test case will have no very unique cases that will require deep explanatio</w:t>
      </w:r>
      <w:r w:rsidR="00994E90">
        <w:rPr>
          <w:rFonts w:ascii="Times New Roman" w:hAnsi="Times New Roman" w:cs="Times New Roman"/>
          <w:sz w:val="24"/>
          <w:szCs w:val="24"/>
        </w:rPr>
        <w:t xml:space="preserve">n, and all information about this test case can be found in the </w:t>
      </w:r>
      <w:proofErr w:type="spellStart"/>
      <w:r w:rsidR="00994E90">
        <w:rPr>
          <w:rFonts w:ascii="Times New Roman" w:hAnsi="Times New Roman" w:cs="Times New Roman"/>
          <w:sz w:val="24"/>
          <w:szCs w:val="24"/>
        </w:rPr>
        <w:t>gbXML</w:t>
      </w:r>
      <w:proofErr w:type="spellEnd"/>
      <w:r w:rsidR="00994E90">
        <w:rPr>
          <w:rFonts w:ascii="Times New Roman" w:hAnsi="Times New Roman" w:cs="Times New Roman"/>
          <w:sz w:val="24"/>
          <w:szCs w:val="24"/>
        </w:rPr>
        <w:t xml:space="preserve"> Implementation Guide.</w:t>
      </w:r>
    </w:p>
    <w:sectPr w:rsidR="00994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E3F18"/>
    <w:multiLevelType w:val="hybridMultilevel"/>
    <w:tmpl w:val="6DE0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C3575"/>
    <w:multiLevelType w:val="hybridMultilevel"/>
    <w:tmpl w:val="2264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40526"/>
    <w:multiLevelType w:val="hybridMultilevel"/>
    <w:tmpl w:val="69ECE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64CC4"/>
    <w:rsid w:val="00084094"/>
    <w:rsid w:val="000A354C"/>
    <w:rsid w:val="000C4EC7"/>
    <w:rsid w:val="000E3D27"/>
    <w:rsid w:val="000F0EB0"/>
    <w:rsid w:val="00134877"/>
    <w:rsid w:val="00141449"/>
    <w:rsid w:val="0014477A"/>
    <w:rsid w:val="00204017"/>
    <w:rsid w:val="002364EE"/>
    <w:rsid w:val="00250C5B"/>
    <w:rsid w:val="002534E2"/>
    <w:rsid w:val="00282E42"/>
    <w:rsid w:val="00291454"/>
    <w:rsid w:val="00293F26"/>
    <w:rsid w:val="003178C2"/>
    <w:rsid w:val="0033462B"/>
    <w:rsid w:val="00336A6F"/>
    <w:rsid w:val="003774B5"/>
    <w:rsid w:val="003D6F7F"/>
    <w:rsid w:val="00403BAC"/>
    <w:rsid w:val="00473BE0"/>
    <w:rsid w:val="00485A05"/>
    <w:rsid w:val="004E45DF"/>
    <w:rsid w:val="004F084A"/>
    <w:rsid w:val="004F2329"/>
    <w:rsid w:val="005034C0"/>
    <w:rsid w:val="005275E2"/>
    <w:rsid w:val="005D792F"/>
    <w:rsid w:val="005E78B0"/>
    <w:rsid w:val="00650DD5"/>
    <w:rsid w:val="006523BB"/>
    <w:rsid w:val="0066272E"/>
    <w:rsid w:val="0068781A"/>
    <w:rsid w:val="0069049F"/>
    <w:rsid w:val="006A5756"/>
    <w:rsid w:val="006C46E6"/>
    <w:rsid w:val="007548AF"/>
    <w:rsid w:val="00762804"/>
    <w:rsid w:val="007A0709"/>
    <w:rsid w:val="007F2A90"/>
    <w:rsid w:val="008038F0"/>
    <w:rsid w:val="00807284"/>
    <w:rsid w:val="00812104"/>
    <w:rsid w:val="00822237"/>
    <w:rsid w:val="00874B8D"/>
    <w:rsid w:val="008B4A06"/>
    <w:rsid w:val="008C5410"/>
    <w:rsid w:val="008E7E10"/>
    <w:rsid w:val="00946A25"/>
    <w:rsid w:val="00984F4E"/>
    <w:rsid w:val="00994E90"/>
    <w:rsid w:val="009D2E69"/>
    <w:rsid w:val="009F5687"/>
    <w:rsid w:val="00A2606E"/>
    <w:rsid w:val="00A312A4"/>
    <w:rsid w:val="00A436F8"/>
    <w:rsid w:val="00A81624"/>
    <w:rsid w:val="00A8713A"/>
    <w:rsid w:val="00A90FF0"/>
    <w:rsid w:val="00AB343E"/>
    <w:rsid w:val="00AC2968"/>
    <w:rsid w:val="00AD6FF0"/>
    <w:rsid w:val="00AE4C28"/>
    <w:rsid w:val="00B41920"/>
    <w:rsid w:val="00B46306"/>
    <w:rsid w:val="00B57766"/>
    <w:rsid w:val="00C35C57"/>
    <w:rsid w:val="00C513D6"/>
    <w:rsid w:val="00C81DB1"/>
    <w:rsid w:val="00D74777"/>
    <w:rsid w:val="00DB45B8"/>
    <w:rsid w:val="00DE2FDC"/>
    <w:rsid w:val="00DE613D"/>
    <w:rsid w:val="00F00B65"/>
    <w:rsid w:val="00F4764E"/>
    <w:rsid w:val="00F7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3</cp:revision>
  <dcterms:created xsi:type="dcterms:W3CDTF">2013-03-29T11:08:00Z</dcterms:created>
  <dcterms:modified xsi:type="dcterms:W3CDTF">2013-03-29T11:35:00Z</dcterms:modified>
</cp:coreProperties>
</file>