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1CB2" w:rsidRDefault="00F51CB2">
      <w:pPr>
        <w:pStyle w:val="Heading2"/>
        <w:jc w:val="center"/>
        <w:rPr>
          <w:rFonts w:ascii="Times New Roman" w:hAnsi="Times New Roman" w:cs="Times New Roman"/>
          <w:b w:val="0"/>
          <w:bCs w:val="0"/>
          <w:color w:val="17365D"/>
          <w:spacing w:val="5"/>
          <w:kern w:val="28"/>
          <w:sz w:val="36"/>
          <w:szCs w:val="36"/>
        </w:rPr>
      </w:pPr>
      <w:r w:rsidRPr="00F51CB2">
        <w:rPr>
          <w:rFonts w:ascii="Times New Roman" w:hAnsi="Times New Roman" w:cs="Times New Roman"/>
          <w:b w:val="0"/>
          <w:bCs w:val="0"/>
          <w:color w:val="17365D"/>
          <w:spacing w:val="5"/>
          <w:kern w:val="28"/>
          <w:sz w:val="36"/>
          <w:szCs w:val="36"/>
        </w:rPr>
        <w:t>Finance System Framework</w:t>
      </w:r>
    </w:p>
    <w:p w:rsidR="00496109" w:rsidRDefault="00496109">
      <w:pPr>
        <w:pStyle w:val="Heading2"/>
        <w:jc w:val="center"/>
        <w:rPr>
          <w:rFonts w:ascii="Times New Roman" w:hAnsi="Times New Roman" w:cs="Times New Roman"/>
          <w:color w:val="17365D"/>
          <w:sz w:val="24"/>
          <w:szCs w:val="24"/>
        </w:rPr>
      </w:pPr>
      <w:r>
        <w:rPr>
          <w:rFonts w:ascii="Times New Roman" w:hAnsi="Times New Roman" w:cs="Times New Roman"/>
          <w:color w:val="17365D"/>
          <w:sz w:val="24"/>
          <w:szCs w:val="24"/>
        </w:rPr>
        <w:t>Team: Blue [</w:t>
      </w:r>
      <w:proofErr w:type="spellStart"/>
      <w:r>
        <w:rPr>
          <w:rFonts w:ascii="Times New Roman" w:hAnsi="Times New Roman" w:cs="Times New Roman"/>
          <w:color w:val="17365D"/>
          <w:sz w:val="24"/>
          <w:szCs w:val="24"/>
        </w:rPr>
        <w:t>Md</w:t>
      </w:r>
      <w:proofErr w:type="spellEnd"/>
      <w:r>
        <w:rPr>
          <w:rFonts w:ascii="Times New Roman" w:hAnsi="Times New Roman" w:cs="Times New Roman"/>
          <w:color w:val="17365D"/>
          <w:sz w:val="24"/>
          <w:szCs w:val="24"/>
        </w:rPr>
        <w:t xml:space="preserve"> </w:t>
      </w:r>
      <w:proofErr w:type="spellStart"/>
      <w:r>
        <w:rPr>
          <w:rFonts w:ascii="Times New Roman" w:hAnsi="Times New Roman" w:cs="Times New Roman"/>
          <w:color w:val="17365D"/>
          <w:sz w:val="24"/>
          <w:szCs w:val="24"/>
        </w:rPr>
        <w:t>Avishek</w:t>
      </w:r>
      <w:proofErr w:type="spellEnd"/>
      <w:r>
        <w:rPr>
          <w:rFonts w:ascii="Times New Roman" w:hAnsi="Times New Roman" w:cs="Times New Roman"/>
          <w:color w:val="17365D"/>
          <w:sz w:val="24"/>
          <w:szCs w:val="24"/>
        </w:rPr>
        <w:t xml:space="preserve"> Ahmed, </w:t>
      </w:r>
      <w:proofErr w:type="spellStart"/>
      <w:r>
        <w:rPr>
          <w:rFonts w:ascii="Times New Roman" w:hAnsi="Times New Roman" w:cs="Times New Roman"/>
          <w:color w:val="17365D"/>
          <w:sz w:val="24"/>
          <w:szCs w:val="24"/>
        </w:rPr>
        <w:t>Md</w:t>
      </w:r>
      <w:proofErr w:type="spellEnd"/>
      <w:r>
        <w:rPr>
          <w:rFonts w:ascii="Times New Roman" w:hAnsi="Times New Roman" w:cs="Times New Roman"/>
          <w:color w:val="17365D"/>
          <w:sz w:val="24"/>
          <w:szCs w:val="24"/>
        </w:rPr>
        <w:t xml:space="preserve"> </w:t>
      </w:r>
      <w:proofErr w:type="spellStart"/>
      <w:r>
        <w:rPr>
          <w:rFonts w:ascii="Times New Roman" w:hAnsi="Times New Roman" w:cs="Times New Roman"/>
          <w:color w:val="17365D"/>
          <w:sz w:val="24"/>
          <w:szCs w:val="24"/>
        </w:rPr>
        <w:t>Sajedul</w:t>
      </w:r>
      <w:proofErr w:type="spellEnd"/>
      <w:r>
        <w:rPr>
          <w:rFonts w:ascii="Times New Roman" w:hAnsi="Times New Roman" w:cs="Times New Roman"/>
          <w:color w:val="17365D"/>
          <w:sz w:val="24"/>
          <w:szCs w:val="24"/>
        </w:rPr>
        <w:t xml:space="preserve"> Islam &amp; </w:t>
      </w:r>
      <w:proofErr w:type="spellStart"/>
      <w:r>
        <w:rPr>
          <w:rFonts w:ascii="Times New Roman" w:hAnsi="Times New Roman" w:cs="Times New Roman"/>
          <w:color w:val="17365D"/>
          <w:sz w:val="24"/>
          <w:szCs w:val="24"/>
        </w:rPr>
        <w:t>Achal</w:t>
      </w:r>
      <w:proofErr w:type="spellEnd"/>
      <w:r>
        <w:rPr>
          <w:rFonts w:ascii="Times New Roman" w:hAnsi="Times New Roman" w:cs="Times New Roman"/>
          <w:color w:val="17365D"/>
          <w:sz w:val="24"/>
          <w:szCs w:val="24"/>
        </w:rPr>
        <w:t xml:space="preserve"> Jain]</w:t>
      </w:r>
    </w:p>
    <w:p w:rsidR="00496109" w:rsidRDefault="00496109">
      <w:pPr>
        <w:spacing w:after="0" w:line="240" w:lineRule="auto"/>
        <w:rPr>
          <w:rFonts w:ascii="Arial" w:hAnsi="Arial" w:cs="Arial"/>
          <w:b/>
          <w:bCs/>
          <w:color w:val="000000"/>
          <w:sz w:val="20"/>
          <w:szCs w:val="20"/>
        </w:rPr>
      </w:pPr>
    </w:p>
    <w:p w:rsidR="00496109" w:rsidRDefault="00496109">
      <w:pPr>
        <w:spacing w:after="0" w:line="240" w:lineRule="auto"/>
        <w:rPr>
          <w:rFonts w:ascii="Arial" w:hAnsi="Arial" w:cs="Arial"/>
          <w:color w:val="000000"/>
          <w:sz w:val="20"/>
          <w:szCs w:val="20"/>
        </w:rPr>
      </w:pPr>
    </w:p>
    <w:p w:rsidR="00496109" w:rsidRDefault="00496109">
      <w:pPr>
        <w:pStyle w:val="NoSpacing"/>
        <w:jc w:val="both"/>
        <w:rPr>
          <w:rFonts w:ascii="Times New Roman" w:hAnsi="Times New Roman" w:cs="Times New Roman"/>
          <w:b/>
          <w:bCs/>
          <w:sz w:val="24"/>
          <w:szCs w:val="24"/>
        </w:rPr>
      </w:pPr>
      <w:r>
        <w:rPr>
          <w:rFonts w:ascii="Times New Roman" w:hAnsi="Times New Roman" w:cs="Times New Roman"/>
          <w:b/>
          <w:bCs/>
          <w:sz w:val="24"/>
          <w:szCs w:val="24"/>
        </w:rPr>
        <w:t>Frameworks operations and solutions by Patterns</w:t>
      </w:r>
    </w:p>
    <w:tbl>
      <w:tblPr>
        <w:tblW w:w="973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268"/>
        <w:gridCol w:w="1980"/>
        <w:gridCol w:w="3582"/>
        <w:gridCol w:w="1908"/>
      </w:tblGrid>
      <w:tr w:rsidR="00496109" w:rsidRPr="003D6163">
        <w:tc>
          <w:tcPr>
            <w:tcW w:w="2268" w:type="dxa"/>
            <w:shd w:val="clear" w:color="auto" w:fill="4F81BD"/>
          </w:tcPr>
          <w:p w:rsidR="00496109" w:rsidRPr="003D6163" w:rsidRDefault="00496109">
            <w:pPr>
              <w:spacing w:after="0" w:line="240" w:lineRule="auto"/>
              <w:jc w:val="center"/>
              <w:rPr>
                <w:rFonts w:ascii="Arial" w:eastAsiaTheme="minorEastAsia" w:hAnsi="Arial" w:cs="Arial"/>
                <w:b/>
                <w:bCs/>
                <w:color w:val="FFFFFF"/>
              </w:rPr>
            </w:pPr>
            <w:r w:rsidRPr="003D6163">
              <w:rPr>
                <w:rFonts w:ascii="Arial" w:eastAsiaTheme="minorEastAsia" w:hAnsi="Arial" w:cs="Arial"/>
                <w:b/>
                <w:bCs/>
                <w:color w:val="FFFFFF"/>
              </w:rPr>
              <w:t>Operations</w:t>
            </w:r>
          </w:p>
        </w:tc>
        <w:tc>
          <w:tcPr>
            <w:tcW w:w="1980" w:type="dxa"/>
            <w:shd w:val="clear" w:color="auto" w:fill="4F81BD"/>
          </w:tcPr>
          <w:p w:rsidR="00496109" w:rsidRPr="003D6163" w:rsidRDefault="00496109">
            <w:pPr>
              <w:spacing w:after="0" w:line="240" w:lineRule="auto"/>
              <w:jc w:val="center"/>
              <w:rPr>
                <w:rFonts w:ascii="Arial" w:eastAsiaTheme="minorEastAsia" w:hAnsi="Arial" w:cs="Arial"/>
                <w:b/>
                <w:bCs/>
                <w:color w:val="FFFFFF"/>
              </w:rPr>
            </w:pPr>
            <w:r w:rsidRPr="003D6163">
              <w:rPr>
                <w:rFonts w:ascii="Arial" w:eastAsiaTheme="minorEastAsia" w:hAnsi="Arial" w:cs="Arial"/>
                <w:b/>
                <w:bCs/>
                <w:color w:val="FFFFFF"/>
              </w:rPr>
              <w:t>Common</w:t>
            </w:r>
          </w:p>
        </w:tc>
        <w:tc>
          <w:tcPr>
            <w:tcW w:w="3582" w:type="dxa"/>
            <w:shd w:val="clear" w:color="auto" w:fill="4F81BD"/>
          </w:tcPr>
          <w:p w:rsidR="00496109" w:rsidRPr="003D6163" w:rsidRDefault="00496109">
            <w:pPr>
              <w:spacing w:after="0" w:line="240" w:lineRule="auto"/>
              <w:jc w:val="center"/>
              <w:rPr>
                <w:rFonts w:ascii="Arial" w:eastAsiaTheme="minorEastAsia" w:hAnsi="Arial" w:cs="Arial"/>
                <w:b/>
                <w:bCs/>
                <w:color w:val="FFFFFF"/>
              </w:rPr>
            </w:pPr>
            <w:r w:rsidRPr="003D6163">
              <w:rPr>
                <w:rFonts w:ascii="Arial" w:eastAsiaTheme="minorEastAsia" w:hAnsi="Arial" w:cs="Arial"/>
                <w:b/>
                <w:bCs/>
                <w:color w:val="FFFFFF"/>
              </w:rPr>
              <w:t>Variation</w:t>
            </w:r>
          </w:p>
        </w:tc>
        <w:tc>
          <w:tcPr>
            <w:tcW w:w="1908" w:type="dxa"/>
            <w:shd w:val="clear" w:color="auto" w:fill="4F81BD"/>
          </w:tcPr>
          <w:p w:rsidR="00496109" w:rsidRPr="003D6163" w:rsidRDefault="00496109">
            <w:pPr>
              <w:spacing w:after="0" w:line="240" w:lineRule="auto"/>
              <w:jc w:val="center"/>
              <w:rPr>
                <w:rFonts w:ascii="Arial" w:eastAsiaTheme="minorEastAsia" w:hAnsi="Arial" w:cs="Arial"/>
                <w:b/>
                <w:bCs/>
                <w:color w:val="FFFFFF"/>
              </w:rPr>
            </w:pPr>
            <w:r w:rsidRPr="003D6163">
              <w:rPr>
                <w:rFonts w:ascii="Arial" w:eastAsiaTheme="minorEastAsia" w:hAnsi="Arial" w:cs="Arial"/>
                <w:b/>
                <w:bCs/>
                <w:color w:val="FFFFFF"/>
              </w:rPr>
              <w:t>Pattern Used</w:t>
            </w:r>
          </w:p>
        </w:tc>
      </w:tr>
      <w:tr w:rsidR="00496109" w:rsidRPr="003D6163">
        <w:tc>
          <w:tcPr>
            <w:tcW w:w="2268" w:type="dxa"/>
          </w:tcPr>
          <w:p w:rsidR="00496109" w:rsidRPr="003D6163" w:rsidRDefault="00496109">
            <w:pPr>
              <w:spacing w:after="0" w:line="240" w:lineRule="auto"/>
              <w:rPr>
                <w:rFonts w:ascii="Arial" w:eastAsiaTheme="minorEastAsia" w:hAnsi="Arial" w:cs="Arial"/>
                <w:b/>
                <w:bCs/>
                <w:color w:val="000000"/>
                <w:sz w:val="20"/>
                <w:szCs w:val="20"/>
              </w:rPr>
            </w:pPr>
            <w:r w:rsidRPr="003D6163">
              <w:rPr>
                <w:rFonts w:ascii="Arial" w:eastAsiaTheme="minorEastAsia" w:hAnsi="Arial" w:cs="Arial"/>
                <w:b/>
                <w:bCs/>
                <w:color w:val="000000"/>
                <w:sz w:val="20"/>
                <w:szCs w:val="20"/>
              </w:rPr>
              <w:t xml:space="preserve">Customer Creation </w:t>
            </w:r>
          </w:p>
        </w:tc>
        <w:tc>
          <w:tcPr>
            <w:tcW w:w="1980" w:type="dxa"/>
          </w:tcPr>
          <w:p w:rsidR="00496109" w:rsidRPr="003D6163" w:rsidRDefault="00496109">
            <w:pPr>
              <w:spacing w:after="0" w:line="240" w:lineRule="auto"/>
              <w:rPr>
                <w:rFonts w:ascii="Arial" w:eastAsiaTheme="minorEastAsia" w:hAnsi="Arial" w:cs="Arial"/>
                <w:color w:val="000000"/>
                <w:sz w:val="20"/>
                <w:szCs w:val="20"/>
              </w:rPr>
            </w:pPr>
            <w:r w:rsidRPr="003D6163">
              <w:rPr>
                <w:rFonts w:ascii="Arial" w:eastAsiaTheme="minorEastAsia" w:hAnsi="Arial" w:cs="Arial"/>
                <w:color w:val="000000"/>
                <w:sz w:val="20"/>
                <w:szCs w:val="20"/>
              </w:rPr>
              <w:t>Personal, Company</w:t>
            </w:r>
          </w:p>
        </w:tc>
        <w:tc>
          <w:tcPr>
            <w:tcW w:w="3582" w:type="dxa"/>
          </w:tcPr>
          <w:p w:rsidR="00496109" w:rsidRPr="003D6163" w:rsidRDefault="00496109">
            <w:pPr>
              <w:spacing w:after="0" w:line="240" w:lineRule="auto"/>
              <w:rPr>
                <w:rFonts w:ascii="Arial" w:eastAsiaTheme="minorEastAsia" w:hAnsi="Arial" w:cs="Arial"/>
                <w:color w:val="000000"/>
                <w:sz w:val="20"/>
                <w:szCs w:val="20"/>
              </w:rPr>
            </w:pPr>
            <w:r w:rsidRPr="003D6163">
              <w:rPr>
                <w:rFonts w:ascii="Arial" w:eastAsiaTheme="minorEastAsia" w:hAnsi="Arial" w:cs="Arial"/>
                <w:color w:val="000000"/>
                <w:sz w:val="20"/>
                <w:szCs w:val="20"/>
              </w:rPr>
              <w:t>Personal, Company</w:t>
            </w:r>
          </w:p>
        </w:tc>
        <w:tc>
          <w:tcPr>
            <w:tcW w:w="1908" w:type="dxa"/>
          </w:tcPr>
          <w:p w:rsidR="00496109" w:rsidRPr="003D6163" w:rsidRDefault="00496109">
            <w:pPr>
              <w:spacing w:after="0" w:line="240" w:lineRule="auto"/>
              <w:rPr>
                <w:rFonts w:ascii="Arial" w:eastAsiaTheme="minorEastAsia" w:hAnsi="Arial" w:cs="Arial"/>
                <w:color w:val="000000"/>
                <w:sz w:val="20"/>
                <w:szCs w:val="20"/>
              </w:rPr>
            </w:pPr>
            <w:r w:rsidRPr="003D6163">
              <w:rPr>
                <w:rFonts w:ascii="Arial" w:eastAsiaTheme="minorEastAsia" w:hAnsi="Arial" w:cs="Arial"/>
                <w:color w:val="000000"/>
                <w:sz w:val="20"/>
                <w:szCs w:val="20"/>
              </w:rPr>
              <w:t>Party</w:t>
            </w:r>
          </w:p>
        </w:tc>
      </w:tr>
      <w:tr w:rsidR="00496109" w:rsidRPr="003D6163">
        <w:tc>
          <w:tcPr>
            <w:tcW w:w="2268" w:type="dxa"/>
          </w:tcPr>
          <w:p w:rsidR="00496109" w:rsidRPr="003D6163" w:rsidRDefault="00496109">
            <w:pPr>
              <w:spacing w:after="0" w:line="240" w:lineRule="auto"/>
              <w:rPr>
                <w:rFonts w:ascii="Arial" w:eastAsiaTheme="minorEastAsia" w:hAnsi="Arial" w:cs="Arial"/>
                <w:b/>
                <w:bCs/>
                <w:color w:val="000000"/>
                <w:sz w:val="20"/>
                <w:szCs w:val="20"/>
              </w:rPr>
            </w:pPr>
            <w:r w:rsidRPr="003D6163">
              <w:rPr>
                <w:rFonts w:ascii="Arial" w:eastAsiaTheme="minorEastAsia" w:hAnsi="Arial" w:cs="Arial"/>
                <w:b/>
                <w:bCs/>
                <w:color w:val="000000"/>
                <w:sz w:val="20"/>
                <w:szCs w:val="20"/>
              </w:rPr>
              <w:t>Account Transaction</w:t>
            </w:r>
          </w:p>
        </w:tc>
        <w:tc>
          <w:tcPr>
            <w:tcW w:w="1980" w:type="dxa"/>
          </w:tcPr>
          <w:p w:rsidR="00496109" w:rsidRPr="003D6163" w:rsidRDefault="00496109">
            <w:pPr>
              <w:spacing w:after="0" w:line="240" w:lineRule="auto"/>
              <w:rPr>
                <w:rFonts w:ascii="Arial" w:eastAsiaTheme="minorEastAsia" w:hAnsi="Arial" w:cs="Arial"/>
                <w:color w:val="000000"/>
                <w:sz w:val="20"/>
                <w:szCs w:val="20"/>
              </w:rPr>
            </w:pPr>
            <w:r w:rsidRPr="003D6163">
              <w:rPr>
                <w:rFonts w:ascii="Arial" w:eastAsiaTheme="minorEastAsia" w:hAnsi="Arial" w:cs="Arial"/>
                <w:color w:val="000000"/>
                <w:sz w:val="20"/>
                <w:szCs w:val="20"/>
              </w:rPr>
              <w:t>Entry</w:t>
            </w:r>
          </w:p>
        </w:tc>
        <w:tc>
          <w:tcPr>
            <w:tcW w:w="3582" w:type="dxa"/>
          </w:tcPr>
          <w:p w:rsidR="00496109" w:rsidRPr="003D6163" w:rsidRDefault="00496109">
            <w:pPr>
              <w:spacing w:after="0" w:line="240" w:lineRule="auto"/>
              <w:rPr>
                <w:rFonts w:ascii="Arial" w:eastAsiaTheme="minorEastAsia" w:hAnsi="Arial" w:cs="Arial"/>
                <w:color w:val="000000"/>
                <w:sz w:val="20"/>
                <w:szCs w:val="20"/>
              </w:rPr>
            </w:pPr>
            <w:r w:rsidRPr="003D6163">
              <w:rPr>
                <w:rFonts w:ascii="Arial" w:eastAsiaTheme="minorEastAsia" w:hAnsi="Arial" w:cs="Arial"/>
                <w:color w:val="000000"/>
                <w:sz w:val="20"/>
                <w:szCs w:val="20"/>
              </w:rPr>
              <w:t>Debit &amp; Credit</w:t>
            </w:r>
          </w:p>
        </w:tc>
        <w:tc>
          <w:tcPr>
            <w:tcW w:w="1908" w:type="dxa"/>
          </w:tcPr>
          <w:p w:rsidR="00496109" w:rsidRPr="003D6163" w:rsidRDefault="00496109">
            <w:pPr>
              <w:spacing w:after="0" w:line="240" w:lineRule="auto"/>
              <w:rPr>
                <w:rFonts w:ascii="Arial" w:eastAsiaTheme="minorEastAsia" w:hAnsi="Arial" w:cs="Arial"/>
                <w:color w:val="000000"/>
                <w:sz w:val="20"/>
                <w:szCs w:val="20"/>
              </w:rPr>
            </w:pPr>
            <w:r w:rsidRPr="003D6163">
              <w:rPr>
                <w:rFonts w:ascii="Arial" w:eastAsiaTheme="minorEastAsia" w:hAnsi="Arial" w:cs="Arial"/>
                <w:color w:val="000000"/>
                <w:sz w:val="20"/>
                <w:szCs w:val="20"/>
              </w:rPr>
              <w:t>Account</w:t>
            </w:r>
          </w:p>
        </w:tc>
      </w:tr>
      <w:tr w:rsidR="00496109" w:rsidRPr="003D6163">
        <w:tc>
          <w:tcPr>
            <w:tcW w:w="2268" w:type="dxa"/>
          </w:tcPr>
          <w:p w:rsidR="00496109" w:rsidRPr="003D6163" w:rsidRDefault="00496109">
            <w:pPr>
              <w:spacing w:after="0" w:line="240" w:lineRule="auto"/>
              <w:rPr>
                <w:rFonts w:ascii="Arial" w:eastAsiaTheme="minorEastAsia" w:hAnsi="Arial" w:cs="Arial"/>
                <w:b/>
                <w:bCs/>
                <w:color w:val="000000"/>
                <w:sz w:val="20"/>
                <w:szCs w:val="20"/>
              </w:rPr>
            </w:pPr>
            <w:r w:rsidRPr="003D6163">
              <w:rPr>
                <w:rFonts w:ascii="Arial" w:eastAsiaTheme="minorEastAsia" w:hAnsi="Arial" w:cs="Arial"/>
                <w:b/>
                <w:bCs/>
                <w:color w:val="000000"/>
                <w:sz w:val="20"/>
                <w:szCs w:val="20"/>
              </w:rPr>
              <w:t>Account behavior &amp; Interest Selection</w:t>
            </w:r>
          </w:p>
        </w:tc>
        <w:tc>
          <w:tcPr>
            <w:tcW w:w="1980" w:type="dxa"/>
          </w:tcPr>
          <w:p w:rsidR="00496109" w:rsidRPr="003D6163" w:rsidRDefault="00496109">
            <w:pPr>
              <w:spacing w:after="0" w:line="240" w:lineRule="auto"/>
              <w:rPr>
                <w:rFonts w:ascii="Arial" w:eastAsiaTheme="minorEastAsia" w:hAnsi="Arial" w:cs="Arial"/>
                <w:color w:val="000000"/>
                <w:sz w:val="20"/>
                <w:szCs w:val="20"/>
              </w:rPr>
            </w:pPr>
            <w:r w:rsidRPr="003D6163">
              <w:rPr>
                <w:rFonts w:ascii="Arial" w:eastAsiaTheme="minorEastAsia" w:hAnsi="Arial" w:cs="Arial"/>
                <w:color w:val="000000"/>
                <w:sz w:val="20"/>
                <w:szCs w:val="20"/>
              </w:rPr>
              <w:t>Add Interest</w:t>
            </w:r>
          </w:p>
        </w:tc>
        <w:tc>
          <w:tcPr>
            <w:tcW w:w="3582" w:type="dxa"/>
          </w:tcPr>
          <w:p w:rsidR="00496109" w:rsidRPr="003D6163" w:rsidRDefault="00496109">
            <w:pPr>
              <w:spacing w:after="0" w:line="240" w:lineRule="auto"/>
              <w:rPr>
                <w:rFonts w:ascii="Arial" w:eastAsiaTheme="minorEastAsia" w:hAnsi="Arial" w:cs="Arial"/>
                <w:color w:val="000000"/>
                <w:sz w:val="20"/>
                <w:szCs w:val="20"/>
              </w:rPr>
            </w:pPr>
            <w:r w:rsidRPr="003D6163">
              <w:rPr>
                <w:rFonts w:ascii="Arial" w:eastAsiaTheme="minorEastAsia" w:hAnsi="Arial" w:cs="Arial"/>
                <w:color w:val="000000"/>
                <w:sz w:val="20"/>
                <w:szCs w:val="20"/>
              </w:rPr>
              <w:t>Save-in, Check-in, Gold, Silver, Bronze</w:t>
            </w:r>
          </w:p>
        </w:tc>
        <w:tc>
          <w:tcPr>
            <w:tcW w:w="1908" w:type="dxa"/>
          </w:tcPr>
          <w:p w:rsidR="00496109" w:rsidRPr="003D6163" w:rsidRDefault="00496109">
            <w:pPr>
              <w:spacing w:after="0" w:line="240" w:lineRule="auto"/>
              <w:rPr>
                <w:rFonts w:ascii="Arial" w:eastAsiaTheme="minorEastAsia" w:hAnsi="Arial" w:cs="Arial"/>
                <w:color w:val="000000"/>
                <w:sz w:val="20"/>
                <w:szCs w:val="20"/>
              </w:rPr>
            </w:pPr>
            <w:r w:rsidRPr="003D6163">
              <w:rPr>
                <w:rFonts w:ascii="Arial" w:eastAsiaTheme="minorEastAsia" w:hAnsi="Arial" w:cs="Arial"/>
                <w:color w:val="000000"/>
                <w:sz w:val="20"/>
                <w:szCs w:val="20"/>
              </w:rPr>
              <w:t>Strategy</w:t>
            </w:r>
          </w:p>
        </w:tc>
      </w:tr>
      <w:tr w:rsidR="00496109" w:rsidRPr="003D6163">
        <w:tc>
          <w:tcPr>
            <w:tcW w:w="2268" w:type="dxa"/>
          </w:tcPr>
          <w:p w:rsidR="00496109" w:rsidRPr="003D6163" w:rsidRDefault="00496109">
            <w:pPr>
              <w:spacing w:after="0" w:line="240" w:lineRule="auto"/>
              <w:rPr>
                <w:rFonts w:ascii="Arial" w:eastAsiaTheme="minorEastAsia" w:hAnsi="Arial" w:cs="Arial"/>
                <w:b/>
                <w:bCs/>
                <w:color w:val="000000"/>
                <w:sz w:val="20"/>
                <w:szCs w:val="20"/>
              </w:rPr>
            </w:pPr>
            <w:r w:rsidRPr="003D6163">
              <w:rPr>
                <w:rFonts w:ascii="Arial" w:eastAsiaTheme="minorEastAsia" w:hAnsi="Arial" w:cs="Arial"/>
                <w:b/>
                <w:bCs/>
                <w:color w:val="000000"/>
                <w:sz w:val="20"/>
                <w:szCs w:val="20"/>
              </w:rPr>
              <w:t>Finance Handler</w:t>
            </w:r>
          </w:p>
        </w:tc>
        <w:tc>
          <w:tcPr>
            <w:tcW w:w="1980" w:type="dxa"/>
          </w:tcPr>
          <w:p w:rsidR="00496109" w:rsidRPr="003D6163" w:rsidRDefault="00496109">
            <w:pPr>
              <w:spacing w:after="0" w:line="240" w:lineRule="auto"/>
              <w:rPr>
                <w:rFonts w:ascii="Arial" w:eastAsiaTheme="minorEastAsia" w:hAnsi="Arial" w:cs="Arial"/>
                <w:color w:val="000000"/>
                <w:sz w:val="20"/>
                <w:szCs w:val="20"/>
              </w:rPr>
            </w:pPr>
          </w:p>
        </w:tc>
        <w:tc>
          <w:tcPr>
            <w:tcW w:w="3582" w:type="dxa"/>
          </w:tcPr>
          <w:p w:rsidR="00496109" w:rsidRPr="003D6163" w:rsidRDefault="00496109">
            <w:pPr>
              <w:spacing w:after="0" w:line="240" w:lineRule="auto"/>
              <w:rPr>
                <w:rFonts w:ascii="Arial" w:eastAsiaTheme="minorEastAsia" w:hAnsi="Arial" w:cs="Arial"/>
                <w:color w:val="000000"/>
                <w:sz w:val="20"/>
                <w:szCs w:val="20"/>
              </w:rPr>
            </w:pPr>
          </w:p>
        </w:tc>
        <w:tc>
          <w:tcPr>
            <w:tcW w:w="1908" w:type="dxa"/>
          </w:tcPr>
          <w:p w:rsidR="00496109" w:rsidRPr="003D6163" w:rsidRDefault="00496109">
            <w:pPr>
              <w:spacing w:after="0" w:line="240" w:lineRule="auto"/>
              <w:rPr>
                <w:rFonts w:ascii="Arial" w:eastAsiaTheme="minorEastAsia" w:hAnsi="Arial" w:cs="Arial"/>
                <w:color w:val="000000"/>
                <w:sz w:val="20"/>
                <w:szCs w:val="20"/>
              </w:rPr>
            </w:pPr>
            <w:r w:rsidRPr="003D6163">
              <w:rPr>
                <w:rFonts w:ascii="Arial" w:eastAsiaTheme="minorEastAsia" w:hAnsi="Arial" w:cs="Arial"/>
                <w:color w:val="000000"/>
                <w:sz w:val="20"/>
                <w:szCs w:val="20"/>
              </w:rPr>
              <w:t>Facade</w:t>
            </w:r>
          </w:p>
        </w:tc>
      </w:tr>
      <w:tr w:rsidR="00496109" w:rsidRPr="003D6163">
        <w:tc>
          <w:tcPr>
            <w:tcW w:w="2268" w:type="dxa"/>
          </w:tcPr>
          <w:p w:rsidR="00496109" w:rsidRPr="003D6163" w:rsidRDefault="00496109">
            <w:pPr>
              <w:spacing w:after="0" w:line="240" w:lineRule="auto"/>
              <w:rPr>
                <w:rFonts w:ascii="Arial" w:eastAsiaTheme="minorEastAsia" w:hAnsi="Arial" w:cs="Arial"/>
                <w:b/>
                <w:bCs/>
                <w:color w:val="000000"/>
                <w:sz w:val="20"/>
                <w:szCs w:val="20"/>
              </w:rPr>
            </w:pPr>
            <w:r w:rsidRPr="003D6163">
              <w:rPr>
                <w:rFonts w:ascii="Arial" w:eastAsiaTheme="minorEastAsia" w:hAnsi="Arial" w:cs="Arial"/>
                <w:b/>
                <w:bCs/>
                <w:color w:val="000000"/>
                <w:sz w:val="20"/>
                <w:szCs w:val="20"/>
              </w:rPr>
              <w:t>Notification Rule</w:t>
            </w:r>
          </w:p>
        </w:tc>
        <w:tc>
          <w:tcPr>
            <w:tcW w:w="1980" w:type="dxa"/>
          </w:tcPr>
          <w:p w:rsidR="00496109" w:rsidRPr="003D6163" w:rsidRDefault="00496109">
            <w:pPr>
              <w:spacing w:after="0" w:line="240" w:lineRule="auto"/>
              <w:rPr>
                <w:rFonts w:ascii="Arial" w:eastAsiaTheme="minorEastAsia" w:hAnsi="Arial" w:cs="Arial"/>
                <w:color w:val="000000"/>
                <w:sz w:val="20"/>
                <w:szCs w:val="20"/>
              </w:rPr>
            </w:pPr>
            <w:r w:rsidRPr="003D6163">
              <w:rPr>
                <w:rFonts w:ascii="Arial" w:eastAsiaTheme="minorEastAsia" w:hAnsi="Arial" w:cs="Arial"/>
                <w:color w:val="000000"/>
                <w:sz w:val="20"/>
                <w:szCs w:val="20"/>
              </w:rPr>
              <w:t>Notification</w:t>
            </w:r>
          </w:p>
        </w:tc>
        <w:tc>
          <w:tcPr>
            <w:tcW w:w="3582" w:type="dxa"/>
          </w:tcPr>
          <w:p w:rsidR="00496109" w:rsidRPr="003D6163" w:rsidRDefault="00496109">
            <w:pPr>
              <w:spacing w:after="0" w:line="240" w:lineRule="auto"/>
              <w:rPr>
                <w:rFonts w:ascii="Arial" w:eastAsiaTheme="minorEastAsia" w:hAnsi="Arial" w:cs="Arial"/>
                <w:color w:val="000000"/>
                <w:sz w:val="20"/>
                <w:szCs w:val="20"/>
              </w:rPr>
            </w:pPr>
            <w:r w:rsidRPr="003D6163">
              <w:rPr>
                <w:rFonts w:ascii="Arial" w:eastAsiaTheme="minorEastAsia" w:hAnsi="Arial" w:cs="Arial"/>
                <w:color w:val="000000"/>
                <w:sz w:val="20"/>
                <w:szCs w:val="20"/>
              </w:rPr>
              <w:t xml:space="preserve">Different Rules </w:t>
            </w:r>
          </w:p>
        </w:tc>
        <w:tc>
          <w:tcPr>
            <w:tcW w:w="1908" w:type="dxa"/>
          </w:tcPr>
          <w:p w:rsidR="00496109" w:rsidRPr="003D6163" w:rsidRDefault="00496109">
            <w:pPr>
              <w:spacing w:after="0" w:line="240" w:lineRule="auto"/>
              <w:rPr>
                <w:rFonts w:ascii="Arial" w:eastAsiaTheme="minorEastAsia" w:hAnsi="Arial" w:cs="Arial"/>
                <w:color w:val="000000"/>
                <w:sz w:val="20"/>
                <w:szCs w:val="20"/>
              </w:rPr>
            </w:pPr>
            <w:proofErr w:type="spellStart"/>
            <w:r w:rsidRPr="003D6163">
              <w:rPr>
                <w:rFonts w:ascii="Arial" w:eastAsiaTheme="minorEastAsia" w:hAnsi="Arial" w:cs="Arial"/>
                <w:color w:val="000000"/>
                <w:sz w:val="20"/>
                <w:szCs w:val="20"/>
              </w:rPr>
              <w:t>Functor</w:t>
            </w:r>
            <w:proofErr w:type="spellEnd"/>
          </w:p>
        </w:tc>
      </w:tr>
      <w:tr w:rsidR="00496109" w:rsidRPr="003D6163">
        <w:tc>
          <w:tcPr>
            <w:tcW w:w="2268" w:type="dxa"/>
          </w:tcPr>
          <w:p w:rsidR="00496109" w:rsidRPr="003D6163" w:rsidRDefault="00496109">
            <w:pPr>
              <w:spacing w:after="0" w:line="240" w:lineRule="auto"/>
              <w:rPr>
                <w:rFonts w:ascii="Arial" w:eastAsiaTheme="minorEastAsia" w:hAnsi="Arial" w:cs="Arial"/>
                <w:b/>
                <w:bCs/>
                <w:color w:val="000000"/>
                <w:sz w:val="20"/>
                <w:szCs w:val="20"/>
              </w:rPr>
            </w:pPr>
            <w:r w:rsidRPr="003D6163">
              <w:rPr>
                <w:rFonts w:ascii="Arial" w:eastAsiaTheme="minorEastAsia" w:hAnsi="Arial" w:cs="Arial"/>
                <w:b/>
                <w:bCs/>
                <w:color w:val="000000"/>
                <w:sz w:val="20"/>
                <w:szCs w:val="20"/>
              </w:rPr>
              <w:t>GUI Generation</w:t>
            </w:r>
          </w:p>
        </w:tc>
        <w:tc>
          <w:tcPr>
            <w:tcW w:w="1980" w:type="dxa"/>
          </w:tcPr>
          <w:p w:rsidR="00496109" w:rsidRPr="003D6163" w:rsidRDefault="00496109">
            <w:pPr>
              <w:spacing w:after="0" w:line="240" w:lineRule="auto"/>
              <w:rPr>
                <w:rFonts w:ascii="Arial" w:eastAsiaTheme="minorEastAsia" w:hAnsi="Arial" w:cs="Arial"/>
                <w:color w:val="000000"/>
                <w:sz w:val="20"/>
                <w:szCs w:val="20"/>
              </w:rPr>
            </w:pPr>
            <w:proofErr w:type="spellStart"/>
            <w:r w:rsidRPr="003D6163">
              <w:rPr>
                <w:rFonts w:ascii="Arial" w:eastAsiaTheme="minorEastAsia" w:hAnsi="Arial" w:cs="Arial"/>
                <w:color w:val="000000"/>
                <w:sz w:val="20"/>
                <w:szCs w:val="20"/>
              </w:rPr>
              <w:t>AGui</w:t>
            </w:r>
            <w:proofErr w:type="spellEnd"/>
          </w:p>
        </w:tc>
        <w:tc>
          <w:tcPr>
            <w:tcW w:w="3582" w:type="dxa"/>
          </w:tcPr>
          <w:p w:rsidR="00496109" w:rsidRPr="003D6163" w:rsidRDefault="00496109">
            <w:pPr>
              <w:spacing w:after="0" w:line="240" w:lineRule="auto"/>
              <w:rPr>
                <w:rFonts w:ascii="Arial" w:eastAsiaTheme="minorEastAsia" w:hAnsi="Arial" w:cs="Arial"/>
                <w:color w:val="000000"/>
                <w:sz w:val="20"/>
                <w:szCs w:val="20"/>
              </w:rPr>
            </w:pPr>
            <w:proofErr w:type="spellStart"/>
            <w:r w:rsidRPr="003D6163">
              <w:rPr>
                <w:rFonts w:ascii="Arial" w:eastAsiaTheme="minorEastAsia" w:hAnsi="Arial" w:cs="Arial"/>
                <w:color w:val="000000"/>
                <w:sz w:val="20"/>
                <w:szCs w:val="20"/>
              </w:rPr>
              <w:t>Gui</w:t>
            </w:r>
            <w:proofErr w:type="spellEnd"/>
            <w:r w:rsidRPr="003D6163">
              <w:rPr>
                <w:rFonts w:ascii="Arial" w:eastAsiaTheme="minorEastAsia" w:hAnsi="Arial" w:cs="Arial"/>
                <w:color w:val="000000"/>
                <w:sz w:val="20"/>
                <w:szCs w:val="20"/>
              </w:rPr>
              <w:t xml:space="preserve"> elements</w:t>
            </w:r>
          </w:p>
        </w:tc>
        <w:tc>
          <w:tcPr>
            <w:tcW w:w="1908" w:type="dxa"/>
          </w:tcPr>
          <w:p w:rsidR="00496109" w:rsidRPr="003D6163" w:rsidRDefault="00496109">
            <w:pPr>
              <w:spacing w:after="0" w:line="240" w:lineRule="auto"/>
              <w:rPr>
                <w:rFonts w:ascii="Arial" w:eastAsiaTheme="minorEastAsia" w:hAnsi="Arial" w:cs="Arial"/>
                <w:color w:val="000000"/>
                <w:sz w:val="20"/>
                <w:szCs w:val="20"/>
              </w:rPr>
            </w:pPr>
            <w:r w:rsidRPr="003D6163">
              <w:rPr>
                <w:rFonts w:ascii="Arial" w:eastAsiaTheme="minorEastAsia" w:hAnsi="Arial" w:cs="Arial"/>
                <w:color w:val="000000"/>
                <w:sz w:val="20"/>
                <w:szCs w:val="20"/>
              </w:rPr>
              <w:t>Template Methods</w:t>
            </w:r>
          </w:p>
        </w:tc>
      </w:tr>
      <w:tr w:rsidR="00496109" w:rsidRPr="003D6163">
        <w:tc>
          <w:tcPr>
            <w:tcW w:w="2268" w:type="dxa"/>
          </w:tcPr>
          <w:p w:rsidR="00496109" w:rsidRPr="003D6163" w:rsidRDefault="00496109">
            <w:pPr>
              <w:spacing w:after="0" w:line="240" w:lineRule="auto"/>
              <w:rPr>
                <w:rFonts w:ascii="Arial" w:eastAsiaTheme="minorEastAsia" w:hAnsi="Arial" w:cs="Arial"/>
                <w:b/>
                <w:bCs/>
                <w:color w:val="000000"/>
                <w:sz w:val="20"/>
                <w:szCs w:val="20"/>
              </w:rPr>
            </w:pPr>
            <w:r w:rsidRPr="003D6163">
              <w:rPr>
                <w:rFonts w:ascii="Arial" w:eastAsiaTheme="minorEastAsia" w:hAnsi="Arial" w:cs="Arial"/>
                <w:b/>
                <w:bCs/>
                <w:color w:val="000000"/>
                <w:sz w:val="20"/>
                <w:szCs w:val="20"/>
              </w:rPr>
              <w:t>Type Generation</w:t>
            </w:r>
          </w:p>
        </w:tc>
        <w:tc>
          <w:tcPr>
            <w:tcW w:w="1980" w:type="dxa"/>
          </w:tcPr>
          <w:p w:rsidR="00496109" w:rsidRPr="003D6163" w:rsidRDefault="00496109">
            <w:pPr>
              <w:spacing w:after="0" w:line="240" w:lineRule="auto"/>
              <w:rPr>
                <w:rFonts w:ascii="Arial" w:eastAsiaTheme="minorEastAsia" w:hAnsi="Arial" w:cs="Arial"/>
                <w:color w:val="000000"/>
                <w:sz w:val="20"/>
                <w:szCs w:val="20"/>
              </w:rPr>
            </w:pPr>
          </w:p>
        </w:tc>
        <w:tc>
          <w:tcPr>
            <w:tcW w:w="3582" w:type="dxa"/>
          </w:tcPr>
          <w:p w:rsidR="00496109" w:rsidRPr="003D6163" w:rsidRDefault="00496109">
            <w:pPr>
              <w:spacing w:after="0" w:line="240" w:lineRule="auto"/>
              <w:rPr>
                <w:rFonts w:ascii="Arial" w:eastAsiaTheme="minorEastAsia" w:hAnsi="Arial" w:cs="Arial"/>
                <w:color w:val="000000"/>
                <w:sz w:val="20"/>
                <w:szCs w:val="20"/>
              </w:rPr>
            </w:pPr>
            <w:r w:rsidRPr="003D6163">
              <w:rPr>
                <w:rFonts w:ascii="Arial" w:eastAsiaTheme="minorEastAsia" w:hAnsi="Arial" w:cs="Arial"/>
                <w:color w:val="000000"/>
                <w:sz w:val="20"/>
                <w:szCs w:val="20"/>
              </w:rPr>
              <w:t>Customer types generation</w:t>
            </w:r>
          </w:p>
        </w:tc>
        <w:tc>
          <w:tcPr>
            <w:tcW w:w="1908" w:type="dxa"/>
          </w:tcPr>
          <w:p w:rsidR="00496109" w:rsidRPr="003D6163" w:rsidRDefault="00496109">
            <w:pPr>
              <w:spacing w:after="0" w:line="240" w:lineRule="auto"/>
              <w:rPr>
                <w:rFonts w:ascii="Arial" w:eastAsiaTheme="minorEastAsia" w:hAnsi="Arial" w:cs="Arial"/>
                <w:color w:val="000000"/>
                <w:sz w:val="20"/>
                <w:szCs w:val="20"/>
              </w:rPr>
            </w:pPr>
            <w:r w:rsidRPr="003D6163">
              <w:rPr>
                <w:rFonts w:ascii="Arial" w:eastAsiaTheme="minorEastAsia" w:hAnsi="Arial" w:cs="Arial"/>
                <w:color w:val="000000"/>
                <w:sz w:val="20"/>
                <w:szCs w:val="20"/>
              </w:rPr>
              <w:t>Factory Methods</w:t>
            </w:r>
          </w:p>
        </w:tc>
      </w:tr>
      <w:tr w:rsidR="00496109" w:rsidRPr="003D6163">
        <w:tc>
          <w:tcPr>
            <w:tcW w:w="2268" w:type="dxa"/>
          </w:tcPr>
          <w:p w:rsidR="00496109" w:rsidRPr="003D6163" w:rsidRDefault="00496109">
            <w:pPr>
              <w:spacing w:after="0" w:line="240" w:lineRule="auto"/>
              <w:rPr>
                <w:rFonts w:ascii="Arial" w:eastAsiaTheme="minorEastAsia" w:hAnsi="Arial" w:cs="Arial"/>
                <w:b/>
                <w:bCs/>
                <w:color w:val="000000"/>
                <w:sz w:val="20"/>
                <w:szCs w:val="20"/>
              </w:rPr>
            </w:pPr>
            <w:r w:rsidRPr="003D6163">
              <w:rPr>
                <w:rFonts w:ascii="Arial" w:eastAsiaTheme="minorEastAsia" w:hAnsi="Arial" w:cs="Arial"/>
                <w:b/>
                <w:bCs/>
                <w:color w:val="000000"/>
                <w:sz w:val="20"/>
                <w:szCs w:val="20"/>
              </w:rPr>
              <w:t>Reporting</w:t>
            </w:r>
          </w:p>
        </w:tc>
        <w:tc>
          <w:tcPr>
            <w:tcW w:w="1980" w:type="dxa"/>
          </w:tcPr>
          <w:p w:rsidR="00496109" w:rsidRPr="003D6163" w:rsidRDefault="00496109">
            <w:pPr>
              <w:spacing w:after="0" w:line="240" w:lineRule="auto"/>
              <w:rPr>
                <w:rFonts w:ascii="Arial" w:eastAsiaTheme="minorEastAsia" w:hAnsi="Arial" w:cs="Arial"/>
                <w:color w:val="000000"/>
                <w:sz w:val="20"/>
                <w:szCs w:val="20"/>
              </w:rPr>
            </w:pPr>
            <w:r w:rsidRPr="003D6163">
              <w:rPr>
                <w:rFonts w:ascii="Arial" w:eastAsiaTheme="minorEastAsia" w:hAnsi="Arial" w:cs="Arial"/>
                <w:color w:val="000000"/>
                <w:sz w:val="20"/>
                <w:szCs w:val="20"/>
              </w:rPr>
              <w:t>Report Generation</w:t>
            </w:r>
          </w:p>
        </w:tc>
        <w:tc>
          <w:tcPr>
            <w:tcW w:w="3582" w:type="dxa"/>
          </w:tcPr>
          <w:p w:rsidR="00496109" w:rsidRPr="003D6163" w:rsidRDefault="00496109">
            <w:pPr>
              <w:spacing w:after="0" w:line="240" w:lineRule="auto"/>
              <w:rPr>
                <w:rFonts w:ascii="Arial" w:eastAsiaTheme="minorEastAsia" w:hAnsi="Arial" w:cs="Arial"/>
                <w:color w:val="000000"/>
                <w:sz w:val="20"/>
                <w:szCs w:val="20"/>
              </w:rPr>
            </w:pPr>
            <w:r w:rsidRPr="003D6163">
              <w:rPr>
                <w:rFonts w:ascii="Arial" w:eastAsiaTheme="minorEastAsia" w:hAnsi="Arial" w:cs="Arial"/>
                <w:color w:val="000000"/>
                <w:sz w:val="20"/>
                <w:szCs w:val="20"/>
              </w:rPr>
              <w:t>Different Report Types</w:t>
            </w:r>
          </w:p>
        </w:tc>
        <w:tc>
          <w:tcPr>
            <w:tcW w:w="1908" w:type="dxa"/>
          </w:tcPr>
          <w:p w:rsidR="00496109" w:rsidRPr="003D6163" w:rsidRDefault="00496109">
            <w:pPr>
              <w:spacing w:after="0" w:line="240" w:lineRule="auto"/>
              <w:rPr>
                <w:rFonts w:ascii="Arial" w:eastAsiaTheme="minorEastAsia" w:hAnsi="Arial" w:cs="Arial"/>
                <w:color w:val="000000"/>
                <w:sz w:val="20"/>
                <w:szCs w:val="20"/>
              </w:rPr>
            </w:pPr>
            <w:proofErr w:type="spellStart"/>
            <w:r w:rsidRPr="003D6163">
              <w:rPr>
                <w:rFonts w:ascii="Arial" w:eastAsiaTheme="minorEastAsia" w:hAnsi="Arial" w:cs="Arial"/>
                <w:color w:val="000000"/>
                <w:sz w:val="20"/>
                <w:szCs w:val="20"/>
              </w:rPr>
              <w:t>Functor</w:t>
            </w:r>
            <w:proofErr w:type="spellEnd"/>
          </w:p>
        </w:tc>
      </w:tr>
    </w:tbl>
    <w:p w:rsidR="00496109" w:rsidRDefault="00496109">
      <w:pPr>
        <w:pStyle w:val="Heading1"/>
        <w:rPr>
          <w:rFonts w:ascii="Times New Roman" w:hAnsi="Times New Roman" w:cs="Times New Roman"/>
        </w:rPr>
      </w:pPr>
      <w:r>
        <w:rPr>
          <w:rFonts w:ascii="Times New Roman" w:hAnsi="Times New Roman" w:cs="Times New Roman"/>
        </w:rPr>
        <w:t xml:space="preserve">Why &amp; Where Pattern are Used: </w:t>
      </w:r>
    </w:p>
    <w:p w:rsidR="00496109" w:rsidRDefault="00496109"/>
    <w:p w:rsidR="00496109" w:rsidRDefault="00496109">
      <w:pPr>
        <w:spacing w:after="0" w:line="240" w:lineRule="auto"/>
        <w:rPr>
          <w:rFonts w:ascii="Arial" w:hAnsi="Arial" w:cs="Arial"/>
          <w:color w:val="000000"/>
          <w:sz w:val="24"/>
          <w:szCs w:val="24"/>
        </w:rPr>
      </w:pPr>
      <w:r>
        <w:rPr>
          <w:rFonts w:ascii="Arial" w:hAnsi="Arial" w:cs="Arial"/>
          <w:b/>
          <w:bCs/>
          <w:color w:val="000000"/>
          <w:sz w:val="24"/>
          <w:szCs w:val="24"/>
        </w:rPr>
        <w:t>Party Pattern</w:t>
      </w:r>
      <w:r>
        <w:rPr>
          <w:rFonts w:ascii="Arial" w:hAnsi="Arial" w:cs="Arial"/>
          <w:color w:val="000000"/>
          <w:sz w:val="24"/>
          <w:szCs w:val="24"/>
        </w:rPr>
        <w:t xml:space="preserve">: </w:t>
      </w:r>
    </w:p>
    <w:p w:rsidR="00496109" w:rsidRDefault="00496109">
      <w:pPr>
        <w:spacing w:after="0" w:line="240" w:lineRule="auto"/>
        <w:rPr>
          <w:rFonts w:ascii="Arial" w:hAnsi="Arial" w:cs="Arial"/>
          <w:color w:val="000000"/>
          <w:sz w:val="20"/>
          <w:szCs w:val="20"/>
        </w:rPr>
      </w:pPr>
    </w:p>
    <w:p w:rsidR="00496109" w:rsidRDefault="00496109">
      <w:pPr>
        <w:spacing w:after="0" w:line="240" w:lineRule="auto"/>
        <w:rPr>
          <w:rFonts w:ascii="Arial" w:hAnsi="Arial" w:cs="Arial"/>
          <w:color w:val="000000"/>
          <w:sz w:val="20"/>
          <w:szCs w:val="20"/>
        </w:rPr>
      </w:pPr>
      <w:r>
        <w:rPr>
          <w:rFonts w:ascii="Times New Roman" w:hAnsi="Times New Roman" w:cs="Times New Roman"/>
          <w:b/>
          <w:bCs/>
          <w:sz w:val="24"/>
          <w:szCs w:val="24"/>
        </w:rPr>
        <w:t>Reason</w:t>
      </w:r>
      <w:r>
        <w:rPr>
          <w:rFonts w:ascii="Times New Roman" w:hAnsi="Times New Roman" w:cs="Times New Roman"/>
          <w:sz w:val="24"/>
          <w:szCs w:val="24"/>
        </w:rPr>
        <w:t>: In our framework there is person and Company. They have many common and some different behaviors. Therefore, we put any behavior that is common to Personal and Company units on Party. It helps us to achieve the DRY and manage simplify the operations.</w:t>
      </w:r>
    </w:p>
    <w:p w:rsidR="00496109" w:rsidRDefault="00496109">
      <w:pPr>
        <w:spacing w:after="0" w:line="240" w:lineRule="auto"/>
        <w:rPr>
          <w:rFonts w:ascii="Arial" w:hAnsi="Arial" w:cs="Arial"/>
          <w:color w:val="000000"/>
          <w:sz w:val="20"/>
          <w:szCs w:val="20"/>
        </w:rPr>
      </w:pPr>
    </w:p>
    <w:p w:rsidR="00496109" w:rsidRDefault="00496109">
      <w:pPr>
        <w:spacing w:after="0" w:line="240" w:lineRule="auto"/>
        <w:rPr>
          <w:rFonts w:ascii="Arial" w:hAnsi="Arial" w:cs="Arial"/>
          <w:color w:val="000000"/>
          <w:sz w:val="20"/>
          <w:szCs w:val="20"/>
        </w:rPr>
      </w:pPr>
      <w:r>
        <w:rPr>
          <w:rFonts w:ascii="Arial" w:hAnsi="Arial" w:cs="Arial"/>
          <w:b/>
          <w:bCs/>
          <w:color w:val="000000"/>
          <w:sz w:val="20"/>
          <w:szCs w:val="20"/>
        </w:rPr>
        <w:t>Classes</w:t>
      </w:r>
      <w:r>
        <w:rPr>
          <w:rFonts w:ascii="Arial" w:hAnsi="Arial" w:cs="Arial"/>
          <w:color w:val="000000"/>
          <w:sz w:val="20"/>
          <w:szCs w:val="20"/>
        </w:rPr>
        <w:t xml:space="preserve">: </w:t>
      </w:r>
      <w:proofErr w:type="spellStart"/>
      <w:r>
        <w:rPr>
          <w:rFonts w:ascii="Arial" w:hAnsi="Arial" w:cs="Arial"/>
          <w:color w:val="000000"/>
          <w:sz w:val="20"/>
          <w:szCs w:val="20"/>
        </w:rPr>
        <w:t>ICustomer</w:t>
      </w:r>
      <w:proofErr w:type="spellEnd"/>
      <w:r>
        <w:rPr>
          <w:rFonts w:ascii="Arial" w:hAnsi="Arial" w:cs="Arial"/>
          <w:color w:val="000000"/>
          <w:sz w:val="20"/>
          <w:szCs w:val="20"/>
        </w:rPr>
        <w:t xml:space="preserve">, </w:t>
      </w:r>
      <w:proofErr w:type="spellStart"/>
      <w:r>
        <w:rPr>
          <w:rFonts w:ascii="Arial" w:hAnsi="Arial" w:cs="Arial"/>
          <w:color w:val="000000"/>
          <w:sz w:val="20"/>
          <w:szCs w:val="20"/>
        </w:rPr>
        <w:t>IPerson</w:t>
      </w:r>
      <w:proofErr w:type="spellEnd"/>
      <w:r>
        <w:rPr>
          <w:rFonts w:ascii="Arial" w:hAnsi="Arial" w:cs="Arial"/>
          <w:color w:val="000000"/>
          <w:sz w:val="20"/>
          <w:szCs w:val="20"/>
        </w:rPr>
        <w:t xml:space="preserve">, </w:t>
      </w:r>
      <w:proofErr w:type="spellStart"/>
      <w:r>
        <w:rPr>
          <w:rFonts w:ascii="Arial" w:hAnsi="Arial" w:cs="Arial"/>
          <w:color w:val="000000"/>
          <w:sz w:val="20"/>
          <w:szCs w:val="20"/>
        </w:rPr>
        <w:t>ICompany</w:t>
      </w:r>
      <w:proofErr w:type="spellEnd"/>
      <w:r>
        <w:rPr>
          <w:rFonts w:ascii="Arial" w:hAnsi="Arial" w:cs="Arial"/>
          <w:color w:val="000000"/>
          <w:sz w:val="20"/>
          <w:szCs w:val="20"/>
        </w:rPr>
        <w:t xml:space="preserve">, Customer, </w:t>
      </w:r>
      <w:proofErr w:type="spellStart"/>
      <w:r w:rsidR="0093765C">
        <w:rPr>
          <w:rFonts w:ascii="Arial" w:hAnsi="Arial" w:cs="Arial"/>
          <w:color w:val="000000"/>
          <w:sz w:val="20"/>
          <w:szCs w:val="20"/>
        </w:rPr>
        <w:t>CompanyCustomer</w:t>
      </w:r>
      <w:proofErr w:type="spellEnd"/>
      <w:r w:rsidR="0093765C">
        <w:rPr>
          <w:rFonts w:ascii="Arial" w:hAnsi="Arial" w:cs="Arial"/>
          <w:color w:val="000000"/>
          <w:sz w:val="20"/>
          <w:szCs w:val="20"/>
        </w:rPr>
        <w:t xml:space="preserve"> &amp; </w:t>
      </w:r>
      <w:proofErr w:type="spellStart"/>
      <w:r w:rsidR="0093765C">
        <w:rPr>
          <w:rFonts w:ascii="Arial" w:hAnsi="Arial" w:cs="Arial"/>
          <w:color w:val="000000"/>
          <w:sz w:val="20"/>
          <w:szCs w:val="20"/>
        </w:rPr>
        <w:t>PersonalCustomer</w:t>
      </w:r>
      <w:proofErr w:type="spellEnd"/>
    </w:p>
    <w:p w:rsidR="00496109" w:rsidRDefault="00496109">
      <w:pPr>
        <w:spacing w:after="0" w:line="240" w:lineRule="auto"/>
        <w:rPr>
          <w:rFonts w:ascii="Times New Roman" w:hAnsi="Times New Roman" w:cs="Times New Roman"/>
          <w:sz w:val="24"/>
          <w:szCs w:val="24"/>
        </w:rPr>
      </w:pPr>
    </w:p>
    <w:p w:rsidR="00496109" w:rsidRDefault="00496109">
      <w:pPr>
        <w:spacing w:after="0" w:line="240" w:lineRule="auto"/>
        <w:rPr>
          <w:rFonts w:ascii="Arial" w:hAnsi="Arial" w:cs="Arial"/>
          <w:b/>
          <w:bCs/>
          <w:color w:val="000000"/>
          <w:sz w:val="24"/>
          <w:szCs w:val="24"/>
        </w:rPr>
      </w:pPr>
      <w:r>
        <w:rPr>
          <w:rFonts w:ascii="Arial" w:hAnsi="Arial" w:cs="Arial"/>
          <w:b/>
          <w:bCs/>
          <w:color w:val="000000"/>
          <w:sz w:val="24"/>
          <w:szCs w:val="24"/>
        </w:rPr>
        <w:t xml:space="preserve">Account Pattern: </w:t>
      </w:r>
    </w:p>
    <w:p w:rsidR="00496109" w:rsidRDefault="00496109">
      <w:pPr>
        <w:spacing w:after="0" w:line="240" w:lineRule="auto"/>
        <w:rPr>
          <w:rFonts w:ascii="Arial" w:hAnsi="Arial" w:cs="Arial"/>
          <w:b/>
          <w:bCs/>
          <w:color w:val="000000"/>
          <w:sz w:val="20"/>
          <w:szCs w:val="20"/>
        </w:rPr>
      </w:pPr>
    </w:p>
    <w:p w:rsidR="00496109" w:rsidRDefault="00496109">
      <w:pPr>
        <w:spacing w:after="0" w:line="240" w:lineRule="auto"/>
        <w:rPr>
          <w:rFonts w:ascii="Times New Roman" w:hAnsi="Times New Roman" w:cs="Times New Roman"/>
          <w:sz w:val="24"/>
          <w:szCs w:val="24"/>
        </w:rPr>
      </w:pPr>
      <w:r>
        <w:rPr>
          <w:rFonts w:ascii="Times New Roman" w:hAnsi="Times New Roman" w:cs="Times New Roman"/>
          <w:b/>
          <w:bCs/>
          <w:sz w:val="24"/>
          <w:szCs w:val="24"/>
        </w:rPr>
        <w:t>Reason</w:t>
      </w:r>
      <w:r>
        <w:rPr>
          <w:rFonts w:ascii="Times New Roman" w:hAnsi="Times New Roman" w:cs="Times New Roman"/>
          <w:sz w:val="24"/>
          <w:szCs w:val="24"/>
        </w:rPr>
        <w:t xml:space="preserve">: As our framework need to create different account and every account is always updating with transactions and those transaction histories are required that is why we have used Account Pattern. We implement </w:t>
      </w:r>
      <w:proofErr w:type="spellStart"/>
      <w:r>
        <w:rPr>
          <w:rFonts w:ascii="Times New Roman" w:hAnsi="Times New Roman" w:cs="Times New Roman"/>
          <w:sz w:val="24"/>
          <w:szCs w:val="24"/>
        </w:rPr>
        <w:t>DebitEntry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CreditEntry</w:t>
      </w:r>
      <w:proofErr w:type="spellEnd"/>
      <w:r>
        <w:rPr>
          <w:rFonts w:ascii="Times New Roman" w:hAnsi="Times New Roman" w:cs="Times New Roman"/>
          <w:sz w:val="24"/>
          <w:szCs w:val="24"/>
        </w:rPr>
        <w:t xml:space="preserve"> to serve all financial transactions because financial transactions are either debit or credit.</w:t>
      </w:r>
    </w:p>
    <w:p w:rsidR="00496109" w:rsidRDefault="00496109">
      <w:pPr>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b/>
          <w:bCs/>
          <w:sz w:val="24"/>
          <w:szCs w:val="24"/>
        </w:rPr>
        <w:t>Classes</w:t>
      </w:r>
      <w:r>
        <w:rPr>
          <w:rFonts w:ascii="Times New Roman" w:hAnsi="Times New Roman" w:cs="Times New Roman"/>
          <w:sz w:val="24"/>
          <w:szCs w:val="24"/>
        </w:rPr>
        <w:t xml:space="preserve">: </w:t>
      </w:r>
      <w:proofErr w:type="spellStart"/>
      <w:r w:rsidR="0093765C">
        <w:t>IAccount</w:t>
      </w:r>
      <w:proofErr w:type="spellEnd"/>
      <w:r w:rsidR="0093765C">
        <w:t xml:space="preserve">, Account, </w:t>
      </w:r>
      <w:proofErr w:type="spellStart"/>
      <w:r w:rsidR="0093765C">
        <w:t>ITransactionEntry</w:t>
      </w:r>
      <w:proofErr w:type="spellEnd"/>
      <w:r w:rsidR="0093765C">
        <w:t xml:space="preserve"> ,</w:t>
      </w:r>
      <w:proofErr w:type="spellStart"/>
      <w:r w:rsidR="0093765C">
        <w:t>TransactionEntry</w:t>
      </w:r>
      <w:proofErr w:type="spellEnd"/>
      <w:r w:rsidR="0093765C">
        <w:t xml:space="preserve"> [</w:t>
      </w:r>
      <w:proofErr w:type="spellStart"/>
      <w:r w:rsidR="0093765C">
        <w:t>DebitEntry</w:t>
      </w:r>
      <w:proofErr w:type="spellEnd"/>
      <w:r w:rsidR="0093765C">
        <w:t xml:space="preserve"> &amp; </w:t>
      </w:r>
      <w:proofErr w:type="spellStart"/>
      <w:r w:rsidR="0093765C">
        <w:t>CreditEntry</w:t>
      </w:r>
      <w:proofErr w:type="spellEnd"/>
      <w:r w:rsidR="0093765C">
        <w:t>]</w:t>
      </w:r>
    </w:p>
    <w:p w:rsidR="00496109" w:rsidRDefault="00496109">
      <w:pPr>
        <w:spacing w:after="0" w:line="240" w:lineRule="auto"/>
        <w:rPr>
          <w:rFonts w:ascii="Arial" w:hAnsi="Arial" w:cs="Arial"/>
          <w:color w:val="000000"/>
          <w:sz w:val="24"/>
          <w:szCs w:val="24"/>
        </w:rPr>
      </w:pPr>
      <w:proofErr w:type="spellStart"/>
      <w:r>
        <w:rPr>
          <w:rFonts w:ascii="Arial" w:hAnsi="Arial" w:cs="Arial"/>
          <w:b/>
          <w:bCs/>
          <w:color w:val="000000"/>
          <w:sz w:val="24"/>
          <w:szCs w:val="24"/>
        </w:rPr>
        <w:t>Functor</w:t>
      </w:r>
      <w:proofErr w:type="spellEnd"/>
      <w:r>
        <w:rPr>
          <w:rFonts w:ascii="Arial" w:hAnsi="Arial" w:cs="Arial"/>
          <w:b/>
          <w:bCs/>
          <w:color w:val="000000"/>
          <w:sz w:val="24"/>
          <w:szCs w:val="24"/>
        </w:rPr>
        <w:t xml:space="preserve"> Pattern</w:t>
      </w:r>
      <w:r>
        <w:rPr>
          <w:rFonts w:ascii="Arial" w:hAnsi="Arial" w:cs="Arial"/>
          <w:color w:val="000000"/>
          <w:sz w:val="24"/>
          <w:szCs w:val="24"/>
        </w:rPr>
        <w:t xml:space="preserve">: </w:t>
      </w:r>
    </w:p>
    <w:p w:rsidR="00496109" w:rsidRDefault="00496109">
      <w:pPr>
        <w:spacing w:after="0" w:line="240" w:lineRule="auto"/>
        <w:rPr>
          <w:rFonts w:ascii="Arial" w:hAnsi="Arial" w:cs="Arial"/>
          <w:color w:val="000000"/>
          <w:sz w:val="20"/>
          <w:szCs w:val="20"/>
        </w:rPr>
      </w:pPr>
    </w:p>
    <w:p w:rsidR="00496109" w:rsidRDefault="00496109">
      <w:pPr>
        <w:spacing w:after="0" w:line="240" w:lineRule="auto"/>
        <w:rPr>
          <w:rFonts w:ascii="Times New Roman" w:hAnsi="Times New Roman" w:cs="Times New Roman"/>
          <w:sz w:val="24"/>
          <w:szCs w:val="24"/>
        </w:rPr>
      </w:pPr>
      <w:r>
        <w:rPr>
          <w:rFonts w:ascii="Times New Roman" w:hAnsi="Times New Roman" w:cs="Times New Roman"/>
          <w:b/>
          <w:bCs/>
          <w:sz w:val="24"/>
          <w:szCs w:val="24"/>
        </w:rPr>
        <w:t>Reason</w:t>
      </w:r>
      <w:r>
        <w:rPr>
          <w:rFonts w:ascii="Times New Roman" w:hAnsi="Times New Roman" w:cs="Times New Roman"/>
          <w:sz w:val="24"/>
          <w:szCs w:val="24"/>
        </w:rPr>
        <w:t xml:space="preserve">: While developing the framework we use </w:t>
      </w:r>
      <w:proofErr w:type="spellStart"/>
      <w:r>
        <w:rPr>
          <w:rFonts w:ascii="Times New Roman" w:hAnsi="Times New Roman" w:cs="Times New Roman"/>
          <w:sz w:val="24"/>
          <w:szCs w:val="24"/>
        </w:rPr>
        <w:t>functor</w:t>
      </w:r>
      <w:proofErr w:type="spellEnd"/>
      <w:r>
        <w:rPr>
          <w:rFonts w:ascii="Times New Roman" w:hAnsi="Times New Roman" w:cs="Times New Roman"/>
          <w:sz w:val="24"/>
          <w:szCs w:val="24"/>
        </w:rPr>
        <w:t xml:space="preserve"> Pattern for different notification rules and different reporting types. </w:t>
      </w:r>
    </w:p>
    <w:p w:rsidR="00496109" w:rsidRDefault="00496109">
      <w:pPr>
        <w:spacing w:after="0" w:line="240" w:lineRule="auto"/>
        <w:rPr>
          <w:rFonts w:ascii="Arial" w:hAnsi="Arial" w:cs="Arial"/>
          <w:color w:val="000000"/>
          <w:sz w:val="20"/>
          <w:szCs w:val="20"/>
        </w:rPr>
      </w:pPr>
    </w:p>
    <w:p w:rsidR="00496109" w:rsidRDefault="00496109">
      <w:pPr>
        <w:spacing w:after="0" w:line="240" w:lineRule="auto"/>
        <w:rPr>
          <w:rFonts w:ascii="Times New Roman" w:hAnsi="Times New Roman" w:cs="Times New Roman"/>
          <w:sz w:val="24"/>
          <w:szCs w:val="24"/>
        </w:rPr>
      </w:pPr>
      <w:r>
        <w:rPr>
          <w:rFonts w:ascii="Times New Roman" w:hAnsi="Times New Roman" w:cs="Times New Roman"/>
          <w:b/>
          <w:bCs/>
          <w:sz w:val="24"/>
          <w:szCs w:val="24"/>
        </w:rPr>
        <w:t>Classes</w:t>
      </w:r>
      <w:r>
        <w:rPr>
          <w:rFonts w:ascii="Times New Roman" w:hAnsi="Times New Roman" w:cs="Times New Roman"/>
          <w:sz w:val="24"/>
          <w:szCs w:val="24"/>
        </w:rPr>
        <w:t xml:space="preserve">: </w:t>
      </w:r>
      <w:proofErr w:type="spellStart"/>
      <w:r>
        <w:rPr>
          <w:rFonts w:ascii="Times New Roman" w:hAnsi="Times New Roman" w:cs="Times New Roman"/>
          <w:sz w:val="24"/>
          <w:szCs w:val="24"/>
        </w:rPr>
        <w:t>IReport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TxtReport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NotificationRule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CompanyNotificationRule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PersonalNotificationRule</w:t>
      </w:r>
      <w:proofErr w:type="spellEnd"/>
      <w:r>
        <w:rPr>
          <w:rFonts w:ascii="Times New Roman" w:hAnsi="Times New Roman" w:cs="Times New Roman"/>
          <w:sz w:val="24"/>
          <w:szCs w:val="24"/>
        </w:rPr>
        <w:t xml:space="preserve">,  </w:t>
      </w:r>
    </w:p>
    <w:p w:rsidR="00496109" w:rsidRDefault="00496109">
      <w:pPr>
        <w:spacing w:after="0" w:line="240" w:lineRule="auto"/>
        <w:rPr>
          <w:rFonts w:ascii="Times New Roman" w:hAnsi="Times New Roman" w:cs="Times New Roman"/>
          <w:sz w:val="24"/>
          <w:szCs w:val="24"/>
        </w:rPr>
      </w:pPr>
    </w:p>
    <w:p w:rsidR="00496109" w:rsidRDefault="00496109">
      <w:pPr>
        <w:spacing w:after="0" w:line="240" w:lineRule="auto"/>
        <w:rPr>
          <w:rFonts w:ascii="Times New Roman" w:hAnsi="Times New Roman" w:cs="Times New Roman"/>
          <w:sz w:val="24"/>
          <w:szCs w:val="24"/>
        </w:rPr>
      </w:pPr>
    </w:p>
    <w:p w:rsidR="00496109" w:rsidRDefault="00496109">
      <w:pPr>
        <w:spacing w:after="0" w:line="240" w:lineRule="auto"/>
        <w:rPr>
          <w:rFonts w:ascii="Arial" w:hAnsi="Arial" w:cs="Arial"/>
          <w:b/>
          <w:bCs/>
          <w:color w:val="000000"/>
          <w:sz w:val="24"/>
          <w:szCs w:val="24"/>
        </w:rPr>
      </w:pPr>
    </w:p>
    <w:p w:rsidR="00496109" w:rsidRDefault="00496109">
      <w:pPr>
        <w:spacing w:after="0" w:line="240" w:lineRule="auto"/>
        <w:rPr>
          <w:rFonts w:ascii="Times New Roman" w:hAnsi="Times New Roman" w:cs="Times New Roman"/>
          <w:sz w:val="24"/>
          <w:szCs w:val="24"/>
        </w:rPr>
      </w:pPr>
    </w:p>
    <w:p w:rsidR="00496109" w:rsidRDefault="00496109">
      <w:pPr>
        <w:spacing w:after="0" w:line="240" w:lineRule="auto"/>
        <w:rPr>
          <w:rFonts w:ascii="Arial" w:hAnsi="Arial" w:cs="Arial"/>
          <w:color w:val="000000"/>
          <w:sz w:val="24"/>
          <w:szCs w:val="24"/>
        </w:rPr>
      </w:pPr>
      <w:r>
        <w:rPr>
          <w:rFonts w:ascii="Arial" w:hAnsi="Arial" w:cs="Arial"/>
          <w:b/>
          <w:bCs/>
          <w:color w:val="000000"/>
          <w:sz w:val="24"/>
          <w:szCs w:val="24"/>
        </w:rPr>
        <w:t>Template Pattern</w:t>
      </w:r>
      <w:r>
        <w:rPr>
          <w:rFonts w:ascii="Arial" w:hAnsi="Arial" w:cs="Arial"/>
          <w:color w:val="000000"/>
          <w:sz w:val="24"/>
          <w:szCs w:val="24"/>
        </w:rPr>
        <w:t xml:space="preserve">: </w:t>
      </w:r>
    </w:p>
    <w:p w:rsidR="00496109" w:rsidRDefault="00496109">
      <w:pPr>
        <w:spacing w:after="0" w:line="240" w:lineRule="auto"/>
        <w:rPr>
          <w:rFonts w:ascii="Arial" w:hAnsi="Arial" w:cs="Arial"/>
          <w:color w:val="000000"/>
          <w:sz w:val="20"/>
          <w:szCs w:val="20"/>
        </w:rPr>
      </w:pPr>
    </w:p>
    <w:p w:rsidR="00496109" w:rsidRDefault="00496109">
      <w:pPr>
        <w:spacing w:after="0" w:line="240" w:lineRule="auto"/>
        <w:rPr>
          <w:rFonts w:ascii="Times New Roman" w:hAnsi="Times New Roman" w:cs="Times New Roman"/>
          <w:sz w:val="24"/>
          <w:szCs w:val="24"/>
        </w:rPr>
      </w:pPr>
      <w:r>
        <w:rPr>
          <w:rFonts w:ascii="Times New Roman" w:hAnsi="Times New Roman" w:cs="Times New Roman"/>
          <w:b/>
          <w:bCs/>
          <w:sz w:val="24"/>
          <w:szCs w:val="24"/>
        </w:rPr>
        <w:t>Reason</w:t>
      </w:r>
      <w:r>
        <w:rPr>
          <w:rFonts w:ascii="Times New Roman" w:hAnsi="Times New Roman" w:cs="Times New Roman"/>
          <w:sz w:val="24"/>
          <w:szCs w:val="24"/>
        </w:rPr>
        <w:t xml:space="preserve">: Our framework has </w:t>
      </w:r>
      <w:proofErr w:type="spellStart"/>
      <w:r>
        <w:rPr>
          <w:rFonts w:ascii="Times New Roman" w:hAnsi="Times New Roman" w:cs="Times New Roman"/>
          <w:sz w:val="24"/>
          <w:szCs w:val="24"/>
        </w:rPr>
        <w:t>AGui</w:t>
      </w:r>
      <w:proofErr w:type="spellEnd"/>
      <w:r>
        <w:rPr>
          <w:rFonts w:ascii="Times New Roman" w:hAnsi="Times New Roman" w:cs="Times New Roman"/>
          <w:sz w:val="24"/>
          <w:szCs w:val="24"/>
        </w:rPr>
        <w:t xml:space="preserve"> and it has three parts Creation, Operation and View. Those parts are generated by template method </w:t>
      </w:r>
      <w:proofErr w:type="spellStart"/>
      <w:r>
        <w:rPr>
          <w:rFonts w:ascii="Times New Roman" w:hAnsi="Times New Roman" w:cs="Times New Roman"/>
          <w:sz w:val="24"/>
          <w:szCs w:val="24"/>
        </w:rPr>
        <w:t>loadView</w:t>
      </w:r>
      <w:proofErr w:type="spellEnd"/>
      <w:r>
        <w:rPr>
          <w:rFonts w:ascii="Times New Roman" w:hAnsi="Times New Roman" w:cs="Times New Roman"/>
          <w:sz w:val="24"/>
          <w:szCs w:val="24"/>
        </w:rPr>
        <w:t xml:space="preserve">() and sub-operation of </w:t>
      </w:r>
      <w:proofErr w:type="spellStart"/>
      <w:r>
        <w:rPr>
          <w:rFonts w:ascii="Times New Roman" w:hAnsi="Times New Roman" w:cs="Times New Roman"/>
          <w:sz w:val="24"/>
          <w:szCs w:val="24"/>
        </w:rPr>
        <w:t>loadView</w:t>
      </w:r>
      <w:proofErr w:type="spellEnd"/>
      <w:r>
        <w:rPr>
          <w:rFonts w:ascii="Times New Roman" w:hAnsi="Times New Roman" w:cs="Times New Roman"/>
          <w:sz w:val="24"/>
          <w:szCs w:val="24"/>
        </w:rPr>
        <w:t xml:space="preserve">() is override by sub </w:t>
      </w:r>
      <w:proofErr w:type="spellStart"/>
      <w:r>
        <w:rPr>
          <w:rFonts w:ascii="Times New Roman" w:hAnsi="Times New Roman" w:cs="Times New Roman"/>
          <w:sz w:val="24"/>
          <w:szCs w:val="24"/>
        </w:rPr>
        <w:t>gui</w:t>
      </w:r>
      <w:proofErr w:type="spellEnd"/>
      <w:r>
        <w:rPr>
          <w:rFonts w:ascii="Times New Roman" w:hAnsi="Times New Roman" w:cs="Times New Roman"/>
          <w:sz w:val="24"/>
          <w:szCs w:val="24"/>
        </w:rPr>
        <w:t xml:space="preserve"> classes.</w:t>
      </w:r>
    </w:p>
    <w:p w:rsidR="00496109" w:rsidRDefault="00496109">
      <w:pPr>
        <w:spacing w:after="0" w:line="240" w:lineRule="auto"/>
        <w:rPr>
          <w:rFonts w:ascii="Times New Roman" w:hAnsi="Times New Roman" w:cs="Times New Roman"/>
          <w:sz w:val="24"/>
          <w:szCs w:val="24"/>
        </w:rPr>
      </w:pPr>
    </w:p>
    <w:p w:rsidR="00496109" w:rsidRDefault="00496109">
      <w:pPr>
        <w:spacing w:after="0" w:line="240" w:lineRule="auto"/>
        <w:rPr>
          <w:rFonts w:ascii="Times New Roman" w:hAnsi="Times New Roman" w:cs="Times New Roman"/>
          <w:sz w:val="24"/>
          <w:szCs w:val="24"/>
        </w:rPr>
      </w:pPr>
      <w:r>
        <w:rPr>
          <w:rFonts w:ascii="Times New Roman" w:hAnsi="Times New Roman" w:cs="Times New Roman"/>
          <w:b/>
          <w:bCs/>
          <w:sz w:val="24"/>
          <w:szCs w:val="24"/>
        </w:rPr>
        <w:t>Classes</w:t>
      </w:r>
      <w:r w:rsidR="00383E38">
        <w:rPr>
          <w:rFonts w:ascii="Times New Roman" w:hAnsi="Times New Roman" w:cs="Times New Roman"/>
          <w:sz w:val="24"/>
          <w:szCs w:val="24"/>
        </w:rPr>
        <w:t xml:space="preserve">: </w:t>
      </w:r>
      <w:proofErr w:type="spellStart"/>
      <w:r w:rsidR="00383E38">
        <w:rPr>
          <w:rFonts w:ascii="Times New Roman" w:hAnsi="Times New Roman" w:cs="Times New Roman"/>
          <w:sz w:val="24"/>
          <w:szCs w:val="24"/>
        </w:rPr>
        <w:t>AGui</w:t>
      </w:r>
      <w:proofErr w:type="spellEnd"/>
      <w:r w:rsidR="00383E38">
        <w:rPr>
          <w:rFonts w:ascii="Times New Roman" w:hAnsi="Times New Roman" w:cs="Times New Roman"/>
          <w:sz w:val="24"/>
          <w:szCs w:val="24"/>
        </w:rPr>
        <w:t xml:space="preserve">, </w:t>
      </w:r>
      <w:proofErr w:type="spellStart"/>
      <w:r w:rsidR="00383E38">
        <w:rPr>
          <w:rFonts w:ascii="Times New Roman" w:hAnsi="Times New Roman" w:cs="Times New Roman"/>
          <w:sz w:val="24"/>
          <w:szCs w:val="24"/>
        </w:rPr>
        <w:t>DefaultGui</w:t>
      </w:r>
      <w:proofErr w:type="spellEnd"/>
    </w:p>
    <w:p w:rsidR="00682021" w:rsidRDefault="00682021">
      <w:pPr>
        <w:spacing w:after="0" w:line="240" w:lineRule="auto"/>
        <w:rPr>
          <w:rFonts w:ascii="Times New Roman" w:hAnsi="Times New Roman" w:cs="Times New Roman"/>
          <w:sz w:val="24"/>
          <w:szCs w:val="24"/>
        </w:rPr>
      </w:pPr>
    </w:p>
    <w:p w:rsidR="00682021" w:rsidRDefault="00682021" w:rsidP="00682021">
      <w:pPr>
        <w:spacing w:after="0" w:line="240" w:lineRule="auto"/>
        <w:rPr>
          <w:rFonts w:ascii="Arial" w:hAnsi="Arial" w:cs="Arial"/>
          <w:color w:val="000000"/>
          <w:sz w:val="24"/>
          <w:szCs w:val="24"/>
        </w:rPr>
      </w:pPr>
      <w:r>
        <w:rPr>
          <w:rFonts w:ascii="Arial" w:hAnsi="Arial" w:cs="Arial"/>
          <w:b/>
          <w:bCs/>
          <w:color w:val="000000"/>
          <w:sz w:val="24"/>
          <w:szCs w:val="24"/>
        </w:rPr>
        <w:t>Strategy Pattern</w:t>
      </w:r>
      <w:r>
        <w:rPr>
          <w:rFonts w:ascii="Arial" w:hAnsi="Arial" w:cs="Arial"/>
          <w:color w:val="000000"/>
          <w:sz w:val="24"/>
          <w:szCs w:val="24"/>
        </w:rPr>
        <w:t xml:space="preserve">: </w:t>
      </w:r>
    </w:p>
    <w:p w:rsidR="00682021" w:rsidRDefault="00682021" w:rsidP="00682021">
      <w:pPr>
        <w:spacing w:after="0" w:line="240" w:lineRule="auto"/>
        <w:rPr>
          <w:rFonts w:ascii="Arial" w:hAnsi="Arial" w:cs="Arial"/>
          <w:color w:val="000000"/>
          <w:sz w:val="20"/>
          <w:szCs w:val="20"/>
        </w:rPr>
      </w:pPr>
    </w:p>
    <w:p w:rsidR="00682021" w:rsidRDefault="00682021" w:rsidP="00682021">
      <w:pPr>
        <w:spacing w:after="0" w:line="240" w:lineRule="auto"/>
        <w:rPr>
          <w:rFonts w:ascii="Times New Roman" w:hAnsi="Times New Roman" w:cs="Times New Roman"/>
          <w:sz w:val="24"/>
          <w:szCs w:val="24"/>
        </w:rPr>
      </w:pPr>
      <w:r>
        <w:rPr>
          <w:rFonts w:ascii="Times New Roman" w:hAnsi="Times New Roman" w:cs="Times New Roman"/>
          <w:sz w:val="24"/>
          <w:szCs w:val="24"/>
        </w:rPr>
        <w:t>Reason: In our Framework we have varying add behaviors for company and personal account. The debit command and credit command have different execution.. In these sections we use strategy pattern where is one execute method which operates differently for different commands.</w:t>
      </w:r>
    </w:p>
    <w:p w:rsidR="00682021" w:rsidRDefault="00682021" w:rsidP="00682021">
      <w:pPr>
        <w:spacing w:after="0" w:line="240" w:lineRule="auto"/>
        <w:rPr>
          <w:rFonts w:ascii="Times New Roman" w:hAnsi="Times New Roman" w:cs="Times New Roman"/>
          <w:sz w:val="24"/>
          <w:szCs w:val="24"/>
        </w:rPr>
      </w:pPr>
    </w:p>
    <w:p w:rsidR="00682021" w:rsidRDefault="00682021" w:rsidP="00682021">
      <w:pPr>
        <w:spacing w:after="0" w:line="240" w:lineRule="auto"/>
        <w:rPr>
          <w:rFonts w:ascii="Times New Roman" w:hAnsi="Times New Roman" w:cs="Times New Roman"/>
          <w:sz w:val="24"/>
          <w:szCs w:val="24"/>
        </w:rPr>
      </w:pPr>
      <w:r>
        <w:rPr>
          <w:rFonts w:ascii="Times New Roman" w:hAnsi="Times New Roman" w:cs="Times New Roman"/>
          <w:b/>
          <w:bCs/>
          <w:sz w:val="24"/>
          <w:szCs w:val="24"/>
        </w:rPr>
        <w:t>Classes</w:t>
      </w:r>
      <w:r>
        <w:rPr>
          <w:rFonts w:ascii="Times New Roman" w:hAnsi="Times New Roman" w:cs="Times New Roman"/>
          <w:sz w:val="24"/>
          <w:szCs w:val="24"/>
        </w:rPr>
        <w:t xml:space="preserve">: </w:t>
      </w:r>
      <w:proofErr w:type="spellStart"/>
      <w:r>
        <w:rPr>
          <w:rFonts w:ascii="Times New Roman" w:hAnsi="Times New Roman" w:cs="Times New Roman"/>
          <w:sz w:val="24"/>
          <w:szCs w:val="24"/>
        </w:rPr>
        <w:t>ICommad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DebitCommand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CreditCommand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PersonalAccountOpenAccount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CompanyAccountOpenCommand</w:t>
      </w:r>
      <w:proofErr w:type="spellEnd"/>
    </w:p>
    <w:p w:rsidR="00682021" w:rsidRDefault="00682021">
      <w:pPr>
        <w:spacing w:after="0" w:line="240" w:lineRule="auto"/>
        <w:rPr>
          <w:rFonts w:ascii="Times New Roman" w:hAnsi="Times New Roman" w:cs="Times New Roman"/>
          <w:sz w:val="24"/>
          <w:szCs w:val="24"/>
        </w:rPr>
      </w:pPr>
    </w:p>
    <w:p w:rsidR="00496109" w:rsidRDefault="00496109">
      <w:pPr>
        <w:spacing w:after="0" w:line="240" w:lineRule="auto"/>
        <w:rPr>
          <w:rFonts w:ascii="Times New Roman" w:hAnsi="Times New Roman" w:cs="Times New Roman"/>
          <w:sz w:val="24"/>
          <w:szCs w:val="24"/>
        </w:rPr>
      </w:pPr>
    </w:p>
    <w:p w:rsidR="00496109" w:rsidRDefault="00496109">
      <w:pPr>
        <w:spacing w:after="0" w:line="240" w:lineRule="auto"/>
        <w:rPr>
          <w:rFonts w:ascii="Arial" w:hAnsi="Arial" w:cs="Arial"/>
          <w:color w:val="000000"/>
          <w:sz w:val="24"/>
          <w:szCs w:val="24"/>
        </w:rPr>
      </w:pPr>
      <w:r>
        <w:rPr>
          <w:rFonts w:ascii="Arial" w:hAnsi="Arial" w:cs="Arial"/>
          <w:b/>
          <w:bCs/>
          <w:color w:val="000000"/>
          <w:sz w:val="24"/>
          <w:szCs w:val="24"/>
        </w:rPr>
        <w:t>Facade Pattern</w:t>
      </w:r>
      <w:r>
        <w:rPr>
          <w:rFonts w:ascii="Arial" w:hAnsi="Arial" w:cs="Arial"/>
          <w:color w:val="000000"/>
          <w:sz w:val="24"/>
          <w:szCs w:val="24"/>
        </w:rPr>
        <w:t xml:space="preserve">: </w:t>
      </w:r>
    </w:p>
    <w:p w:rsidR="00496109" w:rsidRDefault="00496109">
      <w:pPr>
        <w:spacing w:after="0" w:line="240" w:lineRule="auto"/>
        <w:rPr>
          <w:rFonts w:ascii="Arial" w:hAnsi="Arial" w:cs="Arial"/>
          <w:color w:val="000000"/>
          <w:sz w:val="20"/>
          <w:szCs w:val="20"/>
        </w:rPr>
      </w:pPr>
    </w:p>
    <w:p w:rsidR="00496109" w:rsidRDefault="00496109">
      <w:pPr>
        <w:spacing w:after="0" w:line="240" w:lineRule="auto"/>
        <w:rPr>
          <w:rFonts w:ascii="Times New Roman" w:hAnsi="Times New Roman" w:cs="Times New Roman"/>
          <w:sz w:val="24"/>
          <w:szCs w:val="24"/>
        </w:rPr>
      </w:pPr>
      <w:r>
        <w:rPr>
          <w:rFonts w:ascii="Times New Roman" w:hAnsi="Times New Roman" w:cs="Times New Roman"/>
          <w:b/>
          <w:bCs/>
          <w:sz w:val="24"/>
          <w:szCs w:val="24"/>
        </w:rPr>
        <w:t>Reason</w:t>
      </w:r>
      <w:r>
        <w:rPr>
          <w:rFonts w:ascii="Times New Roman" w:hAnsi="Times New Roman" w:cs="Times New Roman"/>
          <w:sz w:val="24"/>
          <w:szCs w:val="24"/>
        </w:rPr>
        <w:t>: we use Façade to hide all the complexity from the outer world. It provides us a single interface for all functionality.</w:t>
      </w:r>
    </w:p>
    <w:p w:rsidR="00496109" w:rsidRDefault="00496109">
      <w:pPr>
        <w:spacing w:after="0" w:line="240" w:lineRule="auto"/>
        <w:rPr>
          <w:rFonts w:ascii="Times New Roman" w:hAnsi="Times New Roman" w:cs="Times New Roman"/>
          <w:sz w:val="24"/>
          <w:szCs w:val="24"/>
        </w:rPr>
      </w:pPr>
    </w:p>
    <w:p w:rsidR="00496109" w:rsidRDefault="00496109">
      <w:pPr>
        <w:spacing w:after="0" w:line="240" w:lineRule="auto"/>
        <w:rPr>
          <w:rFonts w:ascii="Times New Roman" w:hAnsi="Times New Roman" w:cs="Times New Roman"/>
          <w:sz w:val="24"/>
          <w:szCs w:val="24"/>
        </w:rPr>
      </w:pPr>
      <w:r>
        <w:rPr>
          <w:rFonts w:ascii="Times New Roman" w:hAnsi="Times New Roman" w:cs="Times New Roman"/>
          <w:b/>
          <w:bCs/>
          <w:sz w:val="24"/>
          <w:szCs w:val="24"/>
        </w:rPr>
        <w:t>Classes</w:t>
      </w:r>
      <w:r>
        <w:rPr>
          <w:rFonts w:ascii="Times New Roman" w:hAnsi="Times New Roman" w:cs="Times New Roman"/>
          <w:sz w:val="24"/>
          <w:szCs w:val="24"/>
        </w:rPr>
        <w:t xml:space="preserve">: </w:t>
      </w:r>
      <w:proofErr w:type="spellStart"/>
      <w:r>
        <w:rPr>
          <w:rFonts w:ascii="Times New Roman" w:hAnsi="Times New Roman" w:cs="Times New Roman"/>
          <w:sz w:val="24"/>
          <w:szCs w:val="24"/>
        </w:rPr>
        <w:t>Finance</w:t>
      </w:r>
      <w:r w:rsidR="00383E38">
        <w:rPr>
          <w:rFonts w:ascii="Times New Roman" w:hAnsi="Times New Roman" w:cs="Times New Roman"/>
          <w:sz w:val="24"/>
          <w:szCs w:val="24"/>
        </w:rPr>
        <w:t>System</w:t>
      </w:r>
      <w:proofErr w:type="spellEnd"/>
      <w:r>
        <w:rPr>
          <w:rFonts w:ascii="Times New Roman" w:hAnsi="Times New Roman" w:cs="Times New Roman"/>
          <w:sz w:val="24"/>
          <w:szCs w:val="24"/>
        </w:rPr>
        <w:t>.</w:t>
      </w:r>
    </w:p>
    <w:p w:rsidR="00496109" w:rsidRDefault="00496109">
      <w:pPr>
        <w:spacing w:after="0" w:line="240" w:lineRule="auto"/>
        <w:rPr>
          <w:rFonts w:ascii="Times New Roman" w:hAnsi="Times New Roman" w:cs="Times New Roman"/>
          <w:sz w:val="24"/>
          <w:szCs w:val="24"/>
        </w:rPr>
      </w:pPr>
    </w:p>
    <w:p w:rsidR="00496109" w:rsidRDefault="00496109">
      <w:pPr>
        <w:spacing w:after="0" w:line="240" w:lineRule="auto"/>
        <w:rPr>
          <w:rFonts w:ascii="Arial" w:hAnsi="Arial" w:cs="Arial"/>
          <w:b/>
          <w:bCs/>
          <w:color w:val="000000"/>
          <w:sz w:val="24"/>
          <w:szCs w:val="24"/>
        </w:rPr>
      </w:pPr>
      <w:r>
        <w:rPr>
          <w:rFonts w:ascii="Arial" w:hAnsi="Arial" w:cs="Arial"/>
          <w:b/>
          <w:bCs/>
          <w:color w:val="000000"/>
          <w:sz w:val="24"/>
          <w:szCs w:val="24"/>
        </w:rPr>
        <w:t xml:space="preserve">Factory Methods: </w:t>
      </w:r>
    </w:p>
    <w:p w:rsidR="00496109" w:rsidRDefault="00496109">
      <w:pPr>
        <w:spacing w:after="0" w:line="240" w:lineRule="auto"/>
        <w:rPr>
          <w:rFonts w:ascii="Arial" w:hAnsi="Arial" w:cs="Arial"/>
          <w:color w:val="000000"/>
          <w:sz w:val="20"/>
          <w:szCs w:val="20"/>
        </w:rPr>
      </w:pPr>
    </w:p>
    <w:p w:rsidR="00496109" w:rsidRDefault="00496109">
      <w:pPr>
        <w:spacing w:after="0" w:line="240" w:lineRule="auto"/>
        <w:rPr>
          <w:rFonts w:ascii="Times New Roman" w:hAnsi="Times New Roman" w:cs="Times New Roman"/>
          <w:sz w:val="24"/>
          <w:szCs w:val="24"/>
        </w:rPr>
      </w:pPr>
      <w:r>
        <w:rPr>
          <w:rFonts w:ascii="Times New Roman" w:hAnsi="Times New Roman" w:cs="Times New Roman"/>
          <w:b/>
          <w:bCs/>
          <w:sz w:val="24"/>
          <w:szCs w:val="24"/>
        </w:rPr>
        <w:t>Reason</w:t>
      </w:r>
      <w:r>
        <w:rPr>
          <w:rFonts w:ascii="Times New Roman" w:hAnsi="Times New Roman" w:cs="Times New Roman"/>
          <w:sz w:val="24"/>
          <w:szCs w:val="24"/>
        </w:rPr>
        <w:t>: As we do not know that type of Account Type will be used that is why we are hiding it by Factory Methods.</w:t>
      </w:r>
    </w:p>
    <w:p w:rsidR="00496109" w:rsidRDefault="00496109">
      <w:pPr>
        <w:spacing w:after="0" w:line="240" w:lineRule="auto"/>
        <w:rPr>
          <w:rFonts w:ascii="Times New Roman" w:hAnsi="Times New Roman" w:cs="Times New Roman"/>
          <w:sz w:val="24"/>
          <w:szCs w:val="24"/>
        </w:rPr>
      </w:pPr>
    </w:p>
    <w:p w:rsidR="003D6163" w:rsidRDefault="00496109">
      <w:pPr>
        <w:spacing w:after="0" w:line="240" w:lineRule="auto"/>
        <w:rPr>
          <w:rFonts w:ascii="Times New Roman" w:hAnsi="Times New Roman" w:cs="Times New Roman"/>
          <w:sz w:val="24"/>
          <w:szCs w:val="24"/>
        </w:rPr>
      </w:pPr>
      <w:r>
        <w:rPr>
          <w:rFonts w:ascii="Times New Roman" w:hAnsi="Times New Roman" w:cs="Times New Roman"/>
          <w:b/>
          <w:bCs/>
          <w:sz w:val="24"/>
          <w:szCs w:val="24"/>
        </w:rPr>
        <w:t>Classes</w:t>
      </w:r>
      <w:r>
        <w:rPr>
          <w:rFonts w:ascii="Times New Roman" w:hAnsi="Times New Roman" w:cs="Times New Roman"/>
          <w:sz w:val="24"/>
          <w:szCs w:val="24"/>
        </w:rPr>
        <w:t xml:space="preserve">: </w:t>
      </w:r>
      <w:proofErr w:type="spellStart"/>
      <w:r w:rsidR="00220514">
        <w:rPr>
          <w:rFonts w:ascii="Times New Roman" w:hAnsi="Times New Roman" w:cs="Times New Roman"/>
          <w:sz w:val="24"/>
          <w:szCs w:val="24"/>
        </w:rPr>
        <w:t>AccountTypeFactory</w:t>
      </w:r>
      <w:proofErr w:type="spellEnd"/>
      <w:r w:rsidR="00220514">
        <w:rPr>
          <w:rFonts w:ascii="Times New Roman" w:hAnsi="Times New Roman" w:cs="Times New Roman"/>
          <w:sz w:val="24"/>
          <w:szCs w:val="24"/>
        </w:rPr>
        <w:t>,</w:t>
      </w:r>
      <w:r w:rsidR="003D6163">
        <w:rPr>
          <w:rFonts w:ascii="Times New Roman" w:hAnsi="Times New Roman" w:cs="Times New Roman"/>
          <w:sz w:val="24"/>
          <w:szCs w:val="24"/>
        </w:rPr>
        <w:t xml:space="preserve"> </w:t>
      </w:r>
      <w:proofErr w:type="spellStart"/>
      <w:r w:rsidR="003D6163">
        <w:rPr>
          <w:rFonts w:ascii="Times New Roman" w:hAnsi="Times New Roman" w:cs="Times New Roman"/>
          <w:sz w:val="24"/>
          <w:szCs w:val="24"/>
        </w:rPr>
        <w:t>DefaultAcountTypeFactory</w:t>
      </w:r>
      <w:proofErr w:type="spellEnd"/>
      <w:r w:rsidR="00220514">
        <w:rPr>
          <w:rFonts w:ascii="Times New Roman" w:hAnsi="Times New Roman" w:cs="Times New Roman"/>
          <w:sz w:val="24"/>
          <w:szCs w:val="24"/>
        </w:rPr>
        <w:t xml:space="preserve"> </w:t>
      </w:r>
    </w:p>
    <w:p w:rsidR="00496109" w:rsidRPr="00220514" w:rsidRDefault="00F71AA9">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SimpleAccountTypeFactory</w:t>
      </w:r>
      <w:proofErr w:type="spellEnd"/>
      <w:r>
        <w:rPr>
          <w:rFonts w:ascii="Times New Roman" w:hAnsi="Times New Roman" w:cs="Times New Roman"/>
          <w:sz w:val="24"/>
          <w:szCs w:val="24"/>
        </w:rPr>
        <w:t>,</w:t>
      </w:r>
    </w:p>
    <w:p w:rsidR="00496109" w:rsidRDefault="00496109">
      <w:pPr>
        <w:spacing w:after="0" w:line="240" w:lineRule="auto"/>
        <w:rPr>
          <w:rFonts w:ascii="Arial" w:hAnsi="Arial" w:cs="Arial"/>
          <w:color w:val="000000"/>
          <w:sz w:val="20"/>
          <w:szCs w:val="20"/>
        </w:rPr>
      </w:pPr>
      <w:bookmarkStart w:id="0" w:name="_GoBack"/>
      <w:bookmarkEnd w:id="0"/>
    </w:p>
    <w:p w:rsidR="00496109" w:rsidRDefault="00496109">
      <w:pPr>
        <w:pStyle w:val="Heading1"/>
        <w:rPr>
          <w:rFonts w:ascii="Times New Roman" w:hAnsi="Times New Roman" w:cs="Times New Roman"/>
        </w:rPr>
      </w:pPr>
      <w:r>
        <w:rPr>
          <w:rFonts w:ascii="Times New Roman" w:hAnsi="Times New Roman" w:cs="Times New Roman"/>
        </w:rPr>
        <w:t>Tools:</w:t>
      </w:r>
    </w:p>
    <w:p w:rsidR="00496109" w:rsidRDefault="00496109">
      <w:pPr>
        <w:spacing w:after="0" w:line="240" w:lineRule="auto"/>
        <w:ind w:left="720"/>
      </w:pPr>
      <w:r>
        <w:rPr>
          <w:rFonts w:ascii="Times New Roman" w:hAnsi="Times New Roman" w:cs="Times New Roman"/>
          <w:sz w:val="24"/>
          <w:szCs w:val="24"/>
        </w:rPr>
        <w:tab/>
      </w:r>
      <w:r>
        <w:rPr>
          <w:rFonts w:ascii="Times New Roman" w:hAnsi="Times New Roman" w:cs="Times New Roman"/>
          <w:b/>
          <w:bCs/>
          <w:sz w:val="24"/>
          <w:szCs w:val="24"/>
        </w:rPr>
        <w:t>S</w:t>
      </w:r>
      <w:r>
        <w:rPr>
          <w:b/>
          <w:bCs/>
        </w:rPr>
        <w:t>ource Code Management</w:t>
      </w:r>
      <w:r>
        <w:t xml:space="preserve">: </w:t>
      </w:r>
      <w:proofErr w:type="spellStart"/>
      <w:r>
        <w:t>GitHub</w:t>
      </w:r>
      <w:proofErr w:type="spellEnd"/>
    </w:p>
    <w:p w:rsidR="00496109" w:rsidRDefault="00496109">
      <w:pPr>
        <w:spacing w:after="0" w:line="240" w:lineRule="auto"/>
        <w:ind w:left="720"/>
        <w:rPr>
          <w:rFonts w:ascii="Times New Roman" w:hAnsi="Times New Roman" w:cs="Times New Roman"/>
        </w:rPr>
      </w:pPr>
      <w:r>
        <w:tab/>
      </w:r>
      <w:r>
        <w:rPr>
          <w:b/>
          <w:bCs/>
        </w:rPr>
        <w:t>IDE</w:t>
      </w:r>
      <w:r>
        <w:t>: Eclipse</w:t>
      </w:r>
    </w:p>
    <w:p w:rsidR="00496109" w:rsidRDefault="00496109">
      <w:pPr>
        <w:spacing w:after="0" w:line="240" w:lineRule="auto"/>
        <w:ind w:left="720"/>
        <w:rPr>
          <w:rFonts w:ascii="Times New Roman" w:hAnsi="Times New Roman" w:cs="Times New Roman"/>
          <w:sz w:val="24"/>
          <w:szCs w:val="24"/>
        </w:rPr>
      </w:pPr>
      <w:r>
        <w:rPr>
          <w:rFonts w:ascii="Times New Roman" w:hAnsi="Times New Roman" w:cs="Times New Roman"/>
          <w:b/>
          <w:bCs/>
        </w:rPr>
        <w:tab/>
      </w:r>
      <w:r>
        <w:rPr>
          <w:b/>
          <w:bCs/>
        </w:rPr>
        <w:t>Design</w:t>
      </w:r>
      <w:r>
        <w:t xml:space="preserve">: </w:t>
      </w:r>
      <w:proofErr w:type="spellStart"/>
      <w:r>
        <w:t>StarUML</w:t>
      </w:r>
      <w:proofErr w:type="spellEnd"/>
      <w:r>
        <w:t xml:space="preserve"> </w:t>
      </w:r>
    </w:p>
    <w:p w:rsidR="00496109" w:rsidRDefault="00496109">
      <w:pPr>
        <w:rPr>
          <w:rFonts w:ascii="Times New Roman" w:hAnsi="Times New Roman" w:cs="Times New Roman"/>
        </w:rPr>
      </w:pPr>
    </w:p>
    <w:sectPr w:rsidR="00496109" w:rsidSect="004961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F61DA"/>
    <w:multiLevelType w:val="hybridMultilevel"/>
    <w:tmpl w:val="69F07E82"/>
    <w:lvl w:ilvl="0" w:tplc="CF1C1BA8">
      <w:start w:val="1"/>
      <w:numFmt w:val="decimal"/>
      <w:lvlText w:val="%1."/>
      <w:lvlJc w:val="left"/>
      <w:pPr>
        <w:ind w:left="2160" w:hanging="360"/>
      </w:pPr>
      <w:rPr>
        <w:rFonts w:ascii="Times New Roman" w:hAnsi="Times New Roman" w:cs="Times New Roman" w:hint="default"/>
      </w:rPr>
    </w:lvl>
    <w:lvl w:ilvl="1" w:tplc="04090019">
      <w:start w:val="1"/>
      <w:numFmt w:val="lowerLetter"/>
      <w:lvlText w:val="%2."/>
      <w:lvlJc w:val="left"/>
      <w:pPr>
        <w:ind w:left="2880" w:hanging="360"/>
      </w:pPr>
      <w:rPr>
        <w:rFonts w:ascii="Times New Roman" w:hAnsi="Times New Roman" w:cs="Times New Roman"/>
      </w:rPr>
    </w:lvl>
    <w:lvl w:ilvl="2" w:tplc="0409001B">
      <w:start w:val="1"/>
      <w:numFmt w:val="lowerRoman"/>
      <w:lvlText w:val="%3."/>
      <w:lvlJc w:val="right"/>
      <w:pPr>
        <w:ind w:left="3600" w:hanging="180"/>
      </w:pPr>
      <w:rPr>
        <w:rFonts w:ascii="Times New Roman" w:hAnsi="Times New Roman" w:cs="Times New Roman"/>
      </w:rPr>
    </w:lvl>
    <w:lvl w:ilvl="3" w:tplc="0409000F">
      <w:start w:val="1"/>
      <w:numFmt w:val="decimal"/>
      <w:lvlText w:val="%4."/>
      <w:lvlJc w:val="left"/>
      <w:pPr>
        <w:ind w:left="4320" w:hanging="360"/>
      </w:pPr>
      <w:rPr>
        <w:rFonts w:ascii="Times New Roman" w:hAnsi="Times New Roman" w:cs="Times New Roman"/>
      </w:rPr>
    </w:lvl>
    <w:lvl w:ilvl="4" w:tplc="04090019">
      <w:start w:val="1"/>
      <w:numFmt w:val="lowerLetter"/>
      <w:lvlText w:val="%5."/>
      <w:lvlJc w:val="left"/>
      <w:pPr>
        <w:ind w:left="5040" w:hanging="360"/>
      </w:pPr>
      <w:rPr>
        <w:rFonts w:ascii="Times New Roman" w:hAnsi="Times New Roman" w:cs="Times New Roman"/>
      </w:rPr>
    </w:lvl>
    <w:lvl w:ilvl="5" w:tplc="0409001B">
      <w:start w:val="1"/>
      <w:numFmt w:val="lowerRoman"/>
      <w:lvlText w:val="%6."/>
      <w:lvlJc w:val="right"/>
      <w:pPr>
        <w:ind w:left="5760" w:hanging="180"/>
      </w:pPr>
      <w:rPr>
        <w:rFonts w:ascii="Times New Roman" w:hAnsi="Times New Roman" w:cs="Times New Roman"/>
      </w:rPr>
    </w:lvl>
    <w:lvl w:ilvl="6" w:tplc="0409000F">
      <w:start w:val="1"/>
      <w:numFmt w:val="decimal"/>
      <w:lvlText w:val="%7."/>
      <w:lvlJc w:val="left"/>
      <w:pPr>
        <w:ind w:left="6480" w:hanging="360"/>
      </w:pPr>
      <w:rPr>
        <w:rFonts w:ascii="Times New Roman" w:hAnsi="Times New Roman" w:cs="Times New Roman"/>
      </w:rPr>
    </w:lvl>
    <w:lvl w:ilvl="7" w:tplc="04090019">
      <w:start w:val="1"/>
      <w:numFmt w:val="lowerLetter"/>
      <w:lvlText w:val="%8."/>
      <w:lvlJc w:val="left"/>
      <w:pPr>
        <w:ind w:left="7200" w:hanging="360"/>
      </w:pPr>
      <w:rPr>
        <w:rFonts w:ascii="Times New Roman" w:hAnsi="Times New Roman" w:cs="Times New Roman"/>
      </w:rPr>
    </w:lvl>
    <w:lvl w:ilvl="8" w:tplc="0409001B">
      <w:start w:val="1"/>
      <w:numFmt w:val="lowerRoman"/>
      <w:lvlText w:val="%9."/>
      <w:lvlJc w:val="right"/>
      <w:pPr>
        <w:ind w:left="7920" w:hanging="180"/>
      </w:pPr>
      <w:rPr>
        <w:rFonts w:ascii="Times New Roman" w:hAnsi="Times New Roman" w:cs="Times New Roman"/>
      </w:rPr>
    </w:lvl>
  </w:abstractNum>
  <w:abstractNum w:abstractNumId="1">
    <w:nsid w:val="19B14624"/>
    <w:multiLevelType w:val="hybridMultilevel"/>
    <w:tmpl w:val="43A0B2CE"/>
    <w:lvl w:ilvl="0" w:tplc="20B2B1D2">
      <w:start w:val="1"/>
      <w:numFmt w:val="decimal"/>
      <w:lvlText w:val="%1."/>
      <w:lvlJc w:val="left"/>
      <w:pPr>
        <w:ind w:left="2160" w:hanging="360"/>
      </w:pPr>
      <w:rPr>
        <w:rFonts w:ascii="Times New Roman" w:hAnsi="Times New Roman" w:cs="Times New Roman" w:hint="default"/>
      </w:rPr>
    </w:lvl>
    <w:lvl w:ilvl="1" w:tplc="04090019">
      <w:start w:val="1"/>
      <w:numFmt w:val="lowerLetter"/>
      <w:lvlText w:val="%2."/>
      <w:lvlJc w:val="left"/>
      <w:pPr>
        <w:ind w:left="2880" w:hanging="360"/>
      </w:pPr>
      <w:rPr>
        <w:rFonts w:ascii="Times New Roman" w:hAnsi="Times New Roman" w:cs="Times New Roman"/>
      </w:rPr>
    </w:lvl>
    <w:lvl w:ilvl="2" w:tplc="0409001B">
      <w:start w:val="1"/>
      <w:numFmt w:val="lowerRoman"/>
      <w:lvlText w:val="%3."/>
      <w:lvlJc w:val="right"/>
      <w:pPr>
        <w:ind w:left="3600" w:hanging="180"/>
      </w:pPr>
      <w:rPr>
        <w:rFonts w:ascii="Times New Roman" w:hAnsi="Times New Roman" w:cs="Times New Roman"/>
      </w:rPr>
    </w:lvl>
    <w:lvl w:ilvl="3" w:tplc="0409000F">
      <w:start w:val="1"/>
      <w:numFmt w:val="decimal"/>
      <w:lvlText w:val="%4."/>
      <w:lvlJc w:val="left"/>
      <w:pPr>
        <w:ind w:left="4320" w:hanging="360"/>
      </w:pPr>
      <w:rPr>
        <w:rFonts w:ascii="Times New Roman" w:hAnsi="Times New Roman" w:cs="Times New Roman"/>
      </w:rPr>
    </w:lvl>
    <w:lvl w:ilvl="4" w:tplc="04090019">
      <w:start w:val="1"/>
      <w:numFmt w:val="lowerLetter"/>
      <w:lvlText w:val="%5."/>
      <w:lvlJc w:val="left"/>
      <w:pPr>
        <w:ind w:left="5040" w:hanging="360"/>
      </w:pPr>
      <w:rPr>
        <w:rFonts w:ascii="Times New Roman" w:hAnsi="Times New Roman" w:cs="Times New Roman"/>
      </w:rPr>
    </w:lvl>
    <w:lvl w:ilvl="5" w:tplc="0409001B">
      <w:start w:val="1"/>
      <w:numFmt w:val="lowerRoman"/>
      <w:lvlText w:val="%6."/>
      <w:lvlJc w:val="right"/>
      <w:pPr>
        <w:ind w:left="5760" w:hanging="180"/>
      </w:pPr>
      <w:rPr>
        <w:rFonts w:ascii="Times New Roman" w:hAnsi="Times New Roman" w:cs="Times New Roman"/>
      </w:rPr>
    </w:lvl>
    <w:lvl w:ilvl="6" w:tplc="0409000F">
      <w:start w:val="1"/>
      <w:numFmt w:val="decimal"/>
      <w:lvlText w:val="%7."/>
      <w:lvlJc w:val="left"/>
      <w:pPr>
        <w:ind w:left="6480" w:hanging="360"/>
      </w:pPr>
      <w:rPr>
        <w:rFonts w:ascii="Times New Roman" w:hAnsi="Times New Roman" w:cs="Times New Roman"/>
      </w:rPr>
    </w:lvl>
    <w:lvl w:ilvl="7" w:tplc="04090019">
      <w:start w:val="1"/>
      <w:numFmt w:val="lowerLetter"/>
      <w:lvlText w:val="%8."/>
      <w:lvlJc w:val="left"/>
      <w:pPr>
        <w:ind w:left="7200" w:hanging="360"/>
      </w:pPr>
      <w:rPr>
        <w:rFonts w:ascii="Times New Roman" w:hAnsi="Times New Roman" w:cs="Times New Roman"/>
      </w:rPr>
    </w:lvl>
    <w:lvl w:ilvl="8" w:tplc="0409001B">
      <w:start w:val="1"/>
      <w:numFmt w:val="lowerRoman"/>
      <w:lvlText w:val="%9."/>
      <w:lvlJc w:val="right"/>
      <w:pPr>
        <w:ind w:left="7920" w:hanging="180"/>
      </w:pPr>
      <w:rPr>
        <w:rFonts w:ascii="Times New Roman" w:hAnsi="Times New Roman" w:cs="Times New Roman"/>
      </w:rPr>
    </w:lvl>
  </w:abstractNum>
  <w:abstractNum w:abstractNumId="2">
    <w:nsid w:val="30BD798D"/>
    <w:multiLevelType w:val="hybridMultilevel"/>
    <w:tmpl w:val="C4E051D6"/>
    <w:lvl w:ilvl="0" w:tplc="EAB60784">
      <w:start w:val="3"/>
      <w:numFmt w:val="upperLetter"/>
      <w:lvlText w:val="%1&gt;"/>
      <w:lvlJc w:val="left"/>
      <w:pPr>
        <w:ind w:left="450" w:hanging="360"/>
      </w:pPr>
      <w:rPr>
        <w:rFonts w:ascii="Times New Roman" w:hAnsi="Times New Roman" w:cs="Times New Roman" w:hint="default"/>
      </w:rPr>
    </w:lvl>
    <w:lvl w:ilvl="1" w:tplc="04090019">
      <w:start w:val="1"/>
      <w:numFmt w:val="lowerLetter"/>
      <w:lvlText w:val="%2."/>
      <w:lvlJc w:val="left"/>
      <w:pPr>
        <w:ind w:left="1170" w:hanging="360"/>
      </w:pPr>
      <w:rPr>
        <w:rFonts w:ascii="Times New Roman" w:hAnsi="Times New Roman" w:cs="Times New Roman"/>
      </w:rPr>
    </w:lvl>
    <w:lvl w:ilvl="2" w:tplc="0409001B">
      <w:start w:val="1"/>
      <w:numFmt w:val="lowerRoman"/>
      <w:lvlText w:val="%3."/>
      <w:lvlJc w:val="right"/>
      <w:pPr>
        <w:ind w:left="1890" w:hanging="180"/>
      </w:pPr>
      <w:rPr>
        <w:rFonts w:ascii="Times New Roman" w:hAnsi="Times New Roman" w:cs="Times New Roman"/>
      </w:rPr>
    </w:lvl>
    <w:lvl w:ilvl="3" w:tplc="0409000F">
      <w:start w:val="1"/>
      <w:numFmt w:val="decimal"/>
      <w:lvlText w:val="%4."/>
      <w:lvlJc w:val="left"/>
      <w:pPr>
        <w:ind w:left="2610" w:hanging="360"/>
      </w:pPr>
      <w:rPr>
        <w:rFonts w:ascii="Times New Roman" w:hAnsi="Times New Roman" w:cs="Times New Roman"/>
      </w:rPr>
    </w:lvl>
    <w:lvl w:ilvl="4" w:tplc="04090019">
      <w:start w:val="1"/>
      <w:numFmt w:val="lowerLetter"/>
      <w:lvlText w:val="%5."/>
      <w:lvlJc w:val="left"/>
      <w:pPr>
        <w:ind w:left="3330" w:hanging="360"/>
      </w:pPr>
      <w:rPr>
        <w:rFonts w:ascii="Times New Roman" w:hAnsi="Times New Roman" w:cs="Times New Roman"/>
      </w:rPr>
    </w:lvl>
    <w:lvl w:ilvl="5" w:tplc="0409001B">
      <w:start w:val="1"/>
      <w:numFmt w:val="lowerRoman"/>
      <w:lvlText w:val="%6."/>
      <w:lvlJc w:val="right"/>
      <w:pPr>
        <w:ind w:left="4050" w:hanging="180"/>
      </w:pPr>
      <w:rPr>
        <w:rFonts w:ascii="Times New Roman" w:hAnsi="Times New Roman" w:cs="Times New Roman"/>
      </w:rPr>
    </w:lvl>
    <w:lvl w:ilvl="6" w:tplc="0409000F">
      <w:start w:val="1"/>
      <w:numFmt w:val="decimal"/>
      <w:lvlText w:val="%7."/>
      <w:lvlJc w:val="left"/>
      <w:pPr>
        <w:ind w:left="4770" w:hanging="360"/>
      </w:pPr>
      <w:rPr>
        <w:rFonts w:ascii="Times New Roman" w:hAnsi="Times New Roman" w:cs="Times New Roman"/>
      </w:rPr>
    </w:lvl>
    <w:lvl w:ilvl="7" w:tplc="04090019">
      <w:start w:val="1"/>
      <w:numFmt w:val="lowerLetter"/>
      <w:lvlText w:val="%8."/>
      <w:lvlJc w:val="left"/>
      <w:pPr>
        <w:ind w:left="5490" w:hanging="360"/>
      </w:pPr>
      <w:rPr>
        <w:rFonts w:ascii="Times New Roman" w:hAnsi="Times New Roman" w:cs="Times New Roman"/>
      </w:rPr>
    </w:lvl>
    <w:lvl w:ilvl="8" w:tplc="0409001B">
      <w:start w:val="1"/>
      <w:numFmt w:val="lowerRoman"/>
      <w:lvlText w:val="%9."/>
      <w:lvlJc w:val="right"/>
      <w:pPr>
        <w:ind w:left="6210" w:hanging="180"/>
      </w:pPr>
      <w:rPr>
        <w:rFonts w:ascii="Times New Roman" w:hAnsi="Times New Roman" w:cs="Times New Roman"/>
      </w:rPr>
    </w:lvl>
  </w:abstractNum>
  <w:abstractNum w:abstractNumId="3">
    <w:nsid w:val="42F616BB"/>
    <w:multiLevelType w:val="hybridMultilevel"/>
    <w:tmpl w:val="8EEC61A0"/>
    <w:lvl w:ilvl="0" w:tplc="FC922E66">
      <w:start w:val="1"/>
      <w:numFmt w:val="decimal"/>
      <w:lvlText w:val="%1."/>
      <w:lvlJc w:val="left"/>
      <w:pPr>
        <w:ind w:left="900" w:hanging="360"/>
      </w:pPr>
      <w:rPr>
        <w:rFonts w:ascii="Times New Roman" w:hAnsi="Times New Roman" w:cs="Times New Roman" w:hint="default"/>
      </w:rPr>
    </w:lvl>
    <w:lvl w:ilvl="1" w:tplc="04090019">
      <w:start w:val="1"/>
      <w:numFmt w:val="lowerLetter"/>
      <w:lvlText w:val="%2."/>
      <w:lvlJc w:val="left"/>
      <w:pPr>
        <w:ind w:left="1620" w:hanging="360"/>
      </w:pPr>
      <w:rPr>
        <w:rFonts w:ascii="Times New Roman" w:hAnsi="Times New Roman" w:cs="Times New Roman"/>
      </w:rPr>
    </w:lvl>
    <w:lvl w:ilvl="2" w:tplc="0409001B">
      <w:start w:val="1"/>
      <w:numFmt w:val="lowerRoman"/>
      <w:lvlText w:val="%3."/>
      <w:lvlJc w:val="right"/>
      <w:pPr>
        <w:ind w:left="2340" w:hanging="180"/>
      </w:pPr>
      <w:rPr>
        <w:rFonts w:ascii="Times New Roman" w:hAnsi="Times New Roman" w:cs="Times New Roman"/>
      </w:rPr>
    </w:lvl>
    <w:lvl w:ilvl="3" w:tplc="0409000F">
      <w:start w:val="1"/>
      <w:numFmt w:val="decimal"/>
      <w:lvlText w:val="%4."/>
      <w:lvlJc w:val="left"/>
      <w:pPr>
        <w:ind w:left="3060" w:hanging="360"/>
      </w:pPr>
      <w:rPr>
        <w:rFonts w:ascii="Times New Roman" w:hAnsi="Times New Roman" w:cs="Times New Roman"/>
      </w:rPr>
    </w:lvl>
    <w:lvl w:ilvl="4" w:tplc="04090019">
      <w:start w:val="1"/>
      <w:numFmt w:val="lowerLetter"/>
      <w:lvlText w:val="%5."/>
      <w:lvlJc w:val="left"/>
      <w:pPr>
        <w:ind w:left="3780" w:hanging="360"/>
      </w:pPr>
      <w:rPr>
        <w:rFonts w:ascii="Times New Roman" w:hAnsi="Times New Roman" w:cs="Times New Roman"/>
      </w:rPr>
    </w:lvl>
    <w:lvl w:ilvl="5" w:tplc="0409001B">
      <w:start w:val="1"/>
      <w:numFmt w:val="lowerRoman"/>
      <w:lvlText w:val="%6."/>
      <w:lvlJc w:val="right"/>
      <w:pPr>
        <w:ind w:left="4500" w:hanging="180"/>
      </w:pPr>
      <w:rPr>
        <w:rFonts w:ascii="Times New Roman" w:hAnsi="Times New Roman" w:cs="Times New Roman"/>
      </w:rPr>
    </w:lvl>
    <w:lvl w:ilvl="6" w:tplc="0409000F">
      <w:start w:val="1"/>
      <w:numFmt w:val="decimal"/>
      <w:lvlText w:val="%7."/>
      <w:lvlJc w:val="left"/>
      <w:pPr>
        <w:ind w:left="5220" w:hanging="360"/>
      </w:pPr>
      <w:rPr>
        <w:rFonts w:ascii="Times New Roman" w:hAnsi="Times New Roman" w:cs="Times New Roman"/>
      </w:rPr>
    </w:lvl>
    <w:lvl w:ilvl="7" w:tplc="04090019">
      <w:start w:val="1"/>
      <w:numFmt w:val="lowerLetter"/>
      <w:lvlText w:val="%8."/>
      <w:lvlJc w:val="left"/>
      <w:pPr>
        <w:ind w:left="5940" w:hanging="360"/>
      </w:pPr>
      <w:rPr>
        <w:rFonts w:ascii="Times New Roman" w:hAnsi="Times New Roman" w:cs="Times New Roman"/>
      </w:rPr>
    </w:lvl>
    <w:lvl w:ilvl="8" w:tplc="0409001B">
      <w:start w:val="1"/>
      <w:numFmt w:val="lowerRoman"/>
      <w:lvlText w:val="%9."/>
      <w:lvlJc w:val="right"/>
      <w:pPr>
        <w:ind w:left="6660" w:hanging="180"/>
      </w:pPr>
      <w:rPr>
        <w:rFonts w:ascii="Times New Roman" w:hAnsi="Times New Roman" w:cs="Times New Roman"/>
      </w:rPr>
    </w:lvl>
  </w:abstractNum>
  <w:abstractNum w:abstractNumId="4">
    <w:nsid w:val="4B153B9A"/>
    <w:multiLevelType w:val="hybridMultilevel"/>
    <w:tmpl w:val="2BFA84D4"/>
    <w:lvl w:ilvl="0" w:tplc="2F542184">
      <w:start w:val="1"/>
      <w:numFmt w:val="decimal"/>
      <w:lvlText w:val="%1."/>
      <w:lvlJc w:val="left"/>
      <w:pPr>
        <w:ind w:left="990" w:hanging="360"/>
      </w:pPr>
      <w:rPr>
        <w:rFonts w:ascii="Times New Roman" w:hAnsi="Times New Roman" w:cs="Times New Roman" w:hint="default"/>
      </w:rPr>
    </w:lvl>
    <w:lvl w:ilvl="1" w:tplc="04090019">
      <w:start w:val="1"/>
      <w:numFmt w:val="lowerLetter"/>
      <w:lvlText w:val="%2."/>
      <w:lvlJc w:val="left"/>
      <w:pPr>
        <w:ind w:left="1710" w:hanging="360"/>
      </w:pPr>
      <w:rPr>
        <w:rFonts w:ascii="Times New Roman" w:hAnsi="Times New Roman" w:cs="Times New Roman"/>
      </w:rPr>
    </w:lvl>
    <w:lvl w:ilvl="2" w:tplc="0409001B">
      <w:start w:val="1"/>
      <w:numFmt w:val="lowerRoman"/>
      <w:lvlText w:val="%3."/>
      <w:lvlJc w:val="right"/>
      <w:pPr>
        <w:ind w:left="2430" w:hanging="180"/>
      </w:pPr>
      <w:rPr>
        <w:rFonts w:ascii="Times New Roman" w:hAnsi="Times New Roman" w:cs="Times New Roman"/>
      </w:rPr>
    </w:lvl>
    <w:lvl w:ilvl="3" w:tplc="0409000F">
      <w:start w:val="1"/>
      <w:numFmt w:val="decimal"/>
      <w:lvlText w:val="%4."/>
      <w:lvlJc w:val="left"/>
      <w:pPr>
        <w:ind w:left="3150" w:hanging="360"/>
      </w:pPr>
      <w:rPr>
        <w:rFonts w:ascii="Times New Roman" w:hAnsi="Times New Roman" w:cs="Times New Roman"/>
      </w:rPr>
    </w:lvl>
    <w:lvl w:ilvl="4" w:tplc="04090019">
      <w:start w:val="1"/>
      <w:numFmt w:val="lowerLetter"/>
      <w:lvlText w:val="%5."/>
      <w:lvlJc w:val="left"/>
      <w:pPr>
        <w:ind w:left="3870" w:hanging="360"/>
      </w:pPr>
      <w:rPr>
        <w:rFonts w:ascii="Times New Roman" w:hAnsi="Times New Roman" w:cs="Times New Roman"/>
      </w:rPr>
    </w:lvl>
    <w:lvl w:ilvl="5" w:tplc="0409001B">
      <w:start w:val="1"/>
      <w:numFmt w:val="lowerRoman"/>
      <w:lvlText w:val="%6."/>
      <w:lvlJc w:val="right"/>
      <w:pPr>
        <w:ind w:left="4590" w:hanging="180"/>
      </w:pPr>
      <w:rPr>
        <w:rFonts w:ascii="Times New Roman" w:hAnsi="Times New Roman" w:cs="Times New Roman"/>
      </w:rPr>
    </w:lvl>
    <w:lvl w:ilvl="6" w:tplc="0409000F">
      <w:start w:val="1"/>
      <w:numFmt w:val="decimal"/>
      <w:lvlText w:val="%7."/>
      <w:lvlJc w:val="left"/>
      <w:pPr>
        <w:ind w:left="5310" w:hanging="360"/>
      </w:pPr>
      <w:rPr>
        <w:rFonts w:ascii="Times New Roman" w:hAnsi="Times New Roman" w:cs="Times New Roman"/>
      </w:rPr>
    </w:lvl>
    <w:lvl w:ilvl="7" w:tplc="04090019">
      <w:start w:val="1"/>
      <w:numFmt w:val="lowerLetter"/>
      <w:lvlText w:val="%8."/>
      <w:lvlJc w:val="left"/>
      <w:pPr>
        <w:ind w:left="6030" w:hanging="360"/>
      </w:pPr>
      <w:rPr>
        <w:rFonts w:ascii="Times New Roman" w:hAnsi="Times New Roman" w:cs="Times New Roman"/>
      </w:rPr>
    </w:lvl>
    <w:lvl w:ilvl="8" w:tplc="0409001B">
      <w:start w:val="1"/>
      <w:numFmt w:val="lowerRoman"/>
      <w:lvlText w:val="%9."/>
      <w:lvlJc w:val="right"/>
      <w:pPr>
        <w:ind w:left="6750" w:hanging="180"/>
      </w:pPr>
      <w:rPr>
        <w:rFonts w:ascii="Times New Roman" w:hAnsi="Times New Roman" w:cs="Times New Roman"/>
      </w:rPr>
    </w:lvl>
  </w:abstractNum>
  <w:abstractNum w:abstractNumId="5">
    <w:nsid w:val="599C042D"/>
    <w:multiLevelType w:val="hybridMultilevel"/>
    <w:tmpl w:val="ACC8222A"/>
    <w:lvl w:ilvl="0" w:tplc="35788A64">
      <w:start w:val="2"/>
      <w:numFmt w:val="upperLetter"/>
      <w:lvlText w:val="%1."/>
      <w:lvlJc w:val="left"/>
      <w:pPr>
        <w:ind w:left="450" w:hanging="360"/>
      </w:pPr>
      <w:rPr>
        <w:rFonts w:ascii="Times New Roman" w:hAnsi="Times New Roman" w:cs="Times New Roman" w:hint="default"/>
      </w:rPr>
    </w:lvl>
    <w:lvl w:ilvl="1" w:tplc="04090019">
      <w:start w:val="1"/>
      <w:numFmt w:val="lowerLetter"/>
      <w:lvlText w:val="%2."/>
      <w:lvlJc w:val="left"/>
      <w:pPr>
        <w:ind w:left="1170" w:hanging="360"/>
      </w:pPr>
      <w:rPr>
        <w:rFonts w:ascii="Times New Roman" w:hAnsi="Times New Roman" w:cs="Times New Roman"/>
      </w:rPr>
    </w:lvl>
    <w:lvl w:ilvl="2" w:tplc="0409001B">
      <w:start w:val="1"/>
      <w:numFmt w:val="lowerRoman"/>
      <w:lvlText w:val="%3."/>
      <w:lvlJc w:val="right"/>
      <w:pPr>
        <w:ind w:left="1890" w:hanging="180"/>
      </w:pPr>
      <w:rPr>
        <w:rFonts w:ascii="Times New Roman" w:hAnsi="Times New Roman" w:cs="Times New Roman"/>
      </w:rPr>
    </w:lvl>
    <w:lvl w:ilvl="3" w:tplc="0409000F">
      <w:start w:val="1"/>
      <w:numFmt w:val="decimal"/>
      <w:lvlText w:val="%4."/>
      <w:lvlJc w:val="left"/>
      <w:pPr>
        <w:ind w:left="2610" w:hanging="360"/>
      </w:pPr>
      <w:rPr>
        <w:rFonts w:ascii="Times New Roman" w:hAnsi="Times New Roman" w:cs="Times New Roman"/>
      </w:rPr>
    </w:lvl>
    <w:lvl w:ilvl="4" w:tplc="04090019">
      <w:start w:val="1"/>
      <w:numFmt w:val="lowerLetter"/>
      <w:lvlText w:val="%5."/>
      <w:lvlJc w:val="left"/>
      <w:pPr>
        <w:ind w:left="3330" w:hanging="360"/>
      </w:pPr>
      <w:rPr>
        <w:rFonts w:ascii="Times New Roman" w:hAnsi="Times New Roman" w:cs="Times New Roman"/>
      </w:rPr>
    </w:lvl>
    <w:lvl w:ilvl="5" w:tplc="0409001B">
      <w:start w:val="1"/>
      <w:numFmt w:val="lowerRoman"/>
      <w:lvlText w:val="%6."/>
      <w:lvlJc w:val="right"/>
      <w:pPr>
        <w:ind w:left="4050" w:hanging="180"/>
      </w:pPr>
      <w:rPr>
        <w:rFonts w:ascii="Times New Roman" w:hAnsi="Times New Roman" w:cs="Times New Roman"/>
      </w:rPr>
    </w:lvl>
    <w:lvl w:ilvl="6" w:tplc="0409000F">
      <w:start w:val="1"/>
      <w:numFmt w:val="decimal"/>
      <w:lvlText w:val="%7."/>
      <w:lvlJc w:val="left"/>
      <w:pPr>
        <w:ind w:left="4770" w:hanging="360"/>
      </w:pPr>
      <w:rPr>
        <w:rFonts w:ascii="Times New Roman" w:hAnsi="Times New Roman" w:cs="Times New Roman"/>
      </w:rPr>
    </w:lvl>
    <w:lvl w:ilvl="7" w:tplc="04090019">
      <w:start w:val="1"/>
      <w:numFmt w:val="lowerLetter"/>
      <w:lvlText w:val="%8."/>
      <w:lvlJc w:val="left"/>
      <w:pPr>
        <w:ind w:left="5490" w:hanging="360"/>
      </w:pPr>
      <w:rPr>
        <w:rFonts w:ascii="Times New Roman" w:hAnsi="Times New Roman" w:cs="Times New Roman"/>
      </w:rPr>
    </w:lvl>
    <w:lvl w:ilvl="8" w:tplc="0409001B">
      <w:start w:val="1"/>
      <w:numFmt w:val="lowerRoman"/>
      <w:lvlText w:val="%9."/>
      <w:lvlJc w:val="right"/>
      <w:pPr>
        <w:ind w:left="6210" w:hanging="180"/>
      </w:pPr>
      <w:rPr>
        <w:rFonts w:ascii="Times New Roman" w:hAnsi="Times New Roman" w:cs="Times New Roman"/>
      </w:rPr>
    </w:lvl>
  </w:abstractNum>
  <w:abstractNum w:abstractNumId="6">
    <w:nsid w:val="646A0548"/>
    <w:multiLevelType w:val="hybridMultilevel"/>
    <w:tmpl w:val="ED88FB40"/>
    <w:lvl w:ilvl="0" w:tplc="318AC388">
      <w:start w:val="1"/>
      <w:numFmt w:val="decimal"/>
      <w:lvlText w:val="%1."/>
      <w:lvlJc w:val="left"/>
      <w:pPr>
        <w:ind w:left="630" w:hanging="360"/>
      </w:pPr>
      <w:rPr>
        <w:rFonts w:ascii="Arial" w:hAnsi="Arial" w:cs="Arial" w:hint="default"/>
        <w:color w:val="000000"/>
        <w:sz w:val="23"/>
        <w:szCs w:val="23"/>
      </w:rPr>
    </w:lvl>
    <w:lvl w:ilvl="1" w:tplc="04090019">
      <w:start w:val="1"/>
      <w:numFmt w:val="lowerLetter"/>
      <w:lvlText w:val="%2."/>
      <w:lvlJc w:val="left"/>
      <w:pPr>
        <w:ind w:left="1350" w:hanging="360"/>
      </w:pPr>
      <w:rPr>
        <w:rFonts w:ascii="Times New Roman" w:hAnsi="Times New Roman" w:cs="Times New Roman"/>
      </w:rPr>
    </w:lvl>
    <w:lvl w:ilvl="2" w:tplc="0409001B">
      <w:start w:val="1"/>
      <w:numFmt w:val="lowerRoman"/>
      <w:lvlText w:val="%3."/>
      <w:lvlJc w:val="right"/>
      <w:pPr>
        <w:ind w:left="2070" w:hanging="180"/>
      </w:pPr>
      <w:rPr>
        <w:rFonts w:ascii="Times New Roman" w:hAnsi="Times New Roman" w:cs="Times New Roman"/>
      </w:rPr>
    </w:lvl>
    <w:lvl w:ilvl="3" w:tplc="0409000F">
      <w:start w:val="1"/>
      <w:numFmt w:val="decimal"/>
      <w:lvlText w:val="%4."/>
      <w:lvlJc w:val="left"/>
      <w:pPr>
        <w:ind w:left="2790" w:hanging="360"/>
      </w:pPr>
      <w:rPr>
        <w:rFonts w:ascii="Times New Roman" w:hAnsi="Times New Roman" w:cs="Times New Roman"/>
      </w:rPr>
    </w:lvl>
    <w:lvl w:ilvl="4" w:tplc="04090019">
      <w:start w:val="1"/>
      <w:numFmt w:val="lowerLetter"/>
      <w:lvlText w:val="%5."/>
      <w:lvlJc w:val="left"/>
      <w:pPr>
        <w:ind w:left="3510" w:hanging="360"/>
      </w:pPr>
      <w:rPr>
        <w:rFonts w:ascii="Times New Roman" w:hAnsi="Times New Roman" w:cs="Times New Roman"/>
      </w:rPr>
    </w:lvl>
    <w:lvl w:ilvl="5" w:tplc="0409001B">
      <w:start w:val="1"/>
      <w:numFmt w:val="lowerRoman"/>
      <w:lvlText w:val="%6."/>
      <w:lvlJc w:val="right"/>
      <w:pPr>
        <w:ind w:left="4230" w:hanging="180"/>
      </w:pPr>
      <w:rPr>
        <w:rFonts w:ascii="Times New Roman" w:hAnsi="Times New Roman" w:cs="Times New Roman"/>
      </w:rPr>
    </w:lvl>
    <w:lvl w:ilvl="6" w:tplc="0409000F">
      <w:start w:val="1"/>
      <w:numFmt w:val="decimal"/>
      <w:lvlText w:val="%7."/>
      <w:lvlJc w:val="left"/>
      <w:pPr>
        <w:ind w:left="4950" w:hanging="360"/>
      </w:pPr>
      <w:rPr>
        <w:rFonts w:ascii="Times New Roman" w:hAnsi="Times New Roman" w:cs="Times New Roman"/>
      </w:rPr>
    </w:lvl>
    <w:lvl w:ilvl="7" w:tplc="04090019">
      <w:start w:val="1"/>
      <w:numFmt w:val="lowerLetter"/>
      <w:lvlText w:val="%8."/>
      <w:lvlJc w:val="left"/>
      <w:pPr>
        <w:ind w:left="5670" w:hanging="360"/>
      </w:pPr>
      <w:rPr>
        <w:rFonts w:ascii="Times New Roman" w:hAnsi="Times New Roman" w:cs="Times New Roman"/>
      </w:rPr>
    </w:lvl>
    <w:lvl w:ilvl="8" w:tplc="0409001B">
      <w:start w:val="1"/>
      <w:numFmt w:val="lowerRoman"/>
      <w:lvlText w:val="%9."/>
      <w:lvlJc w:val="right"/>
      <w:pPr>
        <w:ind w:left="6390" w:hanging="180"/>
      </w:pPr>
      <w:rPr>
        <w:rFonts w:ascii="Times New Roman" w:hAnsi="Times New Roman" w:cs="Times New Roman"/>
      </w:rPr>
    </w:lvl>
  </w:abstractNum>
  <w:abstractNum w:abstractNumId="7">
    <w:nsid w:val="76573F61"/>
    <w:multiLevelType w:val="hybridMultilevel"/>
    <w:tmpl w:val="8E1C6D32"/>
    <w:lvl w:ilvl="0" w:tplc="320A2B6E">
      <w:start w:val="1"/>
      <w:numFmt w:val="lowerLetter"/>
      <w:lvlText w:val="%1."/>
      <w:lvlJc w:val="left"/>
      <w:pPr>
        <w:ind w:left="450" w:hanging="360"/>
      </w:pPr>
      <w:rPr>
        <w:rFonts w:ascii="Times New Roman" w:hAnsi="Times New Roman" w:cs="Times New Roman" w:hint="default"/>
      </w:rPr>
    </w:lvl>
    <w:lvl w:ilvl="1" w:tplc="04090019">
      <w:start w:val="1"/>
      <w:numFmt w:val="lowerLetter"/>
      <w:lvlText w:val="%2."/>
      <w:lvlJc w:val="left"/>
      <w:pPr>
        <w:ind w:left="1170" w:hanging="360"/>
      </w:pPr>
      <w:rPr>
        <w:rFonts w:ascii="Times New Roman" w:hAnsi="Times New Roman" w:cs="Times New Roman"/>
      </w:rPr>
    </w:lvl>
    <w:lvl w:ilvl="2" w:tplc="0409001B">
      <w:start w:val="1"/>
      <w:numFmt w:val="lowerRoman"/>
      <w:lvlText w:val="%3."/>
      <w:lvlJc w:val="right"/>
      <w:pPr>
        <w:ind w:left="1890" w:hanging="180"/>
      </w:pPr>
      <w:rPr>
        <w:rFonts w:ascii="Times New Roman" w:hAnsi="Times New Roman" w:cs="Times New Roman"/>
      </w:rPr>
    </w:lvl>
    <w:lvl w:ilvl="3" w:tplc="0409000F">
      <w:start w:val="1"/>
      <w:numFmt w:val="decimal"/>
      <w:lvlText w:val="%4."/>
      <w:lvlJc w:val="left"/>
      <w:pPr>
        <w:ind w:left="2610" w:hanging="360"/>
      </w:pPr>
      <w:rPr>
        <w:rFonts w:ascii="Times New Roman" w:hAnsi="Times New Roman" w:cs="Times New Roman"/>
      </w:rPr>
    </w:lvl>
    <w:lvl w:ilvl="4" w:tplc="04090019">
      <w:start w:val="1"/>
      <w:numFmt w:val="lowerLetter"/>
      <w:lvlText w:val="%5."/>
      <w:lvlJc w:val="left"/>
      <w:pPr>
        <w:ind w:left="3330" w:hanging="360"/>
      </w:pPr>
      <w:rPr>
        <w:rFonts w:ascii="Times New Roman" w:hAnsi="Times New Roman" w:cs="Times New Roman"/>
      </w:rPr>
    </w:lvl>
    <w:lvl w:ilvl="5" w:tplc="0409001B">
      <w:start w:val="1"/>
      <w:numFmt w:val="lowerRoman"/>
      <w:lvlText w:val="%6."/>
      <w:lvlJc w:val="right"/>
      <w:pPr>
        <w:ind w:left="4050" w:hanging="180"/>
      </w:pPr>
      <w:rPr>
        <w:rFonts w:ascii="Times New Roman" w:hAnsi="Times New Roman" w:cs="Times New Roman"/>
      </w:rPr>
    </w:lvl>
    <w:lvl w:ilvl="6" w:tplc="0409000F">
      <w:start w:val="1"/>
      <w:numFmt w:val="decimal"/>
      <w:lvlText w:val="%7."/>
      <w:lvlJc w:val="left"/>
      <w:pPr>
        <w:ind w:left="4770" w:hanging="360"/>
      </w:pPr>
      <w:rPr>
        <w:rFonts w:ascii="Times New Roman" w:hAnsi="Times New Roman" w:cs="Times New Roman"/>
      </w:rPr>
    </w:lvl>
    <w:lvl w:ilvl="7" w:tplc="04090019">
      <w:start w:val="1"/>
      <w:numFmt w:val="lowerLetter"/>
      <w:lvlText w:val="%8."/>
      <w:lvlJc w:val="left"/>
      <w:pPr>
        <w:ind w:left="5490" w:hanging="360"/>
      </w:pPr>
      <w:rPr>
        <w:rFonts w:ascii="Times New Roman" w:hAnsi="Times New Roman" w:cs="Times New Roman"/>
      </w:rPr>
    </w:lvl>
    <w:lvl w:ilvl="8" w:tplc="0409001B">
      <w:start w:val="1"/>
      <w:numFmt w:val="lowerRoman"/>
      <w:lvlText w:val="%9."/>
      <w:lvlJc w:val="right"/>
      <w:pPr>
        <w:ind w:left="6210" w:hanging="180"/>
      </w:pPr>
      <w:rPr>
        <w:rFonts w:ascii="Times New Roman" w:hAnsi="Times New Roman" w:cs="Times New Roman"/>
      </w:rPr>
    </w:lvl>
  </w:abstractNum>
  <w:abstractNum w:abstractNumId="8">
    <w:nsid w:val="770556D0"/>
    <w:multiLevelType w:val="hybridMultilevel"/>
    <w:tmpl w:val="5A98F8EC"/>
    <w:lvl w:ilvl="0" w:tplc="7944A23C">
      <w:start w:val="1"/>
      <w:numFmt w:val="decimal"/>
      <w:lvlText w:val="%1."/>
      <w:lvlJc w:val="left"/>
      <w:pPr>
        <w:ind w:left="2520" w:hanging="360"/>
      </w:pPr>
      <w:rPr>
        <w:rFonts w:ascii="Times New Roman" w:hAnsi="Times New Roman" w:cs="Times New Roman" w:hint="default"/>
      </w:rPr>
    </w:lvl>
    <w:lvl w:ilvl="1" w:tplc="04090019">
      <w:start w:val="1"/>
      <w:numFmt w:val="lowerLetter"/>
      <w:lvlText w:val="%2."/>
      <w:lvlJc w:val="left"/>
      <w:pPr>
        <w:ind w:left="3240" w:hanging="360"/>
      </w:pPr>
      <w:rPr>
        <w:rFonts w:ascii="Times New Roman" w:hAnsi="Times New Roman" w:cs="Times New Roman"/>
      </w:rPr>
    </w:lvl>
    <w:lvl w:ilvl="2" w:tplc="0409001B">
      <w:start w:val="1"/>
      <w:numFmt w:val="lowerRoman"/>
      <w:lvlText w:val="%3."/>
      <w:lvlJc w:val="right"/>
      <w:pPr>
        <w:ind w:left="3960" w:hanging="180"/>
      </w:pPr>
      <w:rPr>
        <w:rFonts w:ascii="Times New Roman" w:hAnsi="Times New Roman" w:cs="Times New Roman"/>
      </w:rPr>
    </w:lvl>
    <w:lvl w:ilvl="3" w:tplc="0409000F">
      <w:start w:val="1"/>
      <w:numFmt w:val="decimal"/>
      <w:lvlText w:val="%4."/>
      <w:lvlJc w:val="left"/>
      <w:pPr>
        <w:ind w:left="4680" w:hanging="360"/>
      </w:pPr>
      <w:rPr>
        <w:rFonts w:ascii="Times New Roman" w:hAnsi="Times New Roman" w:cs="Times New Roman"/>
      </w:rPr>
    </w:lvl>
    <w:lvl w:ilvl="4" w:tplc="04090019">
      <w:start w:val="1"/>
      <w:numFmt w:val="lowerLetter"/>
      <w:lvlText w:val="%5."/>
      <w:lvlJc w:val="left"/>
      <w:pPr>
        <w:ind w:left="5400" w:hanging="360"/>
      </w:pPr>
      <w:rPr>
        <w:rFonts w:ascii="Times New Roman" w:hAnsi="Times New Roman" w:cs="Times New Roman"/>
      </w:rPr>
    </w:lvl>
    <w:lvl w:ilvl="5" w:tplc="0409001B">
      <w:start w:val="1"/>
      <w:numFmt w:val="lowerRoman"/>
      <w:lvlText w:val="%6."/>
      <w:lvlJc w:val="right"/>
      <w:pPr>
        <w:ind w:left="6120" w:hanging="180"/>
      </w:pPr>
      <w:rPr>
        <w:rFonts w:ascii="Times New Roman" w:hAnsi="Times New Roman" w:cs="Times New Roman"/>
      </w:rPr>
    </w:lvl>
    <w:lvl w:ilvl="6" w:tplc="0409000F">
      <w:start w:val="1"/>
      <w:numFmt w:val="decimal"/>
      <w:lvlText w:val="%7."/>
      <w:lvlJc w:val="left"/>
      <w:pPr>
        <w:ind w:left="6840" w:hanging="360"/>
      </w:pPr>
      <w:rPr>
        <w:rFonts w:ascii="Times New Roman" w:hAnsi="Times New Roman" w:cs="Times New Roman"/>
      </w:rPr>
    </w:lvl>
    <w:lvl w:ilvl="7" w:tplc="04090019">
      <w:start w:val="1"/>
      <w:numFmt w:val="lowerLetter"/>
      <w:lvlText w:val="%8."/>
      <w:lvlJc w:val="left"/>
      <w:pPr>
        <w:ind w:left="7560" w:hanging="360"/>
      </w:pPr>
      <w:rPr>
        <w:rFonts w:ascii="Times New Roman" w:hAnsi="Times New Roman" w:cs="Times New Roman"/>
      </w:rPr>
    </w:lvl>
    <w:lvl w:ilvl="8" w:tplc="0409001B">
      <w:start w:val="1"/>
      <w:numFmt w:val="lowerRoman"/>
      <w:lvlText w:val="%9."/>
      <w:lvlJc w:val="right"/>
      <w:pPr>
        <w:ind w:left="8280" w:hanging="180"/>
      </w:pPr>
      <w:rPr>
        <w:rFonts w:ascii="Times New Roman" w:hAnsi="Times New Roman" w:cs="Times New Roman"/>
      </w:rPr>
    </w:lvl>
  </w:abstractNum>
  <w:num w:numId="1">
    <w:abstractNumId w:val="6"/>
  </w:num>
  <w:num w:numId="2">
    <w:abstractNumId w:val="3"/>
  </w:num>
  <w:num w:numId="3">
    <w:abstractNumId w:val="7"/>
  </w:num>
  <w:num w:numId="4">
    <w:abstractNumId w:val="4"/>
  </w:num>
  <w:num w:numId="5">
    <w:abstractNumId w:val="8"/>
  </w:num>
  <w:num w:numId="6">
    <w:abstractNumId w:val="1"/>
  </w:num>
  <w:num w:numId="7">
    <w:abstractNumId w:val="0"/>
  </w:num>
  <w:num w:numId="8">
    <w:abstractNumId w:val="5"/>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96109"/>
    <w:rsid w:val="00220514"/>
    <w:rsid w:val="00383E38"/>
    <w:rsid w:val="003D6163"/>
    <w:rsid w:val="00496109"/>
    <w:rsid w:val="00682021"/>
    <w:rsid w:val="00807A04"/>
    <w:rsid w:val="008D6C4B"/>
    <w:rsid w:val="0093765C"/>
    <w:rsid w:val="00E92E7B"/>
    <w:rsid w:val="00EB1B57"/>
    <w:rsid w:val="00F51CB2"/>
    <w:rsid w:val="00F71AA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Normal (Web)" w:unhideWhenUsed="0"/>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A04"/>
    <w:pPr>
      <w:spacing w:after="200" w:line="276" w:lineRule="auto"/>
    </w:pPr>
    <w:rPr>
      <w:rFonts w:cs="Calibri"/>
      <w:sz w:val="22"/>
      <w:szCs w:val="22"/>
    </w:rPr>
  </w:style>
  <w:style w:type="paragraph" w:styleId="Heading1">
    <w:name w:val="heading 1"/>
    <w:basedOn w:val="Normal"/>
    <w:next w:val="Normal"/>
    <w:link w:val="Heading1Char"/>
    <w:uiPriority w:val="99"/>
    <w:qFormat/>
    <w:rsid w:val="00807A04"/>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807A04"/>
    <w:pPr>
      <w:keepNext/>
      <w:keepLines/>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807A04"/>
    <w:pPr>
      <w:keepNext/>
      <w:keepLines/>
      <w:spacing w:before="200" w:after="0"/>
      <w:outlineLvl w:val="2"/>
    </w:pPr>
    <w:rPr>
      <w:rFonts w:ascii="Cambria" w:hAnsi="Cambria" w:cs="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07A04"/>
    <w:rPr>
      <w:rFonts w:ascii="Cambria" w:hAnsi="Cambria" w:cs="Cambria"/>
      <w:b/>
      <w:bCs/>
      <w:color w:val="365F91"/>
      <w:sz w:val="28"/>
      <w:szCs w:val="28"/>
    </w:rPr>
  </w:style>
  <w:style w:type="character" w:customStyle="1" w:styleId="Heading2Char">
    <w:name w:val="Heading 2 Char"/>
    <w:basedOn w:val="DefaultParagraphFont"/>
    <w:link w:val="Heading2"/>
    <w:uiPriority w:val="99"/>
    <w:rsid w:val="00807A04"/>
    <w:rPr>
      <w:rFonts w:ascii="Cambria" w:hAnsi="Cambria" w:cs="Cambria"/>
      <w:b/>
      <w:bCs/>
      <w:color w:val="4F81BD"/>
      <w:sz w:val="26"/>
      <w:szCs w:val="26"/>
    </w:rPr>
  </w:style>
  <w:style w:type="character" w:customStyle="1" w:styleId="Heading3Char">
    <w:name w:val="Heading 3 Char"/>
    <w:basedOn w:val="DefaultParagraphFont"/>
    <w:link w:val="Heading3"/>
    <w:uiPriority w:val="99"/>
    <w:rsid w:val="00807A04"/>
    <w:rPr>
      <w:rFonts w:ascii="Cambria" w:hAnsi="Cambria" w:cs="Cambria"/>
      <w:b/>
      <w:bCs/>
      <w:color w:val="4F81BD"/>
    </w:rPr>
  </w:style>
  <w:style w:type="paragraph" w:styleId="NormalWeb">
    <w:name w:val="Normal (Web)"/>
    <w:basedOn w:val="Normal"/>
    <w:uiPriority w:val="99"/>
    <w:rsid w:val="00807A04"/>
    <w:pPr>
      <w:spacing w:before="100" w:beforeAutospacing="1" w:after="100" w:afterAutospacing="1" w:line="240" w:lineRule="auto"/>
    </w:pPr>
    <w:rPr>
      <w:rFonts w:cs="Times New Roman"/>
      <w:sz w:val="24"/>
      <w:szCs w:val="24"/>
    </w:rPr>
  </w:style>
  <w:style w:type="paragraph" w:styleId="ListParagraph">
    <w:name w:val="List Paragraph"/>
    <w:basedOn w:val="Normal"/>
    <w:uiPriority w:val="99"/>
    <w:qFormat/>
    <w:rsid w:val="00807A04"/>
    <w:pPr>
      <w:ind w:left="720"/>
    </w:pPr>
  </w:style>
  <w:style w:type="paragraph" w:styleId="Title">
    <w:name w:val="Title"/>
    <w:basedOn w:val="Normal"/>
    <w:next w:val="Normal"/>
    <w:link w:val="TitleChar"/>
    <w:uiPriority w:val="99"/>
    <w:qFormat/>
    <w:rsid w:val="00807A04"/>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basedOn w:val="DefaultParagraphFont"/>
    <w:link w:val="Title"/>
    <w:uiPriority w:val="99"/>
    <w:rsid w:val="00807A04"/>
    <w:rPr>
      <w:rFonts w:ascii="Cambria" w:hAnsi="Cambria" w:cs="Cambria"/>
      <w:color w:val="17365D"/>
      <w:spacing w:val="5"/>
      <w:kern w:val="28"/>
      <w:sz w:val="52"/>
      <w:szCs w:val="52"/>
    </w:rPr>
  </w:style>
  <w:style w:type="paragraph" w:styleId="NoSpacing">
    <w:name w:val="No Spacing"/>
    <w:uiPriority w:val="99"/>
    <w:qFormat/>
    <w:rsid w:val="00807A04"/>
    <w:rPr>
      <w:rFonts w:cs="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424</Words>
  <Characters>2421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Maharishi University of Management</Company>
  <LinksUpToDate>false</LinksUpToDate>
  <CharactersWithSpaces>2840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Sajedul Islam</dc:creator>
  <cp:keywords/>
  <dc:description/>
  <cp:lastModifiedBy>Avishek Ahmed</cp:lastModifiedBy>
  <cp:revision>74</cp:revision>
  <dcterms:created xsi:type="dcterms:W3CDTF">2015-04-22T00:07:00Z</dcterms:created>
  <dcterms:modified xsi:type="dcterms:W3CDTF">2015-04-23T23:24:00Z</dcterms:modified>
</cp:coreProperties>
</file>