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1B0CE6" w14:textId="77777777" w:rsidR="004C453A" w:rsidRDefault="00000000">
      <w:pPr>
        <w:spacing w:before="1200" w:after="100"/>
      </w:pPr>
      <w:r>
        <w:rPr>
          <w:b/>
          <w:bCs/>
          <w:color w:val="0D5754"/>
          <w:spacing w:val="60"/>
          <w:sz w:val="20"/>
          <w:szCs w:val="20"/>
        </w:rPr>
        <w:t>GREENEARTHX</w:t>
      </w:r>
    </w:p>
    <w:p w14:paraId="45CABAE1" w14:textId="4A73C24A" w:rsidR="004C453A" w:rsidRDefault="00DF5031">
      <w:pPr>
        <w:spacing w:after="120"/>
      </w:pPr>
      <w:r>
        <w:rPr>
          <w:b/>
          <w:bCs/>
          <w:sz w:val="52"/>
          <w:szCs w:val="52"/>
        </w:rPr>
        <w:t>GEX Twelve Gates</w:t>
      </w:r>
    </w:p>
    <w:p w14:paraId="26C6EF93" w14:textId="30971936" w:rsidR="004C453A" w:rsidRPr="00DF5031" w:rsidRDefault="00000000" w:rsidP="005E27C7">
      <w:pPr>
        <w:pBdr>
          <w:left w:val="single" w:sz="18" w:space="12" w:color="0D5754"/>
        </w:pBdr>
        <w:ind w:left="240"/>
      </w:pPr>
      <w:r>
        <w:rPr>
          <w:i/>
          <w:iCs/>
          <w:sz w:val="24"/>
          <w:szCs w:val="24"/>
        </w:rPr>
        <w:t>Projects don’t become bankable because the story is convincing. They become bankable when the evidence converges.</w:t>
      </w:r>
    </w:p>
    <w:p w14:paraId="38E1B2AC" w14:textId="77777777" w:rsidR="004C453A" w:rsidRDefault="004C453A">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4C453A" w14:paraId="37AE98FD" w14:textId="77777777">
        <w:trPr>
          <w:cantSplit/>
          <w:tblHeader/>
        </w:trPr>
        <w:tc>
          <w:tcPr>
            <w:tcW w:w="1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59039EA" w14:textId="77777777" w:rsidR="004C453A" w:rsidRDefault="00000000">
            <w:pPr>
              <w:spacing w:after="40"/>
            </w:pPr>
            <w:r>
              <w:rPr>
                <w:b/>
                <w:bCs/>
                <w:color w:val="0D5754"/>
                <w:sz w:val="16"/>
                <w:szCs w:val="16"/>
              </w:rPr>
              <w:t>Label</w:t>
            </w:r>
          </w:p>
        </w:tc>
        <w:tc>
          <w:tcPr>
            <w:tcW w:w="806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90AA025" w14:textId="77777777" w:rsidR="004C453A" w:rsidRDefault="00000000">
            <w:pPr>
              <w:spacing w:after="40"/>
            </w:pPr>
            <w:r>
              <w:rPr>
                <w:b/>
                <w:bCs/>
                <w:color w:val="0D5754"/>
                <w:sz w:val="16"/>
                <w:szCs w:val="16"/>
              </w:rPr>
              <w:t>Meaning — used on every claim that matters</w:t>
            </w:r>
          </w:p>
        </w:tc>
      </w:tr>
      <w:tr w:rsidR="004C453A" w14:paraId="62747B55" w14:textId="77777777">
        <w:trPr>
          <w:cantSplit/>
        </w:trPr>
        <w:tc>
          <w:tcPr>
            <w:tcW w:w="1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02FEAD1" w14:textId="77777777" w:rsidR="004C453A" w:rsidRDefault="00000000">
            <w:pPr>
              <w:spacing w:after="40"/>
            </w:pPr>
            <w:r>
              <w:rPr>
                <w:b/>
                <w:bCs/>
                <w:color w:val="245E42"/>
                <w:sz w:val="15"/>
                <w:szCs w:val="15"/>
              </w:rPr>
              <w:t>[E]</w:t>
            </w:r>
          </w:p>
        </w:tc>
        <w:tc>
          <w:tcPr>
            <w:tcW w:w="8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95023A7" w14:textId="3B84EB7D" w:rsidR="004C453A" w:rsidRDefault="00000000">
            <w:pPr>
              <w:spacing w:after="40"/>
            </w:pPr>
            <w:r>
              <w:rPr>
                <w:sz w:val="18"/>
                <w:szCs w:val="18"/>
              </w:rPr>
              <w:t xml:space="preserve">Evidence: a documented fact from a filing, statute, official document, company release or reputable press report. Source listed in </w:t>
            </w:r>
            <w:ins w:id="0" w:author="Claude" w:date="2026-09-30T09:00:00Z">
              <w:r>
                <w:rPr>
                  <w:sz w:val="18"/>
                  <w:szCs w:val="18"/>
                </w:rPr>
                <w:t>section 11</w:t>
              </w:r>
            </w:ins>
            <w:r>
              <w:rPr>
                <w:sz w:val="18"/>
                <w:szCs w:val="18"/>
              </w:rPr>
              <w:t>.</w:t>
            </w:r>
          </w:p>
        </w:tc>
      </w:tr>
      <w:tr w:rsidR="004C453A" w14:paraId="78E1F4E5" w14:textId="77777777">
        <w:trPr>
          <w:cantSplit/>
        </w:trPr>
        <w:tc>
          <w:tcPr>
            <w:tcW w:w="1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9AC5887" w14:textId="77777777" w:rsidR="004C453A" w:rsidRDefault="00000000">
            <w:pPr>
              <w:spacing w:after="40"/>
            </w:pPr>
            <w:r>
              <w:rPr>
                <w:b/>
                <w:bCs/>
                <w:color w:val="0D5754"/>
                <w:sz w:val="15"/>
                <w:szCs w:val="15"/>
              </w:rPr>
              <w:t>[P]</w:t>
            </w:r>
          </w:p>
        </w:tc>
        <w:tc>
          <w:tcPr>
            <w:tcW w:w="8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3CCF50E" w14:textId="77777777" w:rsidR="004C453A" w:rsidRDefault="00000000">
            <w:pPr>
              <w:spacing w:after="40"/>
            </w:pPr>
            <w:r>
              <w:rPr>
                <w:sz w:val="18"/>
                <w:szCs w:val="18"/>
              </w:rPr>
              <w:t>Market practice: practice documented by independent expert, legal or institutional sources (OIES, law firms, government allocation rules, IPA, AACE).</w:t>
            </w:r>
          </w:p>
        </w:tc>
      </w:tr>
      <w:tr w:rsidR="004C453A" w14:paraId="0C6219BD" w14:textId="77777777">
        <w:trPr>
          <w:cantSplit/>
        </w:trPr>
        <w:tc>
          <w:tcPr>
            <w:tcW w:w="1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F7CFB17" w14:textId="77777777" w:rsidR="004C453A" w:rsidRDefault="00000000">
            <w:pPr>
              <w:spacing w:after="40"/>
            </w:pPr>
            <w:r>
              <w:rPr>
                <w:b/>
                <w:bCs/>
                <w:color w:val="8A5F06"/>
                <w:sz w:val="15"/>
                <w:szCs w:val="15"/>
              </w:rPr>
              <w:t>[O]</w:t>
            </w:r>
          </w:p>
        </w:tc>
        <w:tc>
          <w:tcPr>
            <w:tcW w:w="8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8B96B9C" w14:textId="77777777" w:rsidR="004C453A" w:rsidRDefault="00000000">
            <w:pPr>
              <w:spacing w:after="40"/>
            </w:pPr>
            <w:r>
              <w:rPr>
                <w:sz w:val="18"/>
                <w:szCs w:val="18"/>
              </w:rPr>
              <w:t>Expert opinion: a named party’s view or judgement, not a measured fact.</w:t>
            </w:r>
          </w:p>
        </w:tc>
      </w:tr>
      <w:tr w:rsidR="004C453A" w14:paraId="6CE403C4" w14:textId="77777777">
        <w:trPr>
          <w:cantSplit/>
        </w:trPr>
        <w:tc>
          <w:tcPr>
            <w:tcW w:w="1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A8227E0" w14:textId="77777777" w:rsidR="004C453A" w:rsidRDefault="00000000">
            <w:pPr>
              <w:spacing w:after="40"/>
            </w:pPr>
            <w:r>
              <w:rPr>
                <w:b/>
                <w:bCs/>
                <w:color w:val="A8341A"/>
                <w:sz w:val="15"/>
                <w:szCs w:val="15"/>
              </w:rPr>
              <w:t>[I]</w:t>
            </w:r>
          </w:p>
        </w:tc>
        <w:tc>
          <w:tcPr>
            <w:tcW w:w="8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E408966" w14:textId="5912DB34" w:rsidR="004C453A" w:rsidRDefault="00000000">
            <w:pPr>
              <w:spacing w:after="40"/>
            </w:pPr>
            <w:commentRangeStart w:id="1"/>
            <w:ins w:id="2" w:author="Claude" w:date="2026-09-30T09:00:00Z">
              <w:r>
                <w:rPr>
                  <w:sz w:val="18"/>
                  <w:szCs w:val="18"/>
                </w:rPr>
                <w:t>GEX</w:t>
              </w:r>
            </w:ins>
            <w:r>
              <w:rPr>
                <w:sz w:val="18"/>
                <w:szCs w:val="18"/>
              </w:rPr>
              <w:t xml:space="preserve"> inference: analysis drawn from the evidence; test it rather than trust it.</w:t>
            </w:r>
            <w:commentRangeEnd w:id="1"/>
            <w:r>
              <w:rPr>
                <w:rStyle w:val="CommentReference"/>
                <w:sz w:val="21"/>
                <w:szCs w:val="21"/>
              </w:rPr>
              <w:commentReference w:id="1"/>
            </w:r>
          </w:p>
        </w:tc>
      </w:tr>
      <w:tr w:rsidR="004C453A" w14:paraId="2C74F63F" w14:textId="77777777">
        <w:trPr>
          <w:cantSplit/>
        </w:trPr>
        <w:tc>
          <w:tcPr>
            <w:tcW w:w="1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2715DC2" w14:textId="77777777" w:rsidR="004C453A" w:rsidRDefault="00000000">
            <w:pPr>
              <w:spacing w:after="40"/>
            </w:pPr>
            <w:r>
              <w:rPr>
                <w:b/>
                <w:bCs/>
                <w:color w:val="3A4A46"/>
                <w:sz w:val="15"/>
                <w:szCs w:val="15"/>
              </w:rPr>
              <w:t>[GEX]</w:t>
            </w:r>
          </w:p>
        </w:tc>
        <w:tc>
          <w:tcPr>
            <w:tcW w:w="8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2269026" w14:textId="43703E38" w:rsidR="004C453A" w:rsidRDefault="00000000">
            <w:pPr>
              <w:spacing w:after="40"/>
            </w:pPr>
            <w:r>
              <w:rPr>
                <w:sz w:val="18"/>
                <w:szCs w:val="18"/>
              </w:rPr>
              <w:t xml:space="preserve">Verified in the GEX engine </w:t>
            </w:r>
            <w:ins w:id="3" w:author="Claude" w:date="2026-09-30T09:00:00Z">
              <w:r>
                <w:rPr>
                  <w:sz w:val="18"/>
                  <w:szCs w:val="18"/>
                </w:rPr>
                <w:t xml:space="preserve">on 30 September 2026 (evidence rules 4.1.0). </w:t>
              </w:r>
              <w:r>
                <w:rPr>
                  <w:b/>
                  <w:bCs/>
                  <w:color w:val="3A4A46"/>
                  <w:sz w:val="15"/>
                  <w:szCs w:val="15"/>
                </w:rPr>
                <w:t>[GEX 27 Sep]</w:t>
              </w:r>
              <w:r>
                <w:rPr>
                  <w:sz w:val="18"/>
                  <w:szCs w:val="18"/>
                </w:rPr>
                <w:t xml:space="preserve"> marks what the engine did</w:t>
              </w:r>
            </w:ins>
            <w:r>
              <w:rPr>
                <w:sz w:val="18"/>
                <w:szCs w:val="18"/>
              </w:rPr>
              <w:t xml:space="preserve"> on 27 September 2026</w:t>
            </w:r>
            <w:ins w:id="4" w:author="Claude" w:date="2026-09-30T09:00:00Z">
              <w:r>
                <w:rPr>
                  <w:sz w:val="18"/>
                  <w:szCs w:val="18"/>
                </w:rPr>
                <w:t xml:space="preserve"> (rules 3</w:t>
              </w:r>
            </w:ins>
            <w:r>
              <w:rPr>
                <w:sz w:val="18"/>
                <w:szCs w:val="18"/>
              </w:rPr>
              <w:t>.</w:t>
            </w:r>
            <w:ins w:id="5" w:author="Claude" w:date="2026-09-30T09:00:00Z">
              <w:r>
                <w:rPr>
                  <w:sz w:val="18"/>
                  <w:szCs w:val="18"/>
                </w:rPr>
                <w:t>0.0), kept as history.</w:t>
              </w:r>
            </w:ins>
          </w:p>
        </w:tc>
      </w:tr>
    </w:tbl>
    <w:p w14:paraId="14610638" w14:textId="67ABD96F" w:rsidR="00082344" w:rsidRDefault="00722BA0" w:rsidP="005E27C7">
      <w:pPr>
        <w:pStyle w:val="TOC1"/>
        <w:tabs>
          <w:tab w:val="right" w:leader="dot" w:pos="9350"/>
        </w:tabs>
        <w:spacing w:before="100" w:beforeAutospacing="1" w:after="100" w:afterAutospacing="1"/>
        <w:rPr>
          <w:rFonts w:asciiTheme="minorHAnsi" w:eastAsiaTheme="minorEastAsia" w:hAnsiTheme="minorHAnsi" w:cstheme="minorBidi"/>
          <w:b w:val="0"/>
          <w:bCs w:val="0"/>
          <w:caps w:val="0"/>
          <w:noProof/>
          <w:color w:val="auto"/>
          <w:kern w:val="2"/>
          <w14:ligatures w14:val="standardContextual"/>
        </w:rPr>
      </w:pPr>
      <w:r>
        <w:fldChar w:fldCharType="begin"/>
      </w:r>
      <w:commentRangeStart w:id="6"/>
      <w:r w:rsidR="00000000">
        <w:instrText xml:space="preserve"> TOC \o "1-3" \h \z \u </w:instrText>
      </w:r>
      <w:r>
        <w:fldChar w:fldCharType="separate"/>
      </w:r>
      <w:commentRangeEnd w:id="6"/>
      <w:ins w:id="7" w:author="Claude" w:date="2026-09-30T09:00:00Z">
        <w:r w:rsidR="00000000" w:rsidRPr="00800FFA">
          <w:rPr>
            <w:rStyle w:val="CommentReference"/>
            <w:noProof/>
            <w:color w:val="0563C1"/>
            <w:sz w:val="24"/>
            <w:szCs w:val="24"/>
            <w:u w:val="single"/>
          </w:rPr>
          <w:commentReference w:id="6"/>
        </w:r>
      </w:ins>
      <w:hyperlink w:anchor="_Toc241661517" w:history="1">
        <w:r w:rsidR="00082344" w:rsidRPr="00800FFA">
          <w:rPr>
            <w:rStyle w:val="Hyperlink"/>
            <w:noProof/>
          </w:rPr>
          <w:t>The twelve gates today (evidence rules 4.1.0)</w:t>
        </w:r>
        <w:r w:rsidR="00082344">
          <w:rPr>
            <w:noProof/>
            <w:webHidden/>
          </w:rPr>
          <w:tab/>
        </w:r>
        <w:r w:rsidR="00082344">
          <w:rPr>
            <w:noProof/>
            <w:webHidden/>
          </w:rPr>
          <w:fldChar w:fldCharType="begin"/>
        </w:r>
        <w:r w:rsidR="00082344">
          <w:rPr>
            <w:noProof/>
            <w:webHidden/>
          </w:rPr>
          <w:instrText xml:space="preserve"> PAGEREF _Toc241661517 \h </w:instrText>
        </w:r>
        <w:r w:rsidR="00082344">
          <w:rPr>
            <w:noProof/>
            <w:webHidden/>
          </w:rPr>
        </w:r>
        <w:r w:rsidR="00082344">
          <w:rPr>
            <w:noProof/>
            <w:webHidden/>
          </w:rPr>
          <w:fldChar w:fldCharType="separate"/>
        </w:r>
        <w:r w:rsidR="00082344">
          <w:rPr>
            <w:noProof/>
            <w:webHidden/>
          </w:rPr>
          <w:t>1</w:t>
        </w:r>
        <w:r w:rsidR="00082344">
          <w:rPr>
            <w:noProof/>
            <w:webHidden/>
          </w:rPr>
          <w:fldChar w:fldCharType="end"/>
        </w:r>
      </w:hyperlink>
    </w:p>
    <w:p w14:paraId="69384152" w14:textId="02369FB8" w:rsidR="00082344" w:rsidRDefault="00082344">
      <w:pPr>
        <w:pStyle w:val="TOC1"/>
        <w:tabs>
          <w:tab w:val="right" w:leader="dot" w:pos="9350"/>
        </w:tabs>
        <w:rPr>
          <w:rFonts w:asciiTheme="minorHAnsi" w:eastAsiaTheme="minorEastAsia" w:hAnsiTheme="minorHAnsi" w:cstheme="minorBidi"/>
          <w:b w:val="0"/>
          <w:bCs w:val="0"/>
          <w:caps w:val="0"/>
          <w:noProof/>
          <w:color w:val="auto"/>
          <w:kern w:val="2"/>
          <w14:ligatures w14:val="standardContextual"/>
        </w:rPr>
      </w:pPr>
      <w:hyperlink w:anchor="_Toc241661518" w:history="1">
        <w:r w:rsidRPr="00800FFA">
          <w:rPr>
            <w:rStyle w:val="Hyperlink"/>
            <w:noProof/>
          </w:rPr>
          <w:t>1. Why the gates look like this: the September 2026 review</w:t>
        </w:r>
        <w:r>
          <w:rPr>
            <w:noProof/>
            <w:webHidden/>
          </w:rPr>
          <w:tab/>
        </w:r>
        <w:r>
          <w:rPr>
            <w:noProof/>
            <w:webHidden/>
          </w:rPr>
          <w:fldChar w:fldCharType="begin"/>
        </w:r>
        <w:r>
          <w:rPr>
            <w:noProof/>
            <w:webHidden/>
          </w:rPr>
          <w:instrText xml:space="preserve"> PAGEREF _Toc241661518 \h </w:instrText>
        </w:r>
        <w:r>
          <w:rPr>
            <w:noProof/>
            <w:webHidden/>
          </w:rPr>
        </w:r>
        <w:r>
          <w:rPr>
            <w:noProof/>
            <w:webHidden/>
          </w:rPr>
          <w:fldChar w:fldCharType="separate"/>
        </w:r>
        <w:r>
          <w:rPr>
            <w:noProof/>
            <w:webHidden/>
          </w:rPr>
          <w:t>1</w:t>
        </w:r>
        <w:r>
          <w:rPr>
            <w:noProof/>
            <w:webHidden/>
          </w:rPr>
          <w:fldChar w:fldCharType="end"/>
        </w:r>
      </w:hyperlink>
    </w:p>
    <w:p w14:paraId="2E2EE2B9" w14:textId="21876172" w:rsidR="00082344" w:rsidRDefault="00082344" w:rsidP="005E27C7">
      <w:pPr>
        <w:pStyle w:val="TOC2"/>
        <w:rPr>
          <w:rFonts w:eastAsiaTheme="minorEastAsia" w:cstheme="minorBidi"/>
          <w:noProof/>
          <w:color w:val="auto"/>
          <w:kern w:val="2"/>
          <w:sz w:val="24"/>
          <w:szCs w:val="24"/>
          <w14:ligatures w14:val="standardContextual"/>
        </w:rPr>
      </w:pPr>
      <w:hyperlink w:anchor="_Toc241661519" w:history="1">
        <w:r w:rsidRPr="00800FFA">
          <w:rPr>
            <w:rStyle w:val="Hyperlink"/>
            <w:noProof/>
          </w:rPr>
          <w:t>1.1 The starting point</w:t>
        </w:r>
        <w:r>
          <w:rPr>
            <w:noProof/>
            <w:webHidden/>
          </w:rPr>
          <w:tab/>
        </w:r>
        <w:r>
          <w:rPr>
            <w:noProof/>
            <w:webHidden/>
          </w:rPr>
          <w:fldChar w:fldCharType="begin"/>
        </w:r>
        <w:r>
          <w:rPr>
            <w:noProof/>
            <w:webHidden/>
          </w:rPr>
          <w:instrText xml:space="preserve"> PAGEREF _Toc241661519 \h </w:instrText>
        </w:r>
        <w:r>
          <w:rPr>
            <w:noProof/>
            <w:webHidden/>
          </w:rPr>
        </w:r>
        <w:r>
          <w:rPr>
            <w:noProof/>
            <w:webHidden/>
          </w:rPr>
          <w:fldChar w:fldCharType="separate"/>
        </w:r>
        <w:r>
          <w:rPr>
            <w:noProof/>
            <w:webHidden/>
          </w:rPr>
          <w:t>1</w:t>
        </w:r>
        <w:r>
          <w:rPr>
            <w:noProof/>
            <w:webHidden/>
          </w:rPr>
          <w:fldChar w:fldCharType="end"/>
        </w:r>
      </w:hyperlink>
    </w:p>
    <w:p w14:paraId="57BC9751" w14:textId="057BB2D3" w:rsidR="00082344" w:rsidRDefault="00082344" w:rsidP="005E27C7">
      <w:pPr>
        <w:pStyle w:val="TOC2"/>
        <w:rPr>
          <w:rFonts w:eastAsiaTheme="minorEastAsia" w:cstheme="minorBidi"/>
          <w:noProof/>
          <w:color w:val="auto"/>
          <w:kern w:val="2"/>
          <w:sz w:val="24"/>
          <w:szCs w:val="24"/>
          <w14:ligatures w14:val="standardContextual"/>
        </w:rPr>
      </w:pPr>
      <w:hyperlink w:anchor="_Toc241661520" w:history="1">
        <w:r w:rsidRPr="00800FFA">
          <w:rPr>
            <w:rStyle w:val="Hyperlink"/>
            <w:noProof/>
          </w:rPr>
          <w:t>1.2 Six facts from the engine, 27 September 20</w:t>
        </w:r>
        <w:r w:rsidRPr="00800FFA">
          <w:rPr>
            <w:rStyle w:val="Hyperlink"/>
            <w:noProof/>
          </w:rPr>
          <w:t>2</w:t>
        </w:r>
        <w:r w:rsidRPr="00800FFA">
          <w:rPr>
            <w:rStyle w:val="Hyperlink"/>
            <w:noProof/>
          </w:rPr>
          <w:t>6</w:t>
        </w:r>
        <w:r>
          <w:rPr>
            <w:noProof/>
            <w:webHidden/>
          </w:rPr>
          <w:tab/>
        </w:r>
        <w:r>
          <w:rPr>
            <w:noProof/>
            <w:webHidden/>
          </w:rPr>
          <w:fldChar w:fldCharType="begin"/>
        </w:r>
        <w:r>
          <w:rPr>
            <w:noProof/>
            <w:webHidden/>
          </w:rPr>
          <w:instrText xml:space="preserve"> PAGEREF _Toc241661520 \h </w:instrText>
        </w:r>
        <w:r>
          <w:rPr>
            <w:noProof/>
            <w:webHidden/>
          </w:rPr>
        </w:r>
        <w:r>
          <w:rPr>
            <w:noProof/>
            <w:webHidden/>
          </w:rPr>
          <w:fldChar w:fldCharType="separate"/>
        </w:r>
        <w:r>
          <w:rPr>
            <w:noProof/>
            <w:webHidden/>
          </w:rPr>
          <w:t>1</w:t>
        </w:r>
        <w:r>
          <w:rPr>
            <w:noProof/>
            <w:webHidden/>
          </w:rPr>
          <w:fldChar w:fldCharType="end"/>
        </w:r>
      </w:hyperlink>
    </w:p>
    <w:p w14:paraId="7905DC88" w14:textId="7A930A2B" w:rsidR="00082344" w:rsidRDefault="00082344" w:rsidP="005E27C7">
      <w:pPr>
        <w:pStyle w:val="TOC2"/>
        <w:rPr>
          <w:rFonts w:eastAsiaTheme="minorEastAsia" w:cstheme="minorBidi"/>
          <w:noProof/>
          <w:color w:val="auto"/>
          <w:kern w:val="2"/>
          <w:sz w:val="24"/>
          <w:szCs w:val="24"/>
          <w14:ligatures w14:val="standardContextual"/>
        </w:rPr>
      </w:pPr>
      <w:hyperlink w:anchor="_Toc241661521" w:history="1">
        <w:r w:rsidRPr="00800FFA">
          <w:rPr>
            <w:rStyle w:val="Hyperlink"/>
            <w:noProof/>
          </w:rPr>
          <w:t>1.3 Three terms not to conflate</w:t>
        </w:r>
        <w:r>
          <w:rPr>
            <w:noProof/>
            <w:webHidden/>
          </w:rPr>
          <w:tab/>
        </w:r>
        <w:r>
          <w:rPr>
            <w:noProof/>
            <w:webHidden/>
          </w:rPr>
          <w:fldChar w:fldCharType="begin"/>
        </w:r>
        <w:r>
          <w:rPr>
            <w:noProof/>
            <w:webHidden/>
          </w:rPr>
          <w:instrText xml:space="preserve"> PAGEREF _Toc241661521 \h </w:instrText>
        </w:r>
        <w:r>
          <w:rPr>
            <w:noProof/>
            <w:webHidden/>
          </w:rPr>
        </w:r>
        <w:r>
          <w:rPr>
            <w:noProof/>
            <w:webHidden/>
          </w:rPr>
          <w:fldChar w:fldCharType="separate"/>
        </w:r>
        <w:r>
          <w:rPr>
            <w:noProof/>
            <w:webHidden/>
          </w:rPr>
          <w:t>1</w:t>
        </w:r>
        <w:r>
          <w:rPr>
            <w:noProof/>
            <w:webHidden/>
          </w:rPr>
          <w:fldChar w:fldCharType="end"/>
        </w:r>
      </w:hyperlink>
    </w:p>
    <w:p w14:paraId="70EA5300" w14:textId="15E896A0" w:rsidR="00082344" w:rsidRDefault="00082344" w:rsidP="005E27C7">
      <w:pPr>
        <w:pStyle w:val="TOC2"/>
        <w:rPr>
          <w:rFonts w:eastAsiaTheme="minorEastAsia" w:cstheme="minorBidi"/>
          <w:noProof/>
          <w:color w:val="auto"/>
          <w:kern w:val="2"/>
          <w:sz w:val="24"/>
          <w:szCs w:val="24"/>
          <w14:ligatures w14:val="standardContextual"/>
        </w:rPr>
      </w:pPr>
      <w:hyperlink w:anchor="_Toc241661522" w:history="1">
        <w:r w:rsidRPr="00800FFA">
          <w:rPr>
            <w:rStyle w:val="Hyperlink"/>
            <w:noProof/>
          </w:rPr>
          <w:t>1.4 The hypothesis tested: correct, incomplete, wrong</w:t>
        </w:r>
        <w:r>
          <w:rPr>
            <w:noProof/>
            <w:webHidden/>
          </w:rPr>
          <w:tab/>
        </w:r>
        <w:r>
          <w:rPr>
            <w:noProof/>
            <w:webHidden/>
          </w:rPr>
          <w:fldChar w:fldCharType="begin"/>
        </w:r>
        <w:r>
          <w:rPr>
            <w:noProof/>
            <w:webHidden/>
          </w:rPr>
          <w:instrText xml:space="preserve"> PAGEREF _Toc241661522 \h </w:instrText>
        </w:r>
        <w:r>
          <w:rPr>
            <w:noProof/>
            <w:webHidden/>
          </w:rPr>
        </w:r>
        <w:r>
          <w:rPr>
            <w:noProof/>
            <w:webHidden/>
          </w:rPr>
          <w:fldChar w:fldCharType="separate"/>
        </w:r>
        <w:r>
          <w:rPr>
            <w:noProof/>
            <w:webHidden/>
          </w:rPr>
          <w:t>1</w:t>
        </w:r>
        <w:r>
          <w:rPr>
            <w:noProof/>
            <w:webHidden/>
          </w:rPr>
          <w:fldChar w:fldCharType="end"/>
        </w:r>
      </w:hyperlink>
    </w:p>
    <w:p w14:paraId="687F221B" w14:textId="4088A1B3" w:rsidR="00082344" w:rsidRDefault="00082344" w:rsidP="005E27C7">
      <w:pPr>
        <w:pStyle w:val="TOC2"/>
        <w:rPr>
          <w:rFonts w:eastAsiaTheme="minorEastAsia" w:cstheme="minorBidi"/>
          <w:noProof/>
          <w:color w:val="auto"/>
          <w:kern w:val="2"/>
          <w:sz w:val="24"/>
          <w:szCs w:val="24"/>
          <w14:ligatures w14:val="standardContextual"/>
        </w:rPr>
      </w:pPr>
      <w:hyperlink w:anchor="_Toc241661523" w:history="1">
        <w:r w:rsidRPr="00800FFA">
          <w:rPr>
            <w:rStyle w:val="Hyperlink"/>
            <w:noProof/>
          </w:rPr>
          <w:t>1.5 The causal model the evidence supports: conditional convergence</w:t>
        </w:r>
        <w:r>
          <w:rPr>
            <w:noProof/>
            <w:webHidden/>
          </w:rPr>
          <w:tab/>
        </w:r>
        <w:r>
          <w:rPr>
            <w:noProof/>
            <w:webHidden/>
          </w:rPr>
          <w:fldChar w:fldCharType="begin"/>
        </w:r>
        <w:r>
          <w:rPr>
            <w:noProof/>
            <w:webHidden/>
          </w:rPr>
          <w:instrText xml:space="preserve"> PAGEREF _Toc241661523 \h </w:instrText>
        </w:r>
        <w:r>
          <w:rPr>
            <w:noProof/>
            <w:webHidden/>
          </w:rPr>
        </w:r>
        <w:r>
          <w:rPr>
            <w:noProof/>
            <w:webHidden/>
          </w:rPr>
          <w:fldChar w:fldCharType="separate"/>
        </w:r>
        <w:r>
          <w:rPr>
            <w:noProof/>
            <w:webHidden/>
          </w:rPr>
          <w:t>1</w:t>
        </w:r>
        <w:r>
          <w:rPr>
            <w:noProof/>
            <w:webHidden/>
          </w:rPr>
          <w:fldChar w:fldCharType="end"/>
        </w:r>
      </w:hyperlink>
    </w:p>
    <w:p w14:paraId="704C506E" w14:textId="052BFC5C" w:rsidR="00082344" w:rsidRDefault="00082344" w:rsidP="005E27C7">
      <w:pPr>
        <w:pStyle w:val="TOC2"/>
        <w:rPr>
          <w:rFonts w:eastAsiaTheme="minorEastAsia" w:cstheme="minorBidi"/>
          <w:noProof/>
          <w:color w:val="auto"/>
          <w:kern w:val="2"/>
          <w:sz w:val="24"/>
          <w:szCs w:val="24"/>
          <w14:ligatures w14:val="standardContextual"/>
        </w:rPr>
      </w:pPr>
      <w:hyperlink w:anchor="_Toc241661524" w:history="1">
        <w:r w:rsidRPr="00800FFA">
          <w:rPr>
            <w:rStyle w:val="Hyperlink"/>
            <w:noProof/>
          </w:rPr>
          <w:t>1.6 What changed: rules 4.0.0 and 4.1.0</w:t>
        </w:r>
        <w:r>
          <w:rPr>
            <w:noProof/>
            <w:webHidden/>
          </w:rPr>
          <w:tab/>
        </w:r>
        <w:r>
          <w:rPr>
            <w:noProof/>
            <w:webHidden/>
          </w:rPr>
          <w:fldChar w:fldCharType="begin"/>
        </w:r>
        <w:r>
          <w:rPr>
            <w:noProof/>
            <w:webHidden/>
          </w:rPr>
          <w:instrText xml:space="preserve"> PAGEREF _Toc241661524 \h </w:instrText>
        </w:r>
        <w:r>
          <w:rPr>
            <w:noProof/>
            <w:webHidden/>
          </w:rPr>
        </w:r>
        <w:r>
          <w:rPr>
            <w:noProof/>
            <w:webHidden/>
          </w:rPr>
          <w:fldChar w:fldCharType="separate"/>
        </w:r>
        <w:r>
          <w:rPr>
            <w:noProof/>
            <w:webHidden/>
          </w:rPr>
          <w:t>1</w:t>
        </w:r>
        <w:r>
          <w:rPr>
            <w:noProof/>
            <w:webHidden/>
          </w:rPr>
          <w:fldChar w:fldCharType="end"/>
        </w:r>
      </w:hyperlink>
    </w:p>
    <w:p w14:paraId="3AB67802" w14:textId="6DEAFB50" w:rsidR="00082344" w:rsidRDefault="00082344">
      <w:pPr>
        <w:pStyle w:val="TOC1"/>
        <w:tabs>
          <w:tab w:val="right" w:leader="dot" w:pos="9350"/>
        </w:tabs>
        <w:rPr>
          <w:rFonts w:asciiTheme="minorHAnsi" w:eastAsiaTheme="minorEastAsia" w:hAnsiTheme="minorHAnsi" w:cstheme="minorBidi"/>
          <w:b w:val="0"/>
          <w:bCs w:val="0"/>
          <w:caps w:val="0"/>
          <w:noProof/>
          <w:color w:val="auto"/>
          <w:kern w:val="2"/>
          <w14:ligatures w14:val="standardContextual"/>
        </w:rPr>
      </w:pPr>
      <w:hyperlink w:anchor="_Toc241661525" w:history="1">
        <w:r w:rsidRPr="00800FFA">
          <w:rPr>
            <w:rStyle w:val="Hyperlink"/>
            <w:noProof/>
          </w:rPr>
          <w:t>2. Gate-by-gate review</w:t>
        </w:r>
        <w:r>
          <w:rPr>
            <w:noProof/>
            <w:webHidden/>
          </w:rPr>
          <w:tab/>
        </w:r>
        <w:r>
          <w:rPr>
            <w:noProof/>
            <w:webHidden/>
          </w:rPr>
          <w:fldChar w:fldCharType="begin"/>
        </w:r>
        <w:r>
          <w:rPr>
            <w:noProof/>
            <w:webHidden/>
          </w:rPr>
          <w:instrText xml:space="preserve"> PAGEREF _Toc241661525 \h </w:instrText>
        </w:r>
        <w:r>
          <w:rPr>
            <w:noProof/>
            <w:webHidden/>
          </w:rPr>
        </w:r>
        <w:r>
          <w:rPr>
            <w:noProof/>
            <w:webHidden/>
          </w:rPr>
          <w:fldChar w:fldCharType="separate"/>
        </w:r>
        <w:r>
          <w:rPr>
            <w:noProof/>
            <w:webHidden/>
          </w:rPr>
          <w:t>1</w:t>
        </w:r>
        <w:r>
          <w:rPr>
            <w:noProof/>
            <w:webHidden/>
          </w:rPr>
          <w:fldChar w:fldCharType="end"/>
        </w:r>
      </w:hyperlink>
    </w:p>
    <w:p w14:paraId="0526BBDF" w14:textId="32E3A85A" w:rsidR="00082344" w:rsidRDefault="00082344" w:rsidP="005E27C7">
      <w:pPr>
        <w:pStyle w:val="TOC2"/>
        <w:rPr>
          <w:rFonts w:eastAsiaTheme="minorEastAsia" w:cstheme="minorBidi"/>
          <w:noProof/>
          <w:color w:val="auto"/>
          <w:kern w:val="2"/>
          <w:sz w:val="24"/>
          <w:szCs w:val="24"/>
          <w14:ligatures w14:val="standardContextual"/>
        </w:rPr>
      </w:pPr>
      <w:hyperlink w:anchor="_Toc241661526" w:history="1">
        <w:r w:rsidRPr="00800FFA">
          <w:rPr>
            <w:rStyle w:val="Hyperlink"/>
            <w:noProof/>
          </w:rPr>
          <w:t>G0 · Site Rights &amp; Social License</w:t>
        </w:r>
        <w:r>
          <w:rPr>
            <w:noProof/>
            <w:webHidden/>
          </w:rPr>
          <w:tab/>
        </w:r>
        <w:r>
          <w:rPr>
            <w:noProof/>
            <w:webHidden/>
          </w:rPr>
          <w:fldChar w:fldCharType="begin"/>
        </w:r>
        <w:r>
          <w:rPr>
            <w:noProof/>
            <w:webHidden/>
          </w:rPr>
          <w:instrText xml:space="preserve"> PAGEREF _Toc241661526 \h </w:instrText>
        </w:r>
        <w:r>
          <w:rPr>
            <w:noProof/>
            <w:webHidden/>
          </w:rPr>
        </w:r>
        <w:r>
          <w:rPr>
            <w:noProof/>
            <w:webHidden/>
          </w:rPr>
          <w:fldChar w:fldCharType="separate"/>
        </w:r>
        <w:r>
          <w:rPr>
            <w:noProof/>
            <w:webHidden/>
          </w:rPr>
          <w:t>1</w:t>
        </w:r>
        <w:r>
          <w:rPr>
            <w:noProof/>
            <w:webHidden/>
          </w:rPr>
          <w:fldChar w:fldCharType="end"/>
        </w:r>
      </w:hyperlink>
    </w:p>
    <w:p w14:paraId="3A021701" w14:textId="3C182120" w:rsidR="00082344" w:rsidRDefault="00082344" w:rsidP="005E27C7">
      <w:pPr>
        <w:pStyle w:val="TOC2"/>
        <w:rPr>
          <w:rFonts w:eastAsiaTheme="minorEastAsia" w:cstheme="minorBidi"/>
          <w:noProof/>
          <w:color w:val="auto"/>
          <w:kern w:val="2"/>
          <w:sz w:val="24"/>
          <w:szCs w:val="24"/>
          <w14:ligatures w14:val="standardContextual"/>
        </w:rPr>
      </w:pPr>
      <w:hyperlink w:anchor="_Toc241661527" w:history="1">
        <w:r w:rsidRPr="00800FFA">
          <w:rPr>
            <w:rStyle w:val="Hyperlink"/>
            <w:noProof/>
          </w:rPr>
          <w:t>G1 · Power, Utilities &amp; Technology Basis</w:t>
        </w:r>
        <w:r>
          <w:rPr>
            <w:noProof/>
            <w:webHidden/>
          </w:rPr>
          <w:tab/>
        </w:r>
        <w:r>
          <w:rPr>
            <w:noProof/>
            <w:webHidden/>
          </w:rPr>
          <w:fldChar w:fldCharType="begin"/>
        </w:r>
        <w:r>
          <w:rPr>
            <w:noProof/>
            <w:webHidden/>
          </w:rPr>
          <w:instrText xml:space="preserve"> PAGEREF _Toc241661527 \h </w:instrText>
        </w:r>
        <w:r>
          <w:rPr>
            <w:noProof/>
            <w:webHidden/>
          </w:rPr>
        </w:r>
        <w:r>
          <w:rPr>
            <w:noProof/>
            <w:webHidden/>
          </w:rPr>
          <w:fldChar w:fldCharType="separate"/>
        </w:r>
        <w:r>
          <w:rPr>
            <w:noProof/>
            <w:webHidden/>
          </w:rPr>
          <w:t>1</w:t>
        </w:r>
        <w:r>
          <w:rPr>
            <w:noProof/>
            <w:webHidden/>
          </w:rPr>
          <w:fldChar w:fldCharType="end"/>
        </w:r>
      </w:hyperlink>
    </w:p>
    <w:p w14:paraId="7D3955A7" w14:textId="29CB09A4" w:rsidR="00082344" w:rsidRDefault="00082344" w:rsidP="005E27C7">
      <w:pPr>
        <w:pStyle w:val="TOC2"/>
        <w:rPr>
          <w:rFonts w:eastAsiaTheme="minorEastAsia" w:cstheme="minorBidi"/>
          <w:noProof/>
          <w:color w:val="auto"/>
          <w:kern w:val="2"/>
          <w:sz w:val="24"/>
          <w:szCs w:val="24"/>
          <w14:ligatures w14:val="standardContextual"/>
        </w:rPr>
      </w:pPr>
      <w:hyperlink w:anchor="_Toc241661528" w:history="1">
        <w:r w:rsidRPr="00800FFA">
          <w:rPr>
            <w:rStyle w:val="Hyperlink"/>
            <w:noProof/>
          </w:rPr>
          <w:t>G2 · Green Certification Pathway</w:t>
        </w:r>
        <w:r>
          <w:rPr>
            <w:noProof/>
            <w:webHidden/>
          </w:rPr>
          <w:tab/>
        </w:r>
        <w:r>
          <w:rPr>
            <w:noProof/>
            <w:webHidden/>
          </w:rPr>
          <w:fldChar w:fldCharType="begin"/>
        </w:r>
        <w:r>
          <w:rPr>
            <w:noProof/>
            <w:webHidden/>
          </w:rPr>
          <w:instrText xml:space="preserve"> PAGEREF _Toc241661528 \h </w:instrText>
        </w:r>
        <w:r>
          <w:rPr>
            <w:noProof/>
            <w:webHidden/>
          </w:rPr>
        </w:r>
        <w:r>
          <w:rPr>
            <w:noProof/>
            <w:webHidden/>
          </w:rPr>
          <w:fldChar w:fldCharType="separate"/>
        </w:r>
        <w:r>
          <w:rPr>
            <w:noProof/>
            <w:webHidden/>
          </w:rPr>
          <w:t>1</w:t>
        </w:r>
        <w:r>
          <w:rPr>
            <w:noProof/>
            <w:webHidden/>
          </w:rPr>
          <w:fldChar w:fldCharType="end"/>
        </w:r>
      </w:hyperlink>
    </w:p>
    <w:p w14:paraId="1B97F523" w14:textId="71F2B00D" w:rsidR="00082344" w:rsidRDefault="00082344" w:rsidP="005E27C7">
      <w:pPr>
        <w:pStyle w:val="TOC2"/>
        <w:rPr>
          <w:rFonts w:eastAsiaTheme="minorEastAsia" w:cstheme="minorBidi"/>
          <w:noProof/>
          <w:color w:val="auto"/>
          <w:kern w:val="2"/>
          <w:sz w:val="24"/>
          <w:szCs w:val="24"/>
          <w14:ligatures w14:val="standardContextual"/>
        </w:rPr>
      </w:pPr>
      <w:hyperlink w:anchor="_Toc241661529" w:history="1">
        <w:r w:rsidRPr="00800FFA">
          <w:rPr>
            <w:rStyle w:val="Hyperlink"/>
            <w:noProof/>
          </w:rPr>
          <w:t>G3 · Feedstock &amp; Logistics Terms</w:t>
        </w:r>
        <w:r>
          <w:rPr>
            <w:noProof/>
            <w:webHidden/>
          </w:rPr>
          <w:tab/>
        </w:r>
        <w:r>
          <w:rPr>
            <w:noProof/>
            <w:webHidden/>
          </w:rPr>
          <w:fldChar w:fldCharType="begin"/>
        </w:r>
        <w:r>
          <w:rPr>
            <w:noProof/>
            <w:webHidden/>
          </w:rPr>
          <w:instrText xml:space="preserve"> PAGEREF _Toc241661529 \h </w:instrText>
        </w:r>
        <w:r>
          <w:rPr>
            <w:noProof/>
            <w:webHidden/>
          </w:rPr>
        </w:r>
        <w:r>
          <w:rPr>
            <w:noProof/>
            <w:webHidden/>
          </w:rPr>
          <w:fldChar w:fldCharType="separate"/>
        </w:r>
        <w:r>
          <w:rPr>
            <w:noProof/>
            <w:webHidden/>
          </w:rPr>
          <w:t>1</w:t>
        </w:r>
        <w:r>
          <w:rPr>
            <w:noProof/>
            <w:webHidden/>
          </w:rPr>
          <w:fldChar w:fldCharType="end"/>
        </w:r>
      </w:hyperlink>
    </w:p>
    <w:p w14:paraId="2FA3F0CB" w14:textId="18714D98" w:rsidR="00082344" w:rsidRDefault="00082344" w:rsidP="005E27C7">
      <w:pPr>
        <w:pStyle w:val="TOC2"/>
        <w:rPr>
          <w:rFonts w:eastAsiaTheme="minorEastAsia" w:cstheme="minorBidi"/>
          <w:noProof/>
          <w:color w:val="auto"/>
          <w:kern w:val="2"/>
          <w:sz w:val="24"/>
          <w:szCs w:val="24"/>
          <w14:ligatures w14:val="standardContextual"/>
        </w:rPr>
      </w:pPr>
      <w:hyperlink w:anchor="_Toc241661530" w:history="1">
        <w:r w:rsidRPr="00800FFA">
          <w:rPr>
            <w:rStyle w:val="Hyperlink"/>
            <w:noProof/>
          </w:rPr>
          <w:t>G4 · Binding Offtake</w:t>
        </w:r>
        <w:r>
          <w:rPr>
            <w:noProof/>
            <w:webHidden/>
          </w:rPr>
          <w:tab/>
        </w:r>
        <w:r>
          <w:rPr>
            <w:noProof/>
            <w:webHidden/>
          </w:rPr>
          <w:fldChar w:fldCharType="begin"/>
        </w:r>
        <w:r>
          <w:rPr>
            <w:noProof/>
            <w:webHidden/>
          </w:rPr>
          <w:instrText xml:space="preserve"> PAGEREF _Toc241661530 \h </w:instrText>
        </w:r>
        <w:r>
          <w:rPr>
            <w:noProof/>
            <w:webHidden/>
          </w:rPr>
        </w:r>
        <w:r>
          <w:rPr>
            <w:noProof/>
            <w:webHidden/>
          </w:rPr>
          <w:fldChar w:fldCharType="separate"/>
        </w:r>
        <w:r>
          <w:rPr>
            <w:noProof/>
            <w:webHidden/>
          </w:rPr>
          <w:t>1</w:t>
        </w:r>
        <w:r>
          <w:rPr>
            <w:noProof/>
            <w:webHidden/>
          </w:rPr>
          <w:fldChar w:fldCharType="end"/>
        </w:r>
      </w:hyperlink>
    </w:p>
    <w:p w14:paraId="3F59749D" w14:textId="04402D7D" w:rsidR="00082344" w:rsidRDefault="00082344" w:rsidP="005E27C7">
      <w:pPr>
        <w:pStyle w:val="TOC2"/>
        <w:rPr>
          <w:rFonts w:eastAsiaTheme="minorEastAsia" w:cstheme="minorBidi"/>
          <w:noProof/>
          <w:color w:val="auto"/>
          <w:kern w:val="2"/>
          <w:sz w:val="24"/>
          <w:szCs w:val="24"/>
          <w14:ligatures w14:val="standardContextual"/>
        </w:rPr>
      </w:pPr>
      <w:hyperlink w:anchor="_Toc241661531" w:history="1">
        <w:r w:rsidRPr="00800FFA">
          <w:rPr>
            <w:rStyle w:val="Hyperlink"/>
            <w:noProof/>
          </w:rPr>
          <w:t>G5 · EPC Risk Priced</w:t>
        </w:r>
        <w:r>
          <w:rPr>
            <w:noProof/>
            <w:webHidden/>
          </w:rPr>
          <w:tab/>
        </w:r>
        <w:r>
          <w:rPr>
            <w:noProof/>
            <w:webHidden/>
          </w:rPr>
          <w:fldChar w:fldCharType="begin"/>
        </w:r>
        <w:r>
          <w:rPr>
            <w:noProof/>
            <w:webHidden/>
          </w:rPr>
          <w:instrText xml:space="preserve"> PAGEREF _Toc241661531 \h </w:instrText>
        </w:r>
        <w:r>
          <w:rPr>
            <w:noProof/>
            <w:webHidden/>
          </w:rPr>
        </w:r>
        <w:r>
          <w:rPr>
            <w:noProof/>
            <w:webHidden/>
          </w:rPr>
          <w:fldChar w:fldCharType="separate"/>
        </w:r>
        <w:r>
          <w:rPr>
            <w:noProof/>
            <w:webHidden/>
          </w:rPr>
          <w:t>1</w:t>
        </w:r>
        <w:r>
          <w:rPr>
            <w:noProof/>
            <w:webHidden/>
          </w:rPr>
          <w:fldChar w:fldCharType="end"/>
        </w:r>
      </w:hyperlink>
    </w:p>
    <w:p w14:paraId="65DB6ED8" w14:textId="6922D14D" w:rsidR="00082344" w:rsidRDefault="00082344" w:rsidP="005E27C7">
      <w:pPr>
        <w:pStyle w:val="TOC2"/>
        <w:rPr>
          <w:rFonts w:eastAsiaTheme="minorEastAsia" w:cstheme="minorBidi"/>
          <w:noProof/>
          <w:color w:val="auto"/>
          <w:kern w:val="2"/>
          <w:sz w:val="24"/>
          <w:szCs w:val="24"/>
          <w14:ligatures w14:val="standardContextual"/>
        </w:rPr>
      </w:pPr>
      <w:hyperlink w:anchor="_Toc241661532" w:history="1">
        <w:r w:rsidRPr="00800FFA">
          <w:rPr>
            <w:rStyle w:val="Hyperlink"/>
            <w:noProof/>
          </w:rPr>
          <w:t>G6 · Independent Engineer Sign-off</w:t>
        </w:r>
        <w:r>
          <w:rPr>
            <w:noProof/>
            <w:webHidden/>
          </w:rPr>
          <w:tab/>
        </w:r>
        <w:r>
          <w:rPr>
            <w:noProof/>
            <w:webHidden/>
          </w:rPr>
          <w:fldChar w:fldCharType="begin"/>
        </w:r>
        <w:r>
          <w:rPr>
            <w:noProof/>
            <w:webHidden/>
          </w:rPr>
          <w:instrText xml:space="preserve"> PAGEREF _Toc241661532 \h </w:instrText>
        </w:r>
        <w:r>
          <w:rPr>
            <w:noProof/>
            <w:webHidden/>
          </w:rPr>
        </w:r>
        <w:r>
          <w:rPr>
            <w:noProof/>
            <w:webHidden/>
          </w:rPr>
          <w:fldChar w:fldCharType="separate"/>
        </w:r>
        <w:r>
          <w:rPr>
            <w:noProof/>
            <w:webHidden/>
          </w:rPr>
          <w:t>1</w:t>
        </w:r>
        <w:r>
          <w:rPr>
            <w:noProof/>
            <w:webHidden/>
          </w:rPr>
          <w:fldChar w:fldCharType="end"/>
        </w:r>
      </w:hyperlink>
    </w:p>
    <w:p w14:paraId="2E383D12" w14:textId="43C151B0" w:rsidR="00082344" w:rsidRDefault="00082344" w:rsidP="005E27C7">
      <w:pPr>
        <w:pStyle w:val="TOC2"/>
        <w:rPr>
          <w:rFonts w:eastAsiaTheme="minorEastAsia" w:cstheme="minorBidi"/>
          <w:noProof/>
          <w:color w:val="auto"/>
          <w:kern w:val="2"/>
          <w:sz w:val="24"/>
          <w:szCs w:val="24"/>
          <w14:ligatures w14:val="standardContextual"/>
        </w:rPr>
      </w:pPr>
      <w:hyperlink w:anchor="_Toc241661533" w:history="1">
        <w:r w:rsidRPr="00800FFA">
          <w:rPr>
            <w:rStyle w:val="Hyperlink"/>
            <w:noProof/>
          </w:rPr>
          <w:t>G7 · Insurability Confirmed</w:t>
        </w:r>
        <w:r>
          <w:rPr>
            <w:noProof/>
            <w:webHidden/>
          </w:rPr>
          <w:tab/>
        </w:r>
        <w:r>
          <w:rPr>
            <w:noProof/>
            <w:webHidden/>
          </w:rPr>
          <w:fldChar w:fldCharType="begin"/>
        </w:r>
        <w:r>
          <w:rPr>
            <w:noProof/>
            <w:webHidden/>
          </w:rPr>
          <w:instrText xml:space="preserve"> PAGEREF _Toc241661533 \h </w:instrText>
        </w:r>
        <w:r>
          <w:rPr>
            <w:noProof/>
            <w:webHidden/>
          </w:rPr>
        </w:r>
        <w:r>
          <w:rPr>
            <w:noProof/>
            <w:webHidden/>
          </w:rPr>
          <w:fldChar w:fldCharType="separate"/>
        </w:r>
        <w:r>
          <w:rPr>
            <w:noProof/>
            <w:webHidden/>
          </w:rPr>
          <w:t>1</w:t>
        </w:r>
        <w:r>
          <w:rPr>
            <w:noProof/>
            <w:webHidden/>
          </w:rPr>
          <w:fldChar w:fldCharType="end"/>
        </w:r>
      </w:hyperlink>
    </w:p>
    <w:p w14:paraId="3E8BA4E5" w14:textId="2616EAB9" w:rsidR="00082344" w:rsidRDefault="00082344" w:rsidP="005E27C7">
      <w:pPr>
        <w:pStyle w:val="TOC2"/>
        <w:rPr>
          <w:rFonts w:eastAsiaTheme="minorEastAsia" w:cstheme="minorBidi"/>
          <w:noProof/>
          <w:color w:val="auto"/>
          <w:kern w:val="2"/>
          <w:sz w:val="24"/>
          <w:szCs w:val="24"/>
          <w14:ligatures w14:val="standardContextual"/>
        </w:rPr>
      </w:pPr>
      <w:hyperlink w:anchor="_Toc241661534" w:history="1">
        <w:r w:rsidRPr="00800FFA">
          <w:rPr>
            <w:rStyle w:val="Hyperlink"/>
            <w:noProof/>
          </w:rPr>
          <w:t>G8 · Audit-Grade Financial Model</w:t>
        </w:r>
        <w:r>
          <w:rPr>
            <w:noProof/>
            <w:webHidden/>
          </w:rPr>
          <w:tab/>
        </w:r>
        <w:r>
          <w:rPr>
            <w:noProof/>
            <w:webHidden/>
          </w:rPr>
          <w:fldChar w:fldCharType="begin"/>
        </w:r>
        <w:r>
          <w:rPr>
            <w:noProof/>
            <w:webHidden/>
          </w:rPr>
          <w:instrText xml:space="preserve"> PAGEREF _Toc241661534 \h </w:instrText>
        </w:r>
        <w:r>
          <w:rPr>
            <w:noProof/>
            <w:webHidden/>
          </w:rPr>
        </w:r>
        <w:r>
          <w:rPr>
            <w:noProof/>
            <w:webHidden/>
          </w:rPr>
          <w:fldChar w:fldCharType="separate"/>
        </w:r>
        <w:r>
          <w:rPr>
            <w:noProof/>
            <w:webHidden/>
          </w:rPr>
          <w:t>1</w:t>
        </w:r>
        <w:r>
          <w:rPr>
            <w:noProof/>
            <w:webHidden/>
          </w:rPr>
          <w:fldChar w:fldCharType="end"/>
        </w:r>
      </w:hyperlink>
    </w:p>
    <w:p w14:paraId="0E41B85D" w14:textId="673580D7" w:rsidR="00082344" w:rsidRDefault="00082344" w:rsidP="005E27C7">
      <w:pPr>
        <w:pStyle w:val="TOC2"/>
        <w:rPr>
          <w:rFonts w:eastAsiaTheme="minorEastAsia" w:cstheme="minorBidi"/>
          <w:noProof/>
          <w:color w:val="auto"/>
          <w:kern w:val="2"/>
          <w:sz w:val="24"/>
          <w:szCs w:val="24"/>
          <w14:ligatures w14:val="standardContextual"/>
        </w:rPr>
      </w:pPr>
      <w:hyperlink w:anchor="_Toc241661535" w:history="1">
        <w:r w:rsidRPr="00800FFA">
          <w:rPr>
            <w:rStyle w:val="Hyperlink"/>
            <w:noProof/>
          </w:rPr>
          <w:t>G9 · Permits Granted &amp; Appeal Risk Managed</w:t>
        </w:r>
        <w:r>
          <w:rPr>
            <w:noProof/>
            <w:webHidden/>
          </w:rPr>
          <w:tab/>
        </w:r>
        <w:r>
          <w:rPr>
            <w:noProof/>
            <w:webHidden/>
          </w:rPr>
          <w:fldChar w:fldCharType="begin"/>
        </w:r>
        <w:r>
          <w:rPr>
            <w:noProof/>
            <w:webHidden/>
          </w:rPr>
          <w:instrText xml:space="preserve"> PAGEREF _Toc241661535 \h </w:instrText>
        </w:r>
        <w:r>
          <w:rPr>
            <w:noProof/>
            <w:webHidden/>
          </w:rPr>
        </w:r>
        <w:r>
          <w:rPr>
            <w:noProof/>
            <w:webHidden/>
          </w:rPr>
          <w:fldChar w:fldCharType="separate"/>
        </w:r>
        <w:r>
          <w:rPr>
            <w:noProof/>
            <w:webHidden/>
          </w:rPr>
          <w:t>1</w:t>
        </w:r>
        <w:r>
          <w:rPr>
            <w:noProof/>
            <w:webHidden/>
          </w:rPr>
          <w:fldChar w:fldCharType="end"/>
        </w:r>
      </w:hyperlink>
    </w:p>
    <w:p w14:paraId="0A4A9317" w14:textId="366C21FF" w:rsidR="00082344" w:rsidRDefault="00082344" w:rsidP="005E27C7">
      <w:pPr>
        <w:pStyle w:val="TOC2"/>
        <w:rPr>
          <w:rFonts w:eastAsiaTheme="minorEastAsia" w:cstheme="minorBidi"/>
          <w:noProof/>
          <w:color w:val="auto"/>
          <w:kern w:val="2"/>
          <w:sz w:val="24"/>
          <w:szCs w:val="24"/>
          <w14:ligatures w14:val="standardContextual"/>
        </w:rPr>
      </w:pPr>
      <w:hyperlink w:anchor="_Toc241661536" w:history="1">
        <w:r w:rsidRPr="00800FFA">
          <w:rPr>
            <w:rStyle w:val="Hyperlink"/>
            <w:noProof/>
          </w:rPr>
          <w:t>G10 · Financial Close</w:t>
        </w:r>
        <w:r>
          <w:rPr>
            <w:noProof/>
            <w:webHidden/>
          </w:rPr>
          <w:tab/>
        </w:r>
        <w:r>
          <w:rPr>
            <w:noProof/>
            <w:webHidden/>
          </w:rPr>
          <w:fldChar w:fldCharType="begin"/>
        </w:r>
        <w:r>
          <w:rPr>
            <w:noProof/>
            <w:webHidden/>
          </w:rPr>
          <w:instrText xml:space="preserve"> PAGEREF _Toc241661536 \h </w:instrText>
        </w:r>
        <w:r>
          <w:rPr>
            <w:noProof/>
            <w:webHidden/>
          </w:rPr>
        </w:r>
        <w:r>
          <w:rPr>
            <w:noProof/>
            <w:webHidden/>
          </w:rPr>
          <w:fldChar w:fldCharType="separate"/>
        </w:r>
        <w:r>
          <w:rPr>
            <w:noProof/>
            <w:webHidden/>
          </w:rPr>
          <w:t>1</w:t>
        </w:r>
        <w:r>
          <w:rPr>
            <w:noProof/>
            <w:webHidden/>
          </w:rPr>
          <w:fldChar w:fldCharType="end"/>
        </w:r>
      </w:hyperlink>
    </w:p>
    <w:p w14:paraId="69F9A1E2" w14:textId="3ED6186D" w:rsidR="00082344" w:rsidRDefault="00082344" w:rsidP="005E27C7">
      <w:pPr>
        <w:pStyle w:val="TOC2"/>
        <w:rPr>
          <w:rFonts w:eastAsiaTheme="minorEastAsia" w:cstheme="minorBidi"/>
          <w:noProof/>
          <w:color w:val="auto"/>
          <w:kern w:val="2"/>
          <w:sz w:val="24"/>
          <w:szCs w:val="24"/>
          <w14:ligatures w14:val="standardContextual"/>
        </w:rPr>
      </w:pPr>
      <w:hyperlink w:anchor="_Toc241661537" w:history="1">
        <w:r w:rsidRPr="00800FFA">
          <w:rPr>
            <w:rStyle w:val="Hyperlink"/>
            <w:noProof/>
          </w:rPr>
          <w:t>G11 · COD &amp; Stabilization</w:t>
        </w:r>
        <w:r>
          <w:rPr>
            <w:noProof/>
            <w:webHidden/>
          </w:rPr>
          <w:tab/>
        </w:r>
        <w:r>
          <w:rPr>
            <w:noProof/>
            <w:webHidden/>
          </w:rPr>
          <w:fldChar w:fldCharType="begin"/>
        </w:r>
        <w:r>
          <w:rPr>
            <w:noProof/>
            <w:webHidden/>
          </w:rPr>
          <w:instrText xml:space="preserve"> PAGEREF _Toc241661537 \h </w:instrText>
        </w:r>
        <w:r>
          <w:rPr>
            <w:noProof/>
            <w:webHidden/>
          </w:rPr>
        </w:r>
        <w:r>
          <w:rPr>
            <w:noProof/>
            <w:webHidden/>
          </w:rPr>
          <w:fldChar w:fldCharType="separate"/>
        </w:r>
        <w:r>
          <w:rPr>
            <w:noProof/>
            <w:webHidden/>
          </w:rPr>
          <w:t>1</w:t>
        </w:r>
        <w:r>
          <w:rPr>
            <w:noProof/>
            <w:webHidden/>
          </w:rPr>
          <w:fldChar w:fldCharType="end"/>
        </w:r>
      </w:hyperlink>
    </w:p>
    <w:p w14:paraId="28C454B6" w14:textId="14A2A678" w:rsidR="00082344" w:rsidRDefault="00082344">
      <w:pPr>
        <w:pStyle w:val="TOC1"/>
        <w:tabs>
          <w:tab w:val="right" w:leader="dot" w:pos="9350"/>
        </w:tabs>
        <w:rPr>
          <w:rFonts w:asciiTheme="minorHAnsi" w:eastAsiaTheme="minorEastAsia" w:hAnsiTheme="minorHAnsi" w:cstheme="minorBidi"/>
          <w:b w:val="0"/>
          <w:bCs w:val="0"/>
          <w:caps w:val="0"/>
          <w:noProof/>
          <w:color w:val="auto"/>
          <w:kern w:val="2"/>
          <w14:ligatures w14:val="standardContextual"/>
        </w:rPr>
      </w:pPr>
      <w:hyperlink w:anchor="_Toc241661538" w:history="1">
        <w:r w:rsidRPr="00800FFA">
          <w:rPr>
            <w:rStyle w:val="Hyperlink"/>
            <w:noProof/>
          </w:rPr>
          <w:t>3. Producer-readiness framework</w:t>
        </w:r>
        <w:r>
          <w:rPr>
            <w:noProof/>
            <w:webHidden/>
          </w:rPr>
          <w:tab/>
        </w:r>
        <w:r>
          <w:rPr>
            <w:noProof/>
            <w:webHidden/>
          </w:rPr>
          <w:fldChar w:fldCharType="begin"/>
        </w:r>
        <w:r>
          <w:rPr>
            <w:noProof/>
            <w:webHidden/>
          </w:rPr>
          <w:instrText xml:space="preserve"> PAGEREF _Toc241661538 \h </w:instrText>
        </w:r>
        <w:r>
          <w:rPr>
            <w:noProof/>
            <w:webHidden/>
          </w:rPr>
        </w:r>
        <w:r>
          <w:rPr>
            <w:noProof/>
            <w:webHidden/>
          </w:rPr>
          <w:fldChar w:fldCharType="separate"/>
        </w:r>
        <w:r>
          <w:rPr>
            <w:noProof/>
            <w:webHidden/>
          </w:rPr>
          <w:t>1</w:t>
        </w:r>
        <w:r>
          <w:rPr>
            <w:noProof/>
            <w:webHidden/>
          </w:rPr>
          <w:fldChar w:fldCharType="end"/>
        </w:r>
      </w:hyperlink>
    </w:p>
    <w:p w14:paraId="0EF29C64" w14:textId="28400CE2" w:rsidR="00082344" w:rsidRDefault="00082344" w:rsidP="005E27C7">
      <w:pPr>
        <w:pStyle w:val="TOC2"/>
        <w:rPr>
          <w:rFonts w:eastAsiaTheme="minorEastAsia" w:cstheme="minorBidi"/>
          <w:noProof/>
          <w:color w:val="auto"/>
          <w:kern w:val="2"/>
          <w:sz w:val="24"/>
          <w:szCs w:val="24"/>
          <w14:ligatures w14:val="standardContextual"/>
        </w:rPr>
      </w:pPr>
      <w:hyperlink w:anchor="_Toc241661539" w:history="1">
        <w:r w:rsidRPr="00800FFA">
          <w:rPr>
            <w:rStyle w:val="Hyperlink"/>
            <w:noProof/>
          </w:rPr>
          <w:t>3.1 What a producer can responsibly sign, by maturity</w:t>
        </w:r>
        <w:r>
          <w:rPr>
            <w:noProof/>
            <w:webHidden/>
          </w:rPr>
          <w:tab/>
        </w:r>
        <w:r>
          <w:rPr>
            <w:noProof/>
            <w:webHidden/>
          </w:rPr>
          <w:fldChar w:fldCharType="begin"/>
        </w:r>
        <w:r>
          <w:rPr>
            <w:noProof/>
            <w:webHidden/>
          </w:rPr>
          <w:instrText xml:space="preserve"> PAGEREF _Toc241661539 \h </w:instrText>
        </w:r>
        <w:r>
          <w:rPr>
            <w:noProof/>
            <w:webHidden/>
          </w:rPr>
        </w:r>
        <w:r>
          <w:rPr>
            <w:noProof/>
            <w:webHidden/>
          </w:rPr>
          <w:fldChar w:fldCharType="separate"/>
        </w:r>
        <w:r>
          <w:rPr>
            <w:noProof/>
            <w:webHidden/>
          </w:rPr>
          <w:t>1</w:t>
        </w:r>
        <w:r>
          <w:rPr>
            <w:noProof/>
            <w:webHidden/>
          </w:rPr>
          <w:fldChar w:fldCharType="end"/>
        </w:r>
      </w:hyperlink>
    </w:p>
    <w:p w14:paraId="0C666CBE" w14:textId="3C7C8FA5" w:rsidR="00082344" w:rsidRDefault="00082344" w:rsidP="005E27C7">
      <w:pPr>
        <w:pStyle w:val="TOC2"/>
        <w:rPr>
          <w:rFonts w:eastAsiaTheme="minorEastAsia" w:cstheme="minorBidi"/>
          <w:noProof/>
          <w:color w:val="auto"/>
          <w:kern w:val="2"/>
          <w:sz w:val="24"/>
          <w:szCs w:val="24"/>
          <w14:ligatures w14:val="standardContextual"/>
        </w:rPr>
      </w:pPr>
      <w:hyperlink w:anchor="_Toc241661540" w:history="1">
        <w:r w:rsidRPr="00800FFA">
          <w:rPr>
            <w:rStyle w:val="Hyperlink"/>
            <w:noProof/>
          </w:rPr>
          <w:t>3.2 Who bears the risk — and what GEX checks</w:t>
        </w:r>
        <w:r>
          <w:rPr>
            <w:noProof/>
            <w:webHidden/>
          </w:rPr>
          <w:tab/>
        </w:r>
        <w:r>
          <w:rPr>
            <w:noProof/>
            <w:webHidden/>
          </w:rPr>
          <w:fldChar w:fldCharType="begin"/>
        </w:r>
        <w:r>
          <w:rPr>
            <w:noProof/>
            <w:webHidden/>
          </w:rPr>
          <w:instrText xml:space="preserve"> PAGEREF _Toc241661540 \h </w:instrText>
        </w:r>
        <w:r>
          <w:rPr>
            <w:noProof/>
            <w:webHidden/>
          </w:rPr>
        </w:r>
        <w:r>
          <w:rPr>
            <w:noProof/>
            <w:webHidden/>
          </w:rPr>
          <w:fldChar w:fldCharType="separate"/>
        </w:r>
        <w:r>
          <w:rPr>
            <w:noProof/>
            <w:webHidden/>
          </w:rPr>
          <w:t>1</w:t>
        </w:r>
        <w:r>
          <w:rPr>
            <w:noProof/>
            <w:webHidden/>
          </w:rPr>
          <w:fldChar w:fldCharType="end"/>
        </w:r>
      </w:hyperlink>
    </w:p>
    <w:p w14:paraId="50666248" w14:textId="2E30CD48" w:rsidR="00082344" w:rsidRDefault="00082344">
      <w:pPr>
        <w:pStyle w:val="TOC1"/>
        <w:tabs>
          <w:tab w:val="right" w:leader="dot" w:pos="9350"/>
        </w:tabs>
        <w:rPr>
          <w:rFonts w:asciiTheme="minorHAnsi" w:eastAsiaTheme="minorEastAsia" w:hAnsiTheme="minorHAnsi" w:cstheme="minorBidi"/>
          <w:b w:val="0"/>
          <w:bCs w:val="0"/>
          <w:caps w:val="0"/>
          <w:noProof/>
          <w:color w:val="auto"/>
          <w:kern w:val="2"/>
          <w14:ligatures w14:val="standardContextual"/>
        </w:rPr>
      </w:pPr>
      <w:hyperlink w:anchor="_Toc241661541" w:history="1">
        <w:r w:rsidRPr="00800FFA">
          <w:rPr>
            <w:rStyle w:val="Hyperlink"/>
            <w:noProof/>
          </w:rPr>
          <w:t>4. Offtaker-readiness framework</w:t>
        </w:r>
        <w:r>
          <w:rPr>
            <w:noProof/>
            <w:webHidden/>
          </w:rPr>
          <w:tab/>
        </w:r>
        <w:r>
          <w:rPr>
            <w:noProof/>
            <w:webHidden/>
          </w:rPr>
          <w:fldChar w:fldCharType="begin"/>
        </w:r>
        <w:r>
          <w:rPr>
            <w:noProof/>
            <w:webHidden/>
          </w:rPr>
          <w:instrText xml:space="preserve"> PAGEREF _Toc241661541 \h </w:instrText>
        </w:r>
        <w:r>
          <w:rPr>
            <w:noProof/>
            <w:webHidden/>
          </w:rPr>
        </w:r>
        <w:r>
          <w:rPr>
            <w:noProof/>
            <w:webHidden/>
          </w:rPr>
          <w:fldChar w:fldCharType="separate"/>
        </w:r>
        <w:r>
          <w:rPr>
            <w:noProof/>
            <w:webHidden/>
          </w:rPr>
          <w:t>1</w:t>
        </w:r>
        <w:r>
          <w:rPr>
            <w:noProof/>
            <w:webHidden/>
          </w:rPr>
          <w:fldChar w:fldCharType="end"/>
        </w:r>
      </w:hyperlink>
    </w:p>
    <w:p w14:paraId="02D532E9" w14:textId="30245CA9" w:rsidR="00082344" w:rsidRDefault="00082344" w:rsidP="005E27C7">
      <w:pPr>
        <w:pStyle w:val="TOC2"/>
        <w:rPr>
          <w:rFonts w:eastAsiaTheme="minorEastAsia" w:cstheme="minorBidi"/>
          <w:noProof/>
          <w:color w:val="auto"/>
          <w:kern w:val="2"/>
          <w:sz w:val="24"/>
          <w:szCs w:val="24"/>
          <w14:ligatures w14:val="standardContextual"/>
        </w:rPr>
      </w:pPr>
      <w:hyperlink w:anchor="_Toc241661542" w:history="1">
        <w:r w:rsidRPr="00800FFA">
          <w:rPr>
            <w:rStyle w:val="Hyperlink"/>
            <w:noProof/>
          </w:rPr>
          <w:t>4.1 The offtake ladder: “signed” is not “bankable”</w:t>
        </w:r>
        <w:r>
          <w:rPr>
            <w:noProof/>
            <w:webHidden/>
          </w:rPr>
          <w:tab/>
        </w:r>
        <w:r>
          <w:rPr>
            <w:noProof/>
            <w:webHidden/>
          </w:rPr>
          <w:fldChar w:fldCharType="begin"/>
        </w:r>
        <w:r>
          <w:rPr>
            <w:noProof/>
            <w:webHidden/>
          </w:rPr>
          <w:instrText xml:space="preserve"> PAGEREF _Toc241661542 \h </w:instrText>
        </w:r>
        <w:r>
          <w:rPr>
            <w:noProof/>
            <w:webHidden/>
          </w:rPr>
        </w:r>
        <w:r>
          <w:rPr>
            <w:noProof/>
            <w:webHidden/>
          </w:rPr>
          <w:fldChar w:fldCharType="separate"/>
        </w:r>
        <w:r>
          <w:rPr>
            <w:noProof/>
            <w:webHidden/>
          </w:rPr>
          <w:t>1</w:t>
        </w:r>
        <w:r>
          <w:rPr>
            <w:noProof/>
            <w:webHidden/>
          </w:rPr>
          <w:fldChar w:fldCharType="end"/>
        </w:r>
      </w:hyperlink>
    </w:p>
    <w:p w14:paraId="480EC473" w14:textId="68404551" w:rsidR="00082344" w:rsidRDefault="00082344" w:rsidP="005E27C7">
      <w:pPr>
        <w:pStyle w:val="TOC2"/>
        <w:rPr>
          <w:rFonts w:eastAsiaTheme="minorEastAsia" w:cstheme="minorBidi"/>
          <w:noProof/>
          <w:color w:val="auto"/>
          <w:kern w:val="2"/>
          <w:sz w:val="24"/>
          <w:szCs w:val="24"/>
          <w14:ligatures w14:val="standardContextual"/>
        </w:rPr>
      </w:pPr>
      <w:hyperlink w:anchor="_Toc241661543" w:history="1">
        <w:r w:rsidRPr="00800FFA">
          <w:rPr>
            <w:rStyle w:val="Hyperlink"/>
            <w:noProof/>
          </w:rPr>
          <w:t>4.2 The offtake quality card</w:t>
        </w:r>
        <w:r>
          <w:rPr>
            <w:noProof/>
            <w:webHidden/>
          </w:rPr>
          <w:tab/>
        </w:r>
        <w:r>
          <w:rPr>
            <w:noProof/>
            <w:webHidden/>
          </w:rPr>
          <w:fldChar w:fldCharType="begin"/>
        </w:r>
        <w:r>
          <w:rPr>
            <w:noProof/>
            <w:webHidden/>
          </w:rPr>
          <w:instrText xml:space="preserve"> PAGEREF _Toc241661543 \h </w:instrText>
        </w:r>
        <w:r>
          <w:rPr>
            <w:noProof/>
            <w:webHidden/>
          </w:rPr>
        </w:r>
        <w:r>
          <w:rPr>
            <w:noProof/>
            <w:webHidden/>
          </w:rPr>
          <w:fldChar w:fldCharType="separate"/>
        </w:r>
        <w:r>
          <w:rPr>
            <w:noProof/>
            <w:webHidden/>
          </w:rPr>
          <w:t>1</w:t>
        </w:r>
        <w:r>
          <w:rPr>
            <w:noProof/>
            <w:webHidden/>
          </w:rPr>
          <w:fldChar w:fldCharType="end"/>
        </w:r>
      </w:hyperlink>
    </w:p>
    <w:p w14:paraId="79934545" w14:textId="72B28644" w:rsidR="00082344" w:rsidRDefault="00082344" w:rsidP="005E27C7">
      <w:pPr>
        <w:pStyle w:val="TOC2"/>
        <w:rPr>
          <w:rFonts w:eastAsiaTheme="minorEastAsia" w:cstheme="minorBidi"/>
          <w:noProof/>
          <w:color w:val="auto"/>
          <w:kern w:val="2"/>
          <w:sz w:val="24"/>
          <w:szCs w:val="24"/>
          <w14:ligatures w14:val="standardContextual"/>
        </w:rPr>
      </w:pPr>
      <w:hyperlink w:anchor="_Toc241661544" w:history="1">
        <w:r w:rsidRPr="00800FFA">
          <w:rPr>
            <w:rStyle w:val="Hyperlink"/>
            <w:noProof/>
          </w:rPr>
          <w:t>4.3 The offtaker’s own readiness</w:t>
        </w:r>
        <w:r>
          <w:rPr>
            <w:noProof/>
            <w:webHidden/>
          </w:rPr>
          <w:tab/>
        </w:r>
        <w:r>
          <w:rPr>
            <w:noProof/>
            <w:webHidden/>
          </w:rPr>
          <w:fldChar w:fldCharType="begin"/>
        </w:r>
        <w:r>
          <w:rPr>
            <w:noProof/>
            <w:webHidden/>
          </w:rPr>
          <w:instrText xml:space="preserve"> PAGEREF _Toc241661544 \h </w:instrText>
        </w:r>
        <w:r>
          <w:rPr>
            <w:noProof/>
            <w:webHidden/>
          </w:rPr>
        </w:r>
        <w:r>
          <w:rPr>
            <w:noProof/>
            <w:webHidden/>
          </w:rPr>
          <w:fldChar w:fldCharType="separate"/>
        </w:r>
        <w:r>
          <w:rPr>
            <w:noProof/>
            <w:webHidden/>
          </w:rPr>
          <w:t>1</w:t>
        </w:r>
        <w:r>
          <w:rPr>
            <w:noProof/>
            <w:webHidden/>
          </w:rPr>
          <w:fldChar w:fldCharType="end"/>
        </w:r>
      </w:hyperlink>
    </w:p>
    <w:p w14:paraId="21D56294" w14:textId="388A7F64" w:rsidR="00082344" w:rsidRDefault="00082344" w:rsidP="005E27C7">
      <w:pPr>
        <w:pStyle w:val="TOC2"/>
        <w:rPr>
          <w:rFonts w:eastAsiaTheme="minorEastAsia" w:cstheme="minorBidi"/>
          <w:noProof/>
          <w:color w:val="auto"/>
          <w:kern w:val="2"/>
          <w:sz w:val="24"/>
          <w:szCs w:val="24"/>
          <w14:ligatures w14:val="standardContextual"/>
        </w:rPr>
      </w:pPr>
      <w:hyperlink w:anchor="_Toc241661545" w:history="1">
        <w:r w:rsidRPr="00800FFA">
          <w:rPr>
            <w:rStyle w:val="Hyperlink"/>
            <w:noProof/>
          </w:rPr>
          <w:t>4.4 How new offtakers find their place in the gates</w:t>
        </w:r>
        <w:r>
          <w:rPr>
            <w:noProof/>
            <w:webHidden/>
          </w:rPr>
          <w:tab/>
        </w:r>
        <w:r>
          <w:rPr>
            <w:noProof/>
            <w:webHidden/>
          </w:rPr>
          <w:fldChar w:fldCharType="begin"/>
        </w:r>
        <w:r>
          <w:rPr>
            <w:noProof/>
            <w:webHidden/>
          </w:rPr>
          <w:instrText xml:space="preserve"> PAGEREF _Toc241661545 \h </w:instrText>
        </w:r>
        <w:r>
          <w:rPr>
            <w:noProof/>
            <w:webHidden/>
          </w:rPr>
        </w:r>
        <w:r>
          <w:rPr>
            <w:noProof/>
            <w:webHidden/>
          </w:rPr>
          <w:fldChar w:fldCharType="separate"/>
        </w:r>
        <w:r>
          <w:rPr>
            <w:noProof/>
            <w:webHidden/>
          </w:rPr>
          <w:t>1</w:t>
        </w:r>
        <w:r>
          <w:rPr>
            <w:noProof/>
            <w:webHidden/>
          </w:rPr>
          <w:fldChar w:fldCharType="end"/>
        </w:r>
      </w:hyperlink>
    </w:p>
    <w:p w14:paraId="12337AA5" w14:textId="7B3E1ABF" w:rsidR="00082344" w:rsidRDefault="00082344">
      <w:pPr>
        <w:pStyle w:val="TOC1"/>
        <w:tabs>
          <w:tab w:val="right" w:leader="dot" w:pos="9350"/>
        </w:tabs>
        <w:rPr>
          <w:rFonts w:asciiTheme="minorHAnsi" w:eastAsiaTheme="minorEastAsia" w:hAnsiTheme="minorHAnsi" w:cstheme="minorBidi"/>
          <w:b w:val="0"/>
          <w:bCs w:val="0"/>
          <w:caps w:val="0"/>
          <w:noProof/>
          <w:color w:val="auto"/>
          <w:kern w:val="2"/>
          <w14:ligatures w14:val="standardContextual"/>
        </w:rPr>
      </w:pPr>
      <w:hyperlink w:anchor="_Toc241661546" w:history="1">
        <w:r w:rsidRPr="00800FFA">
          <w:rPr>
            <w:rStyle w:val="Hyperlink"/>
            <w:noProof/>
          </w:rPr>
          <w:t>5. EPC maturity, defined precisely</w:t>
        </w:r>
        <w:r>
          <w:rPr>
            <w:noProof/>
            <w:webHidden/>
          </w:rPr>
          <w:tab/>
        </w:r>
        <w:r>
          <w:rPr>
            <w:noProof/>
            <w:webHidden/>
          </w:rPr>
          <w:fldChar w:fldCharType="begin"/>
        </w:r>
        <w:r>
          <w:rPr>
            <w:noProof/>
            <w:webHidden/>
          </w:rPr>
          <w:instrText xml:space="preserve"> PAGEREF _Toc241661546 \h </w:instrText>
        </w:r>
        <w:r>
          <w:rPr>
            <w:noProof/>
            <w:webHidden/>
          </w:rPr>
        </w:r>
        <w:r>
          <w:rPr>
            <w:noProof/>
            <w:webHidden/>
          </w:rPr>
          <w:fldChar w:fldCharType="separate"/>
        </w:r>
        <w:r>
          <w:rPr>
            <w:noProof/>
            <w:webHidden/>
          </w:rPr>
          <w:t>1</w:t>
        </w:r>
        <w:r>
          <w:rPr>
            <w:noProof/>
            <w:webHidden/>
          </w:rPr>
          <w:fldChar w:fldCharType="end"/>
        </w:r>
      </w:hyperlink>
    </w:p>
    <w:p w14:paraId="5BF4CC3A" w14:textId="29FBBDBD" w:rsidR="00082344" w:rsidRDefault="00082344">
      <w:pPr>
        <w:pStyle w:val="TOC1"/>
        <w:tabs>
          <w:tab w:val="right" w:leader="dot" w:pos="9350"/>
        </w:tabs>
        <w:rPr>
          <w:rFonts w:asciiTheme="minorHAnsi" w:eastAsiaTheme="minorEastAsia" w:hAnsiTheme="minorHAnsi" w:cstheme="minorBidi"/>
          <w:b w:val="0"/>
          <w:bCs w:val="0"/>
          <w:caps w:val="0"/>
          <w:noProof/>
          <w:color w:val="auto"/>
          <w:kern w:val="2"/>
          <w14:ligatures w14:val="standardContextual"/>
        </w:rPr>
      </w:pPr>
      <w:hyperlink w:anchor="_Toc241661547" w:history="1">
        <w:r w:rsidRPr="00800FFA">
          <w:rPr>
            <w:rStyle w:val="Hyperlink"/>
            <w:noProof/>
          </w:rPr>
          <w:t>6. Offtake and EPC dependency map</w:t>
        </w:r>
        <w:r>
          <w:rPr>
            <w:noProof/>
            <w:webHidden/>
          </w:rPr>
          <w:tab/>
        </w:r>
        <w:r>
          <w:rPr>
            <w:noProof/>
            <w:webHidden/>
          </w:rPr>
          <w:fldChar w:fldCharType="begin"/>
        </w:r>
        <w:r>
          <w:rPr>
            <w:noProof/>
            <w:webHidden/>
          </w:rPr>
          <w:instrText xml:space="preserve"> PAGEREF _Toc241661547 \h </w:instrText>
        </w:r>
        <w:r>
          <w:rPr>
            <w:noProof/>
            <w:webHidden/>
          </w:rPr>
        </w:r>
        <w:r>
          <w:rPr>
            <w:noProof/>
            <w:webHidden/>
          </w:rPr>
          <w:fldChar w:fldCharType="separate"/>
        </w:r>
        <w:r>
          <w:rPr>
            <w:noProof/>
            <w:webHidden/>
          </w:rPr>
          <w:t>1</w:t>
        </w:r>
        <w:r>
          <w:rPr>
            <w:noProof/>
            <w:webHidden/>
          </w:rPr>
          <w:fldChar w:fldCharType="end"/>
        </w:r>
      </w:hyperlink>
    </w:p>
    <w:p w14:paraId="594BC76D" w14:textId="684F125F" w:rsidR="00082344" w:rsidRDefault="00082344" w:rsidP="005E27C7">
      <w:pPr>
        <w:pStyle w:val="TOC2"/>
        <w:rPr>
          <w:rFonts w:eastAsiaTheme="minorEastAsia" w:cstheme="minorBidi"/>
          <w:noProof/>
          <w:color w:val="auto"/>
          <w:kern w:val="2"/>
          <w:sz w:val="24"/>
          <w:szCs w:val="24"/>
          <w14:ligatures w14:val="standardContextual"/>
        </w:rPr>
      </w:pPr>
      <w:hyperlink w:anchor="_Toc241661548" w:history="1">
        <w:r w:rsidRPr="00800FFA">
          <w:rPr>
            <w:rStyle w:val="Hyperlink"/>
            <w:noProof/>
          </w:rPr>
          <w:t>The capital-commitment ladder (concept, not yet computed)</w:t>
        </w:r>
        <w:r>
          <w:rPr>
            <w:noProof/>
            <w:webHidden/>
          </w:rPr>
          <w:tab/>
        </w:r>
        <w:r>
          <w:rPr>
            <w:noProof/>
            <w:webHidden/>
          </w:rPr>
          <w:fldChar w:fldCharType="begin"/>
        </w:r>
        <w:r>
          <w:rPr>
            <w:noProof/>
            <w:webHidden/>
          </w:rPr>
          <w:instrText xml:space="preserve"> PAGEREF _Toc241661548 \h </w:instrText>
        </w:r>
        <w:r>
          <w:rPr>
            <w:noProof/>
            <w:webHidden/>
          </w:rPr>
        </w:r>
        <w:r>
          <w:rPr>
            <w:noProof/>
            <w:webHidden/>
          </w:rPr>
          <w:fldChar w:fldCharType="separate"/>
        </w:r>
        <w:r>
          <w:rPr>
            <w:noProof/>
            <w:webHidden/>
          </w:rPr>
          <w:t>1</w:t>
        </w:r>
        <w:r>
          <w:rPr>
            <w:noProof/>
            <w:webHidden/>
          </w:rPr>
          <w:fldChar w:fldCharType="end"/>
        </w:r>
      </w:hyperlink>
    </w:p>
    <w:p w14:paraId="4B2E9230" w14:textId="2F29BC22" w:rsidR="00082344" w:rsidRDefault="00082344" w:rsidP="005E27C7">
      <w:pPr>
        <w:pStyle w:val="TOC2"/>
        <w:rPr>
          <w:rFonts w:eastAsiaTheme="minorEastAsia" w:cstheme="minorBidi"/>
          <w:noProof/>
          <w:color w:val="auto"/>
          <w:kern w:val="2"/>
          <w:sz w:val="24"/>
          <w:szCs w:val="24"/>
          <w14:ligatures w14:val="standardContextual"/>
        </w:rPr>
      </w:pPr>
      <w:hyperlink w:anchor="_Toc241661549" w:history="1">
        <w:r w:rsidRPr="00800FFA">
          <w:rPr>
            <w:rStyle w:val="Hyperlink"/>
            <w:noProof/>
          </w:rPr>
          <w:t>Two real sequences against the map</w:t>
        </w:r>
        <w:r>
          <w:rPr>
            <w:noProof/>
            <w:webHidden/>
          </w:rPr>
          <w:tab/>
        </w:r>
        <w:r>
          <w:rPr>
            <w:noProof/>
            <w:webHidden/>
          </w:rPr>
          <w:fldChar w:fldCharType="begin"/>
        </w:r>
        <w:r>
          <w:rPr>
            <w:noProof/>
            <w:webHidden/>
          </w:rPr>
          <w:instrText xml:space="preserve"> PAGEREF _Toc241661549 \h </w:instrText>
        </w:r>
        <w:r>
          <w:rPr>
            <w:noProof/>
            <w:webHidden/>
          </w:rPr>
        </w:r>
        <w:r>
          <w:rPr>
            <w:noProof/>
            <w:webHidden/>
          </w:rPr>
          <w:fldChar w:fldCharType="separate"/>
        </w:r>
        <w:r>
          <w:rPr>
            <w:noProof/>
            <w:webHidden/>
          </w:rPr>
          <w:t>1</w:t>
        </w:r>
        <w:r>
          <w:rPr>
            <w:noProof/>
            <w:webHidden/>
          </w:rPr>
          <w:fldChar w:fldCharType="end"/>
        </w:r>
      </w:hyperlink>
    </w:p>
    <w:p w14:paraId="54AB235D" w14:textId="352CD9F3" w:rsidR="00082344" w:rsidRDefault="00082344">
      <w:pPr>
        <w:pStyle w:val="TOC1"/>
        <w:tabs>
          <w:tab w:val="right" w:leader="dot" w:pos="9350"/>
        </w:tabs>
        <w:rPr>
          <w:rFonts w:asciiTheme="minorHAnsi" w:eastAsiaTheme="minorEastAsia" w:hAnsiTheme="minorHAnsi" w:cstheme="minorBidi"/>
          <w:b w:val="0"/>
          <w:bCs w:val="0"/>
          <w:caps w:val="0"/>
          <w:noProof/>
          <w:color w:val="auto"/>
          <w:kern w:val="2"/>
          <w14:ligatures w14:val="standardContextual"/>
        </w:rPr>
      </w:pPr>
      <w:hyperlink w:anchor="_Toc241661550" w:history="1">
        <w:r w:rsidRPr="00800FFA">
          <w:rPr>
            <w:rStyle w:val="Hyperlink"/>
            <w:noProof/>
          </w:rPr>
          <w:t>7. Evidence from the market</w:t>
        </w:r>
        <w:r>
          <w:rPr>
            <w:noProof/>
            <w:webHidden/>
          </w:rPr>
          <w:tab/>
        </w:r>
        <w:r>
          <w:rPr>
            <w:noProof/>
            <w:webHidden/>
          </w:rPr>
          <w:fldChar w:fldCharType="begin"/>
        </w:r>
        <w:r>
          <w:rPr>
            <w:noProof/>
            <w:webHidden/>
          </w:rPr>
          <w:instrText xml:space="preserve"> PAGEREF _Toc241661550 \h </w:instrText>
        </w:r>
        <w:r>
          <w:rPr>
            <w:noProof/>
            <w:webHidden/>
          </w:rPr>
        </w:r>
        <w:r>
          <w:rPr>
            <w:noProof/>
            <w:webHidden/>
          </w:rPr>
          <w:fldChar w:fldCharType="separate"/>
        </w:r>
        <w:r>
          <w:rPr>
            <w:noProof/>
            <w:webHidden/>
          </w:rPr>
          <w:t>1</w:t>
        </w:r>
        <w:r>
          <w:rPr>
            <w:noProof/>
            <w:webHidden/>
          </w:rPr>
          <w:fldChar w:fldCharType="end"/>
        </w:r>
      </w:hyperlink>
    </w:p>
    <w:p w14:paraId="44787E27" w14:textId="0DB43A02" w:rsidR="00082344" w:rsidRDefault="00082344" w:rsidP="005E27C7">
      <w:pPr>
        <w:pStyle w:val="TOC2"/>
        <w:rPr>
          <w:rFonts w:eastAsiaTheme="minorEastAsia" w:cstheme="minorBidi"/>
          <w:noProof/>
          <w:color w:val="auto"/>
          <w:kern w:val="2"/>
          <w:sz w:val="24"/>
          <w:szCs w:val="24"/>
          <w14:ligatures w14:val="standardContextual"/>
        </w:rPr>
      </w:pPr>
      <w:hyperlink w:anchor="_Toc241661551" w:history="1">
        <w:r w:rsidRPr="00800FFA">
          <w:rPr>
            <w:rStyle w:val="Hyperlink"/>
            <w:noProof/>
          </w:rPr>
          <w:t>Market statistics and policy signals</w:t>
        </w:r>
        <w:r>
          <w:rPr>
            <w:noProof/>
            <w:webHidden/>
          </w:rPr>
          <w:tab/>
        </w:r>
        <w:r>
          <w:rPr>
            <w:noProof/>
            <w:webHidden/>
          </w:rPr>
          <w:fldChar w:fldCharType="begin"/>
        </w:r>
        <w:r>
          <w:rPr>
            <w:noProof/>
            <w:webHidden/>
          </w:rPr>
          <w:instrText xml:space="preserve"> PAGEREF _Toc241661551 \h </w:instrText>
        </w:r>
        <w:r>
          <w:rPr>
            <w:noProof/>
            <w:webHidden/>
          </w:rPr>
        </w:r>
        <w:r>
          <w:rPr>
            <w:noProof/>
            <w:webHidden/>
          </w:rPr>
          <w:fldChar w:fldCharType="separate"/>
        </w:r>
        <w:r>
          <w:rPr>
            <w:noProof/>
            <w:webHidden/>
          </w:rPr>
          <w:t>1</w:t>
        </w:r>
        <w:r>
          <w:rPr>
            <w:noProof/>
            <w:webHidden/>
          </w:rPr>
          <w:fldChar w:fldCharType="end"/>
        </w:r>
      </w:hyperlink>
    </w:p>
    <w:p w14:paraId="5D8C7010" w14:textId="73E7A925" w:rsidR="00082344" w:rsidRDefault="00082344">
      <w:pPr>
        <w:pStyle w:val="TOC1"/>
        <w:tabs>
          <w:tab w:val="right" w:leader="dot" w:pos="9350"/>
        </w:tabs>
        <w:rPr>
          <w:rFonts w:asciiTheme="minorHAnsi" w:eastAsiaTheme="minorEastAsia" w:hAnsiTheme="minorHAnsi" w:cstheme="minorBidi"/>
          <w:b w:val="0"/>
          <w:bCs w:val="0"/>
          <w:caps w:val="0"/>
          <w:noProof/>
          <w:color w:val="auto"/>
          <w:kern w:val="2"/>
          <w14:ligatures w14:val="standardContextual"/>
        </w:rPr>
      </w:pPr>
      <w:hyperlink w:anchor="_Toc241661552" w:history="1">
        <w:r w:rsidRPr="00800FFA">
          <w:rPr>
            <w:rStyle w:val="Hyperlink"/>
            <w:noProof/>
          </w:rPr>
          <w:t>8. The modification: proposed 27 September, built 27–29 September 2026</w:t>
        </w:r>
        <w:r>
          <w:rPr>
            <w:noProof/>
            <w:webHidden/>
          </w:rPr>
          <w:tab/>
        </w:r>
        <w:r>
          <w:rPr>
            <w:noProof/>
            <w:webHidden/>
          </w:rPr>
          <w:fldChar w:fldCharType="begin"/>
        </w:r>
        <w:r>
          <w:rPr>
            <w:noProof/>
            <w:webHidden/>
          </w:rPr>
          <w:instrText xml:space="preserve"> PAGEREF _Toc241661552 \h </w:instrText>
        </w:r>
        <w:r>
          <w:rPr>
            <w:noProof/>
            <w:webHidden/>
          </w:rPr>
        </w:r>
        <w:r>
          <w:rPr>
            <w:noProof/>
            <w:webHidden/>
          </w:rPr>
          <w:fldChar w:fldCharType="separate"/>
        </w:r>
        <w:r>
          <w:rPr>
            <w:noProof/>
            <w:webHidden/>
          </w:rPr>
          <w:t>1</w:t>
        </w:r>
        <w:r>
          <w:rPr>
            <w:noProof/>
            <w:webHidden/>
          </w:rPr>
          <w:fldChar w:fldCharType="end"/>
        </w:r>
      </w:hyperlink>
    </w:p>
    <w:p w14:paraId="6FB4041B" w14:textId="51F5F2A2" w:rsidR="00082344" w:rsidRDefault="00082344" w:rsidP="005E27C7">
      <w:pPr>
        <w:pStyle w:val="TOC2"/>
        <w:rPr>
          <w:rFonts w:eastAsiaTheme="minorEastAsia" w:cstheme="minorBidi"/>
          <w:noProof/>
          <w:color w:val="auto"/>
          <w:kern w:val="2"/>
          <w:sz w:val="24"/>
          <w:szCs w:val="24"/>
          <w14:ligatures w14:val="standardContextual"/>
        </w:rPr>
      </w:pPr>
      <w:hyperlink w:anchor="_Toc241661553" w:history="1">
        <w:r w:rsidRPr="00800FFA">
          <w:rPr>
            <w:rStyle w:val="Hyperlink"/>
            <w:noProof/>
          </w:rPr>
          <w:t>8.1 Principles</w:t>
        </w:r>
        <w:r>
          <w:rPr>
            <w:noProof/>
            <w:webHidden/>
          </w:rPr>
          <w:tab/>
        </w:r>
        <w:r>
          <w:rPr>
            <w:noProof/>
            <w:webHidden/>
          </w:rPr>
          <w:fldChar w:fldCharType="begin"/>
        </w:r>
        <w:r>
          <w:rPr>
            <w:noProof/>
            <w:webHidden/>
          </w:rPr>
          <w:instrText xml:space="preserve"> PAGEREF _Toc241661553 \h </w:instrText>
        </w:r>
        <w:r>
          <w:rPr>
            <w:noProof/>
            <w:webHidden/>
          </w:rPr>
        </w:r>
        <w:r>
          <w:rPr>
            <w:noProof/>
            <w:webHidden/>
          </w:rPr>
          <w:fldChar w:fldCharType="separate"/>
        </w:r>
        <w:r>
          <w:rPr>
            <w:noProof/>
            <w:webHidden/>
          </w:rPr>
          <w:t>1</w:t>
        </w:r>
        <w:r>
          <w:rPr>
            <w:noProof/>
            <w:webHidden/>
          </w:rPr>
          <w:fldChar w:fldCharType="end"/>
        </w:r>
      </w:hyperlink>
    </w:p>
    <w:p w14:paraId="680E6808" w14:textId="79E62EE7" w:rsidR="00082344" w:rsidRDefault="00082344" w:rsidP="005E27C7">
      <w:pPr>
        <w:pStyle w:val="TOC2"/>
        <w:rPr>
          <w:rFonts w:eastAsiaTheme="minorEastAsia" w:cstheme="minorBidi"/>
          <w:noProof/>
          <w:color w:val="auto"/>
          <w:kern w:val="2"/>
          <w:sz w:val="24"/>
          <w:szCs w:val="24"/>
          <w14:ligatures w14:val="standardContextual"/>
        </w:rPr>
      </w:pPr>
      <w:hyperlink w:anchor="_Toc241661554" w:history="1">
        <w:r w:rsidRPr="00800FFA">
          <w:rPr>
            <w:rStyle w:val="Hyperlink"/>
            <w:noProof/>
          </w:rPr>
          <w:t>8.2 The changes, and how they were built</w:t>
        </w:r>
        <w:r>
          <w:rPr>
            <w:noProof/>
            <w:webHidden/>
          </w:rPr>
          <w:tab/>
        </w:r>
        <w:r>
          <w:rPr>
            <w:noProof/>
            <w:webHidden/>
          </w:rPr>
          <w:fldChar w:fldCharType="begin"/>
        </w:r>
        <w:r>
          <w:rPr>
            <w:noProof/>
            <w:webHidden/>
          </w:rPr>
          <w:instrText xml:space="preserve"> PAGEREF _Toc241661554 \h </w:instrText>
        </w:r>
        <w:r>
          <w:rPr>
            <w:noProof/>
            <w:webHidden/>
          </w:rPr>
        </w:r>
        <w:r>
          <w:rPr>
            <w:noProof/>
            <w:webHidden/>
          </w:rPr>
          <w:fldChar w:fldCharType="separate"/>
        </w:r>
        <w:r>
          <w:rPr>
            <w:noProof/>
            <w:webHidden/>
          </w:rPr>
          <w:t>1</w:t>
        </w:r>
        <w:r>
          <w:rPr>
            <w:noProof/>
            <w:webHidden/>
          </w:rPr>
          <w:fldChar w:fldCharType="end"/>
        </w:r>
      </w:hyperlink>
    </w:p>
    <w:p w14:paraId="0BB9EE39" w14:textId="05C10CBB" w:rsidR="00082344" w:rsidRDefault="00082344" w:rsidP="005E27C7">
      <w:pPr>
        <w:pStyle w:val="TOC2"/>
        <w:rPr>
          <w:rFonts w:eastAsiaTheme="minorEastAsia" w:cstheme="minorBidi"/>
          <w:noProof/>
          <w:color w:val="auto"/>
          <w:kern w:val="2"/>
          <w:sz w:val="24"/>
          <w:szCs w:val="24"/>
          <w14:ligatures w14:val="standardContextual"/>
        </w:rPr>
      </w:pPr>
      <w:hyperlink w:anchor="_Toc241661555" w:history="1">
        <w:r w:rsidRPr="00800FFA">
          <w:rPr>
            <w:rStyle w:val="Hyperlink"/>
            <w:noProof/>
          </w:rPr>
          <w:t>8.3 The ladder, before and after</w:t>
        </w:r>
        <w:r>
          <w:rPr>
            <w:noProof/>
            <w:webHidden/>
          </w:rPr>
          <w:tab/>
        </w:r>
        <w:r>
          <w:rPr>
            <w:noProof/>
            <w:webHidden/>
          </w:rPr>
          <w:fldChar w:fldCharType="begin"/>
        </w:r>
        <w:r>
          <w:rPr>
            <w:noProof/>
            <w:webHidden/>
          </w:rPr>
          <w:instrText xml:space="preserve"> PAGEREF _Toc241661555 \h </w:instrText>
        </w:r>
        <w:r>
          <w:rPr>
            <w:noProof/>
            <w:webHidden/>
          </w:rPr>
        </w:r>
        <w:r>
          <w:rPr>
            <w:noProof/>
            <w:webHidden/>
          </w:rPr>
          <w:fldChar w:fldCharType="separate"/>
        </w:r>
        <w:r>
          <w:rPr>
            <w:noProof/>
            <w:webHidden/>
          </w:rPr>
          <w:t>1</w:t>
        </w:r>
        <w:r>
          <w:rPr>
            <w:noProof/>
            <w:webHidden/>
          </w:rPr>
          <w:fldChar w:fldCharType="end"/>
        </w:r>
      </w:hyperlink>
    </w:p>
    <w:p w14:paraId="76F4C916" w14:textId="0541B27F" w:rsidR="00082344" w:rsidRDefault="00082344" w:rsidP="005E27C7">
      <w:pPr>
        <w:pStyle w:val="TOC2"/>
        <w:rPr>
          <w:rFonts w:eastAsiaTheme="minorEastAsia" w:cstheme="minorBidi"/>
          <w:noProof/>
          <w:color w:val="auto"/>
          <w:kern w:val="2"/>
          <w:sz w:val="24"/>
          <w:szCs w:val="24"/>
          <w14:ligatures w14:val="standardContextual"/>
        </w:rPr>
      </w:pPr>
      <w:hyperlink w:anchor="_Toc241661556" w:history="1">
        <w:r w:rsidRPr="00800FFA">
          <w:rPr>
            <w:rStyle w:val="Hyperlink"/>
            <w:noProof/>
          </w:rPr>
          <w:t>8.4 Ten commitment coherence checks</w:t>
        </w:r>
        <w:r>
          <w:rPr>
            <w:noProof/>
            <w:webHidden/>
          </w:rPr>
          <w:tab/>
        </w:r>
        <w:r>
          <w:rPr>
            <w:noProof/>
            <w:webHidden/>
          </w:rPr>
          <w:fldChar w:fldCharType="begin"/>
        </w:r>
        <w:r>
          <w:rPr>
            <w:noProof/>
            <w:webHidden/>
          </w:rPr>
          <w:instrText xml:space="preserve"> PAGEREF _Toc241661556 \h </w:instrText>
        </w:r>
        <w:r>
          <w:rPr>
            <w:noProof/>
            <w:webHidden/>
          </w:rPr>
        </w:r>
        <w:r>
          <w:rPr>
            <w:noProof/>
            <w:webHidden/>
          </w:rPr>
          <w:fldChar w:fldCharType="separate"/>
        </w:r>
        <w:r>
          <w:rPr>
            <w:noProof/>
            <w:webHidden/>
          </w:rPr>
          <w:t>1</w:t>
        </w:r>
        <w:r>
          <w:rPr>
            <w:noProof/>
            <w:webHidden/>
          </w:rPr>
          <w:fldChar w:fldCharType="end"/>
        </w:r>
      </w:hyperlink>
    </w:p>
    <w:p w14:paraId="27D33CAA" w14:textId="1D154B0F" w:rsidR="00082344" w:rsidRDefault="00082344" w:rsidP="005E27C7">
      <w:pPr>
        <w:pStyle w:val="TOC2"/>
        <w:rPr>
          <w:rFonts w:eastAsiaTheme="minorEastAsia" w:cstheme="minorBidi"/>
          <w:noProof/>
          <w:color w:val="auto"/>
          <w:kern w:val="2"/>
          <w:sz w:val="24"/>
          <w:szCs w:val="24"/>
          <w14:ligatures w14:val="standardContextual"/>
        </w:rPr>
      </w:pPr>
      <w:hyperlink w:anchor="_Toc241661557" w:history="1">
        <w:r w:rsidRPr="00800FFA">
          <w:rPr>
            <w:rStyle w:val="Hyperlink"/>
            <w:noProof/>
          </w:rPr>
          <w:t>8.5 What not to do</w:t>
        </w:r>
        <w:r>
          <w:rPr>
            <w:noProof/>
            <w:webHidden/>
          </w:rPr>
          <w:tab/>
        </w:r>
        <w:r>
          <w:rPr>
            <w:noProof/>
            <w:webHidden/>
          </w:rPr>
          <w:fldChar w:fldCharType="begin"/>
        </w:r>
        <w:r>
          <w:rPr>
            <w:noProof/>
            <w:webHidden/>
          </w:rPr>
          <w:instrText xml:space="preserve"> PAGEREF _Toc241661557 \h </w:instrText>
        </w:r>
        <w:r>
          <w:rPr>
            <w:noProof/>
            <w:webHidden/>
          </w:rPr>
        </w:r>
        <w:r>
          <w:rPr>
            <w:noProof/>
            <w:webHidden/>
          </w:rPr>
          <w:fldChar w:fldCharType="separate"/>
        </w:r>
        <w:r>
          <w:rPr>
            <w:noProof/>
            <w:webHidden/>
          </w:rPr>
          <w:t>1</w:t>
        </w:r>
        <w:r>
          <w:rPr>
            <w:noProof/>
            <w:webHidden/>
          </w:rPr>
          <w:fldChar w:fldCharType="end"/>
        </w:r>
      </w:hyperlink>
    </w:p>
    <w:p w14:paraId="6DCB2058" w14:textId="2DAC1FB9" w:rsidR="00082344" w:rsidRDefault="00082344" w:rsidP="005E27C7">
      <w:pPr>
        <w:pStyle w:val="TOC2"/>
        <w:rPr>
          <w:rFonts w:eastAsiaTheme="minorEastAsia" w:cstheme="minorBidi"/>
          <w:noProof/>
          <w:color w:val="auto"/>
          <w:kern w:val="2"/>
          <w:sz w:val="24"/>
          <w:szCs w:val="24"/>
          <w14:ligatures w14:val="standardContextual"/>
        </w:rPr>
      </w:pPr>
      <w:hyperlink w:anchor="_Toc241661558" w:history="1">
        <w:r w:rsidRPr="00800FFA">
          <w:rPr>
            <w:rStyle w:val="Hyperlink"/>
            <w:noProof/>
          </w:rPr>
          <w:t>8.6 What GEX does and does not decide</w:t>
        </w:r>
        <w:r>
          <w:rPr>
            <w:noProof/>
            <w:webHidden/>
          </w:rPr>
          <w:tab/>
        </w:r>
        <w:r>
          <w:rPr>
            <w:noProof/>
            <w:webHidden/>
          </w:rPr>
          <w:fldChar w:fldCharType="begin"/>
        </w:r>
        <w:r>
          <w:rPr>
            <w:noProof/>
            <w:webHidden/>
          </w:rPr>
          <w:instrText xml:space="preserve"> PAGEREF _Toc241661558 \h </w:instrText>
        </w:r>
        <w:r>
          <w:rPr>
            <w:noProof/>
            <w:webHidden/>
          </w:rPr>
        </w:r>
        <w:r>
          <w:rPr>
            <w:noProof/>
            <w:webHidden/>
          </w:rPr>
          <w:fldChar w:fldCharType="separate"/>
        </w:r>
        <w:r>
          <w:rPr>
            <w:noProof/>
            <w:webHidden/>
          </w:rPr>
          <w:t>1</w:t>
        </w:r>
        <w:r>
          <w:rPr>
            <w:noProof/>
            <w:webHidden/>
          </w:rPr>
          <w:fldChar w:fldCharType="end"/>
        </w:r>
      </w:hyperlink>
    </w:p>
    <w:p w14:paraId="24A4C0F6" w14:textId="0DF0442F" w:rsidR="00082344" w:rsidRDefault="00082344">
      <w:pPr>
        <w:pStyle w:val="TOC1"/>
        <w:tabs>
          <w:tab w:val="right" w:leader="dot" w:pos="9350"/>
        </w:tabs>
        <w:rPr>
          <w:rFonts w:asciiTheme="minorHAnsi" w:eastAsiaTheme="minorEastAsia" w:hAnsiTheme="minorHAnsi" w:cstheme="minorBidi"/>
          <w:b w:val="0"/>
          <w:bCs w:val="0"/>
          <w:caps w:val="0"/>
          <w:noProof/>
          <w:color w:val="auto"/>
          <w:kern w:val="2"/>
          <w14:ligatures w14:val="standardContextual"/>
        </w:rPr>
      </w:pPr>
      <w:hyperlink w:anchor="_Toc241661559" w:history="1">
        <w:r w:rsidRPr="00800FFA">
          <w:rPr>
            <w:rStyle w:val="Hyperlink"/>
            <w:noProof/>
          </w:rPr>
          <w:t>9. Limits of this analysis</w:t>
        </w:r>
        <w:r>
          <w:rPr>
            <w:noProof/>
            <w:webHidden/>
          </w:rPr>
          <w:tab/>
        </w:r>
        <w:r>
          <w:rPr>
            <w:noProof/>
            <w:webHidden/>
          </w:rPr>
          <w:fldChar w:fldCharType="begin"/>
        </w:r>
        <w:r>
          <w:rPr>
            <w:noProof/>
            <w:webHidden/>
          </w:rPr>
          <w:instrText xml:space="preserve"> PAGEREF _Toc241661559 \h </w:instrText>
        </w:r>
        <w:r>
          <w:rPr>
            <w:noProof/>
            <w:webHidden/>
          </w:rPr>
        </w:r>
        <w:r>
          <w:rPr>
            <w:noProof/>
            <w:webHidden/>
          </w:rPr>
          <w:fldChar w:fldCharType="separate"/>
        </w:r>
        <w:r>
          <w:rPr>
            <w:noProof/>
            <w:webHidden/>
          </w:rPr>
          <w:t>1</w:t>
        </w:r>
        <w:r>
          <w:rPr>
            <w:noProof/>
            <w:webHidden/>
          </w:rPr>
          <w:fldChar w:fldCharType="end"/>
        </w:r>
      </w:hyperlink>
    </w:p>
    <w:p w14:paraId="5F8B73E8" w14:textId="6DF40D0F" w:rsidR="00082344" w:rsidRDefault="00082344">
      <w:pPr>
        <w:pStyle w:val="TOC1"/>
        <w:tabs>
          <w:tab w:val="right" w:leader="dot" w:pos="9350"/>
        </w:tabs>
        <w:rPr>
          <w:rFonts w:asciiTheme="minorHAnsi" w:eastAsiaTheme="minorEastAsia" w:hAnsiTheme="minorHAnsi" w:cstheme="minorBidi"/>
          <w:b w:val="0"/>
          <w:bCs w:val="0"/>
          <w:caps w:val="0"/>
          <w:noProof/>
          <w:color w:val="auto"/>
          <w:kern w:val="2"/>
          <w14:ligatures w14:val="standardContextual"/>
        </w:rPr>
      </w:pPr>
      <w:hyperlink w:anchor="_Toc241661560" w:history="1">
        <w:r w:rsidRPr="00800FFA">
          <w:rPr>
            <w:rStyle w:val="Hyperlink"/>
            <w:noProof/>
          </w:rPr>
          <w:t>10. Lessons from the EU Hydrogen Bank</w:t>
        </w:r>
        <w:r>
          <w:rPr>
            <w:noProof/>
            <w:webHidden/>
          </w:rPr>
          <w:tab/>
        </w:r>
        <w:r>
          <w:rPr>
            <w:noProof/>
            <w:webHidden/>
          </w:rPr>
          <w:fldChar w:fldCharType="begin"/>
        </w:r>
        <w:r>
          <w:rPr>
            <w:noProof/>
            <w:webHidden/>
          </w:rPr>
          <w:instrText xml:space="preserve"> PAGEREF _Toc241661560 \h </w:instrText>
        </w:r>
        <w:r>
          <w:rPr>
            <w:noProof/>
            <w:webHidden/>
          </w:rPr>
        </w:r>
        <w:r>
          <w:rPr>
            <w:noProof/>
            <w:webHidden/>
          </w:rPr>
          <w:fldChar w:fldCharType="separate"/>
        </w:r>
        <w:r>
          <w:rPr>
            <w:noProof/>
            <w:webHidden/>
          </w:rPr>
          <w:t>1</w:t>
        </w:r>
        <w:r>
          <w:rPr>
            <w:noProof/>
            <w:webHidden/>
          </w:rPr>
          <w:fldChar w:fldCharType="end"/>
        </w:r>
      </w:hyperlink>
    </w:p>
    <w:p w14:paraId="03EA839F" w14:textId="64E57702" w:rsidR="00082344" w:rsidRDefault="00082344">
      <w:pPr>
        <w:pStyle w:val="TOC1"/>
        <w:tabs>
          <w:tab w:val="right" w:leader="dot" w:pos="9350"/>
        </w:tabs>
        <w:rPr>
          <w:rFonts w:asciiTheme="minorHAnsi" w:eastAsiaTheme="minorEastAsia" w:hAnsiTheme="minorHAnsi" w:cstheme="minorBidi"/>
          <w:b w:val="0"/>
          <w:bCs w:val="0"/>
          <w:caps w:val="0"/>
          <w:noProof/>
          <w:color w:val="auto"/>
          <w:kern w:val="2"/>
          <w14:ligatures w14:val="standardContextual"/>
        </w:rPr>
      </w:pPr>
      <w:hyperlink w:anchor="_Toc241661561" w:history="1">
        <w:r w:rsidRPr="00800FFA">
          <w:rPr>
            <w:rStyle w:val="Hyperlink"/>
            <w:noProof/>
          </w:rPr>
          <w:t>11. Sources</w:t>
        </w:r>
        <w:r>
          <w:rPr>
            <w:noProof/>
            <w:webHidden/>
          </w:rPr>
          <w:tab/>
        </w:r>
        <w:r>
          <w:rPr>
            <w:noProof/>
            <w:webHidden/>
          </w:rPr>
          <w:fldChar w:fldCharType="begin"/>
        </w:r>
        <w:r>
          <w:rPr>
            <w:noProof/>
            <w:webHidden/>
          </w:rPr>
          <w:instrText xml:space="preserve"> PAGEREF _Toc241661561 \h </w:instrText>
        </w:r>
        <w:r>
          <w:rPr>
            <w:noProof/>
            <w:webHidden/>
          </w:rPr>
        </w:r>
        <w:r>
          <w:rPr>
            <w:noProof/>
            <w:webHidden/>
          </w:rPr>
          <w:fldChar w:fldCharType="separate"/>
        </w:r>
        <w:r>
          <w:rPr>
            <w:noProof/>
            <w:webHidden/>
          </w:rPr>
          <w:t>1</w:t>
        </w:r>
        <w:r>
          <w:rPr>
            <w:noProof/>
            <w:webHidden/>
          </w:rPr>
          <w:fldChar w:fldCharType="end"/>
        </w:r>
      </w:hyperlink>
    </w:p>
    <w:p w14:paraId="56C8134C" w14:textId="4D30E23C" w:rsidR="00082344" w:rsidRDefault="00082344">
      <w:pPr>
        <w:pStyle w:val="TOC1"/>
        <w:tabs>
          <w:tab w:val="right" w:leader="dot" w:pos="9350"/>
        </w:tabs>
        <w:rPr>
          <w:rFonts w:asciiTheme="minorHAnsi" w:eastAsiaTheme="minorEastAsia" w:hAnsiTheme="minorHAnsi" w:cstheme="minorBidi"/>
          <w:b w:val="0"/>
          <w:bCs w:val="0"/>
          <w:caps w:val="0"/>
          <w:noProof/>
          <w:color w:val="auto"/>
          <w:kern w:val="2"/>
          <w14:ligatures w14:val="standardContextual"/>
        </w:rPr>
      </w:pPr>
      <w:hyperlink w:anchor="_Toc241661562" w:history="1">
        <w:r w:rsidRPr="00800FFA">
          <w:rPr>
            <w:rStyle w:val="Hyperlink"/>
            <w:noProof/>
          </w:rPr>
          <w:t>Annex A · After the gates: how capital is released</w:t>
        </w:r>
        <w:r>
          <w:rPr>
            <w:noProof/>
            <w:webHidden/>
          </w:rPr>
          <w:tab/>
        </w:r>
        <w:r>
          <w:rPr>
            <w:noProof/>
            <w:webHidden/>
          </w:rPr>
          <w:fldChar w:fldCharType="begin"/>
        </w:r>
        <w:r>
          <w:rPr>
            <w:noProof/>
            <w:webHidden/>
          </w:rPr>
          <w:instrText xml:space="preserve"> PAGEREF _Toc241661562 \h </w:instrText>
        </w:r>
        <w:r>
          <w:rPr>
            <w:noProof/>
            <w:webHidden/>
          </w:rPr>
        </w:r>
        <w:r>
          <w:rPr>
            <w:noProof/>
            <w:webHidden/>
          </w:rPr>
          <w:fldChar w:fldCharType="separate"/>
        </w:r>
        <w:r>
          <w:rPr>
            <w:noProof/>
            <w:webHidden/>
          </w:rPr>
          <w:t>1</w:t>
        </w:r>
        <w:r>
          <w:rPr>
            <w:noProof/>
            <w:webHidden/>
          </w:rPr>
          <w:fldChar w:fldCharType="end"/>
        </w:r>
      </w:hyperlink>
    </w:p>
    <w:p w14:paraId="54992EB6" w14:textId="00AFA697" w:rsidR="00082344" w:rsidRDefault="00082344">
      <w:pPr>
        <w:pStyle w:val="TOC1"/>
        <w:tabs>
          <w:tab w:val="right" w:leader="dot" w:pos="9350"/>
        </w:tabs>
        <w:rPr>
          <w:rFonts w:asciiTheme="minorHAnsi" w:eastAsiaTheme="minorEastAsia" w:hAnsiTheme="minorHAnsi" w:cstheme="minorBidi"/>
          <w:b w:val="0"/>
          <w:bCs w:val="0"/>
          <w:caps w:val="0"/>
          <w:noProof/>
          <w:color w:val="auto"/>
          <w:kern w:val="2"/>
          <w14:ligatures w14:val="standardContextual"/>
        </w:rPr>
      </w:pPr>
      <w:hyperlink w:anchor="_Toc241661563" w:history="1">
        <w:r w:rsidRPr="00800FFA">
          <w:rPr>
            <w:rStyle w:val="Hyperlink"/>
            <w:noProof/>
          </w:rPr>
          <w:t>Annex B · Illustrative heads-of-terms templates</w:t>
        </w:r>
        <w:r>
          <w:rPr>
            <w:noProof/>
            <w:webHidden/>
          </w:rPr>
          <w:tab/>
        </w:r>
        <w:r>
          <w:rPr>
            <w:noProof/>
            <w:webHidden/>
          </w:rPr>
          <w:fldChar w:fldCharType="begin"/>
        </w:r>
        <w:r>
          <w:rPr>
            <w:noProof/>
            <w:webHidden/>
          </w:rPr>
          <w:instrText xml:space="preserve"> PAGEREF _Toc241661563 \h </w:instrText>
        </w:r>
        <w:r>
          <w:rPr>
            <w:noProof/>
            <w:webHidden/>
          </w:rPr>
        </w:r>
        <w:r>
          <w:rPr>
            <w:noProof/>
            <w:webHidden/>
          </w:rPr>
          <w:fldChar w:fldCharType="separate"/>
        </w:r>
        <w:r>
          <w:rPr>
            <w:noProof/>
            <w:webHidden/>
          </w:rPr>
          <w:t>1</w:t>
        </w:r>
        <w:r>
          <w:rPr>
            <w:noProof/>
            <w:webHidden/>
          </w:rPr>
          <w:fldChar w:fldCharType="end"/>
        </w:r>
      </w:hyperlink>
    </w:p>
    <w:p w14:paraId="13A1EFBC" w14:textId="447A2419" w:rsidR="00082344" w:rsidRDefault="00082344">
      <w:pPr>
        <w:pStyle w:val="TOC1"/>
        <w:tabs>
          <w:tab w:val="right" w:leader="dot" w:pos="9350"/>
        </w:tabs>
        <w:rPr>
          <w:rFonts w:asciiTheme="minorHAnsi" w:eastAsiaTheme="minorEastAsia" w:hAnsiTheme="minorHAnsi" w:cstheme="minorBidi"/>
          <w:b w:val="0"/>
          <w:bCs w:val="0"/>
          <w:caps w:val="0"/>
          <w:noProof/>
          <w:color w:val="auto"/>
          <w:kern w:val="2"/>
          <w14:ligatures w14:val="standardContextual"/>
        </w:rPr>
      </w:pPr>
      <w:hyperlink w:anchor="_Toc241661564" w:history="1">
        <w:r w:rsidRPr="00800FFA">
          <w:rPr>
            <w:rStyle w:val="Hyperlink"/>
            <w:noProof/>
          </w:rPr>
          <w:t>Annex C · Glossary of GEX terms</w:t>
        </w:r>
        <w:r>
          <w:rPr>
            <w:noProof/>
            <w:webHidden/>
          </w:rPr>
          <w:tab/>
        </w:r>
        <w:r>
          <w:rPr>
            <w:noProof/>
            <w:webHidden/>
          </w:rPr>
          <w:fldChar w:fldCharType="begin"/>
        </w:r>
        <w:r>
          <w:rPr>
            <w:noProof/>
            <w:webHidden/>
          </w:rPr>
          <w:instrText xml:space="preserve"> PAGEREF _Toc241661564 \h </w:instrText>
        </w:r>
        <w:r>
          <w:rPr>
            <w:noProof/>
            <w:webHidden/>
          </w:rPr>
        </w:r>
        <w:r>
          <w:rPr>
            <w:noProof/>
            <w:webHidden/>
          </w:rPr>
          <w:fldChar w:fldCharType="separate"/>
        </w:r>
        <w:r>
          <w:rPr>
            <w:noProof/>
            <w:webHidden/>
          </w:rPr>
          <w:t>1</w:t>
        </w:r>
        <w:r>
          <w:rPr>
            <w:noProof/>
            <w:webHidden/>
          </w:rPr>
          <w:fldChar w:fldCharType="end"/>
        </w:r>
      </w:hyperlink>
    </w:p>
    <w:p w14:paraId="1E17A3B5" w14:textId="4676BD30" w:rsidR="004C453A" w:rsidRDefault="00722BA0">
      <w:r>
        <w:fldChar w:fldCharType="end"/>
      </w:r>
      <w:r>
        <w:br w:type="page"/>
      </w:r>
    </w:p>
    <w:p w14:paraId="78C85BF9" w14:textId="77777777" w:rsidR="00E439C7" w:rsidRDefault="00000000">
      <w:pPr>
        <w:pStyle w:val="Heading1"/>
        <w:keepNext/>
        <w:spacing w:after="160"/>
        <w:rPr>
          <w:ins w:id="8" w:author="Claude" w:date="2026-09-30T09:00:00Z"/>
        </w:rPr>
      </w:pPr>
      <w:bookmarkStart w:id="9" w:name="_Toc241661517"/>
      <w:commentRangeStart w:id="10"/>
      <w:ins w:id="11" w:author="Claude" w:date="2026-09-30T09:00:00Z">
        <w:r>
          <w:lastRenderedPageBreak/>
          <w:t>The twelve gates today (evidence rules 4.1.0)</w:t>
        </w:r>
        <w:bookmarkEnd w:id="9"/>
        <w:commentRangeEnd w:id="10"/>
        <w:r>
          <w:rPr>
            <w:rStyle w:val="CommentReference"/>
            <w:sz w:val="32"/>
            <w:szCs w:val="32"/>
          </w:rPr>
          <w:commentReference w:id="10"/>
        </w:r>
      </w:ins>
    </w:p>
    <w:p w14:paraId="2CDD931D" w14:textId="77777777" w:rsidR="00E439C7" w:rsidRDefault="00000000">
      <w:pPr>
        <w:spacing w:after="120"/>
        <w:rPr>
          <w:ins w:id="12" w:author="Claude" w:date="2026-09-30T09:00:00Z"/>
        </w:rPr>
      </w:pPr>
      <w:ins w:id="13" w:author="Claude" w:date="2026-09-30T09:00:00Z">
        <w:r>
          <w:t xml:space="preserve">This is GEX’s reference for anyone approaching the platform: producer, offtaker, lender, equity investor, development-finance institution, EPC contractor, certifier or insurer. This section states the rules as they run on 30 September 2026. Sections 1 to 9 keep the multi-party review of 27 September 2026 that produced them, as the reasoning behind each rule; where the software differs from what the review proposed, an “As built” note says so. </w:t>
        </w:r>
        <w:r>
          <w:rPr>
            <w:b/>
            <w:bCs/>
            <w:color w:val="3A4A46"/>
            <w:sz w:val="18"/>
            <w:szCs w:val="18"/>
          </w:rPr>
          <w:t>[GEX]</w:t>
        </w:r>
      </w:ins>
    </w:p>
    <w:p w14:paraId="616C7424" w14:textId="77777777" w:rsidR="00E439C7" w:rsidRDefault="00000000">
      <w:pPr>
        <w:pStyle w:val="ListParagraph"/>
        <w:numPr>
          <w:ilvl w:val="0"/>
          <w:numId w:val="3"/>
        </w:numPr>
        <w:spacing w:after="70"/>
        <w:rPr>
          <w:ins w:id="14" w:author="Claude" w:date="2026-09-30T09:00:00Z"/>
        </w:rPr>
      </w:pPr>
      <w:ins w:id="15" w:author="Claude" w:date="2026-09-30T09:00:00Z">
        <w:r>
          <w:rPr>
            <w:b/>
            <w:bCs/>
          </w:rPr>
          <w:t>Twelve gates, nine states.</w:t>
        </w:r>
        <w:r>
          <w:t xml:space="preserve"> A project moves through the states in strict order, and each state requires its gates: G0–G1 for Technically plausible, G2–G3 for Commercially plausible, G4–G5 for Buildable, G6–G7 for Structurally bankable, G8 for Credit approved, G9–G10 for Financeable and G11 for Operational. Evidence can be gathered in any order; states cannot be skipped. </w:t>
        </w:r>
        <w:r>
          <w:rPr>
            <w:b/>
            <w:bCs/>
            <w:color w:val="3A4A46"/>
            <w:sz w:val="18"/>
            <w:szCs w:val="18"/>
          </w:rPr>
          <w:t>[GEX]</w:t>
        </w:r>
      </w:ins>
    </w:p>
    <w:p w14:paraId="4E60314D" w14:textId="77777777" w:rsidR="00E439C7" w:rsidRDefault="00000000">
      <w:pPr>
        <w:pStyle w:val="ListParagraph"/>
        <w:numPr>
          <w:ilvl w:val="0"/>
          <w:numId w:val="3"/>
        </w:numPr>
        <w:spacing w:after="70"/>
        <w:rPr>
          <w:ins w:id="16" w:author="Claude" w:date="2026-09-30T09:00:00Z"/>
        </w:rPr>
      </w:pPr>
      <w:ins w:id="17" w:author="Claude" w:date="2026-09-30T09:00:00Z">
        <w:r>
          <w:rPr>
            <w:b/>
            <w:bCs/>
          </w:rPr>
          <w:t>One determination per gate.</w:t>
        </w:r>
        <w:r>
          <w:t xml:space="preserve"> Each gate is SATISFIED, BLOCKED, INCOMPLETE or WAIVED. It is satisfied when every applicable item is verified at its required maturity, its commitment level is met, no coherence check fails and no trigger is active. </w:t>
        </w:r>
        <w:r>
          <w:rPr>
            <w:b/>
            <w:bCs/>
            <w:color w:val="3A4A46"/>
            <w:sz w:val="18"/>
            <w:szCs w:val="18"/>
          </w:rPr>
          <w:t>[GEX]</w:t>
        </w:r>
      </w:ins>
    </w:p>
    <w:p w14:paraId="20FD4AAA" w14:textId="77777777" w:rsidR="00E439C7" w:rsidRDefault="00000000">
      <w:pPr>
        <w:pStyle w:val="ListParagraph"/>
        <w:numPr>
          <w:ilvl w:val="0"/>
          <w:numId w:val="3"/>
        </w:numPr>
        <w:spacing w:after="70"/>
        <w:rPr>
          <w:ins w:id="18" w:author="Claude" w:date="2026-09-30T09:00:00Z"/>
        </w:rPr>
      </w:pPr>
      <w:ins w:id="19" w:author="Claude" w:date="2026-09-30T09:00:00Z">
        <w:r>
          <w:rPr>
            <w:b/>
            <w:bCs/>
          </w:rPr>
          <w:t>Verified is not mature.</w:t>
        </w:r>
        <w:r>
          <w:t xml:space="preserve"> Verification says a document is authentic; maturity says how far it has progressed: intent, indicative, agreed, executed, effective. Thirty-one instruments carry a required maturity, and an undeclared maturity fails closed. The submitter declares maturity; a reviewer may confirm or lower it, never raise it. </w:t>
        </w:r>
        <w:r>
          <w:rPr>
            <w:b/>
            <w:bCs/>
            <w:color w:val="3A4A46"/>
            <w:sz w:val="18"/>
            <w:szCs w:val="18"/>
          </w:rPr>
          <w:t>[GEX]</w:t>
        </w:r>
      </w:ins>
    </w:p>
    <w:p w14:paraId="12F68B6A" w14:textId="77777777" w:rsidR="00E439C7" w:rsidRDefault="00000000">
      <w:pPr>
        <w:pStyle w:val="ListParagraph"/>
        <w:numPr>
          <w:ilvl w:val="0"/>
          <w:numId w:val="3"/>
        </w:numPr>
        <w:spacing w:after="70"/>
        <w:rPr>
          <w:ins w:id="20" w:author="Claude" w:date="2026-09-30T09:00:00Z"/>
        </w:rPr>
      </w:pPr>
      <w:ins w:id="21" w:author="Claude" w:date="2026-09-30T09:00:00Z">
        <w:r>
          <w:rPr>
            <w:b/>
            <w:bCs/>
          </w:rPr>
          <w:t>Scope follows the financing and the power model.</w:t>
        </w:r>
        <w:r>
          <w:t xml:space="preserve"> There are 93 evidence items. Twenty-three protect an external lender and are asked only of project-financed projects; G6 and G8 consist only of such items and are waived whole for balance-sheet projects. A waived gate counts towards the state but is never shown as satisfied by evidence. Grid and behind-the-meter items apply according to the project’s power model. </w:t>
        </w:r>
        <w:r>
          <w:rPr>
            <w:b/>
            <w:bCs/>
            <w:color w:val="3A4A46"/>
            <w:sz w:val="18"/>
            <w:szCs w:val="18"/>
          </w:rPr>
          <w:t>[GEX]</w:t>
        </w:r>
      </w:ins>
    </w:p>
    <w:p w14:paraId="7693ACD2" w14:textId="77777777" w:rsidR="00E439C7" w:rsidRDefault="00000000">
      <w:pPr>
        <w:pStyle w:val="ListParagraph"/>
        <w:numPr>
          <w:ilvl w:val="0"/>
          <w:numId w:val="3"/>
        </w:numPr>
        <w:spacing w:after="70"/>
        <w:rPr>
          <w:ins w:id="22" w:author="Claude" w:date="2026-09-30T09:00:00Z"/>
        </w:rPr>
      </w:pPr>
      <w:ins w:id="23" w:author="Claude" w:date="2026-09-30T09:00:00Z">
        <w:r>
          <w:rPr>
            <w:b/>
            <w:bCs/>
          </w:rPr>
          <w:t>Two commitment ladders, derived, never entered.</w:t>
        </w:r>
        <w:r>
          <w:t xml:space="preserve"> The offtake is graded O0–O7 and the EPC E0–E6 from verified evidence and the commitment cards (sections 4.1 and 5). </w:t>
        </w:r>
        <w:r>
          <w:rPr>
            <w:b/>
            <w:bCs/>
            <w:color w:val="3A4A46"/>
            <w:sz w:val="18"/>
            <w:szCs w:val="18"/>
          </w:rPr>
          <w:t>[GEX]</w:t>
        </w:r>
      </w:ins>
    </w:p>
    <w:p w14:paraId="60854F0D" w14:textId="77777777" w:rsidR="00E439C7" w:rsidRDefault="00000000">
      <w:pPr>
        <w:pStyle w:val="ListParagraph"/>
        <w:numPr>
          <w:ilvl w:val="0"/>
          <w:numId w:val="3"/>
        </w:numPr>
        <w:spacing w:after="70"/>
        <w:rPr>
          <w:ins w:id="24" w:author="Claude" w:date="2026-09-30T09:00:00Z"/>
        </w:rPr>
      </w:pPr>
      <w:ins w:id="25" w:author="Claude" w:date="2026-09-30T09:00:00Z">
        <w:r>
          <w:rPr>
            <w:b/>
            <w:bCs/>
          </w:rPr>
          <w:t>Ten coherence checks and three triggers.</w:t>
        </w:r>
        <w:r>
          <w:t xml:space="preserve"> The checks compare the commitments recorded on five cards (offtake, EPC, schedule, supply, model); a failed check blocks its gate, and missing data is shown but never counts as a pass (section 8.4). Three triggers keep gates live after the investment decision: power contract or public support revoked, certification suspended, EPC contractor or key OEM insolvent. </w:t>
        </w:r>
        <w:r>
          <w:rPr>
            <w:b/>
            <w:bCs/>
            <w:color w:val="3A4A46"/>
            <w:sz w:val="18"/>
            <w:szCs w:val="18"/>
          </w:rPr>
          <w:t>[GEX]</w:t>
        </w:r>
      </w:ins>
    </w:p>
    <w:p w14:paraId="606F886A" w14:textId="77777777" w:rsidR="00E439C7" w:rsidRDefault="00000000">
      <w:pPr>
        <w:pStyle w:val="ListParagraph"/>
        <w:numPr>
          <w:ilvl w:val="0"/>
          <w:numId w:val="3"/>
        </w:numPr>
        <w:spacing w:after="70"/>
        <w:rPr>
          <w:ins w:id="26" w:author="Claude" w:date="2026-09-30T09:00:00Z"/>
        </w:rPr>
      </w:pPr>
      <w:ins w:id="27" w:author="Claude" w:date="2026-09-30T09:00:00Z">
        <w:r>
          <w:rPr>
            <w:b/>
            <w:bCs/>
          </w:rPr>
          <w:t>Four lenses, one evidence base.</w:t>
        </w:r>
        <w:r>
          <w:t xml:space="preserve"> Every item is tagged for the Producer, Offtaker, Capital and Certifier lenses. Lenses are views, never separate scores. Gate views exist for producers, finance, regulators, offtakers and executives. </w:t>
        </w:r>
        <w:r>
          <w:rPr>
            <w:b/>
            <w:bCs/>
            <w:color w:val="3A4A46"/>
            <w:sz w:val="18"/>
            <w:szCs w:val="18"/>
          </w:rPr>
          <w:t>[GEX]</w:t>
        </w:r>
      </w:ins>
    </w:p>
    <w:p w14:paraId="13520896" w14:textId="77777777" w:rsidR="00E439C7" w:rsidRDefault="00000000">
      <w:pPr>
        <w:pStyle w:val="ListParagraph"/>
        <w:numPr>
          <w:ilvl w:val="0"/>
          <w:numId w:val="3"/>
        </w:numPr>
        <w:spacing w:after="70"/>
        <w:rPr>
          <w:ins w:id="28" w:author="Claude" w:date="2026-09-30T09:00:00Z"/>
        </w:rPr>
      </w:pPr>
      <w:ins w:id="29" w:author="Claude" w:date="2026-09-30T09:00:00Z">
        <w:r>
          <w:rPr>
            <w:b/>
            <w:bCs/>
          </w:rPr>
          <w:t>Capital: eligibility, not money.</w:t>
        </w:r>
        <w:r>
          <w:t xml:space="preserve"> A satisfied gate makes a project eligible for the named capital provider’s decision. GEX does not commit, release or draw capital. </w:t>
        </w:r>
        <w:r>
          <w:rPr>
            <w:b/>
            <w:bCs/>
            <w:color w:val="3A4A46"/>
            <w:sz w:val="18"/>
            <w:szCs w:val="18"/>
          </w:rPr>
          <w:t>[GEX]</w:t>
        </w:r>
      </w:ins>
    </w:p>
    <w:p w14:paraId="3CC993BD" w14:textId="77777777" w:rsidR="00E439C7" w:rsidRDefault="00000000">
      <w:pPr>
        <w:pStyle w:val="ListParagraph"/>
        <w:numPr>
          <w:ilvl w:val="0"/>
          <w:numId w:val="3"/>
        </w:numPr>
        <w:spacing w:after="70"/>
        <w:rPr>
          <w:ins w:id="30" w:author="Claude" w:date="2026-09-30T09:00:00Z"/>
        </w:rPr>
      </w:pPr>
      <w:ins w:id="31" w:author="Claude" w:date="2026-09-30T09:00:00Z">
        <w:r>
          <w:rPr>
            <w:b/>
            <w:bCs/>
          </w:rPr>
          <w:t>GEX enforces the evidence standard; capital providers make every funding decision.</w:t>
        </w:r>
        <w:r>
          <w:t xml:space="preserve"> A gate whose evidence falls short is blocked, and the platform refuses evidence that breaks the rules. Whether to fund, and on what terms, each capital provider decides under its own credit criteria (section 8.6). </w:t>
        </w:r>
        <w:r>
          <w:rPr>
            <w:b/>
            <w:bCs/>
            <w:color w:val="3A4A46"/>
            <w:sz w:val="18"/>
            <w:szCs w:val="18"/>
          </w:rPr>
          <w:t>[GEX]</w:t>
        </w:r>
      </w:ins>
    </w:p>
    <w:p w14:paraId="774541B5" w14:textId="77777777" w:rsidR="00E439C7" w:rsidRDefault="00000000">
      <w:pPr>
        <w:pStyle w:val="ListParagraph"/>
        <w:numPr>
          <w:ilvl w:val="0"/>
          <w:numId w:val="3"/>
        </w:numPr>
        <w:spacing w:after="70"/>
        <w:rPr>
          <w:ins w:id="32" w:author="Claude" w:date="2026-09-30T09:00:00Z"/>
        </w:rPr>
      </w:pPr>
      <w:ins w:id="33" w:author="Claude" w:date="2026-09-30T09:00:00Z">
        <w:r>
          <w:rPr>
            <w:b/>
            <w:bCs/>
          </w:rPr>
          <w:t>No scores.</w:t>
        </w:r>
        <w:r>
          <w:t xml:space="preserve"> GEX publishes no composite, quality or trust score. It shows gate determinations, offtake and EPC levels, offtake coverage and coherence results. </w:t>
        </w:r>
        <w:r>
          <w:rPr>
            <w:b/>
            <w:bCs/>
            <w:color w:val="3A4A46"/>
            <w:sz w:val="18"/>
            <w:szCs w:val="18"/>
          </w:rPr>
          <w:t>[GEX]</w:t>
        </w:r>
      </w:ins>
    </w:p>
    <w:p w14:paraId="39236370" w14:textId="77777777" w:rsidR="00E439C7" w:rsidRDefault="00000000">
      <w:pPr>
        <w:spacing w:after="120"/>
        <w:rPr>
          <w:ins w:id="34" w:author="Claude" w:date="2026-09-30T09:00:00Z"/>
        </w:rPr>
      </w:pPr>
      <w:ins w:id="35" w:author="Claude" w:date="2026-09-30T09:00:00Z">
        <w:r>
          <w:t xml:space="preserve">The states, the commitment each makes possible, what it requires and the capital decisions it makes eligible: </w:t>
        </w:r>
        <w:r>
          <w:rPr>
            <w:b/>
            <w:bCs/>
            <w:color w:val="3A4A46"/>
            <w:sz w:val="18"/>
            <w:szCs w:val="18"/>
          </w:rPr>
          <w:t>[GEX]</w:t>
        </w:r>
      </w:ins>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900"/>
        <w:gridCol w:w="2900"/>
        <w:gridCol w:w="1860"/>
      </w:tblGrid>
      <w:tr w:rsidR="00E439C7" w14:paraId="23819BF5" w14:textId="77777777">
        <w:trPr>
          <w:cantSplit/>
          <w:tblHeader/>
          <w:ins w:id="36" w:author="Claude" w:date="2026-09-30T09:00:00Z"/>
        </w:trPr>
        <w:tc>
          <w:tcPr>
            <w:tcW w:w="1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AC8C5F0" w14:textId="77777777" w:rsidR="00E439C7" w:rsidRDefault="00000000">
            <w:pPr>
              <w:spacing w:after="40"/>
              <w:rPr>
                <w:ins w:id="37" w:author="Claude" w:date="2026-09-30T09:00:00Z"/>
              </w:rPr>
            </w:pPr>
            <w:ins w:id="38" w:author="Claude" w:date="2026-09-30T09:00:00Z">
              <w:r>
                <w:rPr>
                  <w:b/>
                  <w:bCs/>
                  <w:color w:val="0D5754"/>
                  <w:sz w:val="16"/>
                  <w:szCs w:val="16"/>
                </w:rPr>
                <w:t>State</w:t>
              </w:r>
            </w:ins>
          </w:p>
        </w:tc>
        <w:tc>
          <w:tcPr>
            <w:tcW w:w="2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0CA33F7" w14:textId="77777777" w:rsidR="00E439C7" w:rsidRDefault="00000000">
            <w:pPr>
              <w:spacing w:after="40"/>
              <w:rPr>
                <w:ins w:id="39" w:author="Claude" w:date="2026-09-30T09:00:00Z"/>
              </w:rPr>
            </w:pPr>
            <w:ins w:id="40" w:author="Claude" w:date="2026-09-30T09:00:00Z">
              <w:r>
                <w:rPr>
                  <w:b/>
                  <w:bCs/>
                  <w:color w:val="0D5754"/>
                  <w:sz w:val="16"/>
                  <w:szCs w:val="16"/>
                </w:rPr>
                <w:t>What it makes possible</w:t>
              </w:r>
            </w:ins>
          </w:p>
        </w:tc>
        <w:tc>
          <w:tcPr>
            <w:tcW w:w="2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5854147E" w14:textId="77777777" w:rsidR="00E439C7" w:rsidRDefault="00000000">
            <w:pPr>
              <w:spacing w:after="40"/>
              <w:rPr>
                <w:ins w:id="41" w:author="Claude" w:date="2026-09-30T09:00:00Z"/>
              </w:rPr>
            </w:pPr>
            <w:ins w:id="42" w:author="Claude" w:date="2026-09-30T09:00:00Z">
              <w:r>
                <w:rPr>
                  <w:b/>
                  <w:bCs/>
                  <w:color w:val="0D5754"/>
                  <w:sz w:val="16"/>
                  <w:szCs w:val="16"/>
                </w:rPr>
                <w:t>Required</w:t>
              </w:r>
            </w:ins>
          </w:p>
        </w:tc>
        <w:tc>
          <w:tcPr>
            <w:tcW w:w="186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924685C" w14:textId="77777777" w:rsidR="00E439C7" w:rsidRDefault="00000000">
            <w:pPr>
              <w:spacing w:after="40"/>
              <w:rPr>
                <w:ins w:id="43" w:author="Claude" w:date="2026-09-30T09:00:00Z"/>
              </w:rPr>
            </w:pPr>
            <w:ins w:id="44" w:author="Claude" w:date="2026-09-30T09:00:00Z">
              <w:r>
                <w:rPr>
                  <w:b/>
                  <w:bCs/>
                  <w:color w:val="0D5754"/>
                  <w:sz w:val="16"/>
                  <w:szCs w:val="16"/>
                </w:rPr>
                <w:t>Capital decision made eligible</w:t>
              </w:r>
            </w:ins>
          </w:p>
        </w:tc>
      </w:tr>
      <w:tr w:rsidR="00E439C7" w14:paraId="29FC307B" w14:textId="77777777">
        <w:trPr>
          <w:cantSplit/>
          <w:ins w:id="45" w:author="Claude" w:date="2026-09-30T09:00:00Z"/>
        </w:trPr>
        <w:tc>
          <w:tcPr>
            <w:tcW w:w="1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7BC6CB9" w14:textId="77777777" w:rsidR="00E439C7" w:rsidRDefault="00000000">
            <w:pPr>
              <w:spacing w:after="40"/>
              <w:rPr>
                <w:ins w:id="46" w:author="Claude" w:date="2026-09-30T09:00:00Z"/>
              </w:rPr>
            </w:pPr>
            <w:ins w:id="47" w:author="Claude" w:date="2026-09-30T09:00:00Z">
              <w:r>
                <w:rPr>
                  <w:b/>
                  <w:bCs/>
                  <w:sz w:val="16"/>
                  <w:szCs w:val="16"/>
                </w:rPr>
                <w:t>Speculative</w:t>
              </w:r>
            </w:ins>
          </w:p>
        </w:tc>
        <w:tc>
          <w:tcPr>
            <w:tcW w:w="2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E6C61C9" w14:textId="77777777" w:rsidR="00E439C7" w:rsidRDefault="00000000">
            <w:pPr>
              <w:spacing w:after="40"/>
              <w:rPr>
                <w:ins w:id="48" w:author="Claude" w:date="2026-09-30T09:00:00Z"/>
              </w:rPr>
            </w:pPr>
            <w:ins w:id="49" w:author="Claude" w:date="2026-09-30T09:00:00Z">
              <w:r>
                <w:rPr>
                  <w:sz w:val="16"/>
                  <w:szCs w:val="16"/>
                </w:rPr>
                <w:t>Idea stage — nothing can be committed yet</w:t>
              </w:r>
            </w:ins>
          </w:p>
        </w:tc>
        <w:tc>
          <w:tcPr>
            <w:tcW w:w="2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4B542A5" w14:textId="77777777" w:rsidR="00E439C7" w:rsidRDefault="00000000">
            <w:pPr>
              <w:spacing w:after="40"/>
              <w:rPr>
                <w:ins w:id="50" w:author="Claude" w:date="2026-09-30T09:00:00Z"/>
              </w:rPr>
            </w:pPr>
            <w:ins w:id="51" w:author="Claude" w:date="2026-09-30T09:00:00Z">
              <w:r>
                <w:rPr>
                  <w:sz w:val="16"/>
                  <w:szCs w:val="16"/>
                </w:rPr>
                <w:t>—</w:t>
              </w:r>
            </w:ins>
          </w:p>
        </w:tc>
        <w:tc>
          <w:tcPr>
            <w:tcW w:w="18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82C6AC1" w14:textId="77777777" w:rsidR="00E439C7" w:rsidRDefault="00000000">
            <w:pPr>
              <w:spacing w:after="40"/>
              <w:rPr>
                <w:ins w:id="52" w:author="Claude" w:date="2026-09-30T09:00:00Z"/>
              </w:rPr>
            </w:pPr>
            <w:ins w:id="53" w:author="Claude" w:date="2026-09-30T09:00:00Z">
              <w:r>
                <w:rPr>
                  <w:sz w:val="16"/>
                  <w:szCs w:val="16"/>
                </w:rPr>
                <w:t>—</w:t>
              </w:r>
            </w:ins>
          </w:p>
        </w:tc>
      </w:tr>
      <w:tr w:rsidR="00E439C7" w14:paraId="2DED838E" w14:textId="77777777">
        <w:trPr>
          <w:cantSplit/>
          <w:ins w:id="54" w:author="Claude" w:date="2026-09-30T09:00:00Z"/>
        </w:trPr>
        <w:tc>
          <w:tcPr>
            <w:tcW w:w="1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59845F1F" w14:textId="77777777" w:rsidR="00E439C7" w:rsidRDefault="00000000">
            <w:pPr>
              <w:spacing w:after="40"/>
              <w:rPr>
                <w:ins w:id="55" w:author="Claude" w:date="2026-09-30T09:00:00Z"/>
              </w:rPr>
            </w:pPr>
            <w:ins w:id="56" w:author="Claude" w:date="2026-09-30T09:00:00Z">
              <w:r>
                <w:rPr>
                  <w:b/>
                  <w:bCs/>
                  <w:sz w:val="16"/>
                  <w:szCs w:val="16"/>
                </w:rPr>
                <w:t>Technically plausible</w:t>
              </w:r>
            </w:ins>
          </w:p>
        </w:tc>
        <w:tc>
          <w:tcPr>
            <w:tcW w:w="2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17AC794" w14:textId="77777777" w:rsidR="00E439C7" w:rsidRDefault="00000000">
            <w:pPr>
              <w:spacing w:after="40"/>
              <w:rPr>
                <w:ins w:id="57" w:author="Claude" w:date="2026-09-30T09:00:00Z"/>
              </w:rPr>
            </w:pPr>
            <w:ins w:id="58" w:author="Claude" w:date="2026-09-30T09:00:00Z">
              <w:r>
                <w:rPr>
                  <w:sz w:val="16"/>
                  <w:szCs w:val="16"/>
                </w:rPr>
                <w:t>Site and technology basis confirmed</w:t>
              </w:r>
            </w:ins>
          </w:p>
        </w:tc>
        <w:tc>
          <w:tcPr>
            <w:tcW w:w="2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F0C9450" w14:textId="77777777" w:rsidR="00E439C7" w:rsidRDefault="00000000">
            <w:pPr>
              <w:spacing w:after="40"/>
              <w:rPr>
                <w:ins w:id="59" w:author="Claude" w:date="2026-09-30T09:00:00Z"/>
              </w:rPr>
            </w:pPr>
            <w:ins w:id="60" w:author="Claude" w:date="2026-09-30T09:00:00Z">
              <w:r>
                <w:rPr>
                  <w:sz w:val="16"/>
                  <w:szCs w:val="16"/>
                </w:rPr>
                <w:t>G0, G1</w:t>
              </w:r>
            </w:ins>
          </w:p>
        </w:tc>
        <w:tc>
          <w:tcPr>
            <w:tcW w:w="18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32B9C65" w14:textId="77777777" w:rsidR="00E439C7" w:rsidRDefault="00000000">
            <w:pPr>
              <w:spacing w:after="40"/>
              <w:rPr>
                <w:ins w:id="61" w:author="Claude" w:date="2026-09-30T09:00:00Z"/>
              </w:rPr>
            </w:pPr>
            <w:ins w:id="62" w:author="Claude" w:date="2026-09-30T09:00:00Z">
              <w:r>
                <w:rPr>
                  <w:sz w:val="16"/>
                  <w:szCs w:val="16"/>
                </w:rPr>
                <w:t>Grants &amp; TA (G0); Seed / VC / Angel (G1)</w:t>
              </w:r>
            </w:ins>
          </w:p>
        </w:tc>
      </w:tr>
      <w:tr w:rsidR="00E439C7" w14:paraId="7545070B" w14:textId="77777777">
        <w:trPr>
          <w:cantSplit/>
          <w:ins w:id="63" w:author="Claude" w:date="2026-09-30T09:00:00Z"/>
        </w:trPr>
        <w:tc>
          <w:tcPr>
            <w:tcW w:w="1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59DF6352" w14:textId="77777777" w:rsidR="00E439C7" w:rsidRDefault="00000000">
            <w:pPr>
              <w:spacing w:after="40"/>
              <w:rPr>
                <w:ins w:id="64" w:author="Claude" w:date="2026-09-30T09:00:00Z"/>
              </w:rPr>
            </w:pPr>
            <w:ins w:id="65" w:author="Claude" w:date="2026-09-30T09:00:00Z">
              <w:r>
                <w:rPr>
                  <w:b/>
                  <w:bCs/>
                  <w:sz w:val="16"/>
                  <w:szCs w:val="16"/>
                </w:rPr>
                <w:lastRenderedPageBreak/>
                <w:t>Commercially plausible</w:t>
              </w:r>
            </w:ins>
          </w:p>
        </w:tc>
        <w:tc>
          <w:tcPr>
            <w:tcW w:w="2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BF2C874" w14:textId="77777777" w:rsidR="00E439C7" w:rsidRDefault="00000000">
            <w:pPr>
              <w:spacing w:after="40"/>
              <w:rPr>
                <w:ins w:id="66" w:author="Claude" w:date="2026-09-30T09:00:00Z"/>
              </w:rPr>
            </w:pPr>
            <w:ins w:id="67" w:author="Claude" w:date="2026-09-30T09:00:00Z">
              <w:r>
                <w:rPr>
                  <w:sz w:val="16"/>
                  <w:szCs w:val="16"/>
                </w:rPr>
                <w:t>Commercially defined — offtake term sheets cover most of the output</w:t>
              </w:r>
            </w:ins>
          </w:p>
        </w:tc>
        <w:tc>
          <w:tcPr>
            <w:tcW w:w="2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2A8EF79" w14:textId="77777777" w:rsidR="00E439C7" w:rsidRDefault="00000000">
            <w:pPr>
              <w:spacing w:after="40"/>
              <w:rPr>
                <w:ins w:id="68" w:author="Claude" w:date="2026-09-30T09:00:00Z"/>
              </w:rPr>
            </w:pPr>
            <w:ins w:id="69" w:author="Claude" w:date="2026-09-30T09:00:00Z">
              <w:r>
                <w:rPr>
                  <w:sz w:val="16"/>
                  <w:szCs w:val="16"/>
                </w:rPr>
                <w:t>G2, G3; offtake O2 or better for at least 60% of planned output</w:t>
              </w:r>
            </w:ins>
          </w:p>
        </w:tc>
        <w:tc>
          <w:tcPr>
            <w:tcW w:w="18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330EFD9" w14:textId="77777777" w:rsidR="00E439C7" w:rsidRDefault="00000000">
            <w:pPr>
              <w:spacing w:after="40"/>
              <w:rPr>
                <w:ins w:id="70" w:author="Claude" w:date="2026-09-30T09:00:00Z"/>
              </w:rPr>
            </w:pPr>
            <w:ins w:id="71" w:author="Claude" w:date="2026-09-30T09:00:00Z">
              <w:r>
                <w:rPr>
                  <w:sz w:val="16"/>
                  <w:szCs w:val="16"/>
                </w:rPr>
                <w:t>Strategic Equity (G3)</w:t>
              </w:r>
            </w:ins>
          </w:p>
        </w:tc>
      </w:tr>
      <w:tr w:rsidR="00E439C7" w14:paraId="257A3C07" w14:textId="77777777">
        <w:trPr>
          <w:cantSplit/>
          <w:ins w:id="72" w:author="Claude" w:date="2026-09-30T09:00:00Z"/>
        </w:trPr>
        <w:tc>
          <w:tcPr>
            <w:tcW w:w="1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12083B9" w14:textId="77777777" w:rsidR="00E439C7" w:rsidRDefault="00000000">
            <w:pPr>
              <w:spacing w:after="40"/>
              <w:rPr>
                <w:ins w:id="73" w:author="Claude" w:date="2026-09-30T09:00:00Z"/>
              </w:rPr>
            </w:pPr>
            <w:ins w:id="74" w:author="Claude" w:date="2026-09-30T09:00:00Z">
              <w:r>
                <w:rPr>
                  <w:b/>
                  <w:bCs/>
                  <w:sz w:val="16"/>
                  <w:szCs w:val="16"/>
                </w:rPr>
                <w:t>Buildable</w:t>
              </w:r>
            </w:ins>
          </w:p>
        </w:tc>
        <w:tc>
          <w:tcPr>
            <w:tcW w:w="2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701259B" w14:textId="77777777" w:rsidR="00E439C7" w:rsidRDefault="00000000">
            <w:pPr>
              <w:spacing w:after="40"/>
              <w:rPr>
                <w:ins w:id="75" w:author="Claude" w:date="2026-09-30T09:00:00Z"/>
              </w:rPr>
            </w:pPr>
            <w:ins w:id="76" w:author="Claude" w:date="2026-09-30T09:00:00Z">
              <w:r>
                <w:rPr>
                  <w:sz w:val="16"/>
                  <w:szCs w:val="16"/>
                </w:rPr>
                <w:t>Commitment-ready — producer and offtaker can sign binding-with-conditions</w:t>
              </w:r>
            </w:ins>
          </w:p>
        </w:tc>
        <w:tc>
          <w:tcPr>
            <w:tcW w:w="2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AF55DB2" w14:textId="77777777" w:rsidR="00E439C7" w:rsidRDefault="00000000">
            <w:pPr>
              <w:spacing w:after="40"/>
              <w:rPr>
                <w:ins w:id="77" w:author="Claude" w:date="2026-09-30T09:00:00Z"/>
              </w:rPr>
            </w:pPr>
            <w:ins w:id="78" w:author="Claude" w:date="2026-09-30T09:00:00Z">
              <w:r>
                <w:rPr>
                  <w:sz w:val="16"/>
                  <w:szCs w:val="16"/>
                </w:rPr>
                <w:t>G4 with offtake O4; G5 with EPC E4</w:t>
              </w:r>
            </w:ins>
          </w:p>
        </w:tc>
        <w:tc>
          <w:tcPr>
            <w:tcW w:w="18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20A1E63" w14:textId="77777777" w:rsidR="00E439C7" w:rsidRDefault="00000000">
            <w:pPr>
              <w:spacing w:after="40"/>
              <w:rPr>
                <w:ins w:id="79" w:author="Claude" w:date="2026-09-30T09:00:00Z"/>
              </w:rPr>
            </w:pPr>
            <w:ins w:id="80" w:author="Claude" w:date="2026-09-30T09:00:00Z">
              <w:r>
                <w:rPr>
                  <w:sz w:val="16"/>
                  <w:szCs w:val="16"/>
                </w:rPr>
                <w:t>Project Equity (G4)</w:t>
              </w:r>
            </w:ins>
          </w:p>
        </w:tc>
      </w:tr>
      <w:tr w:rsidR="00E439C7" w14:paraId="6E4EF836" w14:textId="77777777">
        <w:trPr>
          <w:cantSplit/>
          <w:ins w:id="81" w:author="Claude" w:date="2026-09-30T09:00:00Z"/>
        </w:trPr>
        <w:tc>
          <w:tcPr>
            <w:tcW w:w="1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52989AD" w14:textId="77777777" w:rsidR="00E439C7" w:rsidRDefault="00000000">
            <w:pPr>
              <w:spacing w:after="40"/>
              <w:rPr>
                <w:ins w:id="82" w:author="Claude" w:date="2026-09-30T09:00:00Z"/>
              </w:rPr>
            </w:pPr>
            <w:ins w:id="83" w:author="Claude" w:date="2026-09-30T09:00:00Z">
              <w:r>
                <w:rPr>
                  <w:b/>
                  <w:bCs/>
                  <w:sz w:val="16"/>
                  <w:szCs w:val="16"/>
                </w:rPr>
                <w:t>Structurally bankable</w:t>
              </w:r>
            </w:ins>
          </w:p>
        </w:tc>
        <w:tc>
          <w:tcPr>
            <w:tcW w:w="2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B0EE9A7" w14:textId="77777777" w:rsidR="00E439C7" w:rsidRDefault="00000000">
            <w:pPr>
              <w:spacing w:after="40"/>
              <w:rPr>
                <w:ins w:id="84" w:author="Claude" w:date="2026-09-30T09:00:00Z"/>
              </w:rPr>
            </w:pPr>
            <w:ins w:id="85" w:author="Claude" w:date="2026-09-30T09:00:00Z">
              <w:r>
                <w:rPr>
                  <w:sz w:val="16"/>
                  <w:szCs w:val="16"/>
                </w:rPr>
                <w:t>Independently validated</w:t>
              </w:r>
            </w:ins>
          </w:p>
        </w:tc>
        <w:tc>
          <w:tcPr>
            <w:tcW w:w="2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217727A" w14:textId="77777777" w:rsidR="00E439C7" w:rsidRDefault="00000000">
            <w:pPr>
              <w:spacing w:after="40"/>
              <w:rPr>
                <w:ins w:id="86" w:author="Claude" w:date="2026-09-30T09:00:00Z"/>
              </w:rPr>
            </w:pPr>
            <w:ins w:id="87" w:author="Claude" w:date="2026-09-30T09:00:00Z">
              <w:r>
                <w:rPr>
                  <w:sz w:val="16"/>
                  <w:szCs w:val="16"/>
                </w:rPr>
                <w:t>G6, G7; under project finance, offtake O6</w:t>
              </w:r>
            </w:ins>
          </w:p>
        </w:tc>
        <w:tc>
          <w:tcPr>
            <w:tcW w:w="18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7C41FC0" w14:textId="77777777" w:rsidR="00E439C7" w:rsidRDefault="00000000">
            <w:pPr>
              <w:spacing w:after="40"/>
              <w:rPr>
                <w:ins w:id="88" w:author="Claude" w:date="2026-09-30T09:00:00Z"/>
              </w:rPr>
            </w:pPr>
            <w:ins w:id="89" w:author="Claude" w:date="2026-09-30T09:00:00Z">
              <w:r>
                <w:rPr>
                  <w:sz w:val="16"/>
                  <w:szCs w:val="16"/>
                </w:rPr>
                <w:t>DFI / Mezz / Guarantees (G6, project finance)</w:t>
              </w:r>
            </w:ins>
          </w:p>
        </w:tc>
      </w:tr>
      <w:tr w:rsidR="00E439C7" w14:paraId="60A0D1FC" w14:textId="77777777">
        <w:trPr>
          <w:cantSplit/>
          <w:ins w:id="90" w:author="Claude" w:date="2026-09-30T09:00:00Z"/>
        </w:trPr>
        <w:tc>
          <w:tcPr>
            <w:tcW w:w="1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4C0C90A" w14:textId="77777777" w:rsidR="00E439C7" w:rsidRDefault="00000000">
            <w:pPr>
              <w:spacing w:after="40"/>
              <w:rPr>
                <w:ins w:id="91" w:author="Claude" w:date="2026-09-30T09:00:00Z"/>
              </w:rPr>
            </w:pPr>
            <w:ins w:id="92" w:author="Claude" w:date="2026-09-30T09:00:00Z">
              <w:r>
                <w:rPr>
                  <w:b/>
                  <w:bCs/>
                  <w:sz w:val="16"/>
                  <w:szCs w:val="16"/>
                </w:rPr>
                <w:t>Credit approved</w:t>
              </w:r>
            </w:ins>
          </w:p>
        </w:tc>
        <w:tc>
          <w:tcPr>
            <w:tcW w:w="2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F5EFCC2" w14:textId="77777777" w:rsidR="00E439C7" w:rsidRDefault="00000000">
            <w:pPr>
              <w:spacing w:after="40"/>
              <w:rPr>
                <w:ins w:id="93" w:author="Claude" w:date="2026-09-30T09:00:00Z"/>
              </w:rPr>
            </w:pPr>
            <w:ins w:id="94" w:author="Claude" w:date="2026-09-30T09:00:00Z">
              <w:r>
                <w:rPr>
                  <w:sz w:val="16"/>
                  <w:szCs w:val="16"/>
                </w:rPr>
                <w:t>Credit approved — conditional until financial close</w:t>
              </w:r>
            </w:ins>
          </w:p>
        </w:tc>
        <w:tc>
          <w:tcPr>
            <w:tcW w:w="2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CF3D406" w14:textId="77777777" w:rsidR="00E439C7" w:rsidRDefault="00000000">
            <w:pPr>
              <w:spacing w:after="40"/>
              <w:rPr>
                <w:ins w:id="95" w:author="Claude" w:date="2026-09-30T09:00:00Z"/>
              </w:rPr>
            </w:pPr>
            <w:ins w:id="96" w:author="Claude" w:date="2026-09-30T09:00:00Z">
              <w:r>
                <w:rPr>
                  <w:sz w:val="16"/>
                  <w:szCs w:val="16"/>
                </w:rPr>
                <w:t>G8</w:t>
              </w:r>
            </w:ins>
          </w:p>
        </w:tc>
        <w:tc>
          <w:tcPr>
            <w:tcW w:w="18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4FF3F94" w14:textId="77777777" w:rsidR="00E439C7" w:rsidRDefault="00000000">
            <w:pPr>
              <w:spacing w:after="40"/>
              <w:rPr>
                <w:ins w:id="97" w:author="Claude" w:date="2026-09-30T09:00:00Z"/>
              </w:rPr>
            </w:pPr>
            <w:ins w:id="98" w:author="Claude" w:date="2026-09-30T09:00:00Z">
              <w:r>
                <w:rPr>
                  <w:sz w:val="16"/>
                  <w:szCs w:val="16"/>
                </w:rPr>
                <w:t>Senior Debt Credit Approval (conditional) (G8, project finance)</w:t>
              </w:r>
            </w:ins>
          </w:p>
        </w:tc>
      </w:tr>
      <w:tr w:rsidR="00E439C7" w14:paraId="4BA3D50B" w14:textId="77777777">
        <w:trPr>
          <w:cantSplit/>
          <w:ins w:id="99" w:author="Claude" w:date="2026-09-30T09:00:00Z"/>
        </w:trPr>
        <w:tc>
          <w:tcPr>
            <w:tcW w:w="1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F7A5A69" w14:textId="77777777" w:rsidR="00E439C7" w:rsidRDefault="00000000">
            <w:pPr>
              <w:spacing w:after="40"/>
              <w:rPr>
                <w:ins w:id="100" w:author="Claude" w:date="2026-09-30T09:00:00Z"/>
              </w:rPr>
            </w:pPr>
            <w:ins w:id="101" w:author="Claude" w:date="2026-09-30T09:00:00Z">
              <w:r>
                <w:rPr>
                  <w:b/>
                  <w:bCs/>
                  <w:sz w:val="16"/>
                  <w:szCs w:val="16"/>
                </w:rPr>
                <w:t>Financeable</w:t>
              </w:r>
            </w:ins>
          </w:p>
        </w:tc>
        <w:tc>
          <w:tcPr>
            <w:tcW w:w="2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94E3ADD" w14:textId="77777777" w:rsidR="00E439C7" w:rsidRDefault="00000000">
            <w:pPr>
              <w:spacing w:after="40"/>
              <w:rPr>
                <w:ins w:id="102" w:author="Claude" w:date="2026-09-30T09:00:00Z"/>
              </w:rPr>
            </w:pPr>
            <w:ins w:id="103" w:author="Claude" w:date="2026-09-30T09:00:00Z">
              <w:r>
                <w:rPr>
                  <w:sz w:val="16"/>
                  <w:szCs w:val="16"/>
                </w:rPr>
                <w:t>Committed — investment decision taken</w:t>
              </w:r>
            </w:ins>
          </w:p>
        </w:tc>
        <w:tc>
          <w:tcPr>
            <w:tcW w:w="2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450195D" w14:textId="77777777" w:rsidR="00E439C7" w:rsidRDefault="00000000">
            <w:pPr>
              <w:spacing w:after="40"/>
              <w:rPr>
                <w:ins w:id="104" w:author="Claude" w:date="2026-09-30T09:00:00Z"/>
              </w:rPr>
            </w:pPr>
            <w:ins w:id="105" w:author="Claude" w:date="2026-09-30T09:00:00Z">
              <w:r>
                <w:rPr>
                  <w:sz w:val="16"/>
                  <w:szCs w:val="16"/>
                </w:rPr>
                <w:t>G9, G10; offtake effective at O7 (project finance) or O5 (balance sheet); EPC E6</w:t>
              </w:r>
            </w:ins>
          </w:p>
        </w:tc>
        <w:tc>
          <w:tcPr>
            <w:tcW w:w="18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7AC843B" w14:textId="77777777" w:rsidR="00E439C7" w:rsidRDefault="00000000">
            <w:pPr>
              <w:spacing w:after="40"/>
              <w:rPr>
                <w:ins w:id="106" w:author="Claude" w:date="2026-09-30T09:00:00Z"/>
              </w:rPr>
            </w:pPr>
            <w:ins w:id="107" w:author="Claude" w:date="2026-09-30T09:00:00Z">
              <w:r>
                <w:rPr>
                  <w:sz w:val="16"/>
                  <w:szCs w:val="16"/>
                </w:rPr>
                <w:t>Debt Drawdown (G10, project finance)</w:t>
              </w:r>
            </w:ins>
          </w:p>
        </w:tc>
      </w:tr>
      <w:tr w:rsidR="00E439C7" w14:paraId="5E2DAFAE" w14:textId="77777777">
        <w:trPr>
          <w:cantSplit/>
          <w:ins w:id="108" w:author="Claude" w:date="2026-09-30T09:00:00Z"/>
        </w:trPr>
        <w:tc>
          <w:tcPr>
            <w:tcW w:w="1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FA2FF1C" w14:textId="77777777" w:rsidR="00E439C7" w:rsidRDefault="00000000">
            <w:pPr>
              <w:spacing w:after="40"/>
              <w:rPr>
                <w:ins w:id="109" w:author="Claude" w:date="2026-09-30T09:00:00Z"/>
              </w:rPr>
            </w:pPr>
            <w:ins w:id="110" w:author="Claude" w:date="2026-09-30T09:00:00Z">
              <w:r>
                <w:rPr>
                  <w:b/>
                  <w:bCs/>
                  <w:sz w:val="16"/>
                  <w:szCs w:val="16"/>
                </w:rPr>
                <w:t>Operational</w:t>
              </w:r>
            </w:ins>
          </w:p>
        </w:tc>
        <w:tc>
          <w:tcPr>
            <w:tcW w:w="2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F4E29D7" w14:textId="77777777" w:rsidR="00E439C7" w:rsidRDefault="00000000">
            <w:pPr>
              <w:spacing w:after="40"/>
              <w:rPr>
                <w:ins w:id="111" w:author="Claude" w:date="2026-09-30T09:00:00Z"/>
              </w:rPr>
            </w:pPr>
            <w:ins w:id="112" w:author="Claude" w:date="2026-09-30T09:00:00Z">
              <w:r>
                <w:rPr>
                  <w:sz w:val="16"/>
                  <w:szCs w:val="16"/>
                </w:rPr>
                <w:t>Delivering — certified product accepted by the buyer</w:t>
              </w:r>
            </w:ins>
          </w:p>
        </w:tc>
        <w:tc>
          <w:tcPr>
            <w:tcW w:w="2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98A9499" w14:textId="77777777" w:rsidR="00E439C7" w:rsidRDefault="00000000">
            <w:pPr>
              <w:spacing w:after="40"/>
              <w:rPr>
                <w:ins w:id="113" w:author="Claude" w:date="2026-09-30T09:00:00Z"/>
              </w:rPr>
            </w:pPr>
            <w:ins w:id="114" w:author="Claude" w:date="2026-09-30T09:00:00Z">
              <w:r>
                <w:rPr>
                  <w:sz w:val="16"/>
                  <w:szCs w:val="16"/>
                </w:rPr>
                <w:t>G11</w:t>
              </w:r>
            </w:ins>
          </w:p>
        </w:tc>
        <w:tc>
          <w:tcPr>
            <w:tcW w:w="18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9553237" w14:textId="77777777" w:rsidR="00E439C7" w:rsidRDefault="00000000">
            <w:pPr>
              <w:spacing w:after="40"/>
              <w:rPr>
                <w:ins w:id="115" w:author="Claude" w:date="2026-09-30T09:00:00Z"/>
              </w:rPr>
            </w:pPr>
            <w:ins w:id="116" w:author="Claude" w:date="2026-09-30T09:00:00Z">
              <w:r>
                <w:rPr>
                  <w:sz w:val="16"/>
                  <w:szCs w:val="16"/>
                </w:rPr>
                <w:t>Refinance / Bonds / Infra (G11)</w:t>
              </w:r>
            </w:ins>
          </w:p>
        </w:tc>
      </w:tr>
      <w:tr w:rsidR="00E439C7" w14:paraId="303EEED6" w14:textId="77777777">
        <w:trPr>
          <w:cantSplit/>
          <w:ins w:id="117" w:author="Claude" w:date="2026-09-30T09:00:00Z"/>
        </w:trPr>
        <w:tc>
          <w:tcPr>
            <w:tcW w:w="1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49E2366" w14:textId="77777777" w:rsidR="00E439C7" w:rsidRDefault="00000000">
            <w:pPr>
              <w:spacing w:after="40"/>
              <w:rPr>
                <w:ins w:id="118" w:author="Claude" w:date="2026-09-30T09:00:00Z"/>
              </w:rPr>
            </w:pPr>
            <w:ins w:id="119" w:author="Claude" w:date="2026-09-30T09:00:00Z">
              <w:r>
                <w:rPr>
                  <w:b/>
                  <w:bCs/>
                  <w:sz w:val="16"/>
                  <w:szCs w:val="16"/>
                </w:rPr>
                <w:t>Refinancing eligible</w:t>
              </w:r>
            </w:ins>
          </w:p>
        </w:tc>
        <w:tc>
          <w:tcPr>
            <w:tcW w:w="2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0E31D7D" w14:textId="77777777" w:rsidR="00E439C7" w:rsidRDefault="00000000">
            <w:pPr>
              <w:spacing w:after="40"/>
              <w:rPr>
                <w:ins w:id="120" w:author="Claude" w:date="2026-09-30T09:00:00Z"/>
              </w:rPr>
            </w:pPr>
            <w:ins w:id="121" w:author="Claude" w:date="2026-09-30T09:00:00Z">
              <w:r>
                <w:rPr>
                  <w:sz w:val="16"/>
                  <w:szCs w:val="16"/>
                </w:rPr>
                <w:t>Proven — refinancing possible</w:t>
              </w:r>
            </w:ins>
          </w:p>
        </w:tc>
        <w:tc>
          <w:tcPr>
            <w:tcW w:w="2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5DD6AB2" w14:textId="77777777" w:rsidR="00E439C7" w:rsidRDefault="00000000">
            <w:pPr>
              <w:spacing w:after="40"/>
              <w:rPr>
                <w:ins w:id="122" w:author="Claude" w:date="2026-09-30T09:00:00Z"/>
              </w:rPr>
            </w:pPr>
            <w:ins w:id="123" w:author="Claude" w:date="2026-09-30T09:00:00Z">
              <w:r>
                <w:rPr>
                  <w:sz w:val="16"/>
                  <w:szCs w:val="16"/>
                </w:rPr>
                <w:t>Not yet computed: the highest state the engine assigns is Operational</w:t>
              </w:r>
            </w:ins>
          </w:p>
        </w:tc>
        <w:tc>
          <w:tcPr>
            <w:tcW w:w="18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23CBC6E" w14:textId="77777777" w:rsidR="00E439C7" w:rsidRDefault="00000000">
            <w:pPr>
              <w:spacing w:after="40"/>
              <w:rPr>
                <w:ins w:id="124" w:author="Claude" w:date="2026-09-30T09:00:00Z"/>
              </w:rPr>
            </w:pPr>
            <w:ins w:id="125" w:author="Claude" w:date="2026-09-30T09:00:00Z">
              <w:r>
                <w:rPr>
                  <w:sz w:val="16"/>
                  <w:szCs w:val="16"/>
                </w:rPr>
                <w:t>—</w:t>
              </w:r>
            </w:ins>
          </w:p>
        </w:tc>
      </w:tr>
    </w:tbl>
    <w:p w14:paraId="28C2A108" w14:textId="77777777" w:rsidR="00E439C7" w:rsidRDefault="00000000">
      <w:pPr>
        <w:spacing w:after="120"/>
        <w:rPr>
          <w:ins w:id="126" w:author="Claude" w:date="2026-09-30T09:00:00Z"/>
        </w:rPr>
      </w:pPr>
      <w:ins w:id="127" w:author="Claude" w:date="2026-09-30T09:00:00Z">
        <w:r>
          <w:t xml:space="preserve">A credit approval at G8 stays conditional until financial close; debt becomes available to draw only when G10’s conditions are satisfied. </w:t>
        </w:r>
        <w:r>
          <w:rPr>
            <w:b/>
            <w:bCs/>
            <w:color w:val="3A4A46"/>
            <w:sz w:val="18"/>
            <w:szCs w:val="18"/>
          </w:rPr>
          <w:t>[GEX]</w:t>
        </w:r>
      </w:ins>
    </w:p>
    <w:p w14:paraId="554979AA" w14:textId="77777777" w:rsidR="00E439C7" w:rsidRDefault="00000000">
      <w:pPr>
        <w:spacing w:after="120"/>
        <w:rPr>
          <w:ins w:id="128" w:author="Claude" w:date="2026-09-30T09:00:00Z"/>
        </w:rPr>
      </w:pPr>
      <w:ins w:id="129" w:author="Claude" w:date="2026-09-30T09:00:00Z">
        <w:r>
          <w:br w:type="page"/>
        </w:r>
      </w:ins>
    </w:p>
    <w:p w14:paraId="44B26DBB" w14:textId="77777777" w:rsidR="00722BA0" w:rsidRDefault="00722BA0">
      <w:pPr>
        <w:pStyle w:val="Heading1"/>
        <w:keepNext/>
        <w:spacing w:after="160"/>
      </w:pPr>
    </w:p>
    <w:p w14:paraId="0BF021E9" w14:textId="2B2E8EAF" w:rsidR="004C453A" w:rsidRDefault="00000000">
      <w:pPr>
        <w:pStyle w:val="Heading1"/>
        <w:keepNext/>
        <w:spacing w:after="160"/>
      </w:pPr>
      <w:bookmarkStart w:id="130" w:name="_Toc241661518"/>
      <w:commentRangeStart w:id="131"/>
      <w:r>
        <w:t xml:space="preserve">1. </w:t>
      </w:r>
      <w:r w:rsidR="00FB1EA5">
        <w:t xml:space="preserve">The </w:t>
      </w:r>
      <w:bookmarkEnd w:id="130"/>
      <w:commentRangeEnd w:id="131"/>
      <w:r>
        <w:rPr>
          <w:rStyle w:val="CommentReference"/>
          <w:sz w:val="32"/>
          <w:szCs w:val="32"/>
        </w:rPr>
        <w:commentReference w:id="131"/>
      </w:r>
      <w:r w:rsidR="007560C1">
        <w:t>Reasoning for the Gates</w:t>
      </w:r>
    </w:p>
    <w:p w14:paraId="1651A23E" w14:textId="24772F4A" w:rsidR="004C453A" w:rsidRDefault="00000000">
      <w:pPr>
        <w:pStyle w:val="Heading2"/>
        <w:keepNext/>
        <w:spacing w:before="260" w:after="100"/>
      </w:pPr>
      <w:bookmarkStart w:id="132" w:name="_Toc241661519"/>
      <w:r>
        <w:t xml:space="preserve">1.1 </w:t>
      </w:r>
      <w:r w:rsidR="007560C1">
        <w:t>The starting Point</w:t>
      </w:r>
      <w:bookmarkEnd w:id="132"/>
    </w:p>
    <w:p w14:paraId="54C9D9A6" w14:textId="57300146" w:rsidR="004C453A" w:rsidRDefault="007560C1">
      <w:pPr>
        <w:spacing w:after="120"/>
      </w:pPr>
      <w:r>
        <w:rPr>
          <w:b/>
          <w:bCs/>
        </w:rPr>
        <w:t>The</w:t>
      </w:r>
      <w:r w:rsidR="00DF5031">
        <w:rPr>
          <w:b/>
          <w:bCs/>
        </w:rPr>
        <w:t xml:space="preserve"> </w:t>
      </w:r>
      <w:r>
        <w:rPr>
          <w:b/>
          <w:bCs/>
        </w:rPr>
        <w:t>twelve</w:t>
      </w:r>
      <w:r w:rsidR="00DF5031">
        <w:rPr>
          <w:b/>
          <w:bCs/>
        </w:rPr>
        <w:t xml:space="preserve"> </w:t>
      </w:r>
      <w:r>
        <w:rPr>
          <w:b/>
          <w:bCs/>
        </w:rPr>
        <w:t>Gates</w:t>
      </w:r>
      <w:r w:rsidR="00DF5031">
        <w:rPr>
          <w:b/>
          <w:bCs/>
        </w:rPr>
        <w:t xml:space="preserve"> </w:t>
      </w:r>
      <w:r>
        <w:rPr>
          <w:b/>
          <w:bCs/>
        </w:rPr>
        <w:t>vision was</w:t>
      </w:r>
      <w:r w:rsidR="00DF5031">
        <w:rPr>
          <w:b/>
          <w:bCs/>
        </w:rPr>
        <w:t xml:space="preserve"> slanted towards financing, and more precisely towards debt. The technology aspect </w:t>
      </w:r>
      <w:r>
        <w:rPr>
          <w:b/>
          <w:bCs/>
        </w:rPr>
        <w:t xml:space="preserve">was </w:t>
      </w:r>
      <w:r w:rsidR="00DF5031">
        <w:rPr>
          <w:b/>
          <w:bCs/>
        </w:rPr>
        <w:t xml:space="preserve">addressed late, and </w:t>
      </w:r>
      <w:r>
        <w:rPr>
          <w:b/>
          <w:bCs/>
        </w:rPr>
        <w:t>was</w:t>
      </w:r>
      <w:r w:rsidR="00DF5031">
        <w:rPr>
          <w:b/>
          <w:bCs/>
        </w:rPr>
        <w:t xml:space="preserve"> weak from the off-taker view perspective</w:t>
      </w:r>
      <w:r w:rsidR="00DF5031">
        <w:t>.</w:t>
      </w:r>
      <w:ins w:id="133" w:author="Claude" w:date="2026-09-30T09:00:00Z">
        <w:r w:rsidR="00DF5031">
          <w:t xml:space="preserve"> </w:t>
        </w:r>
        <w:r w:rsidR="00DF5031">
          <w:rPr>
            <w:b/>
            <w:bCs/>
            <w:color w:val="A8341A"/>
            <w:sz w:val="18"/>
            <w:szCs w:val="18"/>
          </w:rPr>
          <w:t>[I]</w:t>
        </w:r>
      </w:ins>
    </w:p>
    <w:p w14:paraId="6DCDE8F9" w14:textId="321EC8D2" w:rsidR="00DF5031" w:rsidRDefault="007560C1">
      <w:pPr>
        <w:spacing w:after="120"/>
      </w:pPr>
      <w:r>
        <w:t>Current evidence supports</w:t>
      </w:r>
      <w:r w:rsidR="00DF5031">
        <w:t xml:space="preserve"> </w:t>
      </w:r>
      <w:r>
        <w:t>a “</w:t>
      </w:r>
      <w:r w:rsidR="00DF5031">
        <w:rPr>
          <w:b/>
          <w:bCs/>
        </w:rPr>
        <w:t>conditional convergence</w:t>
      </w:r>
      <w:r w:rsidR="00DF5031">
        <w:t>”</w:t>
      </w:r>
      <w:r>
        <w:t>,</w:t>
      </w:r>
      <w:r w:rsidR="00DF5031">
        <w:t xml:space="preserve"> </w:t>
      </w:r>
      <w:r>
        <w:t>not</w:t>
      </w:r>
      <w:r w:rsidR="00DF5031">
        <w:t xml:space="preserve"> solely</w:t>
      </w:r>
      <w:del w:id="134" w:author="Claude" w:date="2026-09-30T09:00:00Z">
        <w:r w:rsidR="00DF5031">
          <w:delText xml:space="preserve">   </w:delText>
        </w:r>
      </w:del>
      <w:ins w:id="135" w:author="Claude" w:date="2026-09-30T09:00:00Z">
        <w:r w:rsidR="00DF5031">
          <w:t xml:space="preserve"> </w:t>
        </w:r>
      </w:ins>
      <w:r w:rsidR="00DF5031">
        <w:t>on the</w:t>
      </w:r>
      <w:r>
        <w:br/>
        <w:t xml:space="preserve"> </w:t>
      </w:r>
      <w:r w:rsidR="00DF5031">
        <w:t xml:space="preserve"> “project maturity → producer commitment → offtaker commitment → offtake quality → financing” </w:t>
      </w:r>
      <w:r>
        <w:br/>
      </w:r>
      <w:r w:rsidR="00DF5031">
        <w:t xml:space="preserve">as a one-way sequence. </w:t>
      </w:r>
      <w:r w:rsidR="00DF5031">
        <w:br/>
      </w:r>
      <w:r w:rsidR="00DF5031">
        <w:rPr>
          <w:b/>
          <w:bCs/>
        </w:rPr>
        <w:t>Conditional convergence</w:t>
      </w:r>
      <w:r w:rsidR="00DF5031">
        <w:t xml:space="preserve"> is about commitments made early but conditionally, and the conditions are released as maturity evidence arrives. </w:t>
      </w:r>
      <w:r w:rsidR="00DF5031">
        <w:br/>
        <w:t xml:space="preserve">The </w:t>
      </w:r>
      <w:r>
        <w:t>Gates</w:t>
      </w:r>
      <w:r w:rsidR="00DF5031">
        <w:t xml:space="preserve"> must therefore test two things, not one: </w:t>
      </w:r>
    </w:p>
    <w:p w14:paraId="5DD0FBA4" w14:textId="55FD4221" w:rsidR="00DF5031" w:rsidRDefault="00DF5031" w:rsidP="00DF5031">
      <w:pPr>
        <w:pStyle w:val="ListParagraph"/>
        <w:numPr>
          <w:ilvl w:val="0"/>
          <w:numId w:val="5"/>
        </w:numPr>
        <w:spacing w:after="120"/>
      </w:pPr>
      <w:commentRangeStart w:id="136"/>
      <w:r>
        <w:t xml:space="preserve">Test </w:t>
      </w:r>
      <w:r w:rsidR="007560C1" w:rsidRPr="007560C1">
        <w:rPr>
          <w:b/>
          <w:bCs/>
        </w:rPr>
        <w:t>1</w:t>
      </w:r>
      <w:r>
        <w:t xml:space="preserve"> is whether each party is mature enough for the commitment asked of it</w:t>
      </w:r>
      <w:commentRangeEnd w:id="136"/>
      <w:r>
        <w:rPr>
          <w:rStyle w:val="CommentReference"/>
          <w:sz w:val="21"/>
          <w:szCs w:val="21"/>
        </w:rPr>
        <w:commentReference w:id="136"/>
      </w:r>
    </w:p>
    <w:p w14:paraId="5EAF86D3" w14:textId="67BAB216" w:rsidR="004C453A" w:rsidRDefault="00000000" w:rsidP="00DF5031">
      <w:pPr>
        <w:pStyle w:val="ListParagraph"/>
        <w:numPr>
          <w:ilvl w:val="0"/>
          <w:numId w:val="5"/>
        </w:numPr>
        <w:spacing w:after="120"/>
      </w:pPr>
      <w:r>
        <w:t xml:space="preserve">Test </w:t>
      </w:r>
      <w:r w:rsidR="00571C1E" w:rsidRPr="00571C1E">
        <w:rPr>
          <w:b/>
          <w:bCs/>
        </w:rPr>
        <w:t>2</w:t>
      </w:r>
      <w:r w:rsidR="00571C1E">
        <w:t xml:space="preserve"> </w:t>
      </w:r>
      <w:r>
        <w:t>is the convergence the GEX mantra</w:t>
      </w:r>
      <w:r w:rsidR="00571C1E">
        <w:t xml:space="preserve"> (Done now since 27Sep). </w:t>
      </w:r>
      <w:ins w:id="137" w:author="Claude" w:date="2026-09-30T09:00:00Z">
        <w:r>
          <w:rPr>
            <w:b/>
            <w:bCs/>
            <w:color w:val="3A4A46"/>
            <w:sz w:val="18"/>
            <w:szCs w:val="18"/>
          </w:rPr>
          <w:t>[GEX]</w:t>
        </w:r>
      </w:ins>
    </w:p>
    <w:p w14:paraId="7F6D580F" w14:textId="7C82214C" w:rsidR="004C453A" w:rsidRDefault="00000000" w:rsidP="00DF5031">
      <w:pPr>
        <w:pStyle w:val="Heading2"/>
        <w:keepNext/>
        <w:spacing w:before="260" w:after="100"/>
      </w:pPr>
      <w:bookmarkStart w:id="138" w:name="_Toc241661520"/>
      <w:commentRangeStart w:id="139"/>
      <w:r>
        <w:t xml:space="preserve">1.2 Six </w:t>
      </w:r>
      <w:r w:rsidR="00571C1E">
        <w:t xml:space="preserve">Gates </w:t>
      </w:r>
      <w:r>
        <w:t>facts</w:t>
      </w:r>
      <w:r w:rsidR="00571C1E">
        <w:t>.</w:t>
      </w:r>
      <w:r w:rsidR="00571C1E">
        <w:rPr>
          <w:rFonts w:ascii="Avenir Next Condensed Ultra Lig" w:hAnsi="Avenir Next Condensed Ultra Lig"/>
          <w:b w:val="0"/>
          <w:bCs w:val="0"/>
          <w:i/>
          <w:iCs/>
          <w:sz w:val="18"/>
          <w:szCs w:val="18"/>
        </w:rPr>
        <w:t xml:space="preserve"> </w:t>
      </w:r>
      <w:ins w:id="140" w:author="Claude" w:date="2026-09-30T09:00:00Z">
        <w:r w:rsidRPr="00571C1E">
          <w:rPr>
            <w:rFonts w:ascii="Avenir Next Condensed Ultra Lig" w:hAnsi="Avenir Next Condensed Ultra Lig"/>
            <w:b w:val="0"/>
            <w:bCs w:val="0"/>
            <w:i/>
            <w:iCs/>
            <w:sz w:val="18"/>
            <w:szCs w:val="18"/>
          </w:rPr>
          <w:t xml:space="preserve"> </w:t>
        </w:r>
      </w:ins>
      <w:r w:rsidR="00571C1E">
        <w:rPr>
          <w:rFonts w:ascii="Avenir Next Condensed Ultra Lig" w:hAnsi="Avenir Next Condensed Ultra Lig"/>
          <w:b w:val="0"/>
          <w:bCs w:val="0"/>
          <w:i/>
          <w:iCs/>
          <w:sz w:val="18"/>
          <w:szCs w:val="18"/>
        </w:rPr>
        <w:t>(</w:t>
      </w:r>
      <w:ins w:id="141" w:author="Claude" w:date="2026-09-30T09:00:00Z">
        <w:r w:rsidRPr="00571C1E">
          <w:rPr>
            <w:rFonts w:ascii="Avenir Next Condensed Ultra Lig" w:hAnsi="Avenir Next Condensed Ultra Lig"/>
            <w:b w:val="0"/>
            <w:bCs w:val="0"/>
            <w:i/>
            <w:iCs/>
            <w:sz w:val="18"/>
            <w:szCs w:val="18"/>
          </w:rPr>
          <w:t>27 September 2026</w:t>
        </w:r>
      </w:ins>
      <w:bookmarkEnd w:id="138"/>
      <w:commentRangeEnd w:id="139"/>
      <w:r>
        <w:rPr>
          <w:rStyle w:val="CommentReference"/>
          <w:rFonts w:ascii="Avenir Next Condensed Ultra Lig" w:hAnsi="Avenir Next Condensed Ultra Lig"/>
          <w:b w:val="0"/>
          <w:bCs w:val="0"/>
          <w:i/>
          <w:iCs/>
          <w:sz w:val="18"/>
          <w:szCs w:val="18"/>
        </w:rPr>
        <w:commentReference w:id="139"/>
      </w:r>
      <w:r w:rsidR="00571C1E">
        <w:rPr>
          <w:rFonts w:ascii="Avenir Next Condensed Ultra Lig" w:hAnsi="Avenir Next Condensed Ultra Lig"/>
          <w:b w:val="0"/>
          <w:bCs w:val="0"/>
          <w:i/>
          <w:iCs/>
          <w:sz w:val="18"/>
          <w:szCs w:val="18"/>
        </w:rPr>
        <w:t>)</w:t>
      </w:r>
    </w:p>
    <w:p w14:paraId="20D828D1" w14:textId="1B63FBC9" w:rsidR="004C453A" w:rsidRDefault="00000000">
      <w:pPr>
        <w:pStyle w:val="ListParagraph"/>
        <w:numPr>
          <w:ilvl w:val="0"/>
          <w:numId w:val="2"/>
        </w:numPr>
        <w:spacing w:after="80"/>
      </w:pPr>
      <w:r>
        <w:rPr>
          <w:b/>
          <w:bCs/>
        </w:rPr>
        <w:t>The ladder is a capital ladder.</w:t>
      </w:r>
      <w:r>
        <w:t xml:space="preserve"> Eight of the twelve gates name the capital decision their satisfaction makes eligible, in order: grants, seed and venture, strategic equity, project equity, development-finance/mezzanine, senior debt, drawdown, refinancing. Three of the nine states use lender vocabulary: Structurally bankable, Credit approved, Financeable.</w:t>
      </w:r>
      <w:ins w:id="142" w:author="Claude" w:date="2026-09-30T09:00:00Z">
        <w:r>
          <w:t xml:space="preserve"> </w:t>
        </w:r>
      </w:ins>
      <w:r w:rsidR="00DA7BC1" w:rsidRPr="00DA7BC1">
        <w:rPr>
          <w:rFonts w:ascii="Avenir Next Condensed Ultra Lig" w:hAnsi="Avenir Next Condensed Ultra Lig"/>
          <w:i/>
          <w:iCs/>
          <w:sz w:val="16"/>
          <w:szCs w:val="16"/>
        </w:rPr>
        <w:t>[GEX 27 Sep</w:t>
      </w:r>
      <w:r w:rsidR="00DA7BC1">
        <w:rPr>
          <w:rFonts w:ascii="Avenir Next Condensed Ultra Lig" w:hAnsi="Avenir Next Condensed Ultra Lig"/>
          <w:i/>
          <w:iCs/>
          <w:sz w:val="16"/>
          <w:szCs w:val="16"/>
        </w:rPr>
        <w:t>]</w:t>
      </w:r>
    </w:p>
    <w:p w14:paraId="1FA2AD06" w14:textId="68856239" w:rsidR="004C453A" w:rsidRDefault="00000000">
      <w:pPr>
        <w:pStyle w:val="ListParagraph"/>
        <w:numPr>
          <w:ilvl w:val="0"/>
          <w:numId w:val="2"/>
        </w:numPr>
        <w:spacing w:after="80"/>
      </w:pPr>
      <w:r>
        <w:rPr>
          <w:b/>
          <w:bCs/>
        </w:rPr>
        <w:t>The offtake gate</w:t>
      </w:r>
      <w:r w:rsidR="00571C1E">
        <w:rPr>
          <w:b/>
          <w:bCs/>
        </w:rPr>
        <w:t xml:space="preserve"> G4</w:t>
      </w:r>
      <w:r>
        <w:rPr>
          <w:b/>
          <w:bCs/>
        </w:rPr>
        <w:t xml:space="preserve"> is coded as lender protection.</w:t>
      </w:r>
      <w:r>
        <w:t xml:space="preserve"> The engine groups G4 (offtake) with G6, G7, G8 and G10 under the comment “Gates that exist purely to protect external capital providers”, and waives all five for projects funded from the sponsor’s balance sheet. A balance-sheet producer selling to third parties is never asked whether it has a customer, an independent technical review, construction insurance or a final investment decision</w:t>
      </w:r>
      <w:r w:rsidR="00DA7BC1">
        <w:t xml:space="preserve">. </w:t>
      </w:r>
      <w:r w:rsidR="00DA7BC1" w:rsidRPr="00DA7BC1">
        <w:rPr>
          <w:rFonts w:ascii="Avenir Next Condensed Ultra Lig" w:hAnsi="Avenir Next Condensed Ultra Lig"/>
          <w:i/>
          <w:iCs/>
          <w:sz w:val="16"/>
          <w:szCs w:val="16"/>
        </w:rPr>
        <w:t>.[GEX 27 Sep</w:t>
      </w:r>
      <w:r w:rsidR="00DA7BC1">
        <w:rPr>
          <w:rFonts w:ascii="Avenir Next Condensed Ultra Lig" w:hAnsi="Avenir Next Condensed Ultra Lig"/>
          <w:i/>
          <w:iCs/>
          <w:sz w:val="16"/>
          <w:szCs w:val="16"/>
        </w:rPr>
        <w:t xml:space="preserve">] </w:t>
      </w:r>
      <w:ins w:id="143" w:author="Claude" w:date="2026-09-30T09:00:00Z">
        <w:r>
          <w:rPr>
            <w:b/>
            <w:bCs/>
            <w:color w:val="3A4A46"/>
            <w:sz w:val="18"/>
            <w:szCs w:val="18"/>
          </w:rPr>
          <w:t>[GEX]</w:t>
        </w:r>
      </w:ins>
    </w:p>
    <w:p w14:paraId="3ED48384" w14:textId="65C9286F" w:rsidR="004C453A" w:rsidRDefault="00DA7BC1">
      <w:pPr>
        <w:pStyle w:val="ListParagraph"/>
        <w:numPr>
          <w:ilvl w:val="0"/>
          <w:numId w:val="2"/>
        </w:numPr>
        <w:spacing w:after="80"/>
      </w:pPr>
      <w:r>
        <w:rPr>
          <w:b/>
          <w:bCs/>
        </w:rPr>
        <w:t xml:space="preserve">Offtake </w:t>
      </w:r>
      <w:r w:rsidR="00000000">
        <w:rPr>
          <w:b/>
          <w:bCs/>
        </w:rPr>
        <w:t>G4 describes the offtake as the lender sees it.</w:t>
      </w:r>
      <w:r w:rsidR="00000000">
        <w:t xml:space="preserve"> Its nine items are offtaker credit, offtaker credit support, take-or-pay floor, termination payment, assignment to lenders, step-in rights, hedgeable pricing index and price reopener, plus the executed contract. None describes what the seller must deliver or what the buyer needs: ramp-up volumes, specification, delivery point, delay and shortfall remedies, certification warranties, longstop dates</w:t>
      </w:r>
      <w:r>
        <w:t>.</w:t>
      </w:r>
      <w:r w:rsidRPr="00DA7BC1">
        <w:rPr>
          <w:rFonts w:ascii="Avenir Next Condensed Ultra Lig" w:hAnsi="Avenir Next Condensed Ultra Lig"/>
          <w:i/>
          <w:iCs/>
          <w:sz w:val="16"/>
          <w:szCs w:val="16"/>
        </w:rPr>
        <w:t>[GEX 27 Sep</w:t>
      </w:r>
      <w:r>
        <w:rPr>
          <w:rFonts w:ascii="Avenir Next Condensed Ultra Lig" w:hAnsi="Avenir Next Condensed Ultra Lig"/>
          <w:i/>
          <w:iCs/>
          <w:sz w:val="16"/>
          <w:szCs w:val="16"/>
        </w:rPr>
        <w:t xml:space="preserve">] </w:t>
      </w:r>
      <w:ins w:id="144" w:author="Claude" w:date="2026-09-30T09:00:00Z">
        <w:r>
          <w:rPr>
            <w:b/>
            <w:bCs/>
            <w:color w:val="3A4A46"/>
            <w:sz w:val="18"/>
            <w:szCs w:val="18"/>
          </w:rPr>
          <w:t>[GEX]</w:t>
        </w:r>
      </w:ins>
    </w:p>
    <w:p w14:paraId="79C62B9A" w14:textId="30F7BEBA" w:rsidR="004C453A" w:rsidRDefault="00000000">
      <w:pPr>
        <w:pStyle w:val="ListParagraph"/>
        <w:numPr>
          <w:ilvl w:val="0"/>
          <w:numId w:val="2"/>
        </w:numPr>
        <w:spacing w:after="80"/>
      </w:pPr>
      <w:r>
        <w:rPr>
          <w:b/>
          <w:bCs/>
        </w:rPr>
        <w:t>The technology is never asked about before the lenders’ engineer.</w:t>
      </w:r>
      <w:r>
        <w:t xml:space="preserve"> None of the 77 items concerns the technology, the technology licensor, FEED maturity, long-lead equipment, product specification, commissioning or ramp-up. The state reached after G0 and G1 is named TECHNICALLY_PLAUSIBLE, yet it is reached on land and utilities alone. The technology is first examined independently at G6, by the lenders’ engineer, after the offtake gate G4 and the EPC gate G5</w:t>
      </w:r>
      <w:r w:rsidR="00DA7BC1">
        <w:t>.</w:t>
      </w:r>
      <w:r w:rsidR="00DA7BC1" w:rsidRPr="00DA7BC1">
        <w:rPr>
          <w:rFonts w:ascii="Avenir Next Condensed Ultra Lig" w:hAnsi="Avenir Next Condensed Ultra Lig"/>
          <w:i/>
          <w:iCs/>
          <w:sz w:val="16"/>
          <w:szCs w:val="16"/>
        </w:rPr>
        <w:t>[GEX 27 Sep</w:t>
      </w:r>
      <w:r w:rsidR="00DA7BC1">
        <w:rPr>
          <w:rFonts w:ascii="Avenir Next Condensed Ultra Lig" w:hAnsi="Avenir Next Condensed Ultra Lig"/>
          <w:i/>
          <w:iCs/>
          <w:sz w:val="16"/>
          <w:szCs w:val="16"/>
        </w:rPr>
        <w:t xml:space="preserve">] </w:t>
      </w:r>
      <w:ins w:id="145" w:author="Claude" w:date="2026-09-30T09:00:00Z">
        <w:r w:rsidR="00DA7BC1">
          <w:rPr>
            <w:b/>
            <w:bCs/>
            <w:color w:val="3A4A46"/>
            <w:sz w:val="18"/>
            <w:szCs w:val="18"/>
          </w:rPr>
          <w:t>[GEX]</w:t>
        </w:r>
      </w:ins>
    </w:p>
    <w:p w14:paraId="4283AC2E" w14:textId="0E5A6D27" w:rsidR="004C453A" w:rsidRDefault="006215DA">
      <w:pPr>
        <w:pStyle w:val="ListParagraph"/>
        <w:numPr>
          <w:ilvl w:val="0"/>
          <w:numId w:val="2"/>
        </w:numPr>
        <w:spacing w:after="80"/>
      </w:pPr>
      <w:r>
        <w:rPr>
          <w:b/>
          <w:bCs/>
        </w:rPr>
        <w:t>GEX misses the offtaker view.</w:t>
      </w:r>
      <w:r>
        <w:t xml:space="preserve"> The gate views exist for PRODUCER, FINANCE, REGULATOR and EXECUTIVE. The platform already holds OFFTAKER company accounts; the gates never address them</w:t>
      </w:r>
      <w:r w:rsidR="00DA7BC1">
        <w:t>.</w:t>
      </w:r>
      <w:r w:rsidR="00DA7BC1" w:rsidRPr="00DA7BC1">
        <w:rPr>
          <w:rFonts w:ascii="Avenir Next Condensed Ultra Lig" w:hAnsi="Avenir Next Condensed Ultra Lig"/>
          <w:i/>
          <w:iCs/>
          <w:sz w:val="16"/>
          <w:szCs w:val="16"/>
        </w:rPr>
        <w:t>[GEX 27 Sep</w:t>
      </w:r>
      <w:r w:rsidR="00DA7BC1">
        <w:rPr>
          <w:rFonts w:ascii="Avenir Next Condensed Ultra Lig" w:hAnsi="Avenir Next Condensed Ultra Lig"/>
          <w:i/>
          <w:iCs/>
          <w:sz w:val="16"/>
          <w:szCs w:val="16"/>
        </w:rPr>
        <w:t xml:space="preserve">] </w:t>
      </w:r>
      <w:ins w:id="146" w:author="Claude" w:date="2026-09-30T09:00:00Z">
        <w:r w:rsidR="00DA7BC1">
          <w:rPr>
            <w:b/>
            <w:bCs/>
            <w:color w:val="3A4A46"/>
            <w:sz w:val="18"/>
            <w:szCs w:val="18"/>
          </w:rPr>
          <w:t>[GEX]</w:t>
        </w:r>
      </w:ins>
    </w:p>
    <w:p w14:paraId="507136A7" w14:textId="0BB1E2FB" w:rsidR="004C453A" w:rsidRDefault="00000000">
      <w:pPr>
        <w:pStyle w:val="ListParagraph"/>
        <w:numPr>
          <w:ilvl w:val="0"/>
          <w:numId w:val="2"/>
        </w:numPr>
        <w:spacing w:after="80"/>
      </w:pPr>
      <w:r>
        <w:rPr>
          <w:b/>
          <w:bCs/>
        </w:rPr>
        <w:t>Nothing requires a product certificate before OPERATIONAL.</w:t>
      </w:r>
      <w:r>
        <w:t xml:space="preserve"> G2 tests the certification pathway and G11 asks for MRV reporting, but no item requires an issued RFNBO/ISCC certificate or proof of sustainability, which is what an offtaker pays the green premium for</w:t>
      </w:r>
      <w:r w:rsidR="00DA7BC1">
        <w:t>.</w:t>
      </w:r>
      <w:r w:rsidR="00DA7BC1" w:rsidRPr="00DA7BC1">
        <w:rPr>
          <w:rFonts w:ascii="Avenir Next Condensed Ultra Lig" w:hAnsi="Avenir Next Condensed Ultra Lig"/>
          <w:i/>
          <w:iCs/>
          <w:sz w:val="16"/>
          <w:szCs w:val="16"/>
        </w:rPr>
        <w:t>[GEX 27 Sep</w:t>
      </w:r>
      <w:r w:rsidR="00DA7BC1">
        <w:rPr>
          <w:rFonts w:ascii="Avenir Next Condensed Ultra Lig" w:hAnsi="Avenir Next Condensed Ultra Lig"/>
          <w:i/>
          <w:iCs/>
          <w:sz w:val="16"/>
          <w:szCs w:val="16"/>
        </w:rPr>
        <w:t xml:space="preserve">] </w:t>
      </w:r>
      <w:ins w:id="147" w:author="Claude" w:date="2026-09-30T09:00:00Z">
        <w:r w:rsidR="00DA7BC1">
          <w:rPr>
            <w:b/>
            <w:bCs/>
            <w:color w:val="3A4A46"/>
            <w:sz w:val="18"/>
            <w:szCs w:val="18"/>
          </w:rPr>
          <w:t>[GEX]</w:t>
        </w:r>
      </w:ins>
    </w:p>
    <w:p w14:paraId="224A8B9F" w14:textId="3C8529AE" w:rsidR="004C453A" w:rsidRDefault="00000000">
      <w:pPr>
        <w:pStyle w:val="Heading2"/>
        <w:keepNext/>
        <w:spacing w:before="260" w:after="100"/>
      </w:pPr>
      <w:bookmarkStart w:id="148" w:name="_Toc241661521"/>
      <w:commentRangeStart w:id="149"/>
      <w:r>
        <w:t xml:space="preserve">1.3 </w:t>
      </w:r>
      <w:bookmarkEnd w:id="148"/>
      <w:commentRangeEnd w:id="149"/>
      <w:r>
        <w:rPr>
          <w:rStyle w:val="CommentReference"/>
          <w:sz w:val="25"/>
          <w:szCs w:val="25"/>
        </w:rPr>
        <w:commentReference w:id="149"/>
      </w:r>
      <w:r w:rsidR="00DA7BC1">
        <w:t>Three Terms not to confuse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C453A" w14:paraId="613F1E67" w14:textId="77777777">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0D83DD0" w14:textId="77777777" w:rsidR="004C453A" w:rsidRDefault="00000000">
            <w:pPr>
              <w:spacing w:after="40"/>
            </w:pPr>
            <w:r>
              <w:rPr>
                <w:b/>
                <w:bCs/>
                <w:sz w:val="19"/>
                <w:szCs w:val="19"/>
              </w:rPr>
              <w:t>Financeable</w:t>
            </w:r>
          </w:p>
        </w:tc>
        <w:tc>
          <w:tcPr>
            <w:tcW w:w="7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2C8179F" w14:textId="31F41E7E" w:rsidR="004C453A" w:rsidRDefault="003968FB">
            <w:pPr>
              <w:spacing w:after="40"/>
            </w:pPr>
            <w:r>
              <w:rPr>
                <w:sz w:val="19"/>
                <w:szCs w:val="19"/>
              </w:rPr>
              <w:t xml:space="preserve">Making a project financeable is not eliminating risk; it </w:t>
            </w:r>
            <w:ins w:id="150" w:author="Claude" w:date="2026-09-30T09:00:00Z">
              <w:r>
                <w:rPr>
                  <w:sz w:val="19"/>
                  <w:szCs w:val="19"/>
                </w:rPr>
                <w:t>means transferring each</w:t>
              </w:r>
            </w:ins>
            <w:r>
              <w:rPr>
                <w:sz w:val="19"/>
                <w:szCs w:val="19"/>
              </w:rPr>
              <w:t xml:space="preserve"> exposure to a counterparty strong enough to bear it</w:t>
            </w:r>
            <w:ins w:id="151" w:author="Claude" w:date="2026-09-30T09:00:00Z">
              <w:r>
                <w:rPr>
                  <w:sz w:val="19"/>
                  <w:szCs w:val="19"/>
                </w:rPr>
                <w:t>, so that a</w:t>
              </w:r>
            </w:ins>
            <w:r>
              <w:rPr>
                <w:sz w:val="19"/>
                <w:szCs w:val="19"/>
              </w:rPr>
              <w:t xml:space="preserve"> capital provider can underwrite the risk allocation</w:t>
            </w:r>
            <w:ins w:id="152" w:author="Claude" w:date="2026-09-30T09:00:00Z">
              <w:r>
                <w:rPr>
                  <w:sz w:val="19"/>
                  <w:szCs w:val="19"/>
                </w:rPr>
                <w:t xml:space="preserve">. </w:t>
              </w:r>
              <w:r>
                <w:rPr>
                  <w:b/>
                  <w:bCs/>
                  <w:color w:val="A8341A"/>
                  <w:sz w:val="16"/>
                  <w:szCs w:val="16"/>
                </w:rPr>
                <w:t>[I]</w:t>
              </w:r>
            </w:ins>
          </w:p>
        </w:tc>
      </w:tr>
      <w:tr w:rsidR="004C453A" w14:paraId="09CDE19E" w14:textId="77777777">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D7E47FC" w14:textId="468B9793" w:rsidR="004C453A" w:rsidRDefault="00DA7BC1">
            <w:pPr>
              <w:spacing w:after="40"/>
            </w:pPr>
            <w:r>
              <w:rPr>
                <w:b/>
                <w:bCs/>
                <w:sz w:val="19"/>
                <w:szCs w:val="19"/>
              </w:rPr>
              <w:lastRenderedPageBreak/>
              <w:t>Producer can credibly commit commercially</w:t>
            </w:r>
          </w:p>
        </w:tc>
        <w:tc>
          <w:tcPr>
            <w:tcW w:w="7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09C5DFA" w14:textId="09376390" w:rsidR="004C453A" w:rsidRDefault="00DA7BC1">
            <w:pPr>
              <w:spacing w:after="40"/>
            </w:pPr>
            <w:r>
              <w:rPr>
                <w:sz w:val="19"/>
                <w:szCs w:val="19"/>
              </w:rPr>
              <w:t>When</w:t>
            </w:r>
            <w:r w:rsidR="00F71445">
              <w:rPr>
                <w:sz w:val="19"/>
                <w:szCs w:val="19"/>
              </w:rPr>
              <w:t xml:space="preserve"> every outbound obligation</w:t>
            </w:r>
            <w:r>
              <w:rPr>
                <w:sz w:val="19"/>
                <w:szCs w:val="19"/>
              </w:rPr>
              <w:t xml:space="preserve"> </w:t>
            </w:r>
            <w:ins w:id="153" w:author="Claude" w:date="2026-09-30T09:00:00Z">
              <w:r w:rsidR="00F71445">
                <w:rPr>
                  <w:sz w:val="19"/>
                  <w:szCs w:val="19"/>
                </w:rPr>
                <w:t xml:space="preserve">(volume, specification and timing) </w:t>
              </w:r>
            </w:ins>
            <w:r w:rsidR="00F71445">
              <w:rPr>
                <w:sz w:val="19"/>
                <w:szCs w:val="19"/>
              </w:rPr>
              <w:t>is backed back-to-back by an inbound guarantee (EPC, licensor, feedstock, power) or absorbed by its own balance sheet</w:t>
            </w:r>
            <w:ins w:id="154" w:author="Claude" w:date="2026-09-30T09:00:00Z">
              <w:r w:rsidR="00F71445">
                <w:rPr>
                  <w:sz w:val="19"/>
                  <w:szCs w:val="19"/>
                </w:rPr>
                <w:t xml:space="preserve">. </w:t>
              </w:r>
              <w:r w:rsidR="00F71445">
                <w:rPr>
                  <w:b/>
                  <w:bCs/>
                  <w:color w:val="A8341A"/>
                  <w:sz w:val="16"/>
                  <w:szCs w:val="16"/>
                </w:rPr>
                <w:t>[I]</w:t>
              </w:r>
            </w:ins>
          </w:p>
        </w:tc>
      </w:tr>
      <w:tr w:rsidR="004C453A" w14:paraId="7C49A86A" w14:textId="77777777">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A551ACE" w14:textId="45ED8DAF" w:rsidR="004C453A" w:rsidRDefault="00E61E20">
            <w:pPr>
              <w:spacing w:after="40"/>
            </w:pPr>
            <w:r>
              <w:rPr>
                <w:b/>
                <w:bCs/>
                <w:sz w:val="19"/>
                <w:szCs w:val="19"/>
              </w:rPr>
              <w:t>The offtaker’s L-T commitment</w:t>
            </w:r>
            <w:r w:rsidR="00F71445">
              <w:rPr>
                <w:b/>
                <w:bCs/>
                <w:sz w:val="19"/>
                <w:szCs w:val="19"/>
              </w:rPr>
              <w:t xml:space="preserve"> is credible</w:t>
            </w:r>
          </w:p>
        </w:tc>
        <w:tc>
          <w:tcPr>
            <w:tcW w:w="7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DF21CD9" w14:textId="6BC1737B" w:rsidR="004C453A" w:rsidRDefault="00E61E20">
            <w:pPr>
              <w:spacing w:after="40"/>
            </w:pPr>
            <w:r>
              <w:rPr>
                <w:sz w:val="19"/>
                <w:szCs w:val="19"/>
              </w:rPr>
              <w:t>When it holds on</w:t>
            </w:r>
            <w:r w:rsidR="00F71445">
              <w:rPr>
                <w:sz w:val="19"/>
                <w:szCs w:val="19"/>
              </w:rPr>
              <w:t xml:space="preserve"> four dimensions:</w:t>
            </w:r>
            <w:r>
              <w:rPr>
                <w:sz w:val="19"/>
                <w:szCs w:val="19"/>
              </w:rPr>
              <w:t xml:space="preserve"> </w:t>
            </w:r>
            <w:ins w:id="155" w:author="Claude" w:date="2026-09-30T09:00:00Z">
              <w:r w:rsidR="00F71445">
                <w:rPr>
                  <w:b/>
                  <w:bCs/>
                  <w:sz w:val="19"/>
                  <w:szCs w:val="19"/>
                </w:rPr>
                <w:t xml:space="preserve"> durable demand </w:t>
              </w:r>
            </w:ins>
            <w:r w:rsidR="00F71445">
              <w:rPr>
                <w:sz w:val="19"/>
                <w:szCs w:val="19"/>
              </w:rPr>
              <w:t>(downstream customers or regulatory obligations),</w:t>
            </w:r>
            <w:del w:id="156" w:author="Claude" w:date="2026-09-30T09:00:00Z">
              <w:r w:rsidR="00F71445">
                <w:rPr>
                  <w:sz w:val="19"/>
                  <w:szCs w:val="19"/>
                </w:rPr>
                <w:delText> </w:delText>
              </w:r>
            </w:del>
            <w:ins w:id="157" w:author="Claude" w:date="2026-09-30T09:00:00Z">
              <w:r w:rsidR="00F71445">
                <w:rPr>
                  <w:sz w:val="19"/>
                  <w:szCs w:val="19"/>
                </w:rPr>
                <w:t xml:space="preserve"> </w:t>
              </w:r>
            </w:ins>
            <w:r w:rsidR="00F71445">
              <w:rPr>
                <w:b/>
                <w:bCs/>
                <w:sz w:val="19"/>
                <w:szCs w:val="19"/>
              </w:rPr>
              <w:t xml:space="preserve">physical deliverability </w:t>
            </w:r>
            <w:r w:rsidR="00F71445">
              <w:rPr>
                <w:sz w:val="19"/>
                <w:szCs w:val="19"/>
              </w:rPr>
              <w:t>(</w:t>
            </w:r>
            <w:ins w:id="158" w:author="Claude" w:date="2026-09-30T09:00:00Z">
              <w:r w:rsidR="00F71445">
                <w:rPr>
                  <w:sz w:val="19"/>
                  <w:szCs w:val="19"/>
                </w:rPr>
                <w:t xml:space="preserve">use of the product), </w:t>
              </w:r>
            </w:ins>
            <w:r w:rsidR="00F71445">
              <w:rPr>
                <w:b/>
                <w:bCs/>
                <w:sz w:val="19"/>
                <w:szCs w:val="19"/>
              </w:rPr>
              <w:t>regulatory value</w:t>
            </w:r>
            <w:r>
              <w:rPr>
                <w:b/>
                <w:bCs/>
                <w:sz w:val="19"/>
                <w:szCs w:val="19"/>
              </w:rPr>
              <w:t xml:space="preserve"> </w:t>
            </w:r>
            <w:ins w:id="159" w:author="Claude" w:date="2026-09-30T09:00:00Z">
              <w:r w:rsidR="00F71445">
                <w:rPr>
                  <w:sz w:val="19"/>
                  <w:szCs w:val="19"/>
                </w:rPr>
                <w:t xml:space="preserve"> (eligibility for compliance certificates) and </w:t>
              </w:r>
            </w:ins>
            <w:r w:rsidR="00F71445">
              <w:rPr>
                <w:b/>
                <w:bCs/>
                <w:sz w:val="19"/>
                <w:szCs w:val="19"/>
              </w:rPr>
              <w:t>financial capability</w:t>
            </w:r>
            <w:ins w:id="160" w:author="Claude" w:date="2026-09-30T09:00:00Z">
              <w:r w:rsidR="00F71445">
                <w:rPr>
                  <w:b/>
                  <w:bCs/>
                  <w:sz w:val="19"/>
                  <w:szCs w:val="19"/>
                </w:rPr>
                <w:t xml:space="preserve"> </w:t>
              </w:r>
            </w:ins>
            <w:r w:rsidR="00F71445">
              <w:rPr>
                <w:sz w:val="19"/>
                <w:szCs w:val="19"/>
              </w:rPr>
              <w:t>(creditworthiness</w:t>
            </w:r>
            <w:r>
              <w:rPr>
                <w:sz w:val="19"/>
                <w:szCs w:val="19"/>
              </w:rPr>
              <w:t xml:space="preserve"> </w:t>
            </w:r>
            <w:ins w:id="161" w:author="Claude" w:date="2026-09-30T09:00:00Z">
              <w:r w:rsidR="00F71445">
                <w:rPr>
                  <w:sz w:val="19"/>
                  <w:szCs w:val="19"/>
                </w:rPr>
                <w:t>capacity to pass the price through</w:t>
              </w:r>
            </w:ins>
            <w:r w:rsidR="00F71445">
              <w:rPr>
                <w:sz w:val="19"/>
                <w:szCs w:val="19"/>
              </w:rPr>
              <w:t>, and board approval).</w:t>
            </w:r>
            <w:del w:id="162" w:author="Claude" w:date="2026-09-30T09:00:00Z">
              <w:r w:rsidR="00F71445">
                <w:rPr>
                  <w:sz w:val="19"/>
                  <w:szCs w:val="19"/>
                </w:rPr>
                <w:delText>"</w:delText>
              </w:r>
            </w:del>
            <w:ins w:id="163" w:author="Claude" w:date="2026-09-30T09:00:00Z">
              <w:r w:rsidR="00F71445">
                <w:rPr>
                  <w:sz w:val="19"/>
                  <w:szCs w:val="19"/>
                </w:rPr>
                <w:t xml:space="preserve"> </w:t>
              </w:r>
              <w:r w:rsidR="00F71445">
                <w:rPr>
                  <w:b/>
                  <w:bCs/>
                  <w:color w:val="A8341A"/>
                  <w:sz w:val="16"/>
                  <w:szCs w:val="16"/>
                </w:rPr>
                <w:t>[I]</w:t>
              </w:r>
            </w:ins>
          </w:p>
        </w:tc>
      </w:tr>
    </w:tbl>
    <w:p w14:paraId="30CEE6D1" w14:textId="77777777" w:rsidR="004C453A" w:rsidRDefault="004C453A">
      <w:pPr>
        <w:spacing w:before="80"/>
      </w:pPr>
    </w:p>
    <w:p w14:paraId="4F790EE5" w14:textId="0FF77829" w:rsidR="004C453A" w:rsidRDefault="00000000">
      <w:pPr>
        <w:pStyle w:val="Heading2"/>
        <w:keepNext/>
        <w:spacing w:before="260" w:after="100"/>
      </w:pPr>
      <w:bookmarkStart w:id="164" w:name="_Toc241661522"/>
      <w:commentRangeStart w:id="165"/>
      <w:r>
        <w:t xml:space="preserve">1.4 </w:t>
      </w:r>
      <w:r w:rsidR="00E61E20">
        <w:t>The hypothesis tested</w:t>
      </w:r>
      <w:r>
        <w:t>: correct, incomplete, wrong</w:t>
      </w:r>
      <w:bookmarkEnd w:id="164"/>
      <w:commentRangeEnd w:id="165"/>
      <w:r>
        <w:rPr>
          <w:rStyle w:val="CommentReference"/>
          <w:sz w:val="25"/>
          <w:szCs w:val="25"/>
        </w:rPr>
        <w:commentReference w:id="165"/>
      </w:r>
    </w:p>
    <w:p w14:paraId="723D387C" w14:textId="77777777" w:rsidR="004C453A" w:rsidRDefault="00000000">
      <w:pPr>
        <w:keepNext/>
        <w:spacing w:before="200" w:after="80"/>
      </w:pPr>
      <w:r>
        <w:rPr>
          <w:b/>
          <w:bCs/>
          <w:color w:val="0D5754"/>
          <w:sz w:val="22"/>
          <w:szCs w:val="22"/>
        </w:rPr>
        <w:t>Correct</w:t>
      </w:r>
    </w:p>
    <w:p w14:paraId="31ACF053" w14:textId="7B21638A" w:rsidR="004C453A" w:rsidRDefault="008A6F40">
      <w:pPr>
        <w:pStyle w:val="ListParagraph"/>
        <w:numPr>
          <w:ilvl w:val="0"/>
          <w:numId w:val="3"/>
        </w:numPr>
        <w:spacing w:after="70"/>
      </w:pPr>
      <w:r>
        <w:t xml:space="preserve">GEX’s framework </w:t>
      </w:r>
      <w:r w:rsidR="00E61E20">
        <w:t>measured</w:t>
      </w:r>
      <w:r>
        <w:t xml:space="preserve"> maturity mainly as capital eligibility (facts 1 and 2).</w:t>
      </w:r>
    </w:p>
    <w:p w14:paraId="528C5C9E" w14:textId="1AA86776" w:rsidR="004C453A" w:rsidRDefault="00000000">
      <w:pPr>
        <w:pStyle w:val="ListParagraph"/>
        <w:numPr>
          <w:ilvl w:val="0"/>
          <w:numId w:val="3"/>
        </w:numPr>
        <w:spacing w:after="70"/>
      </w:pPr>
      <w:r>
        <w:t xml:space="preserve">The producer’s own readiness questions (technology, licensor, FEED, EPC strategy, long-lead, specification, ramp-up, operations) </w:t>
      </w:r>
      <w:r w:rsidR="00E61E20">
        <w:t>were</w:t>
      </w:r>
      <w:r>
        <w:t xml:space="preserve"> absent, or handed to the lenders’ engineer late (fact 4).</w:t>
      </w:r>
    </w:p>
    <w:p w14:paraId="6DCA09A3" w14:textId="622DA6E1" w:rsidR="004C453A" w:rsidRDefault="00000000">
      <w:pPr>
        <w:pStyle w:val="ListParagraph"/>
        <w:numPr>
          <w:ilvl w:val="0"/>
          <w:numId w:val="3"/>
        </w:numPr>
        <w:spacing w:after="70"/>
      </w:pPr>
      <w:r>
        <w:t xml:space="preserve">The offtake </w:t>
      </w:r>
      <w:r w:rsidR="00E61E20">
        <w:t>was</w:t>
      </w:r>
      <w:r>
        <w:t xml:space="preserve"> one binary milestone seen from the lender’s side, and the offtaker </w:t>
      </w:r>
      <w:r w:rsidR="00E61E20">
        <w:t>had</w:t>
      </w:r>
      <w:r>
        <w:t xml:space="preserve"> no lens (facts 3 &amp; 5).</w:t>
      </w:r>
    </w:p>
    <w:p w14:paraId="7AE0B629" w14:textId="01B88698" w:rsidR="004C453A" w:rsidRDefault="00000000">
      <w:pPr>
        <w:pStyle w:val="ListParagraph"/>
        <w:numPr>
          <w:ilvl w:val="0"/>
          <w:numId w:val="3"/>
        </w:numPr>
        <w:spacing w:after="70"/>
      </w:pPr>
      <w:commentRangeStart w:id="166"/>
      <w:r>
        <w:t>Commitments requested before the maturity that makes them credible cause attrition</w:t>
      </w:r>
      <w:r>
        <w:rPr>
          <w:rFonts w:ascii="Avenir Next Condensed Ultra Lig" w:hAnsi="Avenir Next Condensed Ultra Lig" w:cs="Calibri Light"/>
          <w:i/>
          <w:iCs/>
          <w:color w:val="2F5496" w:themeColor="accent1" w:themeShade="BF"/>
          <w:sz w:val="16"/>
          <w:szCs w:val="16"/>
        </w:rPr>
        <w:t>. Of the 15 winners of the EU auction, 7 withdrew in 2025 (1.88 GW of 2.33 GW; €755m of €993m</w:t>
      </w:r>
      <w:r>
        <w:rPr>
          <w:rFonts w:ascii="Avenir Next Condensed Ultra Lig" w:hAnsi="Avenir Next Condensed Ultra Lig"/>
          <w:i/>
          <w:iCs/>
          <w:color w:val="2F5496" w:themeColor="accent1" w:themeShade="BF"/>
          <w:sz w:val="16"/>
          <w:szCs w:val="16"/>
        </w:rPr>
        <w:t xml:space="preserve"> </w:t>
      </w:r>
      <w:r>
        <w:rPr>
          <w:rFonts w:ascii="Avenir Next Condensed Ultra Lig" w:hAnsi="Avenir Next Condensed Ultra Lig"/>
          <w:i/>
          <w:iCs/>
          <w:sz w:val="16"/>
          <w:szCs w:val="16"/>
        </w:rPr>
        <w:t>“chose not to proceed with the grant agreement procedure or were unable to provide the signed completion guarantee”</w:t>
      </w:r>
      <w:r>
        <w:rPr>
          <w:rFonts w:ascii="Avenir Next Condensed Ultra Lig" w:hAnsi="Avenir Next Condensed Ultra Lig"/>
          <w:i/>
          <w:iCs/>
          <w:color w:val="2F5496" w:themeColor="accent1" w:themeShade="BF"/>
          <w:sz w:val="16"/>
          <w:szCs w:val="16"/>
        </w:rPr>
        <w:t xml:space="preserve"> (a bank guarantee </w:t>
      </w:r>
      <w:ins w:id="167" w:author="Claude" w:date="2026-09-30T09:00:00Z">
        <w:r>
          <w:rPr>
            <w:rFonts w:ascii="Avenir Next Condensed Ultra Lig" w:hAnsi="Avenir Next Condensed Ultra Lig"/>
            <w:i/>
            <w:iCs/>
            <w:color w:val="2F5496" w:themeColor="accent1" w:themeShade="BF"/>
            <w:sz w:val="16"/>
            <w:szCs w:val="16"/>
          </w:rPr>
          <w:t>8% of the maximum grant); the companies cited policy</w:t>
        </w:r>
      </w:ins>
      <w:r>
        <w:rPr>
          <w:rFonts w:ascii="Avenir Next Condensed Ultra Lig" w:hAnsi="Avenir Next Condensed Ultra Lig"/>
          <w:i/>
          <w:iCs/>
          <w:sz w:val="16"/>
          <w:szCs w:val="16"/>
        </w:rPr>
        <w:t xml:space="preserve"> and infrastructure </w:t>
      </w:r>
      <w:ins w:id="168" w:author="Claude" w:date="2026-09-30T09:00:00Z">
        <w:r>
          <w:rPr>
            <w:rFonts w:ascii="Avenir Next Condensed Ultra Lig" w:hAnsi="Avenir Next Condensed Ultra Lig"/>
            <w:i/>
            <w:iCs/>
            <w:sz w:val="16"/>
            <w:szCs w:val="16"/>
          </w:rPr>
          <w:t>and uncertainty. By January 2026, six projects had signed grant agreements, for €270.6m in total</w:t>
        </w:r>
      </w:ins>
      <w:r>
        <w:rPr>
          <w:rFonts w:ascii="Avenir Next Condensed Ultra Lig" w:hAnsi="Avenir Next Condensed Ultra Lig"/>
          <w:i/>
          <w:iCs/>
          <w:sz w:val="16"/>
          <w:szCs w:val="16"/>
        </w:rPr>
        <w:t>.</w:t>
      </w:r>
      <w:r>
        <w:t xml:space="preserve"> </w:t>
      </w:r>
      <w:r>
        <w:rPr>
          <w:b/>
          <w:bCs/>
          <w:color w:val="245E42"/>
          <w:sz w:val="18"/>
          <w:szCs w:val="18"/>
        </w:rPr>
        <w:t>[E]</w:t>
      </w:r>
      <w:commentRangeEnd w:id="166"/>
      <w:r>
        <w:rPr>
          <w:rStyle w:val="CommentReference"/>
          <w:sz w:val="21"/>
          <w:szCs w:val="21"/>
        </w:rPr>
        <w:commentReference w:id="166"/>
      </w:r>
    </w:p>
    <w:p w14:paraId="19B93E27" w14:textId="77777777" w:rsidR="004C453A" w:rsidRDefault="00000000">
      <w:pPr>
        <w:keepNext/>
        <w:spacing w:before="200" w:after="80"/>
      </w:pPr>
      <w:r>
        <w:rPr>
          <w:b/>
          <w:bCs/>
          <w:color w:val="0D5754"/>
          <w:sz w:val="22"/>
          <w:szCs w:val="22"/>
        </w:rPr>
        <w:t>Incomplete</w:t>
      </w:r>
    </w:p>
    <w:p w14:paraId="0557347D" w14:textId="77777777" w:rsidR="00DD1C33" w:rsidRPr="00E61E20" w:rsidRDefault="00000000" w:rsidP="00DD1C33">
      <w:pPr>
        <w:pStyle w:val="ListParagraph"/>
        <w:numPr>
          <w:ilvl w:val="0"/>
          <w:numId w:val="3"/>
        </w:numPr>
        <w:spacing w:after="70"/>
        <w:rPr>
          <w:rFonts w:asciiTheme="minorHAnsi" w:hAnsiTheme="minorHAnsi" w:cstheme="minorHAnsi"/>
          <w:color w:val="005E00"/>
        </w:rPr>
      </w:pPr>
      <w:r w:rsidRPr="00E61E20">
        <w:rPr>
          <w:rFonts w:asciiTheme="minorHAnsi" w:hAnsiTheme="minorHAnsi" w:cstheme="minorHAnsi"/>
          <w:b/>
          <w:bCs/>
          <w:color w:val="005E00"/>
        </w:rPr>
        <w:t>The finance lens is really only a debt lens, giving it a partial understanding.</w:t>
      </w:r>
      <w:r w:rsidRPr="00E61E20">
        <w:rPr>
          <w:rFonts w:asciiTheme="minorHAnsi" w:hAnsiTheme="minorHAnsi" w:cstheme="minorHAnsi"/>
          <w:color w:val="005E00"/>
        </w:rPr>
        <w:t xml:space="preserve"> </w:t>
      </w:r>
    </w:p>
    <w:p w14:paraId="280AB372" w14:textId="746C99DA" w:rsidR="00DD1C33" w:rsidRPr="00DD1C33" w:rsidRDefault="00DD1C33" w:rsidP="00DD1C33">
      <w:pPr>
        <w:pStyle w:val="ListParagraph"/>
        <w:numPr>
          <w:ilvl w:val="1"/>
          <w:numId w:val="3"/>
        </w:numPr>
        <w:spacing w:after="70"/>
        <w:rPr>
          <w:rFonts w:asciiTheme="minorHAnsi" w:hAnsiTheme="minorHAnsi" w:cstheme="minorHAnsi"/>
        </w:rPr>
      </w:pPr>
      <w:r>
        <w:rPr>
          <w:rFonts w:asciiTheme="minorHAnsi" w:hAnsiTheme="minorHAnsi" w:cstheme="minorHAnsi"/>
          <w:color w:val="000000"/>
        </w:rPr>
        <w:t>Viewing project readiness purely through a senior debt lens creates an analytical mismatch:</w:t>
      </w:r>
    </w:p>
    <w:p w14:paraId="3D92F2A8" w14:textId="77777777" w:rsidR="00DD1C33" w:rsidRPr="00DD1C33" w:rsidRDefault="00DD1C33" w:rsidP="00DD1C33">
      <w:pPr>
        <w:pStyle w:val="NormalWeb"/>
        <w:numPr>
          <w:ilvl w:val="0"/>
          <w:numId w:val="3"/>
        </w:numPr>
        <w:rPr>
          <w:rFonts w:asciiTheme="minorHAnsi" w:hAnsiTheme="minorHAnsi" w:cstheme="minorHAnsi"/>
          <w:color w:val="000000"/>
          <w:sz w:val="21"/>
          <w:szCs w:val="21"/>
        </w:rPr>
      </w:pPr>
      <w:r w:rsidRPr="00E61E20">
        <w:rPr>
          <w:rFonts w:asciiTheme="minorHAnsi" w:hAnsiTheme="minorHAnsi" w:cstheme="minorHAnsi"/>
          <w:b/>
          <w:bCs/>
          <w:color w:val="005E00"/>
          <w:sz w:val="21"/>
          <w:szCs w:val="21"/>
        </w:rPr>
        <w:t>Debt vs. Equity Lens</w:t>
      </w:r>
      <w:r>
        <w:rPr>
          <w:rFonts w:asciiTheme="minorHAnsi" w:hAnsiTheme="minorHAnsi" w:cstheme="minorHAnsi"/>
          <w:b/>
          <w:bCs/>
          <w:color w:val="000000"/>
          <w:sz w:val="21"/>
          <w:szCs w:val="21"/>
        </w:rPr>
        <w:t>:</w:t>
      </w:r>
      <w:r>
        <w:rPr>
          <w:rStyle w:val="apple-converted-space"/>
          <w:rFonts w:asciiTheme="minorHAnsi" w:hAnsiTheme="minorHAnsi" w:cstheme="minorHAnsi"/>
          <w:color w:val="000000"/>
          <w:sz w:val="21"/>
          <w:szCs w:val="21"/>
        </w:rPr>
        <w:t> </w:t>
      </w:r>
      <w:r>
        <w:rPr>
          <w:rFonts w:asciiTheme="minorHAnsi" w:hAnsiTheme="minorHAnsi" w:cstheme="minorHAnsi"/>
          <w:color w:val="000000"/>
          <w:sz w:val="21"/>
          <w:szCs w:val="21"/>
        </w:rPr>
        <w:t>Senior lenders prioritize cash-flow stability, DSCRs, offtaker credit, and policy risk, whereas equity investors absorb core technology and cost-overrun exposure (OIES/ING, Jan 2026).</w:t>
      </w:r>
      <w:ins w:id="169" w:author="Claude" w:date="2026-09-30T09:00:00Z">
        <w:r>
          <w:rPr>
            <w:rFonts w:asciiTheme="minorHAnsi" w:hAnsiTheme="minorHAnsi" w:cstheme="minorHAnsi"/>
            <w:color w:val="000000"/>
            <w:sz w:val="21"/>
            <w:szCs w:val="21"/>
          </w:rPr>
          <w:t xml:space="preserve"> </w:t>
        </w:r>
        <w:r>
          <w:rPr>
            <w:rFonts w:asciiTheme="minorHAnsi" w:hAnsiTheme="minorHAnsi" w:cstheme="minorHAnsi"/>
            <w:b/>
            <w:bCs/>
            <w:color w:val="8A5F06"/>
            <w:sz w:val="18"/>
            <w:szCs w:val="18"/>
          </w:rPr>
          <w:t>[O]</w:t>
        </w:r>
      </w:ins>
    </w:p>
    <w:p w14:paraId="7292305D" w14:textId="0D203641" w:rsidR="004C453A" w:rsidRPr="00DD1C33" w:rsidRDefault="00DD1C33" w:rsidP="00DD1C33">
      <w:pPr>
        <w:pStyle w:val="NormalWeb"/>
        <w:numPr>
          <w:ilvl w:val="0"/>
          <w:numId w:val="3"/>
        </w:numPr>
        <w:rPr>
          <w:rFonts w:asciiTheme="minorHAnsi" w:hAnsiTheme="minorHAnsi" w:cstheme="minorHAnsi"/>
          <w:color w:val="000000"/>
          <w:sz w:val="21"/>
          <w:szCs w:val="21"/>
        </w:rPr>
      </w:pPr>
      <w:r w:rsidRPr="00E61E20">
        <w:rPr>
          <w:rFonts w:asciiTheme="minorHAnsi" w:hAnsiTheme="minorHAnsi" w:cstheme="minorHAnsi"/>
          <w:b/>
          <w:bCs/>
          <w:color w:val="005E00"/>
          <w:sz w:val="21"/>
          <w:szCs w:val="21"/>
        </w:rPr>
        <w:t>The GEX Mismatch</w:t>
      </w:r>
      <w:r w:rsidR="00E61E20">
        <w:rPr>
          <w:rFonts w:asciiTheme="minorHAnsi" w:hAnsiTheme="minorHAnsi" w:cstheme="minorHAnsi"/>
          <w:b/>
          <w:bCs/>
          <w:color w:val="000000"/>
          <w:sz w:val="21"/>
          <w:szCs w:val="21"/>
        </w:rPr>
        <w:t xml:space="preserve">: </w:t>
      </w:r>
      <w:r>
        <w:rPr>
          <w:rFonts w:asciiTheme="minorHAnsi" w:hAnsiTheme="minorHAnsi" w:cstheme="minorHAnsi"/>
          <w:color w:val="000000"/>
          <w:sz w:val="21"/>
          <w:szCs w:val="21"/>
        </w:rPr>
        <w:t xml:space="preserve">GEX’s early screening gates </w:t>
      </w:r>
      <w:r w:rsidR="00E61E20">
        <w:rPr>
          <w:rFonts w:asciiTheme="minorHAnsi" w:hAnsiTheme="minorHAnsi" w:cstheme="minorHAnsi"/>
          <w:color w:val="000000"/>
          <w:sz w:val="21"/>
          <w:szCs w:val="21"/>
        </w:rPr>
        <w:t>unlocked</w:t>
      </w:r>
      <w:r>
        <w:rPr>
          <w:rFonts w:asciiTheme="minorHAnsi" w:hAnsiTheme="minorHAnsi" w:cstheme="minorHAnsi"/>
          <w:color w:val="000000"/>
          <w:sz w:val="21"/>
          <w:szCs w:val="21"/>
        </w:rPr>
        <w:t xml:space="preserve"> early equity, VC, and public grants, yet </w:t>
      </w:r>
      <w:r w:rsidR="00E61E20">
        <w:rPr>
          <w:rFonts w:asciiTheme="minorHAnsi" w:hAnsiTheme="minorHAnsi" w:cstheme="minorHAnsi"/>
          <w:color w:val="000000"/>
          <w:sz w:val="21"/>
          <w:szCs w:val="21"/>
        </w:rPr>
        <w:t>failed</w:t>
      </w:r>
      <w:r>
        <w:rPr>
          <w:rFonts w:asciiTheme="minorHAnsi" w:hAnsiTheme="minorHAnsi" w:cstheme="minorHAnsi"/>
          <w:color w:val="000000"/>
          <w:sz w:val="21"/>
          <w:szCs w:val="21"/>
        </w:rPr>
        <w:t xml:space="preserve"> to test the fundamental technical criteria that technology-equity investors actually require.</w:t>
      </w:r>
      <w:r w:rsidR="00E61E20">
        <w:rPr>
          <w:b/>
          <w:bCs/>
          <w:color w:val="8A5F06"/>
          <w:sz w:val="18"/>
          <w:szCs w:val="18"/>
        </w:rPr>
        <w:t xml:space="preserve"> </w:t>
      </w:r>
      <w:ins w:id="170" w:author="Claude" w:date="2026-09-30T09:00:00Z">
        <w:r>
          <w:rPr>
            <w:rFonts w:asciiTheme="minorHAnsi" w:hAnsiTheme="minorHAnsi" w:cstheme="minorHAnsi"/>
            <w:color w:val="000000"/>
            <w:sz w:val="21"/>
            <w:szCs w:val="21"/>
          </w:rPr>
          <w:t xml:space="preserve">G1 tests the technology basis. </w:t>
        </w:r>
        <w:r>
          <w:rPr>
            <w:rFonts w:asciiTheme="minorHAnsi" w:hAnsiTheme="minorHAnsi" w:cstheme="minorHAnsi"/>
            <w:b/>
            <w:bCs/>
            <w:color w:val="A8341A"/>
            <w:sz w:val="18"/>
            <w:szCs w:val="18"/>
          </w:rPr>
          <w:t>[I]</w:t>
        </w:r>
      </w:ins>
    </w:p>
    <w:p w14:paraId="6D564396" w14:textId="77777777" w:rsidR="004C453A" w:rsidRDefault="00000000">
      <w:pPr>
        <w:pStyle w:val="ListParagraph"/>
        <w:numPr>
          <w:ilvl w:val="0"/>
          <w:numId w:val="3"/>
        </w:numPr>
        <w:spacing w:after="70"/>
      </w:pPr>
      <w:r w:rsidRPr="00E61E20">
        <w:rPr>
          <w:b/>
          <w:bCs/>
          <w:color w:val="005E00"/>
        </w:rPr>
        <w:t>Policy is a driver of offtake, not only a certification checkbox</w:t>
      </w:r>
      <w:r>
        <w:rPr>
          <w:b/>
          <w:bCs/>
        </w:rPr>
        <w:t>.</w:t>
      </w:r>
      <w:r>
        <w:t xml:space="preserve"> Buyer willingness moves with mandates and subsidies: FuelEU’s 2034 RFNBO start, ReFuelEU’s obligation falling on fuel suppliers rather than airlines, the July 2025 US law cutting the SAF value of the 45Z credit from $1.75 to $1.00 per gallon and pulling the 45V hydrogen construction deadline forward to end-2027. </w:t>
      </w:r>
      <w:r>
        <w:rPr>
          <w:b/>
          <w:bCs/>
          <w:color w:val="245E42"/>
          <w:sz w:val="18"/>
          <w:szCs w:val="18"/>
        </w:rPr>
        <w:t>[E]</w:t>
      </w:r>
    </w:p>
    <w:p w14:paraId="216BCF99" w14:textId="77777777" w:rsidR="004C453A" w:rsidRDefault="00000000">
      <w:pPr>
        <w:pStyle w:val="ListParagraph"/>
        <w:numPr>
          <w:ilvl w:val="0"/>
          <w:numId w:val="3"/>
        </w:numPr>
        <w:spacing w:after="70"/>
      </w:pPr>
      <w:r w:rsidRPr="00E61E20">
        <w:rPr>
          <w:b/>
          <w:bCs/>
          <w:color w:val="005E00"/>
        </w:rPr>
        <w:t>More lenses will not catch the typical failure.</w:t>
      </w:r>
      <w:r w:rsidRPr="00E61E20">
        <w:rPr>
          <w:color w:val="005E00"/>
        </w:rPr>
        <w:t xml:space="preserve"> </w:t>
      </w:r>
      <w:r>
        <w:t xml:space="preserve">Commitments can each be sound and still contradict one another: a first delivery date before any plausible completion date, volumes above guaranteed output, delay-damage exposure above what the EPC contract backs, force majeure defined differently in the offtake and the supply contracts. OIES stresses aligning force majeure across the whole contract chain for exactly this reason. </w:t>
      </w:r>
      <w:r>
        <w:rPr>
          <w:b/>
          <w:bCs/>
          <w:color w:val="0D5754"/>
          <w:sz w:val="18"/>
          <w:szCs w:val="18"/>
        </w:rPr>
        <w:t>[P]</w:t>
      </w:r>
    </w:p>
    <w:p w14:paraId="4007EF08" w14:textId="77777777" w:rsidR="004C453A" w:rsidRDefault="00000000">
      <w:pPr>
        <w:pStyle w:val="ListParagraph"/>
        <w:numPr>
          <w:ilvl w:val="0"/>
          <w:numId w:val="3"/>
        </w:numPr>
        <w:spacing w:after="70"/>
      </w:pPr>
      <w:r w:rsidRPr="00E61E20">
        <w:rPr>
          <w:b/>
          <w:bCs/>
          <w:color w:val="005E00"/>
        </w:rPr>
        <w:t>It stops at the investment decision.</w:t>
      </w:r>
      <w:r w:rsidRPr="00E61E20">
        <w:rPr>
          <w:color w:val="005E00"/>
        </w:rPr>
        <w:t xml:space="preserve"> </w:t>
      </w:r>
      <w:r>
        <w:t xml:space="preserve">Shocks after FID reopen gates: four months after Atome’s unconditional FID in Paraguay, the State revoked the presidential decrees that “provided certainty on term and price under the PPA”, and Atome served notice of an investment-treaty claim (September 2026). The 2025 liquidation of electrolyser maker McPhy left warranty value dependent on an asset buyer. </w:t>
      </w:r>
      <w:r>
        <w:rPr>
          <w:b/>
          <w:bCs/>
          <w:color w:val="245E42"/>
          <w:sz w:val="18"/>
          <w:szCs w:val="18"/>
        </w:rPr>
        <w:t>[E]</w:t>
      </w:r>
    </w:p>
    <w:p w14:paraId="0B69E691" w14:textId="77777777" w:rsidR="004C453A" w:rsidRDefault="00000000">
      <w:pPr>
        <w:keepNext/>
        <w:spacing w:before="200" w:after="80"/>
      </w:pPr>
      <w:r>
        <w:rPr>
          <w:b/>
          <w:bCs/>
          <w:color w:val="0D5754"/>
          <w:sz w:val="22"/>
          <w:szCs w:val="22"/>
        </w:rPr>
        <w:t>Wrong</w:t>
      </w:r>
    </w:p>
    <w:p w14:paraId="78BF0849" w14:textId="77777777" w:rsidR="004C453A" w:rsidRDefault="00000000">
      <w:pPr>
        <w:pStyle w:val="ListParagraph"/>
        <w:numPr>
          <w:ilvl w:val="0"/>
          <w:numId w:val="3"/>
        </w:numPr>
        <w:spacing w:after="70"/>
      </w:pPr>
      <w:r>
        <w:rPr>
          <w:b/>
          <w:bCs/>
        </w:rPr>
        <w:t>The one-way chain.</w:t>
      </w:r>
      <w:r>
        <w:t xml:space="preserve"> The evidence runs both ways and often starts with the offtake. </w:t>
      </w:r>
      <w:r w:rsidRPr="00A726DB">
        <w:rPr>
          <w:rFonts w:ascii="Avenir Next Condensed Ultra Lig" w:hAnsi="Avenir Next Condensed Ultra Lig"/>
          <w:i/>
          <w:iCs/>
          <w:color w:val="767171" w:themeColor="background2" w:themeShade="80"/>
          <w:sz w:val="16"/>
          <w:szCs w:val="16"/>
        </w:rPr>
        <w:t xml:space="preserve">Twelve credits Alaska Airlines’ and Microsoft’s 2022 purchase commitment as “the commercial signal that made financing and construction possible” (its plant opened June 2026). Goldwind said it expected to take FID once Maersk’s 500,000 t/yr methanol offtake was signed; first volumes were due in 2026. Stegra’s pre-sales underwrote its debt. Arcadia eFuels’ banks required an </w:t>
      </w:r>
      <w:r w:rsidRPr="00A726DB">
        <w:rPr>
          <w:rFonts w:ascii="Avenir Next Condensed Ultra Lig" w:hAnsi="Avenir Next Condensed Ultra Lig"/>
          <w:i/>
          <w:iCs/>
          <w:color w:val="767171" w:themeColor="background2" w:themeShade="80"/>
          <w:sz w:val="16"/>
          <w:szCs w:val="16"/>
        </w:rPr>
        <w:lastRenderedPageBreak/>
        <w:t>offtake before financing construction. Conversely, maturity did not produce an offtake at FlagshipONE (under construction) or at HIF Matagorda (FEED with Bechtel, Siemens Energy and Topsoe; permits; offtaker equity; yet only a letter of intent), whose powered site HIF agreed in July 2026 to sell to MARA for a compute campus.</w:t>
      </w:r>
      <w:r>
        <w:t xml:space="preserve"> </w:t>
      </w:r>
      <w:r>
        <w:rPr>
          <w:b/>
          <w:bCs/>
          <w:color w:val="245E42"/>
          <w:sz w:val="18"/>
          <w:szCs w:val="18"/>
        </w:rPr>
        <w:t>[E]</w:t>
      </w:r>
    </w:p>
    <w:p w14:paraId="53ADE0E3" w14:textId="430362F1" w:rsidR="004C453A" w:rsidRDefault="00A726DB">
      <w:pPr>
        <w:pStyle w:val="ListParagraph"/>
        <w:numPr>
          <w:ilvl w:val="0"/>
          <w:numId w:val="3"/>
        </w:numPr>
        <w:spacing w:after="70"/>
      </w:pPr>
      <w:r>
        <w:rPr>
          <w:b/>
          <w:bCs/>
        </w:rPr>
        <w:t>B</w:t>
      </w:r>
      <w:r w:rsidR="00000000">
        <w:rPr>
          <w:b/>
          <w:bCs/>
        </w:rPr>
        <w:t>uyer</w:t>
      </w:r>
      <w:r>
        <w:rPr>
          <w:b/>
          <w:bCs/>
        </w:rPr>
        <w:t>s</w:t>
      </w:r>
      <w:r w:rsidR="00000000">
        <w:rPr>
          <w:b/>
          <w:bCs/>
        </w:rPr>
        <w:t xml:space="preserve"> </w:t>
      </w:r>
      <w:r w:rsidR="00D7092F">
        <w:rPr>
          <w:b/>
          <w:bCs/>
        </w:rPr>
        <w:t>refrain from</w:t>
      </w:r>
      <w:r w:rsidR="00000000">
        <w:rPr>
          <w:b/>
          <w:bCs/>
        </w:rPr>
        <w:t xml:space="preserve"> sign</w:t>
      </w:r>
      <w:r w:rsidR="00D7092F">
        <w:rPr>
          <w:b/>
          <w:bCs/>
        </w:rPr>
        <w:t>ing a</w:t>
      </w:r>
      <w:r w:rsidR="00000000">
        <w:rPr>
          <w:b/>
          <w:bCs/>
        </w:rPr>
        <w:t xml:space="preserve"> binding </w:t>
      </w:r>
      <w:r>
        <w:rPr>
          <w:b/>
          <w:bCs/>
        </w:rPr>
        <w:t>L-T</w:t>
      </w:r>
      <w:r w:rsidR="00000000">
        <w:rPr>
          <w:b/>
          <w:bCs/>
        </w:rPr>
        <w:t xml:space="preserve"> offtake before EPC certainty.</w:t>
      </w:r>
      <w:r w:rsidR="00000000">
        <w:t xml:space="preserve"> They do sign binding agreements before FID, but conditionally. </w:t>
      </w:r>
      <w:r w:rsidR="00000000" w:rsidRPr="00A726DB">
        <w:rPr>
          <w:rFonts w:ascii="Avenir Next Condensed Ultra Lig" w:hAnsi="Avenir Next Condensed Ultra Lig"/>
          <w:i/>
          <w:iCs/>
          <w:color w:val="767171" w:themeColor="background2" w:themeShade="80"/>
          <w:spacing w:val="-10"/>
          <w:sz w:val="16"/>
          <w:szCs w:val="16"/>
        </w:rPr>
        <w:t>Uniper’s September 2026 e-SAF contract with Arcadia is “legally binding, while the commencement of deliveries remains subject to agreed conditions precedent and the eSAF facility commencing commercial operations”. Yara contracted 100% of Atome’s output on take-or-pay before FID. RWE and TotalEnergies (2025) and TotalEnergies and Air Products (2024) contracted hydrogen for deliveries from 2030.</w:t>
      </w:r>
      <w:r w:rsidR="00000000">
        <w:t xml:space="preserve"> </w:t>
      </w:r>
      <w:r>
        <w:t>.</w:t>
      </w:r>
      <w:r w:rsidR="009D09C2">
        <w:t xml:space="preserve"> “Good”</w:t>
      </w:r>
      <w:r w:rsidR="00000000">
        <w:t xml:space="preserve"> buyers </w:t>
      </w:r>
      <w:r>
        <w:t>shy</w:t>
      </w:r>
      <w:r w:rsidR="00000000">
        <w:t xml:space="preserve"> giv</w:t>
      </w:r>
      <w:r>
        <w:t>ing</w:t>
      </w:r>
      <w:r w:rsidR="00000000">
        <w:t xml:space="preserve"> unconditional obligation without conditions precedent, longstop dates and delay remedies. </w:t>
      </w:r>
      <w:r w:rsidR="00000000">
        <w:rPr>
          <w:b/>
          <w:bCs/>
          <w:color w:val="245E42"/>
          <w:sz w:val="18"/>
          <w:szCs w:val="18"/>
        </w:rPr>
        <w:t>[E]</w:t>
      </w:r>
    </w:p>
    <w:p w14:paraId="509954C8" w14:textId="77777777" w:rsidR="004C453A" w:rsidRDefault="00000000">
      <w:pPr>
        <w:pStyle w:val="ListParagraph"/>
        <w:numPr>
          <w:ilvl w:val="0"/>
          <w:numId w:val="3"/>
        </w:numPr>
        <w:spacing w:after="70"/>
      </w:pPr>
      <w:r>
        <w:rPr>
          <w:b/>
          <w:bCs/>
        </w:rPr>
        <w:t>“Finance-centric” as a flaw in itself.</w:t>
      </w:r>
      <w:r>
        <w:t xml:space="preserve"> Lender diligence is the most complete risk-allocation standard the market has: the independent engineer, model audit and insurance adviser already cover many producer concerns. The problem is when those tests happen and who sees them, not that they exist. </w:t>
      </w:r>
      <w:r>
        <w:rPr>
          <w:b/>
          <w:bCs/>
          <w:color w:val="A8341A"/>
          <w:sz w:val="18"/>
          <w:szCs w:val="18"/>
        </w:rPr>
        <w:t>[I]</w:t>
      </w:r>
    </w:p>
    <w:p w14:paraId="25566136" w14:textId="77777777" w:rsidR="004C453A" w:rsidRDefault="00000000">
      <w:pPr>
        <w:pStyle w:val="Heading2"/>
        <w:keepNext/>
        <w:spacing w:before="260" w:after="100"/>
      </w:pPr>
      <w:bookmarkStart w:id="171" w:name="_Toc241661523"/>
      <w:r>
        <w:t>1.5 The causal model the evidence supports: conditional convergence</w:t>
      </w:r>
      <w:bookmarkEnd w:id="171"/>
    </w:p>
    <w:p w14:paraId="7DDC2550" w14:textId="77777777" w:rsidR="004C453A" w:rsidRDefault="00000000">
      <w:pPr>
        <w:pStyle w:val="ListParagraph"/>
        <w:numPr>
          <w:ilvl w:val="0"/>
          <w:numId w:val="4"/>
        </w:numPr>
        <w:spacing w:after="80"/>
      </w:pPr>
      <w:r>
        <w:t>A price or policy signal creates buyer intent: expressions of interest, MoUs, term sheets.</w:t>
      </w:r>
    </w:p>
    <w:p w14:paraId="01905FF5" w14:textId="77777777" w:rsidR="004C453A" w:rsidRDefault="00000000">
      <w:pPr>
        <w:pStyle w:val="ListParagraph"/>
        <w:numPr>
          <w:ilvl w:val="0"/>
          <w:numId w:val="4"/>
        </w:numPr>
        <w:spacing w:after="80"/>
      </w:pPr>
      <w:r>
        <w:t xml:space="preserve">Intent unlocks development capital and grants for FEED. Feasibility and FEED studies cost in the order of €40–60m, the stage where equity is hardest to raise (T&amp;E, June 2025). </w:t>
      </w:r>
      <w:r>
        <w:rPr>
          <w:b/>
          <w:bCs/>
          <w:color w:val="8A5F06"/>
          <w:sz w:val="18"/>
          <w:szCs w:val="18"/>
        </w:rPr>
        <w:t>[O]</w:t>
      </w:r>
    </w:p>
    <w:p w14:paraId="1ABDF114" w14:textId="77777777" w:rsidR="004C453A" w:rsidRDefault="00000000">
      <w:pPr>
        <w:pStyle w:val="ListParagraph"/>
        <w:numPr>
          <w:ilvl w:val="0"/>
          <w:numId w:val="4"/>
        </w:numPr>
        <w:spacing w:after="80"/>
      </w:pPr>
      <w:r>
        <w:t>Development builds maturity: technology licensed, FEED complete, permits filed, inputs on term sheets.</w:t>
      </w:r>
    </w:p>
    <w:p w14:paraId="03D65327" w14:textId="77777777" w:rsidR="004C453A" w:rsidRDefault="00000000">
      <w:pPr>
        <w:pStyle w:val="ListParagraph"/>
        <w:numPr>
          <w:ilvl w:val="0"/>
          <w:numId w:val="4"/>
        </w:numPr>
        <w:spacing w:after="80"/>
      </w:pPr>
      <w:r>
        <w:t>Maturity lets the producer offer terms it can keep; the buyer signs binding-with-conditions, with longstops set against the schedule.</w:t>
      </w:r>
    </w:p>
    <w:p w14:paraId="5040B7B3" w14:textId="77777777" w:rsidR="004C453A" w:rsidRDefault="00000000">
      <w:pPr>
        <w:pStyle w:val="ListParagraph"/>
        <w:numPr>
          <w:ilvl w:val="0"/>
          <w:numId w:val="4"/>
        </w:numPr>
        <w:spacing w:after="80"/>
      </w:pPr>
      <w:r>
        <w:t xml:space="preserve">A binding offtake and a priced EPC unlock the investment decision. Lenders size debt to the weakest link: “lenders will size or even time-limit debt to the weakest link in the chain” (OIES/ING). </w:t>
      </w:r>
      <w:r>
        <w:rPr>
          <w:b/>
          <w:bCs/>
          <w:color w:val="0D5754"/>
          <w:sz w:val="18"/>
          <w:szCs w:val="18"/>
        </w:rPr>
        <w:t>[P]</w:t>
      </w:r>
    </w:p>
    <w:p w14:paraId="5DD43CE2" w14:textId="77777777" w:rsidR="004C453A" w:rsidRDefault="00000000">
      <w:pPr>
        <w:pStyle w:val="ListParagraph"/>
        <w:numPr>
          <w:ilvl w:val="0"/>
          <w:numId w:val="4"/>
        </w:numPr>
        <w:spacing w:after="80"/>
      </w:pPr>
      <w:r>
        <w:t>Conditions are satisfied at FID or financial close; obligations become unconditional.</w:t>
      </w:r>
    </w:p>
    <w:p w14:paraId="32308D02" w14:textId="77777777" w:rsidR="004C453A" w:rsidRDefault="00000000">
      <w:pPr>
        <w:pStyle w:val="ListParagraph"/>
        <w:numPr>
          <w:ilvl w:val="0"/>
          <w:numId w:val="4"/>
        </w:numPr>
        <w:spacing w:after="80"/>
      </w:pPr>
      <w:r>
        <w:t>Construction and commissioning turn guarantees into performance; stable operations support refinancing.</w:t>
      </w:r>
    </w:p>
    <w:p w14:paraId="0B9E5694" w14:textId="77777777" w:rsidR="004C453A" w:rsidRDefault="00000000">
      <w:pPr>
        <w:spacing w:before="100" w:after="120"/>
      </w:pPr>
      <w:r>
        <w:t xml:space="preserve">Three feedback loops run against the arrow: lender requirements define the target terms of the offtake and the EPC before either is signed; the offtake’s specification, schedule and remedies define what the EPC and licensor must guarantee; and a slip or shock reverses the chain (longstop breach, policy revocation, supplier failure). </w:t>
      </w:r>
      <w:r>
        <w:rPr>
          <w:b/>
          <w:bCs/>
          <w:color w:val="A8341A"/>
          <w:sz w:val="18"/>
          <w:szCs w:val="18"/>
        </w:rPr>
        <w:t>[I]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453A" w14:paraId="4FABC919" w14:textId="77777777">
        <w:trPr>
          <w:cantSplit/>
        </w:trPr>
        <w:tc>
          <w:tcPr>
            <w:tcW w:w="9360" w:type="dxa"/>
            <w:tcBorders>
              <w:top w:val="single" w:sz="4" w:space="0" w:color="D6DFDB"/>
              <w:left w:val="single" w:sz="4" w:space="0" w:color="D6DFDB"/>
              <w:bottom w:val="single" w:sz="4" w:space="0" w:color="D6DFDB"/>
              <w:right w:val="single" w:sz="4" w:space="0" w:color="D6DFDB"/>
            </w:tcBorders>
            <w:shd w:val="clear" w:color="auto" w:fill="E0EDEB"/>
            <w:tcMar>
              <w:top w:w="70" w:type="dxa"/>
              <w:left w:w="100" w:type="dxa"/>
              <w:bottom w:w="70" w:type="dxa"/>
              <w:right w:w="100" w:type="dxa"/>
            </w:tcMar>
          </w:tcPr>
          <w:p w14:paraId="546C1EDE" w14:textId="77777777" w:rsidR="004C453A" w:rsidRDefault="00000000">
            <w:pPr>
              <w:spacing w:after="60"/>
            </w:pPr>
            <w:r>
              <w:rPr>
                <w:b/>
                <w:bCs/>
                <w:color w:val="0D5754"/>
                <w:sz w:val="20"/>
                <w:szCs w:val="20"/>
              </w:rPr>
              <w:t>The corollary for GEX</w:t>
            </w:r>
          </w:p>
          <w:p w14:paraId="52E8FFD7" w14:textId="77777777" w:rsidR="004C453A" w:rsidRDefault="00000000">
            <w:pPr>
              <w:spacing w:after="60"/>
            </w:pPr>
            <w:r>
              <w:rPr>
                <w:sz w:val="19"/>
                <w:szCs w:val="19"/>
              </w:rPr>
              <w:t xml:space="preserve">The decisive question is not “is the offtake signed?” but “are the conditions in each commitment the maturity milestones evidenced elsewhere, and are the dates, volumes and remedies consistent across contracts?” </w:t>
            </w:r>
            <w:del w:id="172" w:author="Claude" w:date="2026-09-30T09:00:00Z">
              <w:r>
                <w:rPr>
                  <w:sz w:val="19"/>
                  <w:szCs w:val="19"/>
                </w:rPr>
                <w:delText>GEX can compute that.</w:delText>
              </w:r>
            </w:del>
            <w:ins w:id="173" w:author="Claude" w:date="2026-09-30T09:00:00Z">
              <w:r>
                <w:rPr>
                  <w:sz w:val="19"/>
                  <w:szCs w:val="19"/>
                </w:rPr>
                <w:t>GEX computes that, since rules 4.0.0, for the commitments recorded on its cards (section 8.4).</w:t>
              </w:r>
            </w:ins>
            <w:r>
              <w:rPr>
                <w:sz w:val="19"/>
                <w:szCs w:val="19"/>
              </w:rPr>
              <w:t xml:space="preserve"> Nobody else in the chain holds all the documents at once. </w:t>
            </w:r>
            <w:r>
              <w:rPr>
                <w:b/>
                <w:bCs/>
                <w:color w:val="A8341A"/>
                <w:sz w:val="16"/>
                <w:szCs w:val="16"/>
              </w:rPr>
              <w:t>[I]</w:t>
            </w:r>
            <w:ins w:id="174" w:author="Claude" w:date="2026-09-30T09:00:00Z">
              <w:r>
                <w:rPr>
                  <w:b/>
                  <w:bCs/>
                  <w:color w:val="3A4A46"/>
                  <w:sz w:val="16"/>
                  <w:szCs w:val="16"/>
                </w:rPr>
                <w:t>[GEX]</w:t>
              </w:r>
            </w:ins>
          </w:p>
        </w:tc>
      </w:tr>
    </w:tbl>
    <w:p w14:paraId="0C4EB6CD" w14:textId="77777777" w:rsidR="004C453A" w:rsidRDefault="00000000">
      <w:pPr>
        <w:pStyle w:val="Heading2"/>
        <w:keepNext/>
        <w:spacing w:before="260" w:after="100"/>
      </w:pPr>
      <w:bookmarkStart w:id="175" w:name="_Toc241661524"/>
      <w:commentRangeStart w:id="176"/>
      <w:r>
        <w:t xml:space="preserve">1.6 What </w:t>
      </w:r>
      <w:del w:id="177" w:author="Claude" w:date="2026-09-30T09:00:00Z">
        <w:r>
          <w:delText>should change, in one list</w:delText>
        </w:r>
      </w:del>
      <w:ins w:id="178" w:author="Claude" w:date="2026-09-30T09:00:00Z">
        <w:r>
          <w:t>changed: rules 4.0.0 and 4.1.0</w:t>
        </w:r>
      </w:ins>
      <w:bookmarkEnd w:id="175"/>
      <w:commentRangeEnd w:id="176"/>
      <w:r>
        <w:rPr>
          <w:rStyle w:val="CommentReference"/>
          <w:sz w:val="25"/>
          <w:szCs w:val="25"/>
        </w:rPr>
        <w:commentReference w:id="176"/>
      </w:r>
    </w:p>
    <w:p w14:paraId="42C78D78" w14:textId="77777777" w:rsidR="004C453A" w:rsidRDefault="00000000">
      <w:pPr>
        <w:pStyle w:val="ListParagraph"/>
        <w:numPr>
          <w:ilvl w:val="0"/>
          <w:numId w:val="3"/>
        </w:numPr>
        <w:spacing w:after="70"/>
      </w:pPr>
      <w:del w:id="179" w:author="Claude" w:date="2026-09-30T09:00:00Z">
        <w:r>
          <w:delText>Keep twelve</w:delText>
        </w:r>
      </w:del>
      <w:ins w:id="180" w:author="Claude" w:date="2026-09-30T09:00:00Z">
        <w:r>
          <w:t>Twelve</w:t>
        </w:r>
      </w:ins>
      <w:r>
        <w:t xml:space="preserve"> gates, nine states and one determination per gate</w:t>
      </w:r>
      <w:ins w:id="181" w:author="Claude" w:date="2026-09-30T09:00:00Z">
        <w:r>
          <w:t xml:space="preserve"> were kept</w:t>
        </w:r>
      </w:ins>
      <w:r>
        <w:t xml:space="preserve">. No </w:t>
      </w:r>
      <w:del w:id="182" w:author="Claude" w:date="2026-09-30T09:00:00Z">
        <w:r>
          <w:delText>new gates</w:delText>
        </w:r>
      </w:del>
      <w:ins w:id="183" w:author="Claude" w:date="2026-09-30T09:00:00Z">
        <w:r>
          <w:t>gate was added</w:t>
        </w:r>
      </w:ins>
      <w:r>
        <w:t>.</w:t>
      </w:r>
      <w:ins w:id="184" w:author="Claude" w:date="2026-09-30T09:00:00Z">
        <w:r>
          <w:t xml:space="preserve"> </w:t>
        </w:r>
        <w:r>
          <w:rPr>
            <w:b/>
            <w:bCs/>
            <w:color w:val="3A4A46"/>
            <w:sz w:val="18"/>
            <w:szCs w:val="18"/>
          </w:rPr>
          <w:t>[GEX]</w:t>
        </w:r>
      </w:ins>
    </w:p>
    <w:p w14:paraId="7C8B1ADE" w14:textId="77777777" w:rsidR="004C453A" w:rsidRDefault="00000000">
      <w:pPr>
        <w:pStyle w:val="ListParagraph"/>
        <w:numPr>
          <w:ilvl w:val="0"/>
          <w:numId w:val="3"/>
        </w:numPr>
        <w:spacing w:after="70"/>
      </w:pPr>
      <w:del w:id="185" w:author="Claude" w:date="2026-09-30T09:00:00Z">
        <w:r>
          <w:delText>Split every item</w:delText>
        </w:r>
      </w:del>
      <w:ins w:id="186" w:author="Claude" w:date="2026-09-30T09:00:00Z">
        <w:r>
          <w:t>Every item was split</w:t>
        </w:r>
      </w:ins>
      <w:r>
        <w:t xml:space="preserve"> into </w:t>
      </w:r>
      <w:r>
        <w:rPr>
          <w:b/>
          <w:bCs/>
        </w:rPr>
        <w:t>commercial substance</w:t>
      </w:r>
      <w:del w:id="187" w:author="Claude" w:date="2026-09-30T09:00:00Z">
        <w:r>
          <w:delText xml:space="preserve"> (never waived)</w:delText>
        </w:r>
      </w:del>
      <w:ins w:id="188" w:author="Claude" w:date="2026-09-30T09:00:00Z">
        <w:r>
          <w:t>, asked of every project,</w:t>
        </w:r>
      </w:ins>
      <w:r>
        <w:t xml:space="preserve"> and </w:t>
      </w:r>
      <w:r>
        <w:rPr>
          <w:b/>
          <w:bCs/>
        </w:rPr>
        <w:t>lender protection</w:t>
      </w:r>
      <w:del w:id="189" w:author="Claude" w:date="2026-09-30T09:00:00Z">
        <w:r>
          <w:delText xml:space="preserve"> (waived for balance-sheet projects</w:delText>
        </w:r>
      </w:del>
      <w:ins w:id="190" w:author="Claude" w:date="2026-09-30T09:00:00Z">
        <w:r>
          <w:t>, asked only under project finance (23 items</w:t>
        </w:r>
      </w:ins>
      <w:r>
        <w:t xml:space="preserve">). </w:t>
      </w:r>
      <w:del w:id="191" w:author="Claude" w:date="2026-09-30T09:00:00Z">
        <w:r>
          <w:delText>This fixes the G4, G6</w:delText>
        </w:r>
      </w:del>
      <w:ins w:id="192" w:author="Claude" w:date="2026-09-30T09:00:00Z">
        <w:r>
          <w:t>G4</w:t>
        </w:r>
      </w:ins>
      <w:r>
        <w:t xml:space="preserve">, G7 and G10 </w:t>
      </w:r>
      <w:del w:id="193" w:author="Claude" w:date="2026-09-30T09:00:00Z">
        <w:r>
          <w:delText>waivers</w:delText>
        </w:r>
      </w:del>
      <w:ins w:id="194" w:author="Claude" w:date="2026-09-30T09:00:00Z">
        <w:r>
          <w:t>now apply to every project; only G6 and G8, made entirely of lender items, are waived for balance-sheet projects</w:t>
        </w:r>
      </w:ins>
      <w:r>
        <w:t>.</w:t>
      </w:r>
      <w:ins w:id="195" w:author="Claude" w:date="2026-09-30T09:00:00Z">
        <w:r>
          <w:t xml:space="preserve"> </w:t>
        </w:r>
        <w:r>
          <w:rPr>
            <w:b/>
            <w:bCs/>
            <w:color w:val="3A4A46"/>
            <w:sz w:val="18"/>
            <w:szCs w:val="18"/>
          </w:rPr>
          <w:t>[GEX]</w:t>
        </w:r>
      </w:ins>
    </w:p>
    <w:p w14:paraId="7F92B486" w14:textId="77777777" w:rsidR="004C453A" w:rsidRDefault="00000000">
      <w:pPr>
        <w:pStyle w:val="ListParagraph"/>
        <w:numPr>
          <w:ilvl w:val="0"/>
          <w:numId w:val="3"/>
        </w:numPr>
        <w:spacing w:after="70"/>
      </w:pPr>
      <w:del w:id="196" w:author="Claude" w:date="2026-09-30T09:00:00Z">
        <w:r>
          <w:delText>Grade the</w:delText>
        </w:r>
      </w:del>
      <w:ins w:id="197" w:author="Claude" w:date="2026-09-30T09:00:00Z">
        <w:r>
          <w:t>The</w:t>
        </w:r>
      </w:ins>
      <w:r>
        <w:t xml:space="preserve"> two commitments that are misread most often, the offtake and the EPC, </w:t>
      </w:r>
      <w:del w:id="198" w:author="Claude" w:date="2026-09-30T09:00:00Z">
        <w:r>
          <w:delText>on explicit</w:delText>
        </w:r>
      </w:del>
      <w:ins w:id="199" w:author="Claude" w:date="2026-09-30T09:00:00Z">
        <w:r>
          <w:t>are graded on</w:t>
        </w:r>
      </w:ins>
      <w:r>
        <w:t xml:space="preserve"> ladders (O0–O7 and E0–E6) derived from structured evidence, </w:t>
      </w:r>
      <w:del w:id="200" w:author="Claude" w:date="2026-09-30T09:00:00Z">
        <w:r>
          <w:delText>and require</w:delText>
        </w:r>
      </w:del>
      <w:ins w:id="201" w:author="Claude" w:date="2026-09-30T09:00:00Z">
        <w:r>
          <w:t>with</w:t>
        </w:r>
      </w:ins>
      <w:r>
        <w:t xml:space="preserve"> minimum levels by </w:t>
      </w:r>
      <w:del w:id="202" w:author="Claude" w:date="2026-09-30T09:00:00Z">
        <w:r>
          <w:delText>state</w:delText>
        </w:r>
      </w:del>
      <w:ins w:id="203" w:author="Claude" w:date="2026-09-30T09:00:00Z">
        <w:r>
          <w:t>gate and state (section 8</w:t>
        </w:r>
      </w:ins>
      <w:r>
        <w:t>.</w:t>
      </w:r>
      <w:ins w:id="204" w:author="Claude" w:date="2026-09-30T09:00:00Z">
        <w:r>
          <w:t xml:space="preserve">3). </w:t>
        </w:r>
        <w:r>
          <w:rPr>
            <w:b/>
            <w:bCs/>
            <w:color w:val="3A4A46"/>
            <w:sz w:val="18"/>
            <w:szCs w:val="18"/>
          </w:rPr>
          <w:t>[GEX]</w:t>
        </w:r>
      </w:ins>
    </w:p>
    <w:p w14:paraId="3A247EE0" w14:textId="77777777" w:rsidR="004C453A" w:rsidRDefault="00000000">
      <w:pPr>
        <w:pStyle w:val="ListParagraph"/>
        <w:numPr>
          <w:ilvl w:val="0"/>
          <w:numId w:val="3"/>
        </w:numPr>
        <w:spacing w:after="70"/>
      </w:pPr>
      <w:del w:id="205" w:author="Claude" w:date="2026-09-30T09:00:00Z">
        <w:r>
          <w:delText>Add about a dozen</w:delText>
        </w:r>
      </w:del>
      <w:ins w:id="206" w:author="Claude" w:date="2026-09-30T09:00:00Z">
        <w:r>
          <w:t>Sixteen</w:t>
        </w:r>
      </w:ins>
      <w:r>
        <w:t xml:space="preserve"> evidence items</w:t>
      </w:r>
      <w:ins w:id="207" w:author="Claude" w:date="2026-09-30T09:00:00Z">
        <w:r>
          <w:t xml:space="preserve"> were added, from 77 to 93,</w:t>
        </w:r>
      </w:ins>
      <w:r>
        <w:t xml:space="preserve"> where the producer’s and offtaker’s questions </w:t>
      </w:r>
      <w:del w:id="208" w:author="Claude" w:date="2026-09-30T09:00:00Z">
        <w:r>
          <w:delText>are</w:delText>
        </w:r>
      </w:del>
      <w:ins w:id="209" w:author="Claude" w:date="2026-09-30T09:00:00Z">
        <w:r>
          <w:t>were</w:t>
        </w:r>
      </w:ins>
      <w:r>
        <w:t xml:space="preserve"> missing: technology</w:t>
      </w:r>
      <w:ins w:id="210" w:author="Claude" w:date="2026-09-30T09:00:00Z">
        <w:r>
          <w:t xml:space="preserve"> basis</w:t>
        </w:r>
      </w:ins>
      <w:r>
        <w:t xml:space="preserve"> and licensor, FEED and estimate class, </w:t>
      </w:r>
      <w:ins w:id="211" w:author="Claude" w:date="2026-09-30T09:00:00Z">
        <w:r>
          <w:t xml:space="preserve">licence and process guarantee, </w:t>
        </w:r>
      </w:ins>
      <w:r>
        <w:t>long-lead items</w:t>
      </w:r>
      <w:ins w:id="212" w:author="Claude" w:date="2026-09-30T09:00:00Z">
        <w:r>
          <w:t>, EPC security, independent technical review</w:t>
        </w:r>
      </w:ins>
      <w:r>
        <w:t>, product qualification, seller-side offtake terms, certificates issued, deliveries accepted.</w:t>
      </w:r>
      <w:ins w:id="213" w:author="Claude" w:date="2026-09-30T09:00:00Z">
        <w:r>
          <w:t xml:space="preserve"> </w:t>
        </w:r>
        <w:r>
          <w:rPr>
            <w:b/>
            <w:bCs/>
            <w:color w:val="3A4A46"/>
            <w:sz w:val="18"/>
            <w:szCs w:val="18"/>
          </w:rPr>
          <w:t>[GEX]</w:t>
        </w:r>
      </w:ins>
    </w:p>
    <w:p w14:paraId="25243D81" w14:textId="77777777" w:rsidR="004C453A" w:rsidRDefault="00000000">
      <w:pPr>
        <w:pStyle w:val="ListParagraph"/>
        <w:numPr>
          <w:ilvl w:val="0"/>
          <w:numId w:val="3"/>
        </w:numPr>
        <w:spacing w:after="70"/>
      </w:pPr>
      <w:del w:id="214" w:author="Claude" w:date="2026-09-30T09:00:00Z">
        <w:r>
          <w:lastRenderedPageBreak/>
          <w:delText>Tag every item</w:delText>
        </w:r>
      </w:del>
      <w:ins w:id="215" w:author="Claude" w:date="2026-09-30T09:00:00Z">
        <w:r>
          <w:t>Every item is tagged</w:t>
        </w:r>
      </w:ins>
      <w:r>
        <w:t xml:space="preserve"> with the lenses it serves (Producer, Offtaker, Capital, Certifier)</w:t>
      </w:r>
      <w:del w:id="216" w:author="Claude" w:date="2026-09-30T09:00:00Z">
        <w:r>
          <w:delText xml:space="preserve"> and add an OFFTAKER</w:delText>
        </w:r>
      </w:del>
      <w:ins w:id="217" w:author="Claude" w:date="2026-09-30T09:00:00Z">
        <w:r>
          <w:t>, and offtakers have their own gate</w:t>
        </w:r>
      </w:ins>
      <w:r>
        <w:t xml:space="preserve"> view. Lenses are views over one evidence base, not separate scores.</w:t>
      </w:r>
      <w:ins w:id="218" w:author="Claude" w:date="2026-09-30T09:00:00Z">
        <w:r>
          <w:t xml:space="preserve"> </w:t>
        </w:r>
        <w:r>
          <w:rPr>
            <w:b/>
            <w:bCs/>
            <w:color w:val="3A4A46"/>
            <w:sz w:val="18"/>
            <w:szCs w:val="18"/>
          </w:rPr>
          <w:t>[GEX]</w:t>
        </w:r>
      </w:ins>
    </w:p>
    <w:p w14:paraId="7A584771" w14:textId="77777777" w:rsidR="004C453A" w:rsidRDefault="00000000">
      <w:pPr>
        <w:pStyle w:val="ListParagraph"/>
        <w:numPr>
          <w:ilvl w:val="0"/>
          <w:numId w:val="3"/>
        </w:numPr>
        <w:spacing w:after="70"/>
      </w:pPr>
      <w:del w:id="219" w:author="Claude" w:date="2026-09-30T09:00:00Z">
        <w:r>
          <w:delText>Compute ten</w:delText>
        </w:r>
      </w:del>
      <w:ins w:id="220" w:author="Claude" w:date="2026-09-30T09:00:00Z">
        <w:r>
          <w:t>Ten</w:t>
        </w:r>
      </w:ins>
      <w:r>
        <w:t xml:space="preserve"> </w:t>
      </w:r>
      <w:r>
        <w:rPr>
          <w:b/>
          <w:bCs/>
        </w:rPr>
        <w:t>commitment coherence checks</w:t>
      </w:r>
      <w:r>
        <w:t xml:space="preserve"> </w:t>
      </w:r>
      <w:del w:id="221" w:author="Claude" w:date="2026-09-30T09:00:00Z">
        <w:r>
          <w:delText>across contracts</w:delText>
        </w:r>
      </w:del>
      <w:ins w:id="222" w:author="Claude" w:date="2026-09-30T09:00:00Z">
        <w:r>
          <w:t>are computed across the commitment cards, and a failed check blocks its gate</w:t>
        </w:r>
      </w:ins>
      <w:r>
        <w:t>. This is GEX’s first real convergence test</w:t>
      </w:r>
      <w:ins w:id="223" w:author="Claude" w:date="2026-09-30T09:00:00Z">
        <w:r>
          <w:t>; it compares what the cards record, not the documents themselves</w:t>
        </w:r>
      </w:ins>
      <w:r>
        <w:t>.</w:t>
      </w:r>
      <w:ins w:id="224" w:author="Claude" w:date="2026-09-30T09:00:00Z">
        <w:r>
          <w:t xml:space="preserve"> </w:t>
        </w:r>
        <w:r>
          <w:rPr>
            <w:b/>
            <w:bCs/>
            <w:color w:val="3A4A46"/>
            <w:sz w:val="18"/>
            <w:szCs w:val="18"/>
          </w:rPr>
          <w:t>[GEX]</w:t>
        </w:r>
      </w:ins>
    </w:p>
    <w:p w14:paraId="27B9A221" w14:textId="77777777" w:rsidR="004C453A" w:rsidRDefault="00000000">
      <w:pPr>
        <w:pStyle w:val="ListParagraph"/>
        <w:numPr>
          <w:ilvl w:val="0"/>
          <w:numId w:val="3"/>
        </w:numPr>
        <w:spacing w:after="70"/>
      </w:pPr>
      <w:del w:id="225" w:author="Claude" w:date="2026-09-30T09:00:00Z">
        <w:r>
          <w:delText>Keep gates</w:delText>
        </w:r>
      </w:del>
      <w:ins w:id="226" w:author="Claude" w:date="2026-09-30T09:00:00Z">
        <w:r>
          <w:t>Gates stay</w:t>
        </w:r>
      </w:ins>
      <w:r>
        <w:t xml:space="preserve"> live after FID: </w:t>
      </w:r>
      <w:del w:id="227" w:author="Claude" w:date="2026-09-30T09:00:00Z">
        <w:r>
          <w:delText>regress on longstop breach, policy revocation, supplier or contractor insolvency</w:delText>
        </w:r>
      </w:del>
      <w:ins w:id="228" w:author="Claude" w:date="2026-09-30T09:00:00Z">
        <w:r>
          <w:t>three triggers (power contract or public support revoked</w:t>
        </w:r>
      </w:ins>
      <w:r>
        <w:t xml:space="preserve">, certification </w:t>
      </w:r>
      <w:del w:id="229" w:author="Claude" w:date="2026-09-30T09:00:00Z">
        <w:r>
          <w:delText>suspension</w:delText>
        </w:r>
      </w:del>
      <w:ins w:id="230" w:author="Claude" w:date="2026-09-30T09:00:00Z">
        <w:r>
          <w:t>suspended, EPC contractor or key OEM insolvent) block the gates they undermine, and a schedule forecast past the offtake longstop fails check C5 while the offtake is still conditional</w:t>
        </w:r>
      </w:ins>
      <w:r>
        <w:t>.</w:t>
      </w:r>
      <w:ins w:id="231" w:author="Claude" w:date="2026-09-30T09:00:00Z">
        <w:r>
          <w:t xml:space="preserve"> </w:t>
        </w:r>
        <w:r>
          <w:rPr>
            <w:b/>
            <w:bCs/>
            <w:color w:val="3A4A46"/>
            <w:sz w:val="18"/>
            <w:szCs w:val="18"/>
          </w:rPr>
          <w:t>[GEX]</w:t>
        </w:r>
      </w:ins>
    </w:p>
    <w:p w14:paraId="4A3FB04E" w14:textId="77777777" w:rsidR="00E439C7" w:rsidRDefault="00000000">
      <w:pPr>
        <w:pStyle w:val="ListParagraph"/>
        <w:numPr>
          <w:ilvl w:val="0"/>
          <w:numId w:val="3"/>
        </w:numPr>
        <w:spacing w:after="70"/>
        <w:rPr>
          <w:ins w:id="232" w:author="Claude" w:date="2026-09-30T09:00:00Z"/>
        </w:rPr>
      </w:pPr>
      <w:ins w:id="233" w:author="Claude" w:date="2026-09-30T09:00:00Z">
        <w:r>
          <w:t xml:space="preserve">Rules 4.1.0 (29 September 2026) added the EU Hydrogen Bank’s own bar: to be Commercially plausible, a project needs offtake terms (O2 or better) for at least 60% of its planned output. It also relabelled the decision G8 makes eligible “Senior Debt Credit Approval (conditional)” and the Credit approved state “conditional until financial close”, because every financing sampled ran credit approval, financial close and drawdown as separate stages, months apart. </w:t>
        </w:r>
        <w:r>
          <w:rPr>
            <w:b/>
            <w:bCs/>
            <w:color w:val="3A4A46"/>
            <w:sz w:val="18"/>
            <w:szCs w:val="18"/>
          </w:rPr>
          <w:t>[GEX]</w:t>
        </w:r>
        <w:r>
          <w:rPr>
            <w:b/>
            <w:bCs/>
            <w:color w:val="245E42"/>
            <w:sz w:val="18"/>
            <w:szCs w:val="18"/>
          </w:rPr>
          <w:t>[E]</w:t>
        </w:r>
      </w:ins>
    </w:p>
    <w:p w14:paraId="178D8B01" w14:textId="77777777" w:rsidR="004C453A" w:rsidRDefault="00000000">
      <w:pPr>
        <w:pStyle w:val="Heading1"/>
        <w:keepNext/>
        <w:pageBreakBefore/>
        <w:spacing w:after="160"/>
      </w:pPr>
      <w:bookmarkStart w:id="234" w:name="_Toc241661525"/>
      <w:r>
        <w:lastRenderedPageBreak/>
        <w:t>2. Gate-by-gate review</w:t>
      </w:r>
      <w:bookmarkEnd w:id="234"/>
    </w:p>
    <w:p w14:paraId="2C1A75FD" w14:textId="77777777" w:rsidR="004C453A" w:rsidRDefault="00000000">
      <w:pPr>
        <w:spacing w:after="120"/>
      </w:pPr>
      <w:commentRangeStart w:id="235"/>
      <w:r>
        <w:t xml:space="preserve">For each gate: the lens it </w:t>
      </w:r>
      <w:del w:id="236" w:author="Claude" w:date="2026-09-30T09:00:00Z">
        <w:r>
          <w:delText>is written in today</w:delText>
        </w:r>
      </w:del>
      <w:ins w:id="237" w:author="Claude" w:date="2026-09-30T09:00:00Z">
        <w:r>
          <w:t>was written in under rules 3.0.0 (27 September 2026)</w:t>
        </w:r>
      </w:ins>
      <w:r>
        <w:t xml:space="preserve">, what each party needs from it, what </w:t>
      </w:r>
      <w:del w:id="238" w:author="Claude" w:date="2026-09-30T09:00:00Z">
        <w:r>
          <w:delText>is missing and what I propose. “Today” means rules 3</w:delText>
        </w:r>
      </w:del>
      <w:ins w:id="239" w:author="Claude" w:date="2026-09-30T09:00:00Z">
        <w:r>
          <w:t>was missing, what the review proposed, and what was built (“As built”, rules 4.1</w:t>
        </w:r>
      </w:ins>
      <w:r>
        <w:t>.0</w:t>
      </w:r>
      <w:del w:id="240" w:author="Claude" w:date="2026-09-30T09:00:00Z">
        <w:r>
          <w:delText>.0 as running on 27 September 2026</w:delText>
        </w:r>
      </w:del>
      <w:ins w:id="241" w:author="Claude" w:date="2026-09-30T09:00:00Z">
        <w:r>
          <w:t>)</w:t>
        </w:r>
      </w:ins>
      <w:r>
        <w:t xml:space="preserve">. </w:t>
      </w:r>
      <w:r>
        <w:rPr>
          <w:b/>
          <w:bCs/>
          <w:color w:val="3A4A46"/>
          <w:sz w:val="18"/>
          <w:szCs w:val="18"/>
        </w:rPr>
        <w:t>[GEX]</w:t>
      </w:r>
      <w:commentRangeEnd w:id="235"/>
      <w:r>
        <w:rPr>
          <w:rStyle w:val="CommentReference"/>
          <w:sz w:val="21"/>
          <w:szCs w:val="21"/>
        </w:rPr>
        <w:commentReference w:id="235"/>
      </w:r>
    </w:p>
    <w:p w14:paraId="0E2D2F79" w14:textId="77777777" w:rsidR="004C453A" w:rsidRDefault="00000000">
      <w:pPr>
        <w:pStyle w:val="Heading2"/>
        <w:keepNext/>
        <w:spacing w:before="260" w:after="100"/>
      </w:pPr>
      <w:bookmarkStart w:id="242" w:name="_Toc241661526"/>
      <w:r>
        <w:t>G0 · Site Rights &amp; Social License</w:t>
      </w:r>
      <w:bookmarkEnd w:id="242"/>
    </w:p>
    <w:p w14:paraId="7682F026" w14:textId="77777777" w:rsidR="004C453A" w:rsidRDefault="00000000">
      <w:pPr>
        <w:keepNext/>
        <w:spacing w:after="80"/>
        <w:rPr>
          <w:color w:val="6A7A76"/>
          <w:sz w:val="18"/>
          <w:szCs w:val="18"/>
        </w:rPr>
      </w:pPr>
      <w:r>
        <w:rPr>
          <w:color w:val="6A7A76"/>
          <w:sz w:val="18"/>
          <w:szCs w:val="18"/>
        </w:rPr>
        <w:t>achievement · makes grants/technical assistance eligible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4C453A" w14:paraId="0786A287"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843CEAE" w14:textId="77777777" w:rsidR="004C453A" w:rsidRDefault="00000000">
            <w:pPr>
              <w:spacing w:after="40"/>
            </w:pPr>
            <w:del w:id="243" w:author="Claude" w:date="2026-09-30T09:00:00Z">
              <w:r>
                <w:rPr>
                  <w:b/>
                  <w:bCs/>
                  <w:sz w:val="18"/>
                  <w:szCs w:val="18"/>
                </w:rPr>
                <w:delText>Current lens</w:delText>
              </w:r>
            </w:del>
            <w:ins w:id="244" w:author="Claude" w:date="2026-09-30T09:00:00Z">
              <w:r>
                <w:rPr>
                  <w:b/>
                  <w:bCs/>
                  <w:sz w:val="18"/>
                  <w:szCs w:val="18"/>
                </w:rPr>
                <w:t>Lens in 3.0.0</w:t>
              </w:r>
            </w:ins>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C5C99D6" w14:textId="77777777" w:rsidR="004C453A" w:rsidRDefault="00000000">
            <w:pPr>
              <w:spacing w:after="40"/>
            </w:pPr>
            <w:r>
              <w:rPr>
                <w:sz w:val="18"/>
                <w:szCs w:val="18"/>
              </w:rPr>
              <w:t>Developer and legal. Balanced for its stage; the capital it unlocks matches its maturity.</w:t>
            </w:r>
          </w:p>
        </w:tc>
      </w:tr>
      <w:tr w:rsidR="004C453A" w14:paraId="5D1B125D"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5315CB37" w14:textId="77777777" w:rsidR="004C453A" w:rsidRDefault="00000000">
            <w:pPr>
              <w:spacing w:after="40"/>
            </w:pPr>
            <w:r>
              <w:rPr>
                <w:b/>
                <w:bCs/>
                <w:sz w:val="18"/>
                <w:szCs w:val="18"/>
              </w:rPr>
              <w:t>Financier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621E356" w14:textId="77777777" w:rsidR="004C453A" w:rsidRDefault="00000000">
            <w:pPr>
              <w:spacing w:after="40"/>
            </w:pPr>
            <w:r>
              <w:rPr>
                <w:sz w:val="18"/>
                <w:szCs w:val="18"/>
              </w:rPr>
              <w:t>Enforceable land rights that can be pledged; zoning compatible; community risk mapped.</w:t>
            </w:r>
          </w:p>
        </w:tc>
      </w:tr>
      <w:tr w:rsidR="004C453A" w14:paraId="058FACD8"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29C557F" w14:textId="77777777" w:rsidR="004C453A" w:rsidRDefault="00000000">
            <w:pPr>
              <w:spacing w:after="40"/>
            </w:pPr>
            <w:r>
              <w:rPr>
                <w:b/>
                <w:bCs/>
                <w:sz w:val="18"/>
                <w:szCs w:val="18"/>
              </w:rPr>
              <w:t>Producer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288CF90" w14:textId="77777777" w:rsidR="004C453A" w:rsidRDefault="00000000">
            <w:pPr>
              <w:spacing w:after="40"/>
            </w:pPr>
            <w:r>
              <w:rPr>
                <w:sz w:val="18"/>
                <w:szCs w:val="18"/>
              </w:rPr>
              <w:t>Whether the site suits the process, not only whether it is leased: major-hazard siting and safety distances for hydrogen, methanol or ammonia storage; geotechnics; room to expand; access to the CO2 source, water, grid, and to a port, rail or pipeline for product export.</w:t>
            </w:r>
          </w:p>
        </w:tc>
      </w:tr>
      <w:tr w:rsidR="004C453A" w14:paraId="3FCE2309"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3E692BD" w14:textId="77777777" w:rsidR="004C453A" w:rsidRDefault="00000000">
            <w:pPr>
              <w:spacing w:after="40"/>
            </w:pPr>
            <w:r>
              <w:rPr>
                <w:b/>
                <w:bCs/>
                <w:sz w:val="18"/>
                <w:szCs w:val="18"/>
              </w:rPr>
              <w:t>Offtaker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F98464E" w14:textId="77777777" w:rsidR="004C453A" w:rsidRDefault="00000000">
            <w:pPr>
              <w:spacing w:after="40"/>
            </w:pPr>
            <w:r>
              <w:rPr>
                <w:sz w:val="18"/>
                <w:szCs w:val="18"/>
              </w:rPr>
              <w:t>Rarely engaged yet. For delivered contracts, distance and logistics to the delivery point later drive price and delivery risk.</w:t>
            </w:r>
          </w:p>
        </w:tc>
      </w:tr>
      <w:tr w:rsidR="004C453A" w14:paraId="74F6DA59"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222DE1E" w14:textId="77777777" w:rsidR="004C453A" w:rsidRDefault="00000000">
            <w:pPr>
              <w:spacing w:after="40"/>
            </w:pPr>
            <w:r>
              <w:rPr>
                <w:b/>
                <w:bCs/>
                <w:sz w:val="18"/>
                <w:szCs w:val="18"/>
              </w:rPr>
              <w:t>Missing</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EB01A89" w14:textId="77777777" w:rsidR="004C453A" w:rsidRDefault="00000000">
            <w:pPr>
              <w:spacing w:after="40"/>
            </w:pPr>
            <w:r>
              <w:rPr>
                <w:sz w:val="18"/>
                <w:szCs w:val="18"/>
              </w:rPr>
              <w:t>Technical site suitability; logistics access to the product delivery point.</w:t>
            </w:r>
          </w:p>
        </w:tc>
      </w:tr>
      <w:tr w:rsidR="004C453A" w14:paraId="4502B9A8"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D238DC8" w14:textId="77777777" w:rsidR="004C453A" w:rsidRDefault="00000000">
            <w:pPr>
              <w:spacing w:after="40"/>
            </w:pPr>
            <w:r>
              <w:rPr>
                <w:b/>
                <w:bCs/>
                <w:sz w:val="18"/>
                <w:szCs w:val="18"/>
              </w:rPr>
              <w:t>Proposed</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802F877" w14:textId="77777777" w:rsidR="004C453A" w:rsidRDefault="00000000">
            <w:pPr>
              <w:spacing w:after="40"/>
            </w:pPr>
            <w:r>
              <w:rPr>
                <w:sz w:val="18"/>
                <w:szCs w:val="18"/>
              </w:rPr>
              <w:t>Add one study item: “Site technical suitability (major-hazard siting, geotechnics, logistics access)”.</w:t>
            </w:r>
          </w:p>
        </w:tc>
      </w:tr>
      <w:tr w:rsidR="004C453A" w14:paraId="1807C78C" w14:textId="77777777">
        <w:trPr>
          <w:cantSplit/>
          <w:ins w:id="245" w:author="Claude" w:date="2026-09-30T09:00:00Z"/>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EB011CD" w14:textId="77777777" w:rsidR="004C453A" w:rsidRDefault="00000000">
            <w:pPr>
              <w:spacing w:after="40"/>
              <w:rPr>
                <w:ins w:id="246" w:author="Claude" w:date="2026-09-30T09:00:00Z"/>
              </w:rPr>
            </w:pPr>
            <w:ins w:id="247" w:author="Claude" w:date="2026-09-30T09:00:00Z">
              <w:r>
                <w:rPr>
                  <w:b/>
                  <w:bCs/>
                  <w:sz w:val="18"/>
                  <w:szCs w:val="18"/>
                </w:rPr>
                <w:t>As built (4.1.0)</w:t>
              </w:r>
            </w:ins>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C893C91" w14:textId="77777777" w:rsidR="004C453A" w:rsidRDefault="00000000">
            <w:pPr>
              <w:spacing w:after="40"/>
              <w:rPr>
                <w:ins w:id="248" w:author="Claude" w:date="2026-09-30T09:00:00Z"/>
              </w:rPr>
            </w:pPr>
            <w:ins w:id="249" w:author="Claude" w:date="2026-09-30T09:00:00Z">
              <w:r>
                <w:rPr>
                  <w:sz w:val="18"/>
                  <w:szCs w:val="18"/>
                </w:rPr>
                <w:t xml:space="preserve">Built as proposed: Site Technical Suitability (major-hazard siting, geotechnics, logistics access) added; four items. </w:t>
              </w:r>
              <w:r>
                <w:rPr>
                  <w:b/>
                  <w:bCs/>
                  <w:color w:val="3A4A46"/>
                  <w:sz w:val="15"/>
                  <w:szCs w:val="15"/>
                </w:rPr>
                <w:t>[GEX]</w:t>
              </w:r>
            </w:ins>
          </w:p>
        </w:tc>
      </w:tr>
    </w:tbl>
    <w:p w14:paraId="1499465D" w14:textId="77777777" w:rsidR="004C453A" w:rsidRDefault="00000000">
      <w:pPr>
        <w:pStyle w:val="Heading2"/>
        <w:keepNext/>
        <w:spacing w:before="260" w:after="100"/>
      </w:pPr>
      <w:bookmarkStart w:id="250" w:name="_Toc241661527"/>
      <w:r>
        <w:t xml:space="preserve">G1 · Power, </w:t>
      </w:r>
      <w:del w:id="251" w:author="Claude" w:date="2026-09-30T09:00:00Z">
        <w:r>
          <w:delText>Water &amp; Critical Utility Access</w:delText>
        </w:r>
      </w:del>
      <w:ins w:id="252" w:author="Claude" w:date="2026-09-30T09:00:00Z">
        <w:r>
          <w:t>Utilities &amp; Technology Basis</w:t>
        </w:r>
      </w:ins>
      <w:bookmarkEnd w:id="250"/>
    </w:p>
    <w:p w14:paraId="572D1994" w14:textId="77777777" w:rsidR="004C453A" w:rsidRDefault="00000000">
      <w:pPr>
        <w:keepNext/>
        <w:spacing w:after="80"/>
        <w:rPr>
          <w:color w:val="6A7A76"/>
          <w:sz w:val="18"/>
          <w:szCs w:val="18"/>
        </w:rPr>
      </w:pPr>
      <w:r>
        <w:rPr>
          <w:color w:val="6A7A76"/>
          <w:sz w:val="18"/>
          <w:szCs w:val="18"/>
        </w:rPr>
        <w:t>readiness · seed and venture capital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4C453A" w14:paraId="0BDAB06B"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83B1AA7" w14:textId="77777777" w:rsidR="004C453A" w:rsidRDefault="00000000">
            <w:pPr>
              <w:spacing w:after="40"/>
            </w:pPr>
            <w:del w:id="253" w:author="Claude" w:date="2026-09-30T09:00:00Z">
              <w:r>
                <w:rPr>
                  <w:b/>
                  <w:bCs/>
                  <w:sz w:val="18"/>
                  <w:szCs w:val="18"/>
                </w:rPr>
                <w:delText>Current lens</w:delText>
              </w:r>
            </w:del>
            <w:ins w:id="254" w:author="Claude" w:date="2026-09-30T09:00:00Z">
              <w:r>
                <w:rPr>
                  <w:b/>
                  <w:bCs/>
                  <w:sz w:val="18"/>
                  <w:szCs w:val="18"/>
                </w:rPr>
                <w:t>Lens in 3.0.0</w:t>
              </w:r>
            </w:ins>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E7A7B59" w14:textId="77777777" w:rsidR="004C453A" w:rsidRDefault="00000000">
            <w:pPr>
              <w:spacing w:after="40"/>
            </w:pPr>
            <w:r>
              <w:rPr>
                <w:sz w:val="18"/>
                <w:szCs w:val="18"/>
              </w:rPr>
              <w:t>The most producer-oriented gate: 16 items on interconnection, curtailment, dispatch, water and behind-the-meter generation.</w:t>
            </w:r>
          </w:p>
        </w:tc>
      </w:tr>
      <w:tr w:rsidR="004C453A" w14:paraId="070E78F0"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5FAEBD5B" w14:textId="77777777" w:rsidR="004C453A" w:rsidRDefault="00000000">
            <w:pPr>
              <w:spacing w:after="40"/>
            </w:pPr>
            <w:r>
              <w:rPr>
                <w:b/>
                <w:bCs/>
                <w:sz w:val="18"/>
                <w:szCs w:val="18"/>
              </w:rPr>
              <w:t>Financier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DA326A5" w14:textId="77777777" w:rsidR="004C453A" w:rsidRDefault="00000000">
            <w:pPr>
              <w:spacing w:after="40"/>
            </w:pPr>
            <w:r>
              <w:rPr>
                <w:sz w:val="18"/>
                <w:szCs w:val="18"/>
              </w:rPr>
              <w:t>PPA price and tenor against debt tenor; connection date against COD; curtailment exposure.</w:t>
            </w:r>
          </w:p>
        </w:tc>
      </w:tr>
      <w:tr w:rsidR="004C453A" w14:paraId="28CE332A"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51423F5E" w14:textId="77777777" w:rsidR="004C453A" w:rsidRDefault="00000000">
            <w:pPr>
              <w:spacing w:after="40"/>
            </w:pPr>
            <w:r>
              <w:rPr>
                <w:b/>
                <w:bCs/>
                <w:sz w:val="18"/>
                <w:szCs w:val="18"/>
              </w:rPr>
              <w:t>Producer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585CB1E" w14:textId="77777777" w:rsidR="004C453A" w:rsidRDefault="00000000">
            <w:pPr>
              <w:spacing w:after="40"/>
            </w:pPr>
            <w:r>
              <w:rPr>
                <w:sz w:val="18"/>
                <w:szCs w:val="18"/>
              </w:rPr>
              <w:t xml:space="preserve">Whether the power profile suits the process. Methanol and Fischer-Tropsch loops need steady hydrogen, so buffer storage and turndown decide real output; this is where nameplate and actual output diverge. Kassø’s own slides expect about 32,000 t of clean methanol against 42,000 t nominal. </w:t>
            </w:r>
            <w:r>
              <w:rPr>
                <w:b/>
                <w:bCs/>
                <w:color w:val="245E42"/>
                <w:sz w:val="15"/>
                <w:szCs w:val="15"/>
              </w:rPr>
              <w:t>[E]</w:t>
            </w:r>
          </w:p>
        </w:tc>
      </w:tr>
      <w:tr w:rsidR="004C453A" w14:paraId="36E76E65"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98D9014" w14:textId="77777777" w:rsidR="004C453A" w:rsidRDefault="00000000">
            <w:pPr>
              <w:spacing w:after="40"/>
            </w:pPr>
            <w:r>
              <w:rPr>
                <w:b/>
                <w:bCs/>
                <w:sz w:val="18"/>
                <w:szCs w:val="18"/>
              </w:rPr>
              <w:t>Offtaker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6DCFD20" w14:textId="77777777" w:rsidR="004C453A" w:rsidRDefault="00000000">
            <w:pPr>
              <w:spacing w:after="40"/>
            </w:pPr>
            <w:r>
              <w:rPr>
                <w:sz w:val="18"/>
                <w:szCs w:val="18"/>
              </w:rPr>
              <w:t>Power matters to the buyer only through the product’s certification and carbon intensity (RFNBO correlation rules, 45V eligibility).</w:t>
            </w:r>
          </w:p>
        </w:tc>
      </w:tr>
      <w:tr w:rsidR="004C453A" w14:paraId="4C7EE524"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782F440" w14:textId="77777777" w:rsidR="004C453A" w:rsidRDefault="00000000">
            <w:pPr>
              <w:spacing w:after="40"/>
            </w:pPr>
            <w:r>
              <w:rPr>
                <w:b/>
                <w:bCs/>
                <w:sz w:val="18"/>
                <w:szCs w:val="18"/>
              </w:rPr>
              <w:t>Missing</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5E13A1B" w14:textId="77777777" w:rsidR="004C453A" w:rsidRDefault="00000000">
            <w:pPr>
              <w:spacing w:after="40"/>
            </w:pPr>
            <w:r>
              <w:rPr>
                <w:sz w:val="18"/>
                <w:szCs w:val="18"/>
              </w:rPr>
              <w:t>The technology itself. The state this gate leads to is called TECHNICALLY_PLAUSIBLE, yet no item asks whether the conversion technology works at the intended scale.</w:t>
            </w:r>
          </w:p>
        </w:tc>
      </w:tr>
      <w:tr w:rsidR="004C453A" w14:paraId="3D525FC2"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B296CEC" w14:textId="77777777" w:rsidR="004C453A" w:rsidRDefault="00000000">
            <w:pPr>
              <w:spacing w:after="40"/>
            </w:pPr>
            <w:r>
              <w:rPr>
                <w:b/>
                <w:bCs/>
                <w:sz w:val="18"/>
                <w:szCs w:val="18"/>
              </w:rPr>
              <w:t>Proposed</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F446137" w14:textId="77777777" w:rsidR="004C453A" w:rsidRDefault="00000000">
            <w:pPr>
              <w:spacing w:after="40"/>
            </w:pPr>
            <w:r>
              <w:rPr>
                <w:sz w:val="18"/>
                <w:szCs w:val="18"/>
              </w:rPr>
              <w:t>Rename to “Power, Utilities &amp; Technology Basis” and add: technology maturity dossier (readiness level, reference plants, operating hours, scale-up factor from the largest operating unit); licensor identified with term sheet (INDICATIVE); integrated mass and energy balance at design basis, including hydrogen buffer and turndown against the power profile.</w:t>
            </w:r>
          </w:p>
        </w:tc>
      </w:tr>
      <w:tr w:rsidR="004C453A" w14:paraId="769E2C8B" w14:textId="77777777">
        <w:trPr>
          <w:cantSplit/>
          <w:ins w:id="255" w:author="Claude" w:date="2026-09-30T09:00:00Z"/>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89E62ED" w14:textId="77777777" w:rsidR="004C453A" w:rsidRDefault="00000000">
            <w:pPr>
              <w:spacing w:after="40"/>
              <w:rPr>
                <w:ins w:id="256" w:author="Claude" w:date="2026-09-30T09:00:00Z"/>
              </w:rPr>
            </w:pPr>
            <w:ins w:id="257" w:author="Claude" w:date="2026-09-30T09:00:00Z">
              <w:r>
                <w:rPr>
                  <w:b/>
                  <w:bCs/>
                  <w:sz w:val="18"/>
                  <w:szCs w:val="18"/>
                </w:rPr>
                <w:t>As built (4.1.0)</w:t>
              </w:r>
            </w:ins>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8214372" w14:textId="77777777" w:rsidR="004C453A" w:rsidRDefault="00000000">
            <w:pPr>
              <w:spacing w:after="40"/>
              <w:rPr>
                <w:ins w:id="258" w:author="Claude" w:date="2026-09-30T09:00:00Z"/>
              </w:rPr>
            </w:pPr>
            <w:ins w:id="259" w:author="Claude" w:date="2026-09-30T09:00:00Z">
              <w:r>
                <w:rPr>
                  <w:sz w:val="18"/>
                  <w:szCs w:val="18"/>
                </w:rPr>
                <w:t xml:space="preserve">Renamed “Power, Utilities &amp; Technology Basis”. Added: Technology Maturity Dossier; Technology Licensor Identified — Term Sheet (indicative); Integrated Mass &amp; Energy Balance at design basis, including hydrogen buffer and turndown against the power profile. Nineteen items; grid and behind-the-meter items apply by power model. Trigger T1 (power contract or public support revoked) blocks G1. </w:t>
              </w:r>
              <w:r>
                <w:rPr>
                  <w:b/>
                  <w:bCs/>
                  <w:color w:val="3A4A46"/>
                  <w:sz w:val="15"/>
                  <w:szCs w:val="15"/>
                </w:rPr>
                <w:t>[GEX]</w:t>
              </w:r>
            </w:ins>
          </w:p>
        </w:tc>
      </w:tr>
    </w:tbl>
    <w:p w14:paraId="1C307B15" w14:textId="77777777" w:rsidR="004C453A" w:rsidRDefault="00000000">
      <w:pPr>
        <w:pStyle w:val="Heading2"/>
        <w:keepNext/>
        <w:spacing w:before="260" w:after="100"/>
      </w:pPr>
      <w:bookmarkStart w:id="260" w:name="_Toc241661528"/>
      <w:r>
        <w:lastRenderedPageBreak/>
        <w:t>G2 · Green Certification Pathway</w:t>
      </w:r>
      <w:bookmarkEnd w:id="260"/>
    </w:p>
    <w:p w14:paraId="0AEE93CC" w14:textId="77777777" w:rsidR="004C453A" w:rsidRDefault="00000000">
      <w:pPr>
        <w:keepNext/>
        <w:spacing w:after="80"/>
        <w:rPr>
          <w:color w:val="6A7A76"/>
          <w:sz w:val="18"/>
          <w:szCs w:val="18"/>
        </w:rPr>
      </w:pPr>
      <w:r>
        <w:rPr>
          <w:color w:val="6A7A76"/>
          <w:sz w:val="18"/>
          <w:szCs w:val="18"/>
        </w:rPr>
        <w:t>readiness · no capital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4C453A" w14:paraId="5BECDBD5"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DA8B14D" w14:textId="77777777" w:rsidR="004C453A" w:rsidRDefault="00000000">
            <w:pPr>
              <w:spacing w:after="40"/>
            </w:pPr>
            <w:del w:id="261" w:author="Claude" w:date="2026-09-30T09:00:00Z">
              <w:r>
                <w:rPr>
                  <w:b/>
                  <w:bCs/>
                  <w:sz w:val="18"/>
                  <w:szCs w:val="18"/>
                </w:rPr>
                <w:delText>Current lens</w:delText>
              </w:r>
            </w:del>
            <w:ins w:id="262" w:author="Claude" w:date="2026-09-30T09:00:00Z">
              <w:r>
                <w:rPr>
                  <w:b/>
                  <w:bCs/>
                  <w:sz w:val="18"/>
                  <w:szCs w:val="18"/>
                </w:rPr>
                <w:t>Lens in 3.0.0</w:t>
              </w:r>
            </w:ins>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BA6E004" w14:textId="77777777" w:rsidR="004C453A" w:rsidRDefault="00000000">
            <w:pPr>
              <w:spacing w:after="40"/>
            </w:pPr>
            <w:r>
              <w:rPr>
                <w:sz w:val="18"/>
                <w:szCs w:val="18"/>
              </w:rPr>
              <w:t>Regulatory, and correctly independent: the verifier is an accredited certification body, never the producer.</w:t>
            </w:r>
          </w:p>
        </w:tc>
      </w:tr>
      <w:tr w:rsidR="004C453A" w14:paraId="49ACAB2E"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8BA672D" w14:textId="77777777" w:rsidR="004C453A" w:rsidRDefault="00000000">
            <w:pPr>
              <w:spacing w:after="40"/>
            </w:pPr>
            <w:r>
              <w:rPr>
                <w:b/>
                <w:bCs/>
                <w:sz w:val="18"/>
                <w:szCs w:val="18"/>
              </w:rPr>
              <w:t>Financier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214F94D" w14:textId="77777777" w:rsidR="004C453A" w:rsidRDefault="00000000">
            <w:pPr>
              <w:spacing w:after="40"/>
            </w:pPr>
            <w:r>
              <w:rPr>
                <w:sz w:val="18"/>
                <w:szCs w:val="18"/>
              </w:rPr>
              <w:t xml:space="preserve">Certification is revenue eligibility (premium, mandate, subsidy). Lenders ask for pre-approval of guarantees of origin and compliance with recognised standards. </w:t>
            </w:r>
            <w:r>
              <w:rPr>
                <w:b/>
                <w:bCs/>
                <w:color w:val="0D5754"/>
                <w:sz w:val="15"/>
                <w:szCs w:val="15"/>
              </w:rPr>
              <w:t>[P]</w:t>
            </w:r>
          </w:p>
        </w:tc>
      </w:tr>
      <w:tr w:rsidR="004C453A" w14:paraId="6AD52C2D"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02FE3FF" w14:textId="77777777" w:rsidR="004C453A" w:rsidRDefault="00000000">
            <w:pPr>
              <w:spacing w:after="40"/>
            </w:pPr>
            <w:r>
              <w:rPr>
                <w:b/>
                <w:bCs/>
                <w:sz w:val="18"/>
                <w:szCs w:val="18"/>
              </w:rPr>
              <w:t>Producer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84A70C6" w14:textId="77777777" w:rsidR="004C453A" w:rsidRDefault="00000000">
            <w:pPr>
              <w:spacing w:after="40"/>
            </w:pPr>
            <w:r>
              <w:rPr>
                <w:sz w:val="18"/>
                <w:szCs w:val="18"/>
              </w:rPr>
              <w:t>Can the design produce certifiable product (additionality, temporal and geographic correlation, CO2 source eligibility and cut-off dates, GHG saving threshold)? Can it qualify the product technically: an ASTM D7566 annex for the pathway, ISO 6583 for methanol as marine fuel?</w:t>
            </w:r>
          </w:p>
        </w:tc>
      </w:tr>
      <w:tr w:rsidR="004C453A" w14:paraId="1A65413F"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F0CB72E" w14:textId="77777777" w:rsidR="004C453A" w:rsidRDefault="00000000">
            <w:pPr>
              <w:spacing w:after="40"/>
            </w:pPr>
            <w:r>
              <w:rPr>
                <w:b/>
                <w:bCs/>
                <w:sz w:val="18"/>
                <w:szCs w:val="18"/>
              </w:rPr>
              <w:t>Offtaker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5DC2ADC" w14:textId="77777777" w:rsidR="004C453A" w:rsidRDefault="00000000">
            <w:pPr>
              <w:spacing w:after="40"/>
            </w:pPr>
            <w:r>
              <w:rPr>
                <w:sz w:val="18"/>
                <w:szCs w:val="18"/>
              </w:rPr>
              <w:t xml:space="preserve">Will the product count towards its own obligation or claim: ReFuelEU sub-mandate (an obligation on fuel suppliers), FuelEU Maritime RFNBO rules, CORSIA (no default values yet for methanol-to-jet), book-and-claim acceptance? </w:t>
            </w:r>
            <w:r>
              <w:rPr>
                <w:b/>
                <w:bCs/>
                <w:color w:val="245E42"/>
                <w:sz w:val="15"/>
                <w:szCs w:val="15"/>
              </w:rPr>
              <w:t>[E]</w:t>
            </w:r>
          </w:p>
        </w:tc>
      </w:tr>
      <w:tr w:rsidR="004C453A" w14:paraId="6DCEF544"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984C329" w14:textId="77777777" w:rsidR="004C453A" w:rsidRDefault="00000000">
            <w:pPr>
              <w:spacing w:after="40"/>
            </w:pPr>
            <w:r>
              <w:rPr>
                <w:b/>
                <w:bCs/>
                <w:sz w:val="18"/>
                <w:szCs w:val="18"/>
              </w:rPr>
              <w:t>Missing</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53FDB5B" w14:textId="77777777" w:rsidR="004C453A" w:rsidRDefault="00000000">
            <w:pPr>
              <w:spacing w:after="40"/>
            </w:pPr>
            <w:r>
              <w:rPr>
                <w:sz w:val="18"/>
                <w:szCs w:val="18"/>
              </w:rPr>
              <w:t xml:space="preserve">Product technical qualification: methanol-to-jet only cleared its ASTM milestone (Annex A5, 50% blend) in June 2026 </w:t>
            </w:r>
            <w:r>
              <w:rPr>
                <w:b/>
                <w:bCs/>
                <w:color w:val="245E42"/>
                <w:sz w:val="15"/>
                <w:szCs w:val="15"/>
              </w:rPr>
              <w:t>[E]</w:t>
            </w:r>
            <w:r>
              <w:rPr>
                <w:sz w:val="18"/>
                <w:szCs w:val="18"/>
              </w:rPr>
              <w:t>. The offtaker’s compliance regime. Certificate issuance, which no gate requires before OPERATIONAL.</w:t>
            </w:r>
          </w:p>
        </w:tc>
      </w:tr>
      <w:tr w:rsidR="004C453A" w14:paraId="6F0F89DB"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7A42F49" w14:textId="77777777" w:rsidR="004C453A" w:rsidRDefault="00000000">
            <w:pPr>
              <w:spacing w:after="40"/>
            </w:pPr>
            <w:r>
              <w:rPr>
                <w:b/>
                <w:bCs/>
                <w:sz w:val="18"/>
                <w:szCs w:val="18"/>
              </w:rPr>
              <w:t>Proposed</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0B6C77B" w14:textId="77777777" w:rsidR="004C453A" w:rsidRDefault="00000000">
            <w:pPr>
              <w:spacing w:after="40"/>
            </w:pPr>
            <w:r>
              <w:rPr>
                <w:sz w:val="18"/>
                <w:szCs w:val="18"/>
              </w:rPr>
              <w:t>Add “Product qualification pathway (specification standard and annex status)”. Move certificate issuance to G11. Put “compliance-regime match” on the offtake quality card in G4.</w:t>
            </w:r>
          </w:p>
        </w:tc>
      </w:tr>
      <w:tr w:rsidR="004C453A" w14:paraId="4FA3322B" w14:textId="77777777">
        <w:trPr>
          <w:cantSplit/>
          <w:ins w:id="263" w:author="Claude" w:date="2026-09-30T09:00:00Z"/>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1043B8D" w14:textId="77777777" w:rsidR="004C453A" w:rsidRDefault="00000000">
            <w:pPr>
              <w:spacing w:after="40"/>
              <w:rPr>
                <w:ins w:id="264" w:author="Claude" w:date="2026-09-30T09:00:00Z"/>
              </w:rPr>
            </w:pPr>
            <w:ins w:id="265" w:author="Claude" w:date="2026-09-30T09:00:00Z">
              <w:r>
                <w:rPr>
                  <w:b/>
                  <w:bCs/>
                  <w:sz w:val="18"/>
                  <w:szCs w:val="18"/>
                </w:rPr>
                <w:t>As built (4.1.0)</w:t>
              </w:r>
            </w:ins>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24AE231" w14:textId="77777777" w:rsidR="004C453A" w:rsidRDefault="00000000">
            <w:pPr>
              <w:spacing w:after="40"/>
              <w:rPr>
                <w:ins w:id="266" w:author="Claude" w:date="2026-09-30T09:00:00Z"/>
              </w:rPr>
            </w:pPr>
            <w:ins w:id="267" w:author="Claude" w:date="2026-09-30T09:00:00Z">
              <w:r>
                <w:rPr>
                  <w:sz w:val="18"/>
                  <w:szCs w:val="18"/>
                </w:rPr>
                <w:t xml:space="preserve">Added: Product Qualification Pathway (specification standard and annex status). Certificate issuance moved to G11. The compliance-regime match is recorded on the offtake card and tested by checks C7 and C8 at G4. Trigger T2 (certification suspended) blocks G2. Offtakers see this gate. </w:t>
              </w:r>
              <w:r>
                <w:rPr>
                  <w:b/>
                  <w:bCs/>
                  <w:color w:val="3A4A46"/>
                  <w:sz w:val="15"/>
                  <w:szCs w:val="15"/>
                </w:rPr>
                <w:t>[GEX]</w:t>
              </w:r>
            </w:ins>
          </w:p>
        </w:tc>
      </w:tr>
    </w:tbl>
    <w:p w14:paraId="42287E09" w14:textId="77777777" w:rsidR="004C453A" w:rsidRDefault="00000000">
      <w:pPr>
        <w:pStyle w:val="Heading2"/>
        <w:keepNext/>
        <w:spacing w:before="260" w:after="100"/>
      </w:pPr>
      <w:bookmarkStart w:id="268" w:name="_Toc241661529"/>
      <w:r>
        <w:t>G3 · Feedstock &amp; Logistics Terms</w:t>
      </w:r>
      <w:bookmarkEnd w:id="268"/>
    </w:p>
    <w:p w14:paraId="2677F344" w14:textId="77777777" w:rsidR="004C453A" w:rsidRDefault="00000000">
      <w:pPr>
        <w:keepNext/>
        <w:spacing w:after="80"/>
        <w:rPr>
          <w:color w:val="6A7A76"/>
          <w:sz w:val="18"/>
          <w:szCs w:val="18"/>
        </w:rPr>
      </w:pPr>
      <w:r>
        <w:rPr>
          <w:color w:val="6A7A76"/>
          <w:sz w:val="18"/>
          <w:szCs w:val="18"/>
        </w:rPr>
        <w:t>readiness · strategic equity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4C453A" w14:paraId="71F68954"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2BC42EE" w14:textId="77777777" w:rsidR="004C453A" w:rsidRDefault="00000000">
            <w:pPr>
              <w:spacing w:after="40"/>
            </w:pPr>
            <w:del w:id="269" w:author="Claude" w:date="2026-09-30T09:00:00Z">
              <w:r>
                <w:rPr>
                  <w:b/>
                  <w:bCs/>
                  <w:sz w:val="18"/>
                  <w:szCs w:val="18"/>
                </w:rPr>
                <w:delText>Current lens</w:delText>
              </w:r>
            </w:del>
            <w:ins w:id="270" w:author="Claude" w:date="2026-09-30T09:00:00Z">
              <w:r>
                <w:rPr>
                  <w:b/>
                  <w:bCs/>
                  <w:sz w:val="18"/>
                  <w:szCs w:val="18"/>
                </w:rPr>
                <w:t>Lens in 3.0.0</w:t>
              </w:r>
            </w:ins>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B608C62" w14:textId="77777777" w:rsidR="004C453A" w:rsidRDefault="00000000">
            <w:pPr>
              <w:spacing w:after="40"/>
            </w:pPr>
            <w:r>
              <w:rPr>
                <w:sz w:val="18"/>
                <w:szCs w:val="18"/>
              </w:rPr>
              <w:t>Producer and commercial. Term-sheet level (INDICATIVE) is right for its stage.</w:t>
            </w:r>
          </w:p>
        </w:tc>
      </w:tr>
      <w:tr w:rsidR="004C453A" w14:paraId="7FBA4395"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9FF53EE" w14:textId="77777777" w:rsidR="004C453A" w:rsidRDefault="00000000">
            <w:pPr>
              <w:spacing w:after="40"/>
            </w:pPr>
            <w:r>
              <w:rPr>
                <w:b/>
                <w:bCs/>
                <w:sz w:val="18"/>
                <w:szCs w:val="18"/>
              </w:rPr>
              <w:t>Financier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343810A" w14:textId="77777777" w:rsidR="004C453A" w:rsidRDefault="00000000">
            <w:pPr>
              <w:spacing w:after="40"/>
            </w:pPr>
            <w:r>
              <w:rPr>
                <w:sz w:val="18"/>
                <w:szCs w:val="18"/>
              </w:rPr>
              <w:t>Supply security over the debt tenor; counterparty credit; price.</w:t>
            </w:r>
          </w:p>
        </w:tc>
      </w:tr>
      <w:tr w:rsidR="004C453A" w14:paraId="7ED45B19"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7BF9B26" w14:textId="77777777" w:rsidR="004C453A" w:rsidRDefault="00000000">
            <w:pPr>
              <w:spacing w:after="40"/>
            </w:pPr>
            <w:r>
              <w:rPr>
                <w:b/>
                <w:bCs/>
                <w:sz w:val="18"/>
                <w:szCs w:val="18"/>
              </w:rPr>
              <w:t>Producer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CAFC98F" w14:textId="77777777" w:rsidR="004C453A" w:rsidRDefault="00000000">
            <w:pPr>
              <w:spacing w:after="40"/>
            </w:pPr>
            <w:r>
              <w:rPr>
                <w:sz w:val="18"/>
                <w:szCs w:val="18"/>
              </w:rPr>
              <w:t xml:space="preserve">Volume, quality, price, tenor and substitutability: CO2 purity and continuity for e-fuels, feedstock variability for HEFA. The UK’s SAF allocation rules ask for “feedstock substitutability, optionality, supply chain resilience and contract security”. </w:t>
            </w:r>
            <w:r>
              <w:rPr>
                <w:b/>
                <w:bCs/>
                <w:color w:val="245E42"/>
                <w:sz w:val="15"/>
                <w:szCs w:val="15"/>
              </w:rPr>
              <w:t>[E]</w:t>
            </w:r>
          </w:p>
        </w:tc>
      </w:tr>
      <w:tr w:rsidR="004C453A" w14:paraId="414E15ED"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3B7BA81" w14:textId="77777777" w:rsidR="004C453A" w:rsidRDefault="00000000">
            <w:pPr>
              <w:spacing w:after="40"/>
            </w:pPr>
            <w:r>
              <w:rPr>
                <w:b/>
                <w:bCs/>
                <w:sz w:val="18"/>
                <w:szCs w:val="18"/>
              </w:rPr>
              <w:t>Offtaker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A7ABA69" w14:textId="77777777" w:rsidR="004C453A" w:rsidRDefault="00000000">
            <w:pPr>
              <w:spacing w:after="40"/>
            </w:pPr>
            <w:r>
              <w:rPr>
                <w:sz w:val="18"/>
                <w:szCs w:val="18"/>
              </w:rPr>
              <w:t>Eligibility and traceability of the feedstock (RED Annex IX, sustainability criteria, fraud risk in waste oils); continuity of supply.</w:t>
            </w:r>
          </w:p>
        </w:tc>
      </w:tr>
      <w:tr w:rsidR="004C453A" w14:paraId="55CD62A8"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BABFF62" w14:textId="77777777" w:rsidR="004C453A" w:rsidRDefault="00000000">
            <w:pPr>
              <w:spacing w:after="40"/>
            </w:pPr>
            <w:r>
              <w:rPr>
                <w:b/>
                <w:bCs/>
                <w:sz w:val="18"/>
                <w:szCs w:val="18"/>
              </w:rPr>
              <w:t>Missing</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0714E15" w14:textId="77777777" w:rsidR="004C453A" w:rsidRDefault="00000000">
            <w:pPr>
              <w:spacing w:after="40"/>
            </w:pPr>
            <w:r>
              <w:rPr>
                <w:sz w:val="18"/>
                <w:szCs w:val="18"/>
              </w:rPr>
              <w:t>The link between feedstock specification and the licensor’s design basis; eligibility and traceability evidence; tenor alignment with the offtake.</w:t>
            </w:r>
          </w:p>
        </w:tc>
      </w:tr>
      <w:tr w:rsidR="004C453A" w14:paraId="4454CAA1"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34E9781" w14:textId="77777777" w:rsidR="004C453A" w:rsidRDefault="00000000">
            <w:pPr>
              <w:spacing w:after="40"/>
            </w:pPr>
            <w:r>
              <w:rPr>
                <w:b/>
                <w:bCs/>
                <w:sz w:val="18"/>
                <w:szCs w:val="18"/>
              </w:rPr>
              <w:t>Proposed</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9170CDA" w14:textId="77777777" w:rsidR="004C453A" w:rsidRDefault="00000000">
            <w:pPr>
              <w:spacing w:after="40"/>
            </w:pPr>
            <w:r>
              <w:rPr>
                <w:sz w:val="18"/>
                <w:szCs w:val="18"/>
              </w:rPr>
              <w:t>Add “Feedstock specification and eligibility matched to design basis and certification scheme”. Add coherence check C6 (section 8.4).</w:t>
            </w:r>
          </w:p>
        </w:tc>
      </w:tr>
      <w:tr w:rsidR="004C453A" w14:paraId="26D9C4A5" w14:textId="77777777">
        <w:trPr>
          <w:cantSplit/>
          <w:ins w:id="271" w:author="Claude" w:date="2026-09-30T09:00:00Z"/>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D8D789D" w14:textId="77777777" w:rsidR="004C453A" w:rsidRDefault="00000000">
            <w:pPr>
              <w:spacing w:after="40"/>
              <w:rPr>
                <w:ins w:id="272" w:author="Claude" w:date="2026-09-30T09:00:00Z"/>
              </w:rPr>
            </w:pPr>
            <w:ins w:id="273" w:author="Claude" w:date="2026-09-30T09:00:00Z">
              <w:r>
                <w:rPr>
                  <w:b/>
                  <w:bCs/>
                  <w:sz w:val="18"/>
                  <w:szCs w:val="18"/>
                </w:rPr>
                <w:t>As built (4.1.0)</w:t>
              </w:r>
            </w:ins>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949B473" w14:textId="77777777" w:rsidR="004C453A" w:rsidRDefault="00000000">
            <w:pPr>
              <w:spacing w:after="40"/>
              <w:rPr>
                <w:ins w:id="274" w:author="Claude" w:date="2026-09-30T09:00:00Z"/>
              </w:rPr>
            </w:pPr>
            <w:ins w:id="275" w:author="Claude" w:date="2026-09-30T09:00:00Z">
              <w:r>
                <w:rPr>
                  <w:sz w:val="18"/>
                  <w:szCs w:val="18"/>
                </w:rPr>
                <w:t xml:space="preserve">Added: Feedstock Specification &amp; Eligibility matched to design basis and certification scheme. Supply against the offtake is tested by check C6 at G4. Since rules 4.1.0, Commercially plausible also needs offtake terms (O2 or better) for at least 60% of planned output. </w:t>
              </w:r>
              <w:r>
                <w:rPr>
                  <w:b/>
                  <w:bCs/>
                  <w:color w:val="3A4A46"/>
                  <w:sz w:val="15"/>
                  <w:szCs w:val="15"/>
                </w:rPr>
                <w:t>[GEX]</w:t>
              </w:r>
            </w:ins>
          </w:p>
        </w:tc>
      </w:tr>
    </w:tbl>
    <w:p w14:paraId="03EE6E9D" w14:textId="77777777" w:rsidR="004C453A" w:rsidRDefault="00000000">
      <w:pPr>
        <w:pStyle w:val="Heading2"/>
        <w:keepNext/>
        <w:spacing w:before="260" w:after="100"/>
      </w:pPr>
      <w:bookmarkStart w:id="276" w:name="_Toc241661530"/>
      <w:r>
        <w:t>G4 · Binding Offtake</w:t>
      </w:r>
      <w:bookmarkEnd w:id="276"/>
    </w:p>
    <w:p w14:paraId="6D1634A1" w14:textId="77777777" w:rsidR="004C453A" w:rsidRDefault="00000000">
      <w:pPr>
        <w:keepNext/>
        <w:spacing w:after="80"/>
        <w:rPr>
          <w:color w:val="6A7A76"/>
          <w:sz w:val="18"/>
          <w:szCs w:val="18"/>
        </w:rPr>
      </w:pPr>
      <w:r>
        <w:rPr>
          <w:color w:val="6A7A76"/>
          <w:sz w:val="18"/>
          <w:szCs w:val="18"/>
        </w:rPr>
        <w:t xml:space="preserve">achievement · project equity · </w:t>
      </w:r>
      <w:del w:id="277" w:author="Claude" w:date="2026-09-30T09:00:00Z">
        <w:r>
          <w:rPr>
            <w:color w:val="6A7A76"/>
            <w:sz w:val="18"/>
            <w:szCs w:val="18"/>
          </w:rPr>
          <w:delText>waived for balance-sheet projects</w:delText>
        </w:r>
      </w:del>
      <w:ins w:id="278" w:author="Claude" w:date="2026-09-30T09:00:00Z">
        <w:r>
          <w:rPr>
            <w:color w:val="6A7A76"/>
            <w:sz w:val="18"/>
            <w:szCs w:val="18"/>
          </w:rPr>
          <w:t>never waived; lender-protection items for project finance only</w:t>
        </w:r>
      </w:ins>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4C453A" w14:paraId="22E3A12F"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7EDFC27" w14:textId="77777777" w:rsidR="004C453A" w:rsidRDefault="00000000">
            <w:pPr>
              <w:spacing w:after="40"/>
            </w:pPr>
            <w:del w:id="279" w:author="Claude" w:date="2026-09-30T09:00:00Z">
              <w:r>
                <w:rPr>
                  <w:b/>
                  <w:bCs/>
                  <w:sz w:val="18"/>
                  <w:szCs w:val="18"/>
                </w:rPr>
                <w:delText>Current lens</w:delText>
              </w:r>
            </w:del>
            <w:ins w:id="280" w:author="Claude" w:date="2026-09-30T09:00:00Z">
              <w:r>
                <w:rPr>
                  <w:b/>
                  <w:bCs/>
                  <w:sz w:val="18"/>
                  <w:szCs w:val="18"/>
                </w:rPr>
                <w:t>Lens in 3.0.0</w:t>
              </w:r>
            </w:ins>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FEF1ACA" w14:textId="77777777" w:rsidR="004C453A" w:rsidRDefault="00000000">
            <w:pPr>
              <w:spacing w:after="40"/>
            </w:pPr>
            <w:r>
              <w:rPr>
                <w:sz w:val="18"/>
                <w:szCs w:val="18"/>
              </w:rPr>
              <w:t>Lender revenue security, explicitly: coded among the gates that “exist purely to protect external capital providers”.</w:t>
            </w:r>
          </w:p>
        </w:tc>
      </w:tr>
      <w:tr w:rsidR="004C453A" w14:paraId="6A8D54E7"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1AB4DD6" w14:textId="77777777" w:rsidR="004C453A" w:rsidRDefault="00000000">
            <w:pPr>
              <w:spacing w:after="40"/>
            </w:pPr>
            <w:r>
              <w:rPr>
                <w:b/>
                <w:bCs/>
                <w:sz w:val="18"/>
                <w:szCs w:val="18"/>
              </w:rPr>
              <w:lastRenderedPageBreak/>
              <w:t>Financier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3D5C256" w14:textId="77777777" w:rsidR="004C453A" w:rsidRDefault="00000000">
            <w:pPr>
              <w:spacing w:after="40"/>
            </w:pPr>
            <w:r>
              <w:rPr>
                <w:sz w:val="18"/>
                <w:szCs w:val="18"/>
              </w:rPr>
              <w:t>Take-or-pay floor, offtaker credit and credit support, assignment to lenders, step-in, termination payment, hedgeable pricing, reopener. All present.</w:t>
            </w:r>
          </w:p>
        </w:tc>
      </w:tr>
      <w:tr w:rsidR="004C453A" w14:paraId="2F31D19A"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AFEFEE7" w14:textId="77777777" w:rsidR="004C453A" w:rsidRDefault="00000000">
            <w:pPr>
              <w:spacing w:after="40"/>
            </w:pPr>
            <w:r>
              <w:rPr>
                <w:b/>
                <w:bCs/>
                <w:sz w:val="18"/>
                <w:szCs w:val="18"/>
              </w:rPr>
              <w:t>Producer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385CDB8" w14:textId="77777777" w:rsidR="004C453A" w:rsidRDefault="00000000">
            <w:pPr>
              <w:spacing w:after="40"/>
            </w:pPr>
            <w:r>
              <w:rPr>
                <w:sz w:val="18"/>
                <w:szCs w:val="18"/>
              </w:rPr>
              <w:t>Whether it can perform what it sells: volumes against guaranteed capacity and ramp-up; delivery point; specification; delay and shortfall damages and their caps; force majeure aligned with the EPC, feedstock and power contracts; certification warranties; change-in-law pass-through; longstops it can meet.</w:t>
            </w:r>
          </w:p>
        </w:tc>
      </w:tr>
      <w:tr w:rsidR="004C453A" w14:paraId="4CF079AD"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542DEE8" w14:textId="77777777" w:rsidR="004C453A" w:rsidRDefault="00000000">
            <w:pPr>
              <w:spacing w:after="40"/>
            </w:pPr>
            <w:r>
              <w:rPr>
                <w:b/>
                <w:bCs/>
                <w:sz w:val="18"/>
                <w:szCs w:val="18"/>
              </w:rPr>
              <w:t>Offtaker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16E3B95" w14:textId="77777777" w:rsidR="004C453A" w:rsidRDefault="00000000">
            <w:pPr>
              <w:spacing w:after="40"/>
            </w:pPr>
            <w:r>
              <w:rPr>
                <w:sz w:val="18"/>
                <w:szCs w:val="18"/>
              </w:rPr>
              <w:t xml:space="preserve">Conditions precedent and longstop; delay damages; replacement-cost cover; seller performance security (parent guarantee, letter of credit); specification and acceptance testing; certificates per batch; ramp-up schedule; termination for persistent non-delivery or certification failure. </w:t>
            </w:r>
            <w:r>
              <w:rPr>
                <w:b/>
                <w:bCs/>
                <w:color w:val="0D5754"/>
                <w:sz w:val="15"/>
                <w:szCs w:val="15"/>
              </w:rPr>
              <w:t>[P]</w:t>
            </w:r>
          </w:p>
        </w:tc>
      </w:tr>
      <w:tr w:rsidR="004C453A" w14:paraId="40827CF1"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078C4AE" w14:textId="77777777" w:rsidR="004C453A" w:rsidRDefault="00000000">
            <w:pPr>
              <w:spacing w:after="40"/>
            </w:pPr>
            <w:r>
              <w:rPr>
                <w:b/>
                <w:bCs/>
                <w:sz w:val="18"/>
                <w:szCs w:val="18"/>
              </w:rPr>
              <w:t>Missing</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41E1116" w14:textId="77777777" w:rsidR="004C453A" w:rsidRDefault="00000000">
            <w:pPr>
              <w:spacing w:after="40"/>
            </w:pPr>
            <w:r>
              <w:rPr>
                <w:sz w:val="18"/>
                <w:szCs w:val="18"/>
              </w:rPr>
              <w:t>An offtake maturity scale: “EXECUTED” today lumps “signed subject to conditions” with unconditional take-or-pay. Offtake quality attributes. Every seller-side and buyer-side term.</w:t>
            </w:r>
          </w:p>
        </w:tc>
      </w:tr>
      <w:tr w:rsidR="004C453A" w14:paraId="56CCBD9B"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8FFFE71" w14:textId="77777777" w:rsidR="004C453A" w:rsidRDefault="00000000">
            <w:pPr>
              <w:spacing w:after="40"/>
            </w:pPr>
            <w:r>
              <w:rPr>
                <w:b/>
                <w:bCs/>
                <w:sz w:val="18"/>
                <w:szCs w:val="18"/>
              </w:rPr>
              <w:t>Proposed</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FD12D89" w14:textId="77777777" w:rsidR="004C453A" w:rsidRDefault="00000000">
            <w:pPr>
              <w:spacing w:after="40"/>
            </w:pPr>
            <w:r>
              <w:rPr>
                <w:sz w:val="18"/>
                <w:szCs w:val="18"/>
              </w:rPr>
              <w:t>Reclassify as a commercial gate that is never waived; keep assignment, step-in and debt-sized termination payments as project-finance-only items. Replace the single contract item with the offtake ladder O0–O7, derived from a structured offtake quality card (section 4). Require at least O4 at BUILDABLE.</w:t>
            </w:r>
          </w:p>
        </w:tc>
      </w:tr>
      <w:tr w:rsidR="004C453A" w14:paraId="479BDD7C" w14:textId="77777777">
        <w:trPr>
          <w:cantSplit/>
          <w:ins w:id="281" w:author="Claude" w:date="2026-09-30T09:00:00Z"/>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9F9AF7A" w14:textId="77777777" w:rsidR="004C453A" w:rsidRDefault="00000000">
            <w:pPr>
              <w:spacing w:after="40"/>
              <w:rPr>
                <w:ins w:id="282" w:author="Claude" w:date="2026-09-30T09:00:00Z"/>
              </w:rPr>
            </w:pPr>
            <w:ins w:id="283" w:author="Claude" w:date="2026-09-30T09:00:00Z">
              <w:r>
                <w:rPr>
                  <w:b/>
                  <w:bCs/>
                  <w:sz w:val="18"/>
                  <w:szCs w:val="18"/>
                </w:rPr>
                <w:t>As built (4.1.0)</w:t>
              </w:r>
            </w:ins>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C1B09B8" w14:textId="77777777" w:rsidR="004C453A" w:rsidRDefault="00000000">
            <w:pPr>
              <w:spacing w:after="40"/>
              <w:rPr>
                <w:ins w:id="284" w:author="Claude" w:date="2026-09-30T09:00:00Z"/>
              </w:rPr>
            </w:pPr>
            <w:ins w:id="285" w:author="Claude" w:date="2026-09-30T09:00:00Z">
              <w:r>
                <w:rPr>
                  <w:sz w:val="18"/>
                  <w:szCs w:val="18"/>
                </w:rPr>
                <w:t xml:space="preserve">Never waived. The lender protections (credit support, take-or-pay floor, termination payment, assignment, step-in, hedgeable pricing index) are asked only under project finance. Added: Seller-Side Offtake Terms Reviewed. The offtake is graded O0–O7 from the contract’s verified maturity and the offtake card, and G4 needs O4. Checks C1–C3 and C5–C8 belong to G4; a failed check blocks it. Offtakers see this gate. </w:t>
              </w:r>
              <w:r>
                <w:rPr>
                  <w:b/>
                  <w:bCs/>
                  <w:color w:val="3A4A46"/>
                  <w:sz w:val="15"/>
                  <w:szCs w:val="15"/>
                </w:rPr>
                <w:t>[GEX]</w:t>
              </w:r>
            </w:ins>
          </w:p>
        </w:tc>
      </w:tr>
    </w:tbl>
    <w:p w14:paraId="0792BF2D" w14:textId="77777777" w:rsidR="004C453A" w:rsidRDefault="00000000">
      <w:pPr>
        <w:pStyle w:val="Heading2"/>
        <w:keepNext/>
        <w:spacing w:before="260" w:after="100"/>
      </w:pPr>
      <w:bookmarkStart w:id="286" w:name="_Toc241661531"/>
      <w:r>
        <w:t>G5 · EPC Risk Priced</w:t>
      </w:r>
      <w:bookmarkEnd w:id="286"/>
    </w:p>
    <w:p w14:paraId="23BCC8FD" w14:textId="77777777" w:rsidR="004C453A" w:rsidRDefault="00000000">
      <w:pPr>
        <w:keepNext/>
        <w:spacing w:after="80"/>
        <w:rPr>
          <w:color w:val="6A7A76"/>
          <w:sz w:val="18"/>
          <w:szCs w:val="18"/>
        </w:rPr>
      </w:pPr>
      <w:r>
        <w:rPr>
          <w:color w:val="6A7A76"/>
          <w:sz w:val="18"/>
          <w:szCs w:val="18"/>
        </w:rPr>
        <w:t>achievement (agreed form) · no capital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4C453A" w14:paraId="53F1BBAF"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C7748C3" w14:textId="77777777" w:rsidR="004C453A" w:rsidRDefault="00000000">
            <w:pPr>
              <w:spacing w:after="40"/>
            </w:pPr>
            <w:del w:id="287" w:author="Claude" w:date="2026-09-30T09:00:00Z">
              <w:r>
                <w:rPr>
                  <w:b/>
                  <w:bCs/>
                  <w:sz w:val="18"/>
                  <w:szCs w:val="18"/>
                </w:rPr>
                <w:delText>Current lens</w:delText>
              </w:r>
            </w:del>
            <w:ins w:id="288" w:author="Claude" w:date="2026-09-30T09:00:00Z">
              <w:r>
                <w:rPr>
                  <w:b/>
                  <w:bCs/>
                  <w:sz w:val="18"/>
                  <w:szCs w:val="18"/>
                </w:rPr>
                <w:t>Lens in 3.0.0</w:t>
              </w:r>
            </w:ins>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72F12D2" w14:textId="77777777" w:rsidR="004C453A" w:rsidRDefault="00000000">
            <w:pPr>
              <w:spacing w:after="40"/>
            </w:pPr>
            <w:r>
              <w:rPr>
                <w:sz w:val="18"/>
                <w:szCs w:val="18"/>
              </w:rPr>
              <w:t>Risk transfer for lenders, though most items also serve the producer: fixed price or capped GMP, liquidated damages, schedule, performance protocol, interface matrix, OEM warranties, contractor due diligence.</w:t>
            </w:r>
          </w:p>
        </w:tc>
      </w:tr>
      <w:tr w:rsidR="004C453A" w14:paraId="54FFA872"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BBA07A8" w14:textId="77777777" w:rsidR="004C453A" w:rsidRDefault="00000000">
            <w:pPr>
              <w:spacing w:after="40"/>
            </w:pPr>
            <w:r>
              <w:rPr>
                <w:b/>
                <w:bCs/>
                <w:sz w:val="18"/>
                <w:szCs w:val="18"/>
              </w:rPr>
              <w:t>Financier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AC4A521" w14:textId="77777777" w:rsidR="004C453A" w:rsidRDefault="00000000">
            <w:pPr>
              <w:spacing w:after="40"/>
            </w:pPr>
            <w:r>
              <w:rPr>
                <w:sz w:val="18"/>
                <w:szCs w:val="18"/>
              </w:rPr>
              <w:t xml:space="preserve">Lump-sum turnkey with strong damages, contractor credit, security package. OIES/ING: lenders “typically mandate fixed-price, turnkey EPC contracts with strong liquidated damages clauses”. </w:t>
            </w:r>
            <w:r>
              <w:rPr>
                <w:b/>
                <w:bCs/>
                <w:color w:val="0D5754"/>
                <w:sz w:val="15"/>
                <w:szCs w:val="15"/>
              </w:rPr>
              <w:t>[P]</w:t>
            </w:r>
          </w:p>
        </w:tc>
      </w:tr>
      <w:tr w:rsidR="004C453A" w14:paraId="5C5854A9"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EEE05DD" w14:textId="77777777" w:rsidR="004C453A" w:rsidRDefault="00000000">
            <w:pPr>
              <w:spacing w:after="40"/>
            </w:pPr>
            <w:r>
              <w:rPr>
                <w:b/>
                <w:bCs/>
                <w:sz w:val="18"/>
                <w:szCs w:val="18"/>
              </w:rPr>
              <w:t>Producer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C63D111" w14:textId="77777777" w:rsidR="004C453A" w:rsidRDefault="00000000">
            <w:pPr>
              <w:spacing w:after="40"/>
            </w:pPr>
            <w:r>
              <w:rPr>
                <w:sz w:val="18"/>
                <w:szCs w:val="18"/>
              </w:rPr>
              <w:t xml:space="preserve">The route to an EPC price: contracting strategy (lump-sum turnkey, EPCM, split contracts, FEED-to-EPC conversion), FEED quality, licensor process guarantee and its cap, who wraps the process, long-lead items, owner’s engineer. And a market reality: KBR left lump-sum EPC in 2022, Jacobs does about 70% cost-reimbursable work, McDermott says it “cannot … afford to bid EPC projects lump sum now”, while Bechtel still takes fixed-price work after early engagement (POWER, November 2025). Fixed-price for first-of-a-kind plants appears mainly where the licensor is the contractor: Casale’s US$465m fixed-price contract for Atome. </w:t>
            </w:r>
            <w:r>
              <w:rPr>
                <w:b/>
                <w:bCs/>
                <w:color w:val="245E42"/>
                <w:sz w:val="15"/>
                <w:szCs w:val="15"/>
              </w:rPr>
              <w:t>[E]</w:t>
            </w:r>
          </w:p>
        </w:tc>
      </w:tr>
      <w:tr w:rsidR="004C453A" w14:paraId="099CDF25"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3B4CF48" w14:textId="77777777" w:rsidR="004C453A" w:rsidRDefault="00000000">
            <w:pPr>
              <w:spacing w:after="40"/>
            </w:pPr>
            <w:r>
              <w:rPr>
                <w:b/>
                <w:bCs/>
                <w:sz w:val="18"/>
                <w:szCs w:val="18"/>
              </w:rPr>
              <w:t>Offtaker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A80C89D" w14:textId="77777777" w:rsidR="004C453A" w:rsidRDefault="00000000">
            <w:pPr>
              <w:spacing w:after="40"/>
            </w:pPr>
            <w:r>
              <w:rPr>
                <w:sz w:val="18"/>
                <w:szCs w:val="18"/>
              </w:rPr>
              <w:t>Completion-date certainty, and whether EPC delay and performance damages back the seller’s delay and shortfall obligations under the offtake.</w:t>
            </w:r>
          </w:p>
        </w:tc>
      </w:tr>
      <w:tr w:rsidR="004C453A" w14:paraId="58C2E708"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2293314" w14:textId="77777777" w:rsidR="004C453A" w:rsidRDefault="00000000">
            <w:pPr>
              <w:spacing w:after="40"/>
            </w:pPr>
            <w:r>
              <w:rPr>
                <w:b/>
                <w:bCs/>
                <w:sz w:val="18"/>
                <w:szCs w:val="18"/>
              </w:rPr>
              <w:t>EPC contractor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1997FA6" w14:textId="77777777" w:rsidR="004C453A" w:rsidRDefault="00000000">
            <w:pPr>
              <w:spacing w:after="40"/>
            </w:pPr>
            <w:r>
              <w:rPr>
                <w:sz w:val="18"/>
                <w:szCs w:val="18"/>
              </w:rPr>
              <w:t>A FEED package it can price, licensor data, site data, permits, a credible path to notice to proceed, and bid validity that survives the offtake and financing timeline.</w:t>
            </w:r>
          </w:p>
        </w:tc>
      </w:tr>
      <w:tr w:rsidR="004C453A" w14:paraId="0398D018"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826150B" w14:textId="77777777" w:rsidR="004C453A" w:rsidRDefault="00000000">
            <w:pPr>
              <w:spacing w:after="40"/>
            </w:pPr>
            <w:r>
              <w:rPr>
                <w:b/>
                <w:bCs/>
                <w:sz w:val="18"/>
                <w:szCs w:val="18"/>
              </w:rPr>
              <w:t>Missing</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802197D" w14:textId="77777777" w:rsidR="004C453A" w:rsidRDefault="00000000">
            <w:pPr>
              <w:spacing w:after="40"/>
            </w:pPr>
            <w:r>
              <w:rPr>
                <w:sz w:val="18"/>
                <w:szCs w:val="18"/>
              </w:rPr>
              <w:t>FEED completion and estimate class; licence and process guarantee; long-lead items; EPC security (performance bond, parent guarantee, retention); damage caps compared with offtake exposure.</w:t>
            </w:r>
          </w:p>
        </w:tc>
      </w:tr>
      <w:tr w:rsidR="004C453A" w14:paraId="0174C540"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873C99D" w14:textId="77777777" w:rsidR="004C453A" w:rsidRDefault="00000000">
            <w:pPr>
              <w:spacing w:after="40"/>
            </w:pPr>
            <w:r>
              <w:rPr>
                <w:b/>
                <w:bCs/>
                <w:sz w:val="18"/>
                <w:szCs w:val="18"/>
              </w:rPr>
              <w:t>Proposed</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D0A5BE9" w14:textId="77777777" w:rsidR="004C453A" w:rsidRDefault="00000000">
            <w:pPr>
              <w:spacing w:after="40"/>
            </w:pPr>
            <w:r>
              <w:rPr>
                <w:sz w:val="18"/>
                <w:szCs w:val="18"/>
              </w:rPr>
              <w:t>Add four items: “FEED complete — AACE Class 3 or better”; “Technology licence and process performance guarantee (AGREED)”; “Long-lead items reserved”; “EPC security package and damage caps (AGREED)”. Use the EPC ladder E0–E6 (section 5): at least E4 at BUILDABLE, E6 at FINANCEABLE.</w:t>
            </w:r>
          </w:p>
        </w:tc>
      </w:tr>
      <w:tr w:rsidR="004C453A" w14:paraId="14331118" w14:textId="77777777">
        <w:trPr>
          <w:cantSplit/>
          <w:ins w:id="289" w:author="Claude" w:date="2026-09-30T09:00:00Z"/>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C5DFA57" w14:textId="77777777" w:rsidR="004C453A" w:rsidRDefault="00000000">
            <w:pPr>
              <w:spacing w:after="40"/>
              <w:rPr>
                <w:ins w:id="290" w:author="Claude" w:date="2026-09-30T09:00:00Z"/>
              </w:rPr>
            </w:pPr>
            <w:ins w:id="291" w:author="Claude" w:date="2026-09-30T09:00:00Z">
              <w:r>
                <w:rPr>
                  <w:b/>
                  <w:bCs/>
                  <w:sz w:val="18"/>
                  <w:szCs w:val="18"/>
                </w:rPr>
                <w:lastRenderedPageBreak/>
                <w:t>As built (4.1.0)</w:t>
              </w:r>
            </w:ins>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8843A10" w14:textId="77777777" w:rsidR="004C453A" w:rsidRDefault="00000000">
            <w:pPr>
              <w:spacing w:after="40"/>
              <w:rPr>
                <w:ins w:id="292" w:author="Claude" w:date="2026-09-30T09:00:00Z"/>
              </w:rPr>
            </w:pPr>
            <w:ins w:id="293" w:author="Claude" w:date="2026-09-30T09:00:00Z">
              <w:r>
                <w:rPr>
                  <w:sz w:val="18"/>
                  <w:szCs w:val="18"/>
                </w:rPr>
                <w:t xml:space="preserve">Added: FEED complete (AACE Class 3 or better); Technology Licence &amp; Process Performance Guarantee (agreed); Long-Lead Items Reserved (agreed); EPC Security Package &amp; Damage Caps (agreed); Independent Technical Review of FEED for every project. The EPC is graded E0–E6, and G5 needs E4. Check C4 belongs to G5; trigger T3 (contractor or key OEM insolvent) blocks it. </w:t>
              </w:r>
              <w:r>
                <w:rPr>
                  <w:b/>
                  <w:bCs/>
                  <w:color w:val="3A4A46"/>
                  <w:sz w:val="15"/>
                  <w:szCs w:val="15"/>
                </w:rPr>
                <w:t>[GEX]</w:t>
              </w:r>
            </w:ins>
          </w:p>
        </w:tc>
      </w:tr>
    </w:tbl>
    <w:p w14:paraId="77BFE64A" w14:textId="77777777" w:rsidR="004C453A" w:rsidRDefault="00000000">
      <w:pPr>
        <w:pStyle w:val="Heading2"/>
        <w:keepNext/>
        <w:spacing w:before="260" w:after="100"/>
      </w:pPr>
      <w:bookmarkStart w:id="294" w:name="_Toc241661532"/>
      <w:r>
        <w:t>G6 · Independent Engineer Sign-off</w:t>
      </w:r>
      <w:bookmarkEnd w:id="294"/>
    </w:p>
    <w:p w14:paraId="17F28E03" w14:textId="77777777" w:rsidR="004C453A" w:rsidRDefault="00000000">
      <w:pPr>
        <w:keepNext/>
        <w:spacing w:after="80"/>
        <w:rPr>
          <w:color w:val="6A7A76"/>
          <w:sz w:val="18"/>
          <w:szCs w:val="18"/>
        </w:rPr>
      </w:pPr>
      <w:r>
        <w:rPr>
          <w:color w:val="6A7A76"/>
          <w:sz w:val="18"/>
          <w:szCs w:val="18"/>
        </w:rPr>
        <w:t xml:space="preserve">achievement · </w:t>
      </w:r>
      <w:del w:id="295" w:author="Claude" w:date="2026-09-30T09:00:00Z">
        <w:r>
          <w:rPr>
            <w:color w:val="6A7A76"/>
            <w:sz w:val="18"/>
            <w:szCs w:val="18"/>
          </w:rPr>
          <w:delText xml:space="preserve">development finance/mezzanine · </w:delText>
        </w:r>
      </w:del>
      <w:ins w:id="296" w:author="Claude" w:date="2026-09-30T09:00:00Z">
        <w:r>
          <w:rPr>
            <w:color w:val="6A7A76"/>
            <w:sz w:val="18"/>
            <w:szCs w:val="18"/>
          </w:rPr>
          <w:t>DFI / Mezz / Guarantees · project finance only (</w:t>
        </w:r>
      </w:ins>
      <w:r>
        <w:rPr>
          <w:color w:val="6A7A76"/>
          <w:sz w:val="18"/>
          <w:szCs w:val="18"/>
        </w:rPr>
        <w:t>waived for balance-sheet projects</w:t>
      </w:r>
      <w:ins w:id="297" w:author="Claude" w:date="2026-09-30T09:00:00Z">
        <w:r>
          <w:rPr>
            <w:color w:val="6A7A76"/>
            <w:sz w:val="18"/>
            <w:szCs w:val="18"/>
          </w:rPr>
          <w:t>)</w:t>
        </w:r>
      </w:ins>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4C453A" w14:paraId="44D743A1"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F3EC21C" w14:textId="77777777" w:rsidR="004C453A" w:rsidRDefault="00000000">
            <w:pPr>
              <w:spacing w:after="40"/>
            </w:pPr>
            <w:del w:id="298" w:author="Claude" w:date="2026-09-30T09:00:00Z">
              <w:r>
                <w:rPr>
                  <w:b/>
                  <w:bCs/>
                  <w:sz w:val="18"/>
                  <w:szCs w:val="18"/>
                </w:rPr>
                <w:delText>Current lens</w:delText>
              </w:r>
            </w:del>
            <w:ins w:id="299" w:author="Claude" w:date="2026-09-30T09:00:00Z">
              <w:r>
                <w:rPr>
                  <w:b/>
                  <w:bCs/>
                  <w:sz w:val="18"/>
                  <w:szCs w:val="18"/>
                </w:rPr>
                <w:t>Lens in 3.0.0</w:t>
              </w:r>
            </w:ins>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5A98EC7" w14:textId="77777777" w:rsidR="004C453A" w:rsidRDefault="00000000">
            <w:pPr>
              <w:spacing w:after="40"/>
            </w:pPr>
            <w:r>
              <w:rPr>
                <w:sz w:val="18"/>
                <w:szCs w:val="18"/>
              </w:rPr>
              <w:t>Lender: the independent engineer is appointed by the lenders.</w:t>
            </w:r>
          </w:p>
        </w:tc>
      </w:tr>
      <w:tr w:rsidR="004C453A" w14:paraId="36085A52"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14A6171" w14:textId="77777777" w:rsidR="004C453A" w:rsidRDefault="00000000">
            <w:pPr>
              <w:spacing w:after="40"/>
            </w:pPr>
            <w:r>
              <w:rPr>
                <w:b/>
                <w:bCs/>
                <w:sz w:val="18"/>
                <w:szCs w:val="18"/>
              </w:rPr>
              <w:t>Financier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D88D961" w14:textId="77777777" w:rsidR="004C453A" w:rsidRDefault="00000000">
            <w:pPr>
              <w:spacing w:after="40"/>
            </w:pPr>
            <w:r>
              <w:rPr>
                <w:sz w:val="18"/>
                <w:szCs w:val="18"/>
              </w:rPr>
              <w:t>An independent view of energy balance, capital cost, operating cost and completion tests.</w:t>
            </w:r>
          </w:p>
        </w:tc>
      </w:tr>
      <w:tr w:rsidR="004C453A" w14:paraId="5BDD20CE"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97DCDD5" w14:textId="77777777" w:rsidR="004C453A" w:rsidRDefault="00000000">
            <w:pPr>
              <w:spacing w:after="40"/>
            </w:pPr>
            <w:r>
              <w:rPr>
                <w:b/>
                <w:bCs/>
                <w:sz w:val="18"/>
                <w:szCs w:val="18"/>
              </w:rPr>
              <w:t>Producer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A4E609C" w14:textId="77777777" w:rsidR="004C453A" w:rsidRDefault="00000000">
            <w:pPr>
              <w:spacing w:after="40"/>
            </w:pPr>
            <w:r>
              <w:rPr>
                <w:sz w:val="18"/>
                <w:szCs w:val="18"/>
              </w:rPr>
              <w:t>Its own independent technical validation earlier, before signing binding offtake and EPC, above all when it funds from its balance sheet, where G6 is waived today.</w:t>
            </w:r>
          </w:p>
        </w:tc>
      </w:tr>
      <w:tr w:rsidR="004C453A" w14:paraId="71386930"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D405A66" w14:textId="77777777" w:rsidR="004C453A" w:rsidRDefault="00000000">
            <w:pPr>
              <w:spacing w:after="40"/>
            </w:pPr>
            <w:r>
              <w:rPr>
                <w:b/>
                <w:bCs/>
                <w:sz w:val="18"/>
                <w:szCs w:val="18"/>
              </w:rPr>
              <w:t>Offtaker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8D8D38C" w14:textId="77777777" w:rsidR="004C453A" w:rsidRDefault="00000000">
            <w:pPr>
              <w:spacing w:after="40"/>
            </w:pPr>
            <w:r>
              <w:rPr>
                <w:sz w:val="18"/>
                <w:szCs w:val="18"/>
              </w:rPr>
              <w:t>Sophisticated buyers run their own technical diligence or rely on the engineer’s report.</w:t>
            </w:r>
          </w:p>
        </w:tc>
      </w:tr>
      <w:tr w:rsidR="004C453A" w14:paraId="56D5FBE2"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C2853A5" w14:textId="77777777" w:rsidR="004C453A" w:rsidRDefault="00000000">
            <w:pPr>
              <w:spacing w:after="40"/>
            </w:pPr>
            <w:r>
              <w:rPr>
                <w:b/>
                <w:bCs/>
                <w:sz w:val="18"/>
                <w:szCs w:val="18"/>
              </w:rPr>
              <w:t>Missing</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21DA87F" w14:textId="77777777" w:rsidR="004C453A" w:rsidRDefault="00000000">
            <w:pPr>
              <w:spacing w:after="40"/>
            </w:pPr>
            <w:r>
              <w:rPr>
                <w:sz w:val="18"/>
                <w:szCs w:val="18"/>
              </w:rPr>
              <w:t>Any independent technical review for balance-sheet projects; timing (first independent look comes after G4 and G5).</w:t>
            </w:r>
          </w:p>
        </w:tc>
      </w:tr>
      <w:tr w:rsidR="004C453A" w14:paraId="4C72FDF2"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A2CEE95" w14:textId="77777777" w:rsidR="004C453A" w:rsidRDefault="00000000">
            <w:pPr>
              <w:spacing w:after="40"/>
            </w:pPr>
            <w:r>
              <w:rPr>
                <w:b/>
                <w:bCs/>
                <w:sz w:val="18"/>
                <w:szCs w:val="18"/>
              </w:rPr>
              <w:t>Proposed</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8C9B008" w14:textId="77777777" w:rsidR="004C453A" w:rsidRDefault="00000000">
            <w:pPr>
              <w:spacing w:after="40"/>
            </w:pPr>
            <w:r>
              <w:rPr>
                <w:sz w:val="18"/>
                <w:szCs w:val="18"/>
              </w:rPr>
              <w:t>Split into “Independent technical review of FEED” (all projects, before BUILDABLE) and “Lenders’ independent engineer report” (project finance only).</w:t>
            </w:r>
          </w:p>
        </w:tc>
      </w:tr>
      <w:tr w:rsidR="004C453A" w14:paraId="1FCDDF53" w14:textId="77777777">
        <w:trPr>
          <w:cantSplit/>
          <w:ins w:id="300" w:author="Claude" w:date="2026-09-30T09:00:00Z"/>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A2B0FD3" w14:textId="77777777" w:rsidR="004C453A" w:rsidRDefault="00000000">
            <w:pPr>
              <w:spacing w:after="40"/>
              <w:rPr>
                <w:ins w:id="301" w:author="Claude" w:date="2026-09-30T09:00:00Z"/>
              </w:rPr>
            </w:pPr>
            <w:ins w:id="302" w:author="Claude" w:date="2026-09-30T09:00:00Z">
              <w:r>
                <w:rPr>
                  <w:b/>
                  <w:bCs/>
                  <w:sz w:val="18"/>
                  <w:szCs w:val="18"/>
                </w:rPr>
                <w:t>As built (4.1.0)</w:t>
              </w:r>
            </w:ins>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2EC44EE" w14:textId="77777777" w:rsidR="004C453A" w:rsidRDefault="00000000">
            <w:pPr>
              <w:spacing w:after="40"/>
              <w:rPr>
                <w:ins w:id="303" w:author="Claude" w:date="2026-09-30T09:00:00Z"/>
              </w:rPr>
            </w:pPr>
            <w:ins w:id="304" w:author="Claude" w:date="2026-09-30T09:00:00Z">
              <w:r>
                <w:rPr>
                  <w:sz w:val="18"/>
                  <w:szCs w:val="18"/>
                </w:rPr>
                <w:t xml:space="preserve">Built differently: the independent technical review for every project is an item in G5, before Buildable. G6 remains the lenders’ independent engineer and applies only under project finance. </w:t>
              </w:r>
              <w:r>
                <w:rPr>
                  <w:b/>
                  <w:bCs/>
                  <w:color w:val="3A4A46"/>
                  <w:sz w:val="15"/>
                  <w:szCs w:val="15"/>
                </w:rPr>
                <w:t>[GEX]</w:t>
              </w:r>
            </w:ins>
          </w:p>
        </w:tc>
      </w:tr>
    </w:tbl>
    <w:p w14:paraId="7284FAFD" w14:textId="77777777" w:rsidR="004C453A" w:rsidRDefault="00000000">
      <w:pPr>
        <w:pStyle w:val="Heading2"/>
        <w:keepNext/>
        <w:spacing w:before="260" w:after="100"/>
      </w:pPr>
      <w:bookmarkStart w:id="305" w:name="_Toc241661533"/>
      <w:r>
        <w:t>G7 · Insurability Confirmed</w:t>
      </w:r>
      <w:bookmarkEnd w:id="305"/>
    </w:p>
    <w:p w14:paraId="729DA016" w14:textId="77777777" w:rsidR="004C453A" w:rsidRDefault="00000000">
      <w:pPr>
        <w:keepNext/>
        <w:spacing w:after="80"/>
        <w:rPr>
          <w:color w:val="6A7A76"/>
          <w:sz w:val="18"/>
          <w:szCs w:val="18"/>
        </w:rPr>
      </w:pPr>
      <w:r>
        <w:rPr>
          <w:color w:val="6A7A76"/>
          <w:sz w:val="18"/>
          <w:szCs w:val="18"/>
        </w:rPr>
        <w:t xml:space="preserve">readiness · no capital · </w:t>
      </w:r>
      <w:del w:id="306" w:author="Claude" w:date="2026-09-30T09:00:00Z">
        <w:r>
          <w:rPr>
            <w:color w:val="6A7A76"/>
            <w:sz w:val="18"/>
            <w:szCs w:val="18"/>
          </w:rPr>
          <w:delText>waived for balance-sheet projects</w:delText>
        </w:r>
      </w:del>
      <w:ins w:id="307" w:author="Claude" w:date="2026-09-30T09:00:00Z">
        <w:r>
          <w:rPr>
            <w:color w:val="6A7A76"/>
            <w:sz w:val="18"/>
            <w:szCs w:val="18"/>
          </w:rPr>
          <w:t>every project; the lenders’ deductible item for project finance only</w:t>
        </w:r>
      </w:ins>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4C453A" w14:paraId="52EBAE18"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41366A7" w14:textId="77777777" w:rsidR="004C453A" w:rsidRDefault="00000000">
            <w:pPr>
              <w:spacing w:after="40"/>
            </w:pPr>
            <w:del w:id="308" w:author="Claude" w:date="2026-09-30T09:00:00Z">
              <w:r>
                <w:rPr>
                  <w:b/>
                  <w:bCs/>
                  <w:sz w:val="18"/>
                  <w:szCs w:val="18"/>
                </w:rPr>
                <w:delText>Current lens</w:delText>
              </w:r>
            </w:del>
            <w:ins w:id="309" w:author="Claude" w:date="2026-09-30T09:00:00Z">
              <w:r>
                <w:rPr>
                  <w:b/>
                  <w:bCs/>
                  <w:sz w:val="18"/>
                  <w:szCs w:val="18"/>
                </w:rPr>
                <w:t>Lens in 3.0.0</w:t>
              </w:r>
            </w:ins>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755D57C" w14:textId="77777777" w:rsidR="004C453A" w:rsidRDefault="00000000">
            <w:pPr>
              <w:spacing w:after="40"/>
            </w:pPr>
            <w:r>
              <w:rPr>
                <w:sz w:val="18"/>
                <w:szCs w:val="18"/>
              </w:rPr>
              <w:t>Lender: deductibles accepted by lenders; lenders as loss payee at G10.</w:t>
            </w:r>
          </w:p>
        </w:tc>
      </w:tr>
      <w:tr w:rsidR="004C453A" w14:paraId="5BD95796"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682A377" w14:textId="77777777" w:rsidR="004C453A" w:rsidRDefault="00000000">
            <w:pPr>
              <w:spacing w:after="40"/>
            </w:pPr>
            <w:r>
              <w:rPr>
                <w:b/>
                <w:bCs/>
                <w:sz w:val="18"/>
                <w:szCs w:val="18"/>
              </w:rPr>
              <w:t>Financier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CC5D06A" w14:textId="77777777" w:rsidR="004C453A" w:rsidRDefault="00000000">
            <w:pPr>
              <w:spacing w:after="40"/>
            </w:pPr>
            <w:r>
              <w:rPr>
                <w:sz w:val="18"/>
                <w:szCs w:val="18"/>
              </w:rPr>
              <w:t>Insurability on terms lenders accept.</w:t>
            </w:r>
          </w:p>
        </w:tc>
      </w:tr>
      <w:tr w:rsidR="004C453A" w14:paraId="6D233FC0"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C01F09B" w14:textId="77777777" w:rsidR="004C453A" w:rsidRDefault="00000000">
            <w:pPr>
              <w:spacing w:after="40"/>
            </w:pPr>
            <w:r>
              <w:rPr>
                <w:b/>
                <w:bCs/>
                <w:sz w:val="18"/>
                <w:szCs w:val="18"/>
              </w:rPr>
              <w:t>Producer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1783F5A" w14:textId="77777777" w:rsidR="004C453A" w:rsidRDefault="00000000">
            <w:pPr>
              <w:spacing w:after="40"/>
            </w:pPr>
            <w:r>
              <w:rPr>
                <w:sz w:val="18"/>
                <w:szCs w:val="18"/>
              </w:rPr>
              <w:t xml:space="preserve">Construction and erection all-risks and delay-in-start-up cover are needed whoever funds the plant. First-of-a-kind exclusions can leave technology failure uninsured. Warranty backstops exist: Munich Re’s HySure insures electrolyser makers’ product and performance warranties, which matters after McPhy’s 2025 liquidation. </w:t>
            </w:r>
            <w:r>
              <w:rPr>
                <w:b/>
                <w:bCs/>
                <w:color w:val="245E42"/>
                <w:sz w:val="15"/>
                <w:szCs w:val="15"/>
              </w:rPr>
              <w:t>[E]</w:t>
            </w:r>
          </w:p>
        </w:tc>
      </w:tr>
      <w:tr w:rsidR="004C453A" w14:paraId="667C440D"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C51A3B4" w14:textId="77777777" w:rsidR="004C453A" w:rsidRDefault="00000000">
            <w:pPr>
              <w:spacing w:after="40"/>
            </w:pPr>
            <w:r>
              <w:rPr>
                <w:b/>
                <w:bCs/>
                <w:sz w:val="18"/>
                <w:szCs w:val="18"/>
              </w:rPr>
              <w:t>Offtaker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3023370" w14:textId="77777777" w:rsidR="004C453A" w:rsidRDefault="00000000">
            <w:pPr>
              <w:spacing w:after="40"/>
            </w:pPr>
            <w:r>
              <w:rPr>
                <w:sz w:val="18"/>
                <w:szCs w:val="18"/>
              </w:rPr>
              <w:t>Whether the seller can still deliver, or pay damages, after an insured event.</w:t>
            </w:r>
          </w:p>
        </w:tc>
      </w:tr>
      <w:tr w:rsidR="004C453A" w14:paraId="74D76B03"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84B83EF" w14:textId="77777777" w:rsidR="004C453A" w:rsidRDefault="00000000">
            <w:pPr>
              <w:spacing w:after="40"/>
            </w:pPr>
            <w:r>
              <w:rPr>
                <w:b/>
                <w:bCs/>
                <w:sz w:val="18"/>
                <w:szCs w:val="18"/>
              </w:rPr>
              <w:t>Missing</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411402B" w14:textId="77777777" w:rsidR="004C453A" w:rsidRDefault="00000000">
            <w:pPr>
              <w:spacing w:after="40"/>
            </w:pPr>
            <w:r>
              <w:rPr>
                <w:sz w:val="18"/>
                <w:szCs w:val="18"/>
              </w:rPr>
              <w:t>Producer-side insurance needs; review of first-of-a-kind exclusions; OEM-warranty insurance where the OEM’s credit is weak.</w:t>
            </w:r>
          </w:p>
        </w:tc>
      </w:tr>
      <w:tr w:rsidR="004C453A" w14:paraId="69885CFA"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731578A" w14:textId="77777777" w:rsidR="004C453A" w:rsidRDefault="00000000">
            <w:pPr>
              <w:spacing w:after="40"/>
            </w:pPr>
            <w:r>
              <w:rPr>
                <w:b/>
                <w:bCs/>
                <w:sz w:val="18"/>
                <w:szCs w:val="18"/>
              </w:rPr>
              <w:t>Proposed</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AF80FF2" w14:textId="77777777" w:rsidR="004C453A" w:rsidRDefault="00000000">
            <w:pPr>
              <w:spacing w:after="40"/>
            </w:pPr>
            <w:r>
              <w:rPr>
                <w:sz w:val="18"/>
                <w:szCs w:val="18"/>
              </w:rPr>
              <w:t>Split producer items (never waived) from lender items.</w:t>
            </w:r>
          </w:p>
        </w:tc>
      </w:tr>
      <w:tr w:rsidR="004C453A" w14:paraId="1C6C74B3" w14:textId="77777777">
        <w:trPr>
          <w:cantSplit/>
          <w:ins w:id="310" w:author="Claude" w:date="2026-09-30T09:00:00Z"/>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6D6E2E4" w14:textId="77777777" w:rsidR="004C453A" w:rsidRDefault="00000000">
            <w:pPr>
              <w:spacing w:after="40"/>
              <w:rPr>
                <w:ins w:id="311" w:author="Claude" w:date="2026-09-30T09:00:00Z"/>
              </w:rPr>
            </w:pPr>
            <w:ins w:id="312" w:author="Claude" w:date="2026-09-30T09:00:00Z">
              <w:r>
                <w:rPr>
                  <w:b/>
                  <w:bCs/>
                  <w:sz w:val="18"/>
                  <w:szCs w:val="18"/>
                </w:rPr>
                <w:t>As built (4.1.0)</w:t>
              </w:r>
            </w:ins>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D258EA2" w14:textId="77777777" w:rsidR="004C453A" w:rsidRDefault="00000000">
            <w:pPr>
              <w:spacing w:after="40"/>
              <w:rPr>
                <w:ins w:id="313" w:author="Claude" w:date="2026-09-30T09:00:00Z"/>
              </w:rPr>
            </w:pPr>
            <w:ins w:id="314" w:author="Claude" w:date="2026-09-30T09:00:00Z">
              <w:r>
                <w:rPr>
                  <w:sz w:val="18"/>
                  <w:szCs w:val="18"/>
                </w:rPr>
                <w:t xml:space="preserve">Every project: insurers’ quoted programme terms, broker market report, exclusions register, first-of-a-kind exclusions and OEM-warranty backstop. Project finance only: deductibles accepted by lenders. Insurance is bound at G10, not here. </w:t>
              </w:r>
              <w:r>
                <w:rPr>
                  <w:b/>
                  <w:bCs/>
                  <w:color w:val="3A4A46"/>
                  <w:sz w:val="15"/>
                  <w:szCs w:val="15"/>
                </w:rPr>
                <w:t>[GEX]</w:t>
              </w:r>
            </w:ins>
          </w:p>
        </w:tc>
      </w:tr>
    </w:tbl>
    <w:p w14:paraId="2F63C727" w14:textId="77777777" w:rsidR="004C453A" w:rsidRDefault="00000000">
      <w:pPr>
        <w:pStyle w:val="Heading2"/>
        <w:keepNext/>
        <w:spacing w:before="260" w:after="100"/>
      </w:pPr>
      <w:bookmarkStart w:id="315" w:name="_Toc241661534"/>
      <w:r>
        <w:t>G8 · Audit-Grade Financial Model</w:t>
      </w:r>
      <w:bookmarkEnd w:id="315"/>
    </w:p>
    <w:p w14:paraId="21DBDEF7" w14:textId="77777777" w:rsidR="004C453A" w:rsidRDefault="00000000">
      <w:pPr>
        <w:keepNext/>
        <w:spacing w:after="80"/>
        <w:rPr>
          <w:color w:val="6A7A76"/>
          <w:sz w:val="18"/>
          <w:szCs w:val="18"/>
        </w:rPr>
      </w:pPr>
      <w:r>
        <w:rPr>
          <w:color w:val="6A7A76"/>
          <w:sz w:val="18"/>
          <w:szCs w:val="18"/>
        </w:rPr>
        <w:t xml:space="preserve">achievement · </w:t>
      </w:r>
      <w:del w:id="316" w:author="Claude" w:date="2026-09-30T09:00:00Z">
        <w:r>
          <w:rPr>
            <w:color w:val="6A7A76"/>
            <w:sz w:val="18"/>
            <w:szCs w:val="18"/>
          </w:rPr>
          <w:delText xml:space="preserve">senior debt commitment · </w:delText>
        </w:r>
      </w:del>
      <w:ins w:id="317" w:author="Claude" w:date="2026-09-30T09:00:00Z">
        <w:r>
          <w:rPr>
            <w:color w:val="6A7A76"/>
            <w:sz w:val="18"/>
            <w:szCs w:val="18"/>
          </w:rPr>
          <w:t>Senior Debt Credit Approval (conditional) · project finance only (</w:t>
        </w:r>
      </w:ins>
      <w:r>
        <w:rPr>
          <w:color w:val="6A7A76"/>
          <w:sz w:val="18"/>
          <w:szCs w:val="18"/>
        </w:rPr>
        <w:t>waived for balance-sheet projects</w:t>
      </w:r>
      <w:ins w:id="318" w:author="Claude" w:date="2026-09-30T09:00:00Z">
        <w:r>
          <w:rPr>
            <w:color w:val="6A7A76"/>
            <w:sz w:val="18"/>
            <w:szCs w:val="18"/>
          </w:rPr>
          <w:t>)</w:t>
        </w:r>
      </w:ins>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4C453A" w14:paraId="533F1B54"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B055B43" w14:textId="77777777" w:rsidR="004C453A" w:rsidRDefault="00000000">
            <w:pPr>
              <w:spacing w:after="40"/>
            </w:pPr>
            <w:del w:id="319" w:author="Claude" w:date="2026-09-30T09:00:00Z">
              <w:r>
                <w:rPr>
                  <w:b/>
                  <w:bCs/>
                  <w:sz w:val="18"/>
                  <w:szCs w:val="18"/>
                </w:rPr>
                <w:delText>Current lens</w:delText>
              </w:r>
            </w:del>
            <w:ins w:id="320" w:author="Claude" w:date="2026-09-30T09:00:00Z">
              <w:r>
                <w:rPr>
                  <w:b/>
                  <w:bCs/>
                  <w:sz w:val="18"/>
                  <w:szCs w:val="18"/>
                </w:rPr>
                <w:t>Lens in 3.0.0</w:t>
              </w:r>
            </w:ins>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78ACF49" w14:textId="77777777" w:rsidR="004C453A" w:rsidRDefault="00000000">
            <w:pPr>
              <w:spacing w:after="40"/>
            </w:pPr>
            <w:r>
              <w:rPr>
                <w:sz w:val="18"/>
                <w:szCs w:val="18"/>
              </w:rPr>
              <w:t>Credit committee.</w:t>
            </w:r>
          </w:p>
        </w:tc>
      </w:tr>
      <w:tr w:rsidR="004C453A" w14:paraId="76695F80"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708505D" w14:textId="77777777" w:rsidR="004C453A" w:rsidRDefault="00000000">
            <w:pPr>
              <w:spacing w:after="40"/>
            </w:pPr>
            <w:r>
              <w:rPr>
                <w:b/>
                <w:bCs/>
                <w:sz w:val="18"/>
                <w:szCs w:val="18"/>
              </w:rPr>
              <w:lastRenderedPageBreak/>
              <w:t>Producer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4FFDA5F" w14:textId="77777777" w:rsidR="004C453A" w:rsidRDefault="00000000">
            <w:pPr>
              <w:spacing w:after="40"/>
            </w:pPr>
            <w:r>
              <w:rPr>
                <w:sz w:val="18"/>
                <w:szCs w:val="18"/>
              </w:rPr>
              <w:t xml:space="preserve">The model is also the basis of the producer’s offtake price (cost-plus structures such as KLM’s for SkyNRG’s DSL-01) and of subsidy bids (strike prices). </w:t>
            </w:r>
            <w:r>
              <w:rPr>
                <w:b/>
                <w:bCs/>
                <w:color w:val="245E42"/>
                <w:sz w:val="15"/>
                <w:szCs w:val="15"/>
              </w:rPr>
              <w:t>[E]</w:t>
            </w:r>
          </w:p>
        </w:tc>
      </w:tr>
      <w:tr w:rsidR="004C453A" w14:paraId="3C0FA3E2"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381AE68" w14:textId="77777777" w:rsidR="004C453A" w:rsidRDefault="00000000">
            <w:pPr>
              <w:spacing w:after="40"/>
            </w:pPr>
            <w:r>
              <w:rPr>
                <w:b/>
                <w:bCs/>
                <w:sz w:val="18"/>
                <w:szCs w:val="18"/>
              </w:rPr>
              <w:t>Offtaker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10C9DD3" w14:textId="77777777" w:rsidR="004C453A" w:rsidRDefault="00000000">
            <w:pPr>
              <w:spacing w:after="40"/>
            </w:pPr>
            <w:r>
              <w:rPr>
                <w:sz w:val="18"/>
                <w:szCs w:val="18"/>
              </w:rPr>
              <w:t>In cost-plus or open-book structures, the cost model and price-review mechanics.</w:t>
            </w:r>
          </w:p>
        </w:tc>
      </w:tr>
      <w:tr w:rsidR="004C453A" w14:paraId="2C530022"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F0EF516" w14:textId="77777777" w:rsidR="004C453A" w:rsidRDefault="00000000">
            <w:pPr>
              <w:spacing w:after="40"/>
            </w:pPr>
            <w:r>
              <w:rPr>
                <w:b/>
                <w:bCs/>
                <w:sz w:val="18"/>
                <w:szCs w:val="18"/>
              </w:rPr>
              <w:t>Missing</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BDD1A9E" w14:textId="77777777" w:rsidR="004C453A" w:rsidRDefault="00000000">
            <w:pPr>
              <w:spacing w:after="40"/>
            </w:pPr>
            <w:r>
              <w:rPr>
                <w:sz w:val="18"/>
                <w:szCs w:val="18"/>
              </w:rPr>
              <w:t>Consistency between the model and the signed contracts.</w:t>
            </w:r>
          </w:p>
        </w:tc>
      </w:tr>
      <w:tr w:rsidR="004C453A" w14:paraId="7F379471"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738DEF0" w14:textId="77777777" w:rsidR="004C453A" w:rsidRDefault="00000000">
            <w:pPr>
              <w:spacing w:after="40"/>
            </w:pPr>
            <w:r>
              <w:rPr>
                <w:b/>
                <w:bCs/>
                <w:sz w:val="18"/>
                <w:szCs w:val="18"/>
              </w:rPr>
              <w:t>Proposed</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BCD54B6" w14:textId="77777777" w:rsidR="004C453A" w:rsidRDefault="00000000">
            <w:pPr>
              <w:spacing w:after="40"/>
            </w:pPr>
            <w:r>
              <w:rPr>
                <w:sz w:val="18"/>
                <w:szCs w:val="18"/>
              </w:rPr>
              <w:t>No new items; the coherence checks in section 8.4 compare contract terms with model inputs.</w:t>
            </w:r>
          </w:p>
        </w:tc>
      </w:tr>
      <w:tr w:rsidR="004C453A" w14:paraId="38CBCD89" w14:textId="77777777">
        <w:trPr>
          <w:cantSplit/>
          <w:ins w:id="321" w:author="Claude" w:date="2026-09-30T09:00:00Z"/>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66A1869" w14:textId="77777777" w:rsidR="004C453A" w:rsidRDefault="00000000">
            <w:pPr>
              <w:spacing w:after="40"/>
              <w:rPr>
                <w:ins w:id="322" w:author="Claude" w:date="2026-09-30T09:00:00Z"/>
              </w:rPr>
            </w:pPr>
            <w:ins w:id="323" w:author="Claude" w:date="2026-09-30T09:00:00Z">
              <w:r>
                <w:rPr>
                  <w:b/>
                  <w:bCs/>
                  <w:sz w:val="18"/>
                  <w:szCs w:val="18"/>
                </w:rPr>
                <w:t>As built (4.1.0)</w:t>
              </w:r>
            </w:ins>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FD0DBC2" w14:textId="77777777" w:rsidR="004C453A" w:rsidRDefault="00000000">
            <w:pPr>
              <w:spacing w:after="40"/>
              <w:rPr>
                <w:ins w:id="324" w:author="Claude" w:date="2026-09-30T09:00:00Z"/>
              </w:rPr>
            </w:pPr>
            <w:ins w:id="325" w:author="Claude" w:date="2026-09-30T09:00:00Z">
              <w:r>
                <w:rPr>
                  <w:sz w:val="18"/>
                  <w:szCs w:val="18"/>
                </w:rPr>
                <w:t xml:space="preserve">Project finance only. Check C10 compares model inputs with contract terms, and offtake tenor with debt tenor; a failed check blocks G8. Since rules 4.1.0 the decision it makes eligible is labelled “Senior Debt Credit Approval (conditional)”. </w:t>
              </w:r>
              <w:r>
                <w:rPr>
                  <w:b/>
                  <w:bCs/>
                  <w:color w:val="3A4A46"/>
                  <w:sz w:val="15"/>
                  <w:szCs w:val="15"/>
                </w:rPr>
                <w:t>[GEX]</w:t>
              </w:r>
            </w:ins>
          </w:p>
        </w:tc>
      </w:tr>
    </w:tbl>
    <w:p w14:paraId="1246BA73" w14:textId="77777777" w:rsidR="004C453A" w:rsidRDefault="00000000">
      <w:pPr>
        <w:pStyle w:val="Heading2"/>
        <w:keepNext/>
        <w:spacing w:before="260" w:after="100"/>
      </w:pPr>
      <w:bookmarkStart w:id="326" w:name="_Toc241661535"/>
      <w:r>
        <w:t>G9 · Permits Granted &amp; Appeal Risk Managed</w:t>
      </w:r>
      <w:bookmarkEnd w:id="326"/>
    </w:p>
    <w:p w14:paraId="3E6B89F2" w14:textId="77777777" w:rsidR="004C453A" w:rsidRDefault="00000000">
      <w:pPr>
        <w:keepNext/>
        <w:spacing w:after="80"/>
        <w:rPr>
          <w:color w:val="6A7A76"/>
          <w:sz w:val="18"/>
          <w:szCs w:val="18"/>
        </w:rPr>
      </w:pPr>
      <w:r>
        <w:rPr>
          <w:color w:val="6A7A76"/>
          <w:sz w:val="18"/>
          <w:szCs w:val="18"/>
        </w:rPr>
        <w:t>achievement · no capital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4C453A" w14:paraId="1E68E165"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E97DD49" w14:textId="77777777" w:rsidR="004C453A" w:rsidRDefault="00000000">
            <w:pPr>
              <w:spacing w:after="40"/>
            </w:pPr>
            <w:del w:id="327" w:author="Claude" w:date="2026-09-30T09:00:00Z">
              <w:r>
                <w:rPr>
                  <w:b/>
                  <w:bCs/>
                  <w:sz w:val="18"/>
                  <w:szCs w:val="18"/>
                </w:rPr>
                <w:delText>Current lens</w:delText>
              </w:r>
            </w:del>
            <w:ins w:id="328" w:author="Claude" w:date="2026-09-30T09:00:00Z">
              <w:r>
                <w:rPr>
                  <w:b/>
                  <w:bCs/>
                  <w:sz w:val="18"/>
                  <w:szCs w:val="18"/>
                </w:rPr>
                <w:t>Lens in 3.0.0</w:t>
              </w:r>
            </w:ins>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3110139" w14:textId="77777777" w:rsidR="004C453A" w:rsidRDefault="00000000">
            <w:pPr>
              <w:spacing w:after="40"/>
            </w:pPr>
            <w:r>
              <w:rPr>
                <w:sz w:val="18"/>
                <w:szCs w:val="18"/>
              </w:rPr>
              <w:t>Balanced between producer and regulator.</w:t>
            </w:r>
          </w:p>
        </w:tc>
      </w:tr>
      <w:tr w:rsidR="004C453A" w14:paraId="55838982"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89B9292" w14:textId="77777777" w:rsidR="004C453A" w:rsidRDefault="00000000">
            <w:pPr>
              <w:spacing w:after="40"/>
            </w:pPr>
            <w:r>
              <w:rPr>
                <w:b/>
                <w:bCs/>
                <w:sz w:val="18"/>
                <w:szCs w:val="18"/>
              </w:rPr>
              <w:t>Producer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352AB54" w14:textId="77777777" w:rsidR="004C453A" w:rsidRDefault="00000000">
            <w:pPr>
              <w:spacing w:after="40"/>
            </w:pPr>
            <w:r>
              <w:rPr>
                <w:sz w:val="18"/>
                <w:szCs w:val="18"/>
              </w:rPr>
              <w:t>Construction-permit timing drives the EPC notice to proceed; operating-permit pathway.</w:t>
            </w:r>
          </w:p>
        </w:tc>
      </w:tr>
      <w:tr w:rsidR="004C453A" w14:paraId="347EB090"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23F31D2" w14:textId="77777777" w:rsidR="004C453A" w:rsidRDefault="00000000">
            <w:pPr>
              <w:spacing w:after="40"/>
            </w:pPr>
            <w:r>
              <w:rPr>
                <w:b/>
                <w:bCs/>
                <w:sz w:val="18"/>
                <w:szCs w:val="18"/>
              </w:rPr>
              <w:t>Offtaker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D6706DA" w14:textId="77777777" w:rsidR="004C453A" w:rsidRDefault="00000000">
            <w:pPr>
              <w:spacing w:after="40"/>
            </w:pPr>
            <w:r>
              <w:rPr>
                <w:sz w:val="18"/>
                <w:szCs w:val="18"/>
              </w:rPr>
              <w:t>Permits are standard conditions precedent; appeal periods move the first delivery date.</w:t>
            </w:r>
          </w:p>
        </w:tc>
      </w:tr>
      <w:tr w:rsidR="004C453A" w14:paraId="681A6C15"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B485635" w14:textId="77777777" w:rsidR="004C453A" w:rsidRDefault="00000000">
            <w:pPr>
              <w:spacing w:after="40"/>
            </w:pPr>
            <w:r>
              <w:rPr>
                <w:b/>
                <w:bCs/>
                <w:sz w:val="18"/>
                <w:szCs w:val="18"/>
              </w:rPr>
              <w:t>Missing</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1201D8D" w14:textId="77777777" w:rsidR="004C453A" w:rsidRDefault="00000000">
            <w:pPr>
              <w:spacing w:after="40"/>
            </w:pPr>
            <w:r>
              <w:rPr>
                <w:sz w:val="18"/>
                <w:szCs w:val="18"/>
              </w:rPr>
              <w:t xml:space="preserve">Permits sit late in the ladder (after credit approval) although offtake conditions and longstops depend on them. Arcadia had its environmental permit (May 2025) well before its binding offtake (September 2026). </w:t>
            </w:r>
            <w:r>
              <w:rPr>
                <w:b/>
                <w:bCs/>
                <w:color w:val="245E42"/>
                <w:sz w:val="15"/>
                <w:szCs w:val="15"/>
              </w:rPr>
              <w:t>[E]</w:t>
            </w:r>
          </w:p>
        </w:tc>
      </w:tr>
      <w:tr w:rsidR="004C453A" w14:paraId="0FAA0F08"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58B154DE" w14:textId="77777777" w:rsidR="004C453A" w:rsidRDefault="00000000">
            <w:pPr>
              <w:spacing w:after="40"/>
            </w:pPr>
            <w:r>
              <w:rPr>
                <w:b/>
                <w:bCs/>
                <w:sz w:val="18"/>
                <w:szCs w:val="18"/>
              </w:rPr>
              <w:t>Proposed</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611B06D" w14:textId="77777777" w:rsidR="004C453A" w:rsidRDefault="00000000">
            <w:pPr>
              <w:spacing w:after="40"/>
            </w:pPr>
            <w:r>
              <w:rPr>
                <w:sz w:val="18"/>
                <w:szCs w:val="18"/>
              </w:rPr>
              <w:t>Keep the gate; add coherence check C5: the offtake longstop covers permits, appeal period, construction and commissioning at a P80 schedule.</w:t>
            </w:r>
          </w:p>
        </w:tc>
      </w:tr>
      <w:tr w:rsidR="004C453A" w14:paraId="70386DB9" w14:textId="77777777">
        <w:trPr>
          <w:cantSplit/>
          <w:ins w:id="329" w:author="Claude" w:date="2026-09-30T09:00:00Z"/>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50B545C3" w14:textId="77777777" w:rsidR="004C453A" w:rsidRDefault="00000000">
            <w:pPr>
              <w:spacing w:after="40"/>
              <w:rPr>
                <w:ins w:id="330" w:author="Claude" w:date="2026-09-30T09:00:00Z"/>
              </w:rPr>
            </w:pPr>
            <w:ins w:id="331" w:author="Claude" w:date="2026-09-30T09:00:00Z">
              <w:r>
                <w:rPr>
                  <w:b/>
                  <w:bCs/>
                  <w:sz w:val="18"/>
                  <w:szCs w:val="18"/>
                </w:rPr>
                <w:t>As built (4.1.0)</w:t>
              </w:r>
            </w:ins>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20EEA03" w14:textId="77777777" w:rsidR="004C453A" w:rsidRDefault="00000000">
            <w:pPr>
              <w:spacing w:after="40"/>
              <w:rPr>
                <w:ins w:id="332" w:author="Claude" w:date="2026-09-30T09:00:00Z"/>
              </w:rPr>
            </w:pPr>
            <w:ins w:id="333" w:author="Claude" w:date="2026-09-30T09:00:00Z">
              <w:r>
                <w:rPr>
                  <w:sz w:val="18"/>
                  <w:szCs w:val="18"/>
                </w:rPr>
                <w:t xml:space="preserve">Items unchanged. The proposed longstop test is check C5, which belongs to G4, where the longstop is agreed. Offtakers see this gate. </w:t>
              </w:r>
              <w:r>
                <w:rPr>
                  <w:b/>
                  <w:bCs/>
                  <w:color w:val="3A4A46"/>
                  <w:sz w:val="15"/>
                  <w:szCs w:val="15"/>
                </w:rPr>
                <w:t>[GEX]</w:t>
              </w:r>
            </w:ins>
          </w:p>
        </w:tc>
      </w:tr>
    </w:tbl>
    <w:p w14:paraId="0A0F59AF" w14:textId="77777777" w:rsidR="004C453A" w:rsidRDefault="00000000">
      <w:pPr>
        <w:pStyle w:val="Heading2"/>
        <w:keepNext/>
        <w:spacing w:before="260" w:after="100"/>
      </w:pPr>
      <w:bookmarkStart w:id="334" w:name="_Toc241661536"/>
      <w:r>
        <w:t>G10 · Financial Close</w:t>
      </w:r>
      <w:bookmarkEnd w:id="334"/>
    </w:p>
    <w:p w14:paraId="09F055C2" w14:textId="77777777" w:rsidR="004C453A" w:rsidRDefault="00000000">
      <w:pPr>
        <w:keepNext/>
        <w:spacing w:after="80"/>
        <w:rPr>
          <w:color w:val="6A7A76"/>
          <w:sz w:val="18"/>
          <w:szCs w:val="18"/>
        </w:rPr>
      </w:pPr>
      <w:r>
        <w:rPr>
          <w:color w:val="6A7A76"/>
          <w:sz w:val="18"/>
          <w:szCs w:val="18"/>
        </w:rPr>
        <w:t xml:space="preserve">achievement · debt drawdown </w:t>
      </w:r>
      <w:del w:id="335" w:author="Claude" w:date="2026-09-30T09:00:00Z">
        <w:r>
          <w:rPr>
            <w:color w:val="6A7A76"/>
            <w:sz w:val="18"/>
            <w:szCs w:val="18"/>
          </w:rPr>
          <w:delText>· waived for balance-sheet projects</w:delText>
        </w:r>
      </w:del>
      <w:ins w:id="336" w:author="Claude" w:date="2026-09-30T09:00:00Z">
        <w:r>
          <w:rPr>
            <w:color w:val="6A7A76"/>
            <w:sz w:val="18"/>
            <w:szCs w:val="18"/>
          </w:rPr>
          <w:t>(project finance) · every project; lender items for project finance only</w:t>
        </w:r>
      </w:ins>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4C453A" w14:paraId="2B96132F"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416BC61" w14:textId="77777777" w:rsidR="004C453A" w:rsidRDefault="00000000">
            <w:pPr>
              <w:spacing w:after="40"/>
            </w:pPr>
            <w:del w:id="337" w:author="Claude" w:date="2026-09-30T09:00:00Z">
              <w:r>
                <w:rPr>
                  <w:b/>
                  <w:bCs/>
                  <w:sz w:val="18"/>
                  <w:szCs w:val="18"/>
                </w:rPr>
                <w:delText>Current lens</w:delText>
              </w:r>
            </w:del>
            <w:ins w:id="338" w:author="Claude" w:date="2026-09-30T09:00:00Z">
              <w:r>
                <w:rPr>
                  <w:b/>
                  <w:bCs/>
                  <w:sz w:val="18"/>
                  <w:szCs w:val="18"/>
                </w:rPr>
                <w:t>Lens in 3.0.0</w:t>
              </w:r>
            </w:ins>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745CB53" w14:textId="77777777" w:rsidR="004C453A" w:rsidRDefault="00000000">
            <w:pPr>
              <w:spacing w:after="40"/>
            </w:pPr>
            <w:r>
              <w:rPr>
                <w:sz w:val="18"/>
                <w:szCs w:val="18"/>
              </w:rPr>
              <w:t>Lender conditions precedent. Because it is waived for balance-sheet funding, a balance-sheet project has no “final investment decision” test at all.</w:t>
            </w:r>
          </w:p>
        </w:tc>
      </w:tr>
      <w:tr w:rsidR="004C453A" w14:paraId="79067422"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76AB85C" w14:textId="77777777" w:rsidR="004C453A" w:rsidRDefault="00000000">
            <w:pPr>
              <w:spacing w:after="40"/>
            </w:pPr>
            <w:r>
              <w:rPr>
                <w:b/>
                <w:bCs/>
                <w:sz w:val="18"/>
                <w:szCs w:val="18"/>
              </w:rPr>
              <w:t>Producer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42F6370" w14:textId="77777777" w:rsidR="004C453A" w:rsidRDefault="00000000">
            <w:pPr>
              <w:spacing w:after="40"/>
            </w:pPr>
            <w:r>
              <w:rPr>
                <w:sz w:val="18"/>
                <w:szCs w:val="18"/>
              </w:rPr>
              <w:t>FID: all major contracts executed, EPC notice to proceed, funding committed.</w:t>
            </w:r>
          </w:p>
        </w:tc>
      </w:tr>
      <w:tr w:rsidR="004C453A" w14:paraId="4BC73DED"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7A24241" w14:textId="77777777" w:rsidR="004C453A" w:rsidRDefault="00000000">
            <w:pPr>
              <w:spacing w:after="40"/>
            </w:pPr>
            <w:r>
              <w:rPr>
                <w:b/>
                <w:bCs/>
                <w:sz w:val="18"/>
                <w:szCs w:val="18"/>
              </w:rPr>
              <w:t>Offtaker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6D45B80" w14:textId="77777777" w:rsidR="004C453A" w:rsidRDefault="00000000">
            <w:pPr>
              <w:spacing w:after="40"/>
            </w:pPr>
            <w:r>
              <w:rPr>
                <w:sz w:val="18"/>
                <w:szCs w:val="18"/>
              </w:rPr>
              <w:t>The offtake’s conditions satisfied, so obligations become effective.</w:t>
            </w:r>
          </w:p>
        </w:tc>
      </w:tr>
      <w:tr w:rsidR="004C453A" w14:paraId="2B13D482"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59F93D3" w14:textId="77777777" w:rsidR="004C453A" w:rsidRDefault="00000000">
            <w:pPr>
              <w:spacing w:after="40"/>
            </w:pPr>
            <w:r>
              <w:rPr>
                <w:b/>
                <w:bCs/>
                <w:sz w:val="18"/>
                <w:szCs w:val="18"/>
              </w:rPr>
              <w:t>Missing</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5F6E09E" w14:textId="77777777" w:rsidR="004C453A" w:rsidRDefault="00000000">
            <w:pPr>
              <w:spacing w:after="40"/>
            </w:pPr>
            <w:r>
              <w:rPr>
                <w:sz w:val="18"/>
                <w:szCs w:val="18"/>
              </w:rPr>
              <w:t>An FID lock independent of the financing model; an O&amp;M contract or organisation; offtake effectiveness.</w:t>
            </w:r>
          </w:p>
        </w:tc>
      </w:tr>
      <w:tr w:rsidR="004C453A" w14:paraId="74F91519"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2CC412A" w14:textId="77777777" w:rsidR="004C453A" w:rsidRDefault="00000000">
            <w:pPr>
              <w:spacing w:after="40"/>
            </w:pPr>
            <w:r>
              <w:rPr>
                <w:b/>
                <w:bCs/>
                <w:sz w:val="18"/>
                <w:szCs w:val="18"/>
              </w:rPr>
              <w:t>Proposed</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0ECBC1A" w14:textId="77777777" w:rsidR="004C453A" w:rsidRDefault="00000000">
            <w:pPr>
              <w:spacing w:after="40"/>
            </w:pPr>
            <w:r>
              <w:rPr>
                <w:sz w:val="18"/>
                <w:szCs w:val="18"/>
              </w:rPr>
              <w:t>Split into “FID and commitment lock” (all projects: offtake O5 or better, EPC E6, O&amp;M in place, funding committed) and lender conditions (project finance only: security perfected, reserve funded, lenders’ opinions).</w:t>
            </w:r>
          </w:p>
        </w:tc>
      </w:tr>
      <w:tr w:rsidR="004C453A" w14:paraId="343EFF14" w14:textId="77777777">
        <w:trPr>
          <w:cantSplit/>
          <w:ins w:id="339" w:author="Claude" w:date="2026-09-30T09:00:00Z"/>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59447F32" w14:textId="77777777" w:rsidR="004C453A" w:rsidRDefault="00000000">
            <w:pPr>
              <w:spacing w:after="40"/>
              <w:rPr>
                <w:ins w:id="340" w:author="Claude" w:date="2026-09-30T09:00:00Z"/>
              </w:rPr>
            </w:pPr>
            <w:ins w:id="341" w:author="Claude" w:date="2026-09-30T09:00:00Z">
              <w:r>
                <w:rPr>
                  <w:b/>
                  <w:bCs/>
                  <w:sz w:val="18"/>
                  <w:szCs w:val="18"/>
                </w:rPr>
                <w:t>As built (4.1.0)</w:t>
              </w:r>
            </w:ins>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3E33BED" w14:textId="77777777" w:rsidR="004C453A" w:rsidRDefault="00000000">
            <w:pPr>
              <w:spacing w:after="40"/>
              <w:rPr>
                <w:ins w:id="342" w:author="Claude" w:date="2026-09-30T09:00:00Z"/>
              </w:rPr>
            </w:pPr>
            <w:ins w:id="343" w:author="Claude" w:date="2026-09-30T09:00:00Z">
              <w:r>
                <w:rPr>
                  <w:sz w:val="18"/>
                  <w:szCs w:val="18"/>
                </w:rPr>
                <w:t xml:space="preserve">Built differently: not split into two gates. Every project: all major contracts executed, funding committed, insurance bound with certificates delivered, O&amp;M contract or organisation in place. Project finance only: conditions precedent satisfied, debt service reserve funded, security perfected, legal opinions issued. Financeable also requires the offtake effective at O7 (project finance) or O5 (balance sheet), and the EPC at E6. Check C9 (force majeure aligned) belongs to G10. </w:t>
              </w:r>
              <w:r>
                <w:rPr>
                  <w:b/>
                  <w:bCs/>
                  <w:color w:val="3A4A46"/>
                  <w:sz w:val="15"/>
                  <w:szCs w:val="15"/>
                </w:rPr>
                <w:t>[GEX]</w:t>
              </w:r>
            </w:ins>
          </w:p>
        </w:tc>
      </w:tr>
    </w:tbl>
    <w:p w14:paraId="12AB5041" w14:textId="77777777" w:rsidR="004C453A" w:rsidRDefault="00000000">
      <w:pPr>
        <w:pStyle w:val="Heading2"/>
        <w:keepNext/>
        <w:spacing w:before="260" w:after="100"/>
      </w:pPr>
      <w:bookmarkStart w:id="344" w:name="_Toc241661537"/>
      <w:r>
        <w:lastRenderedPageBreak/>
        <w:t>G11 · COD &amp; Stabilization</w:t>
      </w:r>
      <w:bookmarkEnd w:id="344"/>
    </w:p>
    <w:p w14:paraId="51327DF1" w14:textId="77777777" w:rsidR="004C453A" w:rsidRDefault="00000000">
      <w:pPr>
        <w:keepNext/>
        <w:spacing w:after="80"/>
        <w:rPr>
          <w:color w:val="6A7A76"/>
          <w:sz w:val="18"/>
          <w:szCs w:val="18"/>
        </w:rPr>
      </w:pPr>
      <w:r>
        <w:rPr>
          <w:color w:val="6A7A76"/>
          <w:sz w:val="18"/>
          <w:szCs w:val="18"/>
        </w:rPr>
        <w:t>achievement · refinancing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4C453A" w14:paraId="50739088"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9166676" w14:textId="77777777" w:rsidR="004C453A" w:rsidRDefault="00000000">
            <w:pPr>
              <w:spacing w:after="40"/>
            </w:pPr>
            <w:del w:id="345" w:author="Claude" w:date="2026-09-30T09:00:00Z">
              <w:r>
                <w:rPr>
                  <w:b/>
                  <w:bCs/>
                  <w:sz w:val="18"/>
                  <w:szCs w:val="18"/>
                </w:rPr>
                <w:delText>Current lens</w:delText>
              </w:r>
            </w:del>
            <w:ins w:id="346" w:author="Claude" w:date="2026-09-30T09:00:00Z">
              <w:r>
                <w:rPr>
                  <w:b/>
                  <w:bCs/>
                  <w:sz w:val="18"/>
                  <w:szCs w:val="18"/>
                </w:rPr>
                <w:t>Lens in 3.0.0</w:t>
              </w:r>
            </w:ins>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B658387" w14:textId="77777777" w:rsidR="004C453A" w:rsidRDefault="00000000">
            <w:pPr>
              <w:spacing w:after="40"/>
            </w:pPr>
            <w:r>
              <w:rPr>
                <w:sz w:val="18"/>
                <w:szCs w:val="18"/>
              </w:rPr>
              <w:t>Producer operations and refinancing lenders.</w:t>
            </w:r>
          </w:p>
        </w:tc>
      </w:tr>
      <w:tr w:rsidR="004C453A" w14:paraId="562FCD01"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C7C9DF9" w14:textId="77777777" w:rsidR="004C453A" w:rsidRDefault="00000000">
            <w:pPr>
              <w:spacing w:after="40"/>
            </w:pPr>
            <w:r>
              <w:rPr>
                <w:b/>
                <w:bCs/>
                <w:sz w:val="18"/>
                <w:szCs w:val="18"/>
              </w:rPr>
              <w:t>Producer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3C5613A" w14:textId="77777777" w:rsidR="004C453A" w:rsidRDefault="00000000">
            <w:pPr>
              <w:spacing w:after="40"/>
            </w:pPr>
            <w:r>
              <w:rPr>
                <w:sz w:val="18"/>
                <w:szCs w:val="18"/>
              </w:rPr>
              <w:t xml:space="preserve">Performance tests; realistic ramp-up. LanzaJet finished building Freedom Pines in January 2024 and produced in 2025 after first-of-a-kind troubleshooting; Kassø made its first methanol in March 2025 and was fully ramped in the second quarter. An operations organisation: European Energy runs an in-house O&amp;M team of 30 for its Power-to-X plants. </w:t>
            </w:r>
            <w:r>
              <w:rPr>
                <w:b/>
                <w:bCs/>
                <w:color w:val="245E42"/>
                <w:sz w:val="15"/>
                <w:szCs w:val="15"/>
              </w:rPr>
              <w:t>[E]</w:t>
            </w:r>
          </w:p>
        </w:tc>
      </w:tr>
      <w:tr w:rsidR="004C453A" w14:paraId="6A9A78F0"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2D87E87" w14:textId="77777777" w:rsidR="004C453A" w:rsidRDefault="00000000">
            <w:pPr>
              <w:spacing w:after="40"/>
            </w:pPr>
            <w:r>
              <w:rPr>
                <w:b/>
                <w:bCs/>
                <w:sz w:val="18"/>
                <w:szCs w:val="18"/>
              </w:rPr>
              <w:t>Offtaker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67AA861" w14:textId="77777777" w:rsidR="004C453A" w:rsidRDefault="00000000">
            <w:pPr>
              <w:spacing w:after="40"/>
            </w:pPr>
            <w:r>
              <w:rPr>
                <w:sz w:val="18"/>
                <w:szCs w:val="18"/>
              </w:rPr>
              <w:t>On-specification deliveries accepted; certificates or proofs of sustainability per batch.</w:t>
            </w:r>
          </w:p>
        </w:tc>
      </w:tr>
      <w:tr w:rsidR="004C453A" w14:paraId="60EBE4EF"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31E8F04" w14:textId="77777777" w:rsidR="004C453A" w:rsidRDefault="00000000">
            <w:pPr>
              <w:spacing w:after="40"/>
            </w:pPr>
            <w:r>
              <w:rPr>
                <w:b/>
                <w:bCs/>
                <w:sz w:val="18"/>
                <w:szCs w:val="18"/>
              </w:rPr>
              <w:t>Missing</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66161A7" w14:textId="77777777" w:rsidR="004C453A" w:rsidRDefault="00000000">
            <w:pPr>
              <w:spacing w:after="40"/>
            </w:pPr>
            <w:r>
              <w:rPr>
                <w:sz w:val="18"/>
                <w:szCs w:val="18"/>
              </w:rPr>
              <w:t>Certification audit passed and first certificates issued; deliveries accepted by the offtaker.</w:t>
            </w:r>
          </w:p>
        </w:tc>
      </w:tr>
      <w:tr w:rsidR="004C453A" w14:paraId="61ECD60C"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54BA978A" w14:textId="77777777" w:rsidR="004C453A" w:rsidRDefault="00000000">
            <w:pPr>
              <w:spacing w:after="40"/>
            </w:pPr>
            <w:r>
              <w:rPr>
                <w:b/>
                <w:bCs/>
                <w:sz w:val="18"/>
                <w:szCs w:val="18"/>
              </w:rPr>
              <w:t>Proposed</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554667F" w14:textId="77777777" w:rsidR="004C453A" w:rsidRDefault="00000000">
            <w:pPr>
              <w:spacing w:after="40"/>
            </w:pPr>
            <w:r>
              <w:rPr>
                <w:sz w:val="18"/>
                <w:szCs w:val="18"/>
              </w:rPr>
              <w:t>Add “Certification audit passed and first certificates issued (EXECUTED)” and “First on-specification deliveries accepted (EXECUTED)”.</w:t>
            </w:r>
          </w:p>
        </w:tc>
      </w:tr>
      <w:tr w:rsidR="004C453A" w14:paraId="36C7F44D" w14:textId="77777777">
        <w:trPr>
          <w:cantSplit/>
          <w:ins w:id="347" w:author="Claude" w:date="2026-09-30T09:00:00Z"/>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0CA8021" w14:textId="77777777" w:rsidR="004C453A" w:rsidRDefault="00000000">
            <w:pPr>
              <w:spacing w:after="40"/>
              <w:rPr>
                <w:ins w:id="348" w:author="Claude" w:date="2026-09-30T09:00:00Z"/>
              </w:rPr>
            </w:pPr>
            <w:ins w:id="349" w:author="Claude" w:date="2026-09-30T09:00:00Z">
              <w:r>
                <w:rPr>
                  <w:b/>
                  <w:bCs/>
                  <w:sz w:val="18"/>
                  <w:szCs w:val="18"/>
                </w:rPr>
                <w:t>As built (4.1.0)</w:t>
              </w:r>
            </w:ins>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BEBAEC9" w14:textId="77777777" w:rsidR="004C453A" w:rsidRDefault="00000000">
            <w:pPr>
              <w:spacing w:after="40"/>
              <w:rPr>
                <w:ins w:id="350" w:author="Claude" w:date="2026-09-30T09:00:00Z"/>
              </w:rPr>
            </w:pPr>
            <w:ins w:id="351" w:author="Claude" w:date="2026-09-30T09:00:00Z">
              <w:r>
                <w:rPr>
                  <w:sz w:val="18"/>
                  <w:szCs w:val="18"/>
                </w:rPr>
                <w:t xml:space="preserve">Added: Certification Audit Passed &amp; First Certificates Issued (executed); First On-Specification Deliveries Accepted by the Offtaker (executed). Trigger T2 blocks G11. </w:t>
              </w:r>
              <w:r>
                <w:rPr>
                  <w:b/>
                  <w:bCs/>
                  <w:color w:val="3A4A46"/>
                  <w:sz w:val="15"/>
                  <w:szCs w:val="15"/>
                </w:rPr>
                <w:t>[GEX]</w:t>
              </w:r>
            </w:ins>
          </w:p>
        </w:tc>
      </w:tr>
    </w:tbl>
    <w:p w14:paraId="55DC883D" w14:textId="77777777" w:rsidR="004C453A" w:rsidRDefault="00000000">
      <w:pPr>
        <w:pStyle w:val="Heading1"/>
        <w:keepNext/>
        <w:pageBreakBefore/>
        <w:spacing w:after="160"/>
      </w:pPr>
      <w:bookmarkStart w:id="352" w:name="_Toc241661538"/>
      <w:r>
        <w:lastRenderedPageBreak/>
        <w:t>3. Producer-readiness framework</w:t>
      </w:r>
      <w:bookmarkEnd w:id="352"/>
    </w:p>
    <w:p w14:paraId="08636BFF" w14:textId="77777777" w:rsidR="004C453A" w:rsidRDefault="00000000">
      <w:pPr>
        <w:spacing w:after="120"/>
      </w:pPr>
      <w:r>
        <w:t xml:space="preserve">Nine criteria that sit alongside the financing criteria. The last two columns </w:t>
      </w:r>
      <w:del w:id="353" w:author="Claude" w:date="2026-09-30T09:00:00Z">
        <w:r>
          <w:delText>answer your question directly:</w:delText>
        </w:r>
      </w:del>
      <w:ins w:id="354" w:author="Claude" w:date="2026-09-30T09:00:00Z">
        <w:r>
          <w:t>state</w:t>
        </w:r>
      </w:ins>
      <w:r>
        <w:t xml:space="preserve"> what must be true before the producer can responsibly sign a binding-with-conditions offtake, and what before it gives unconditional commitments. </w:t>
      </w:r>
      <w:del w:id="355" w:author="Claude" w:date="2026-09-30T09:00:00Z">
        <w:r>
          <w:delText>Thresholds are my</w:delText>
        </w:r>
      </w:del>
      <w:ins w:id="356" w:author="Claude" w:date="2026-09-30T09:00:00Z">
        <w:r>
          <w:t>The thresholds are GEX’s</w:t>
        </w:r>
      </w:ins>
      <w:r>
        <w:t xml:space="preserve"> proposal, anchored in the practice cited. </w:t>
      </w:r>
      <w:r>
        <w:rPr>
          <w:b/>
          <w:bCs/>
          <w:color w:val="A8341A"/>
          <w:sz w:val="18"/>
          <w:szCs w:val="18"/>
        </w:rPr>
        <w:t>[I]</w:t>
      </w:r>
      <w:ins w:id="357" w:author="Claude" w:date="2026-09-30T09:00:00Z">
        <w:r>
          <w:t xml:space="preserve"> Since rules 4.0.0 most criteria have evidence items in the gates (technology, licensor, FEED, EPC, inputs, permits, product qualification and certificates, O&amp;M), and row 9 is computed by the coherence checks (section 8.4). </w:t>
        </w:r>
        <w:r>
          <w:rPr>
            <w:b/>
            <w:bCs/>
            <w:color w:val="3A4A46"/>
            <w:sz w:val="18"/>
            <w:szCs w:val="18"/>
          </w:rPr>
          <w:t>[GEX]</w:t>
        </w:r>
      </w:ins>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2400"/>
        <w:gridCol w:w="1630"/>
        <w:gridCol w:w="1630"/>
      </w:tblGrid>
      <w:tr w:rsidR="004C453A" w14:paraId="34E40A9A" w14:textId="77777777">
        <w:trPr>
          <w:cantSplit/>
          <w:tblHeader/>
        </w:trPr>
        <w:tc>
          <w:tcPr>
            <w:tcW w:w="15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932D553" w14:textId="77777777" w:rsidR="004C453A" w:rsidRDefault="00000000">
            <w:pPr>
              <w:spacing w:after="40"/>
            </w:pPr>
            <w:r>
              <w:rPr>
                <w:b/>
                <w:bCs/>
                <w:color w:val="0D5754"/>
                <w:sz w:val="16"/>
                <w:szCs w:val="16"/>
              </w:rPr>
              <w:t>Criterion</w:t>
            </w:r>
          </w:p>
        </w:tc>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5E2EBA20" w14:textId="77777777" w:rsidR="004C453A" w:rsidRDefault="00000000">
            <w:pPr>
              <w:spacing w:after="40"/>
            </w:pPr>
            <w:r>
              <w:rPr>
                <w:b/>
                <w:bCs/>
                <w:color w:val="0D5754"/>
                <w:sz w:val="16"/>
                <w:szCs w:val="16"/>
              </w:rPr>
              <w:t>Question</w:t>
            </w:r>
          </w:p>
        </w:tc>
        <w:tc>
          <w:tcPr>
            <w:tcW w:w="24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1A749D2" w14:textId="77777777" w:rsidR="004C453A" w:rsidRDefault="00000000">
            <w:pPr>
              <w:spacing w:after="40"/>
            </w:pPr>
            <w:r>
              <w:rPr>
                <w:b/>
                <w:bCs/>
                <w:color w:val="0D5754"/>
                <w:sz w:val="16"/>
                <w:szCs w:val="16"/>
              </w:rPr>
              <w:t>Evidence GEX should hold</w:t>
            </w:r>
          </w:p>
        </w:tc>
        <w:tc>
          <w:tcPr>
            <w:tcW w:w="163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9C7E238" w14:textId="77777777" w:rsidR="004C453A" w:rsidRDefault="00000000">
            <w:pPr>
              <w:spacing w:after="40"/>
            </w:pPr>
            <w:r>
              <w:rPr>
                <w:b/>
                <w:bCs/>
                <w:color w:val="0D5754"/>
                <w:sz w:val="16"/>
                <w:szCs w:val="16"/>
              </w:rPr>
              <w:t>Before binding-with-conditions offtake</w:t>
            </w:r>
          </w:p>
        </w:tc>
        <w:tc>
          <w:tcPr>
            <w:tcW w:w="163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43E4B86" w14:textId="77777777" w:rsidR="004C453A" w:rsidRDefault="00000000">
            <w:pPr>
              <w:spacing w:after="40"/>
            </w:pPr>
            <w:r>
              <w:rPr>
                <w:b/>
                <w:bCs/>
                <w:color w:val="0D5754"/>
                <w:sz w:val="16"/>
                <w:szCs w:val="16"/>
              </w:rPr>
              <w:t>Before unconditional commitments (FID)</w:t>
            </w:r>
          </w:p>
        </w:tc>
      </w:tr>
      <w:tr w:rsidR="004C453A" w14:paraId="516AC242" w14:textId="77777777">
        <w:trPr>
          <w:cantSplit/>
        </w:trPr>
        <w:tc>
          <w:tcPr>
            <w:tcW w:w="1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B779541" w14:textId="77777777" w:rsidR="004C453A" w:rsidRDefault="00000000">
            <w:pPr>
              <w:spacing w:after="40"/>
            </w:pPr>
            <w:r>
              <w:rPr>
                <w:b/>
                <w:bCs/>
                <w:sz w:val="16"/>
                <w:szCs w:val="16"/>
              </w:rPr>
              <w:t>1 Technology maturity</w:t>
            </w:r>
          </w:p>
        </w:tc>
        <w:tc>
          <w:tcPr>
            <w:tcW w:w="22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5A5BA41" w14:textId="77777777" w:rsidR="004C453A" w:rsidRDefault="00000000">
            <w:pPr>
              <w:spacing w:after="40"/>
            </w:pPr>
            <w:r>
              <w:rPr>
                <w:sz w:val="16"/>
                <w:szCs w:val="16"/>
              </w:rPr>
              <w:t>Does it work at this scale?</w:t>
            </w:r>
          </w:p>
        </w:tc>
        <w:tc>
          <w:tcPr>
            <w:tcW w:w="2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1E708B5" w14:textId="77777777" w:rsidR="004C453A" w:rsidRDefault="00000000">
            <w:pPr>
              <w:spacing w:after="40"/>
            </w:pPr>
            <w:r>
              <w:rPr>
                <w:sz w:val="16"/>
                <w:szCs w:val="16"/>
              </w:rPr>
              <w:t xml:space="preserve">Readiness level; commercial readiness; reference plants, capacity, operating hours; scale-up factor from the largest operating unit; independent review. Lenders weigh deployed fleet over labels. </w:t>
            </w:r>
            <w:r>
              <w:rPr>
                <w:b/>
                <w:bCs/>
                <w:color w:val="0D5754"/>
                <w:sz w:val="13"/>
                <w:szCs w:val="13"/>
              </w:rPr>
              <w:t>[P]</w:t>
            </w:r>
          </w:p>
        </w:tc>
        <w:tc>
          <w:tcPr>
            <w:tcW w:w="163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745F153" w14:textId="77777777" w:rsidR="004C453A" w:rsidRDefault="00000000">
            <w:pPr>
              <w:spacing w:after="40"/>
            </w:pPr>
            <w:r>
              <w:rPr>
                <w:sz w:val="16"/>
                <w:szCs w:val="16"/>
              </w:rPr>
              <w:t>Reference plant or demonstration at a defensible scale-up factor; independent review of FEED</w:t>
            </w:r>
          </w:p>
        </w:tc>
        <w:tc>
          <w:tcPr>
            <w:tcW w:w="163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147FABB" w14:textId="77777777" w:rsidR="004C453A" w:rsidRDefault="00000000">
            <w:pPr>
              <w:spacing w:after="40"/>
            </w:pPr>
            <w:r>
              <w:rPr>
                <w:sz w:val="16"/>
                <w:szCs w:val="16"/>
              </w:rPr>
              <w:t>Gap to proven scale covered by sponsor completion support, contingency or redundancy</w:t>
            </w:r>
          </w:p>
        </w:tc>
      </w:tr>
      <w:tr w:rsidR="004C453A" w14:paraId="3965466F" w14:textId="77777777">
        <w:trPr>
          <w:cantSplit/>
        </w:trPr>
        <w:tc>
          <w:tcPr>
            <w:tcW w:w="1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7AB2E27" w14:textId="77777777" w:rsidR="004C453A" w:rsidRDefault="00000000">
            <w:pPr>
              <w:spacing w:after="40"/>
            </w:pPr>
            <w:r>
              <w:rPr>
                <w:b/>
                <w:bCs/>
                <w:sz w:val="16"/>
                <w:szCs w:val="16"/>
              </w:rPr>
              <w:t>2 Licensor commitment</w:t>
            </w:r>
          </w:p>
        </w:tc>
        <w:tc>
          <w:tcPr>
            <w:tcW w:w="22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D164F48" w14:textId="77777777" w:rsidR="004C453A" w:rsidRDefault="00000000">
            <w:pPr>
              <w:spacing w:after="40"/>
            </w:pPr>
            <w:r>
              <w:rPr>
                <w:sz w:val="16"/>
                <w:szCs w:val="16"/>
              </w:rPr>
              <w:t>Is the licensor contracted and standing behind performance?</w:t>
            </w:r>
          </w:p>
        </w:tc>
        <w:tc>
          <w:tcPr>
            <w:tcW w:w="2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BEC5113" w14:textId="77777777" w:rsidR="004C453A" w:rsidRDefault="00000000">
            <w:pPr>
              <w:spacing w:after="40"/>
            </w:pPr>
            <w:r>
              <w:rPr>
                <w:sz w:val="16"/>
                <w:szCs w:val="16"/>
              </w:rPr>
              <w:t>Licence; process design package; process guarantees on yield, consumption, product quality; cap; licensor’s balance sheet</w:t>
            </w:r>
          </w:p>
        </w:tc>
        <w:tc>
          <w:tcPr>
            <w:tcW w:w="163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3EF3086" w14:textId="77777777" w:rsidR="004C453A" w:rsidRDefault="00000000">
            <w:pPr>
              <w:spacing w:after="40"/>
            </w:pPr>
            <w:r>
              <w:rPr>
                <w:sz w:val="16"/>
                <w:szCs w:val="16"/>
              </w:rPr>
              <w:t>Licence and guarantees in agreed form</w:t>
            </w:r>
          </w:p>
        </w:tc>
        <w:tc>
          <w:tcPr>
            <w:tcW w:w="163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A2570CD" w14:textId="77777777" w:rsidR="004C453A" w:rsidRDefault="00000000">
            <w:pPr>
              <w:spacing w:after="40"/>
            </w:pPr>
            <w:r>
              <w:rPr>
                <w:sz w:val="16"/>
                <w:szCs w:val="16"/>
              </w:rPr>
              <w:t>Executed and effective</w:t>
            </w:r>
          </w:p>
        </w:tc>
      </w:tr>
      <w:tr w:rsidR="004C453A" w14:paraId="319CCA8E" w14:textId="77777777">
        <w:trPr>
          <w:cantSplit/>
        </w:trPr>
        <w:tc>
          <w:tcPr>
            <w:tcW w:w="1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D4BE19E" w14:textId="77777777" w:rsidR="004C453A" w:rsidRDefault="00000000">
            <w:pPr>
              <w:spacing w:after="40"/>
            </w:pPr>
            <w:r>
              <w:rPr>
                <w:b/>
                <w:bCs/>
                <w:sz w:val="16"/>
                <w:szCs w:val="16"/>
              </w:rPr>
              <w:t>3 Definition and cost</w:t>
            </w:r>
          </w:p>
        </w:tc>
        <w:tc>
          <w:tcPr>
            <w:tcW w:w="22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31B6DAC" w14:textId="77777777" w:rsidR="004C453A" w:rsidRDefault="00000000">
            <w:pPr>
              <w:spacing w:after="40"/>
            </w:pPr>
            <w:r>
              <w:rPr>
                <w:sz w:val="16"/>
                <w:szCs w:val="16"/>
              </w:rPr>
              <w:t>How well is the plant defined?</w:t>
            </w:r>
          </w:p>
        </w:tc>
        <w:tc>
          <w:tcPr>
            <w:tcW w:w="2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E4B4251" w14:textId="77777777" w:rsidR="004C453A" w:rsidRDefault="00000000">
            <w:pPr>
              <w:spacing w:after="40"/>
            </w:pPr>
            <w:r>
              <w:rPr>
                <w:sz w:val="16"/>
                <w:szCs w:val="16"/>
              </w:rPr>
              <w:t>Front-end loading stage; AACE estimate class; FEED contractor; estimate basis</w:t>
            </w:r>
          </w:p>
        </w:tc>
        <w:tc>
          <w:tcPr>
            <w:tcW w:w="163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83BE74F" w14:textId="77777777" w:rsidR="004C453A" w:rsidRDefault="00000000">
            <w:pPr>
              <w:spacing w:after="40"/>
            </w:pPr>
            <w:r>
              <w:rPr>
                <w:sz w:val="16"/>
                <w:szCs w:val="16"/>
              </w:rPr>
              <w:t xml:space="preserve">FEED complete, Class 3 (−20%/+30%) </w:t>
            </w:r>
            <w:r>
              <w:rPr>
                <w:b/>
                <w:bCs/>
                <w:color w:val="0D5754"/>
                <w:sz w:val="13"/>
                <w:szCs w:val="13"/>
              </w:rPr>
              <w:t>[P]</w:t>
            </w:r>
          </w:p>
        </w:tc>
        <w:tc>
          <w:tcPr>
            <w:tcW w:w="163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D2578EC" w14:textId="77777777" w:rsidR="004C453A" w:rsidRDefault="00000000">
            <w:pPr>
              <w:spacing w:after="40"/>
            </w:pPr>
            <w:r>
              <w:rPr>
                <w:sz w:val="16"/>
                <w:szCs w:val="16"/>
              </w:rPr>
              <w:t>EPC price or Class 2</w:t>
            </w:r>
          </w:p>
        </w:tc>
      </w:tr>
      <w:tr w:rsidR="004C453A" w14:paraId="2004BD04" w14:textId="77777777">
        <w:trPr>
          <w:cantSplit/>
        </w:trPr>
        <w:tc>
          <w:tcPr>
            <w:tcW w:w="1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71374BD" w14:textId="77777777" w:rsidR="004C453A" w:rsidRDefault="00000000">
            <w:pPr>
              <w:spacing w:after="40"/>
            </w:pPr>
            <w:r>
              <w:rPr>
                <w:b/>
                <w:bCs/>
                <w:sz w:val="16"/>
                <w:szCs w:val="16"/>
              </w:rPr>
              <w:t>4 Execution and EPC</w:t>
            </w:r>
          </w:p>
        </w:tc>
        <w:tc>
          <w:tcPr>
            <w:tcW w:w="22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072579D" w14:textId="77777777" w:rsidR="004C453A" w:rsidRDefault="00000000">
            <w:pPr>
              <w:spacing w:after="40"/>
            </w:pPr>
            <w:r>
              <w:rPr>
                <w:sz w:val="16"/>
                <w:szCs w:val="16"/>
              </w:rPr>
              <w:t>Who builds it, on what terms?</w:t>
            </w:r>
          </w:p>
        </w:tc>
        <w:tc>
          <w:tcPr>
            <w:tcW w:w="2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D9823E2" w14:textId="77777777" w:rsidR="004C453A" w:rsidRDefault="00000000">
            <w:pPr>
              <w:spacing w:after="40"/>
            </w:pPr>
            <w:r>
              <w:rPr>
                <w:sz w:val="16"/>
                <w:szCs w:val="16"/>
              </w:rPr>
              <w:t>Strategy; bids; contract form; damages and caps; security; long-lead items</w:t>
            </w:r>
          </w:p>
        </w:tc>
        <w:tc>
          <w:tcPr>
            <w:tcW w:w="163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0A58D11" w14:textId="77777777" w:rsidR="004C453A" w:rsidRDefault="00000000">
            <w:pPr>
              <w:spacing w:after="40"/>
            </w:pPr>
            <w:r>
              <w:rPr>
                <w:sz w:val="16"/>
                <w:szCs w:val="16"/>
              </w:rPr>
              <w:t>E4 agreed form, or a priced FEED-to-EPC conversion; long-lead identified</w:t>
            </w:r>
          </w:p>
        </w:tc>
        <w:tc>
          <w:tcPr>
            <w:tcW w:w="163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A21714E" w14:textId="77777777" w:rsidR="004C453A" w:rsidRDefault="00000000">
            <w:pPr>
              <w:spacing w:after="40"/>
            </w:pPr>
            <w:r>
              <w:rPr>
                <w:sz w:val="16"/>
                <w:szCs w:val="16"/>
              </w:rPr>
              <w:t>E6: executed, notice to proceed, security posted; long-lead ordered</w:t>
            </w:r>
          </w:p>
        </w:tc>
      </w:tr>
      <w:tr w:rsidR="004C453A" w14:paraId="01D4B689" w14:textId="77777777">
        <w:trPr>
          <w:cantSplit/>
        </w:trPr>
        <w:tc>
          <w:tcPr>
            <w:tcW w:w="1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0D4152C" w14:textId="77777777" w:rsidR="004C453A" w:rsidRDefault="00000000">
            <w:pPr>
              <w:spacing w:after="40"/>
            </w:pPr>
            <w:r>
              <w:rPr>
                <w:b/>
                <w:bCs/>
                <w:sz w:val="16"/>
                <w:szCs w:val="16"/>
              </w:rPr>
              <w:t>5 Inputs</w:t>
            </w:r>
          </w:p>
        </w:tc>
        <w:tc>
          <w:tcPr>
            <w:tcW w:w="22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33D2735" w14:textId="77777777" w:rsidR="004C453A" w:rsidRDefault="00000000">
            <w:pPr>
              <w:spacing w:after="40"/>
            </w:pPr>
            <w:r>
              <w:rPr>
                <w:sz w:val="16"/>
                <w:szCs w:val="16"/>
              </w:rPr>
              <w:t>Are power, water, CO2 or feedstock secure in volume, quality, price and duration?</w:t>
            </w:r>
          </w:p>
        </w:tc>
        <w:tc>
          <w:tcPr>
            <w:tcW w:w="2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C15D739" w14:textId="77777777" w:rsidR="004C453A" w:rsidRDefault="00000000">
            <w:pPr>
              <w:spacing w:after="40"/>
            </w:pPr>
            <w:r>
              <w:rPr>
                <w:sz w:val="16"/>
                <w:szCs w:val="16"/>
              </w:rPr>
              <w:t>PPA or grid contract; water permit; CO2 or feedstock contracts; substitutability</w:t>
            </w:r>
          </w:p>
        </w:tc>
        <w:tc>
          <w:tcPr>
            <w:tcW w:w="163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CEE7DAC" w14:textId="77777777" w:rsidR="004C453A" w:rsidRDefault="00000000">
            <w:pPr>
              <w:spacing w:after="40"/>
            </w:pPr>
            <w:r>
              <w:rPr>
                <w:sz w:val="16"/>
                <w:szCs w:val="16"/>
              </w:rPr>
              <w:t>Term sheets covering 100% of design needs; specifications matched to the design basis</w:t>
            </w:r>
          </w:p>
        </w:tc>
        <w:tc>
          <w:tcPr>
            <w:tcW w:w="163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45812C4" w14:textId="77777777" w:rsidR="004C453A" w:rsidRDefault="00000000">
            <w:pPr>
              <w:spacing w:after="40"/>
            </w:pPr>
            <w:r>
              <w:rPr>
                <w:sz w:val="16"/>
                <w:szCs w:val="16"/>
              </w:rPr>
              <w:t>Executed, with conditions aligned to the offtake</w:t>
            </w:r>
          </w:p>
        </w:tc>
      </w:tr>
      <w:tr w:rsidR="004C453A" w14:paraId="7AC4D8C5" w14:textId="77777777">
        <w:trPr>
          <w:cantSplit/>
        </w:trPr>
        <w:tc>
          <w:tcPr>
            <w:tcW w:w="1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86B4444" w14:textId="77777777" w:rsidR="004C453A" w:rsidRDefault="00000000">
            <w:pPr>
              <w:spacing w:after="40"/>
            </w:pPr>
            <w:r>
              <w:rPr>
                <w:b/>
                <w:bCs/>
                <w:sz w:val="16"/>
                <w:szCs w:val="16"/>
              </w:rPr>
              <w:t>6 Permits and site</w:t>
            </w:r>
          </w:p>
        </w:tc>
        <w:tc>
          <w:tcPr>
            <w:tcW w:w="22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626BBC6" w14:textId="77777777" w:rsidR="004C453A" w:rsidRDefault="00000000">
            <w:pPr>
              <w:spacing w:after="40"/>
            </w:pPr>
            <w:r>
              <w:rPr>
                <w:sz w:val="16"/>
                <w:szCs w:val="16"/>
              </w:rPr>
              <w:t>Can it be built and operated here?</w:t>
            </w:r>
          </w:p>
        </w:tc>
        <w:tc>
          <w:tcPr>
            <w:tcW w:w="2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6FE67F5" w14:textId="77777777" w:rsidR="004C453A" w:rsidRDefault="00000000">
            <w:pPr>
              <w:spacing w:after="40"/>
            </w:pPr>
            <w:r>
              <w:rPr>
                <w:sz w:val="16"/>
                <w:szCs w:val="16"/>
              </w:rPr>
              <w:t>Environmental, construction and ancillary permits; appeal status; major-hazard siting</w:t>
            </w:r>
          </w:p>
        </w:tc>
        <w:tc>
          <w:tcPr>
            <w:tcW w:w="163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8E6F15A" w14:textId="77777777" w:rsidR="004C453A" w:rsidRDefault="00000000">
            <w:pPr>
              <w:spacing w:after="40"/>
            </w:pPr>
            <w:r>
              <w:rPr>
                <w:sz w:val="16"/>
                <w:szCs w:val="16"/>
              </w:rPr>
              <w:t>Environmental application submitted with a credible timeline; site suitability confirmed</w:t>
            </w:r>
          </w:p>
        </w:tc>
        <w:tc>
          <w:tcPr>
            <w:tcW w:w="163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EC5F13F" w14:textId="77777777" w:rsidR="004C453A" w:rsidRDefault="00000000">
            <w:pPr>
              <w:spacing w:after="40"/>
            </w:pPr>
            <w:r>
              <w:rPr>
                <w:sz w:val="16"/>
                <w:szCs w:val="16"/>
              </w:rPr>
              <w:t>Granted; appeal risk managed</w:t>
            </w:r>
          </w:p>
        </w:tc>
      </w:tr>
      <w:tr w:rsidR="004C453A" w14:paraId="22640BC7" w14:textId="77777777">
        <w:trPr>
          <w:cantSplit/>
        </w:trPr>
        <w:tc>
          <w:tcPr>
            <w:tcW w:w="1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CBD0A6E" w14:textId="77777777" w:rsidR="004C453A" w:rsidRDefault="00000000">
            <w:pPr>
              <w:spacing w:after="40"/>
            </w:pPr>
            <w:r>
              <w:rPr>
                <w:b/>
                <w:bCs/>
                <w:sz w:val="16"/>
                <w:szCs w:val="16"/>
              </w:rPr>
              <w:t>7 Product deliverability</w:t>
            </w:r>
          </w:p>
        </w:tc>
        <w:tc>
          <w:tcPr>
            <w:tcW w:w="22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B460A62" w14:textId="77777777" w:rsidR="004C453A" w:rsidRDefault="00000000">
            <w:pPr>
              <w:spacing w:after="40"/>
            </w:pPr>
            <w:r>
              <w:rPr>
                <w:sz w:val="16"/>
                <w:szCs w:val="16"/>
              </w:rPr>
              <w:t>Can it make, certify and deliver what the buyer needs?</w:t>
            </w:r>
          </w:p>
        </w:tc>
        <w:tc>
          <w:tcPr>
            <w:tcW w:w="2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9092526" w14:textId="77777777" w:rsidR="004C453A" w:rsidRDefault="00000000">
            <w:pPr>
              <w:spacing w:after="40"/>
            </w:pPr>
            <w:r>
              <w:rPr>
                <w:sz w:val="16"/>
                <w:szCs w:val="16"/>
              </w:rPr>
              <w:t>Specification standard and qualification; certification scheme and auditor; logistics to the delivery point; ramp-up plan</w:t>
            </w:r>
          </w:p>
        </w:tc>
        <w:tc>
          <w:tcPr>
            <w:tcW w:w="163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EE2EA96" w14:textId="77777777" w:rsidR="004C453A" w:rsidRDefault="00000000">
            <w:pPr>
              <w:spacing w:after="40"/>
            </w:pPr>
            <w:r>
              <w:rPr>
                <w:sz w:val="16"/>
                <w:szCs w:val="16"/>
              </w:rPr>
              <w:t>Qualification approved or on a known timeline; scheme selected; logistics plan</w:t>
            </w:r>
          </w:p>
        </w:tc>
        <w:tc>
          <w:tcPr>
            <w:tcW w:w="163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24E56C8" w14:textId="77777777" w:rsidR="004C453A" w:rsidRDefault="00000000">
            <w:pPr>
              <w:spacing w:after="40"/>
            </w:pPr>
            <w:r>
              <w:rPr>
                <w:sz w:val="16"/>
                <w:szCs w:val="16"/>
              </w:rPr>
              <w:t>Certification pre-assessment; logistics contracts; ramp-up schedule in the offtake</w:t>
            </w:r>
          </w:p>
        </w:tc>
      </w:tr>
      <w:tr w:rsidR="004C453A" w14:paraId="577DEB10" w14:textId="77777777">
        <w:trPr>
          <w:cantSplit/>
        </w:trPr>
        <w:tc>
          <w:tcPr>
            <w:tcW w:w="1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32491F4" w14:textId="77777777" w:rsidR="004C453A" w:rsidRDefault="00000000">
            <w:pPr>
              <w:spacing w:after="40"/>
            </w:pPr>
            <w:r>
              <w:rPr>
                <w:b/>
                <w:bCs/>
                <w:sz w:val="16"/>
                <w:szCs w:val="16"/>
              </w:rPr>
              <w:t>8 Organisation and operations</w:t>
            </w:r>
          </w:p>
        </w:tc>
        <w:tc>
          <w:tcPr>
            <w:tcW w:w="22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D00347A" w14:textId="77777777" w:rsidR="004C453A" w:rsidRDefault="00000000">
            <w:pPr>
              <w:spacing w:after="40"/>
            </w:pPr>
            <w:r>
              <w:rPr>
                <w:sz w:val="16"/>
                <w:szCs w:val="16"/>
              </w:rPr>
              <w:t>Can the company run it?</w:t>
            </w:r>
          </w:p>
        </w:tc>
        <w:tc>
          <w:tcPr>
            <w:tcW w:w="2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BEA0974" w14:textId="77777777" w:rsidR="004C453A" w:rsidRDefault="00000000">
            <w:pPr>
              <w:spacing w:after="40"/>
            </w:pPr>
            <w:r>
              <w:rPr>
                <w:sz w:val="16"/>
                <w:szCs w:val="16"/>
              </w:rPr>
              <w:t>Owner’s team, owner’s engineer, commissioning team, O&amp;M operator or contract, safety management</w:t>
            </w:r>
          </w:p>
        </w:tc>
        <w:tc>
          <w:tcPr>
            <w:tcW w:w="163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C799EE1" w14:textId="77777777" w:rsidR="004C453A" w:rsidRDefault="00000000">
            <w:pPr>
              <w:spacing w:after="40"/>
            </w:pPr>
            <w:r>
              <w:rPr>
                <w:sz w:val="16"/>
                <w:szCs w:val="16"/>
              </w:rPr>
              <w:t>Owner’s engineer appointed; operating model defined</w:t>
            </w:r>
          </w:p>
        </w:tc>
        <w:tc>
          <w:tcPr>
            <w:tcW w:w="163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0D0DB68" w14:textId="77777777" w:rsidR="004C453A" w:rsidRDefault="00000000">
            <w:pPr>
              <w:spacing w:after="40"/>
            </w:pPr>
            <w:r>
              <w:rPr>
                <w:sz w:val="16"/>
                <w:szCs w:val="16"/>
              </w:rPr>
              <w:t>O&amp;M contract or organisation in place; commissioning plan</w:t>
            </w:r>
          </w:p>
        </w:tc>
      </w:tr>
      <w:tr w:rsidR="004C453A" w14:paraId="167AED34" w14:textId="77777777">
        <w:trPr>
          <w:cantSplit/>
        </w:trPr>
        <w:tc>
          <w:tcPr>
            <w:tcW w:w="1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4AFAD31" w14:textId="77777777" w:rsidR="004C453A" w:rsidRDefault="00000000">
            <w:pPr>
              <w:spacing w:after="40"/>
            </w:pPr>
            <w:r>
              <w:rPr>
                <w:b/>
                <w:bCs/>
                <w:sz w:val="16"/>
                <w:szCs w:val="16"/>
              </w:rPr>
              <w:t>9 Commitment coverage</w:t>
            </w:r>
          </w:p>
        </w:tc>
        <w:tc>
          <w:tcPr>
            <w:tcW w:w="22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293E540" w14:textId="77777777" w:rsidR="004C453A" w:rsidRDefault="00000000">
            <w:pPr>
              <w:spacing w:after="40"/>
            </w:pPr>
            <w:r>
              <w:rPr>
                <w:sz w:val="16"/>
                <w:szCs w:val="16"/>
              </w:rPr>
              <w:t>Is every outbound promise backed?</w:t>
            </w:r>
          </w:p>
        </w:tc>
        <w:tc>
          <w:tcPr>
            <w:tcW w:w="2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ECEA7C8" w14:textId="77777777" w:rsidR="004C453A" w:rsidRDefault="00000000">
            <w:pPr>
              <w:spacing w:after="40"/>
            </w:pPr>
            <w:r>
              <w:rPr>
                <w:sz w:val="16"/>
                <w:szCs w:val="16"/>
              </w:rPr>
              <w:t>Matrix of offtake obligations against EPC, licensor, feedstock and power guarantees, plus contingency and sponsor support</w:t>
            </w:r>
          </w:p>
        </w:tc>
        <w:tc>
          <w:tcPr>
            <w:tcW w:w="163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9079434" w14:textId="77777777" w:rsidR="004C453A" w:rsidRDefault="00000000">
            <w:pPr>
              <w:spacing w:after="40"/>
            </w:pPr>
            <w:r>
              <w:rPr>
                <w:sz w:val="16"/>
                <w:szCs w:val="16"/>
              </w:rPr>
              <w:t>Delay and shortfall exposure under the offtake no greater than the backstop</w:t>
            </w:r>
          </w:p>
        </w:tc>
        <w:tc>
          <w:tcPr>
            <w:tcW w:w="163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2CD3BC7" w14:textId="77777777" w:rsidR="004C453A" w:rsidRDefault="00000000">
            <w:pPr>
              <w:spacing w:after="40"/>
            </w:pPr>
            <w:r>
              <w:rPr>
                <w:sz w:val="16"/>
                <w:szCs w:val="16"/>
              </w:rPr>
              <w:t>Confirmed by the coherence checks</w:t>
            </w:r>
          </w:p>
        </w:tc>
      </w:tr>
    </w:tbl>
    <w:p w14:paraId="04EAA84E" w14:textId="77777777" w:rsidR="004C453A" w:rsidRDefault="00000000">
      <w:pPr>
        <w:pStyle w:val="Heading2"/>
        <w:keepNext/>
        <w:spacing w:before="260" w:after="100"/>
      </w:pPr>
      <w:bookmarkStart w:id="358" w:name="_Toc241661539"/>
      <w:r>
        <w:lastRenderedPageBreak/>
        <w:t>3.1 What a producer can responsibly sign, by maturity</w:t>
      </w:r>
      <w:bookmarkEnd w:id="3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4C453A" w14:paraId="40030415" w14:textId="77777777">
        <w:trPr>
          <w:cantSplit/>
          <w:tblHeader/>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9477C99" w14:textId="77777777" w:rsidR="004C453A" w:rsidRDefault="00000000">
            <w:pPr>
              <w:spacing w:after="40"/>
            </w:pPr>
            <w:r>
              <w:rPr>
                <w:b/>
                <w:bCs/>
                <w:color w:val="0D5754"/>
                <w:sz w:val="16"/>
                <w:szCs w:val="16"/>
              </w:rPr>
              <w:t>Producer maturity</w:t>
            </w:r>
          </w:p>
        </w:tc>
        <w:tc>
          <w:tcPr>
            <w:tcW w:w="338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683BF45" w14:textId="77777777" w:rsidR="004C453A" w:rsidRDefault="00000000">
            <w:pPr>
              <w:spacing w:after="40"/>
            </w:pPr>
            <w:r>
              <w:rPr>
                <w:b/>
                <w:bCs/>
                <w:color w:val="0D5754"/>
                <w:sz w:val="16"/>
                <w:szCs w:val="16"/>
              </w:rPr>
              <w:t>The producer can responsibly sign</w:t>
            </w:r>
          </w:p>
        </w:tc>
        <w:tc>
          <w:tcPr>
            <w:tcW w:w="338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74D6AB3" w14:textId="77777777" w:rsidR="004C453A" w:rsidRDefault="00000000">
            <w:pPr>
              <w:spacing w:after="40"/>
            </w:pPr>
            <w:r>
              <w:rPr>
                <w:b/>
                <w:bCs/>
                <w:color w:val="0D5754"/>
                <w:sz w:val="16"/>
                <w:szCs w:val="16"/>
              </w:rPr>
              <w:t>The offtaker can reasonably sign</w:t>
            </w:r>
          </w:p>
        </w:tc>
      </w:tr>
      <w:tr w:rsidR="004C453A" w14:paraId="7CC8843D" w14:textId="77777777">
        <w:trPr>
          <w:cantSplit/>
        </w:trPr>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EC0762A" w14:textId="77777777" w:rsidR="004C453A" w:rsidRDefault="00000000">
            <w:pPr>
              <w:spacing w:after="40"/>
            </w:pPr>
            <w:r>
              <w:rPr>
                <w:b/>
                <w:bCs/>
                <w:sz w:val="17"/>
                <w:szCs w:val="17"/>
              </w:rPr>
              <w:t>Concept · AACE Class 5 · technology candidates</w:t>
            </w:r>
          </w:p>
        </w:tc>
        <w:tc>
          <w:tcPr>
            <w:tcW w:w="3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8820F9C" w14:textId="77777777" w:rsidR="004C453A" w:rsidRDefault="00000000">
            <w:pPr>
              <w:spacing w:after="40"/>
            </w:pPr>
            <w:r>
              <w:rPr>
                <w:sz w:val="17"/>
                <w:szCs w:val="17"/>
              </w:rPr>
              <w:t>Expressions of interest, MoUs</w:t>
            </w:r>
          </w:p>
        </w:tc>
        <w:tc>
          <w:tcPr>
            <w:tcW w:w="3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09DB228" w14:textId="77777777" w:rsidR="004C453A" w:rsidRDefault="00000000">
            <w:pPr>
              <w:spacing w:after="40"/>
            </w:pPr>
            <w:r>
              <w:rPr>
                <w:sz w:val="17"/>
                <w:szCs w:val="17"/>
              </w:rPr>
              <w:t>Expressions of interest, MoUs</w:t>
            </w:r>
          </w:p>
        </w:tc>
      </w:tr>
      <w:tr w:rsidR="004C453A" w14:paraId="23D66960" w14:textId="77777777">
        <w:trPr>
          <w:cantSplit/>
        </w:trPr>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38624F4" w14:textId="77777777" w:rsidR="004C453A" w:rsidRDefault="00000000">
            <w:pPr>
              <w:spacing w:after="40"/>
            </w:pPr>
            <w:r>
              <w:rPr>
                <w:b/>
                <w:bCs/>
                <w:sz w:val="17"/>
                <w:szCs w:val="17"/>
              </w:rPr>
              <w:t>Feasibility · Class 4 · technology and licensor selected · input term sheets</w:t>
            </w:r>
          </w:p>
        </w:tc>
        <w:tc>
          <w:tcPr>
            <w:tcW w:w="3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C4463CE" w14:textId="77777777" w:rsidR="004C453A" w:rsidRDefault="00000000">
            <w:pPr>
              <w:spacing w:after="40"/>
            </w:pPr>
            <w:r>
              <w:rPr>
                <w:sz w:val="17"/>
                <w:szCs w:val="17"/>
              </w:rPr>
              <w:t>Heads of agreement or term sheet with price-formula ranges; exclusivity</w:t>
            </w:r>
          </w:p>
        </w:tc>
        <w:tc>
          <w:tcPr>
            <w:tcW w:w="3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6B5B466" w14:textId="77777777" w:rsidR="004C453A" w:rsidRDefault="00000000">
            <w:pPr>
              <w:spacing w:after="40"/>
            </w:pPr>
            <w:r>
              <w:rPr>
                <w:sz w:val="17"/>
                <w:szCs w:val="17"/>
              </w:rPr>
              <w:t>Term sheet; a paid option or reservation</w:t>
            </w:r>
          </w:p>
        </w:tc>
      </w:tr>
      <w:tr w:rsidR="004C453A" w14:paraId="4655FB24" w14:textId="77777777">
        <w:trPr>
          <w:cantSplit/>
        </w:trPr>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39543D1" w14:textId="77777777" w:rsidR="004C453A" w:rsidRDefault="00000000">
            <w:pPr>
              <w:spacing w:after="40"/>
            </w:pPr>
            <w:r>
              <w:rPr>
                <w:b/>
                <w:bCs/>
                <w:sz w:val="17"/>
                <w:szCs w:val="17"/>
              </w:rPr>
              <w:t>FEED complete · Class 3 · licence agreed · EPC strategy fixed · permits filed</w:t>
            </w:r>
          </w:p>
        </w:tc>
        <w:tc>
          <w:tcPr>
            <w:tcW w:w="3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0578EC1" w14:textId="77777777" w:rsidR="004C453A" w:rsidRDefault="00000000">
            <w:pPr>
              <w:spacing w:after="40"/>
            </w:pPr>
            <w:r>
              <w:rPr>
                <w:sz w:val="17"/>
                <w:szCs w:val="17"/>
              </w:rPr>
              <w:t>Binding offtake subject to conditions (FID, permits, financing, support award), with longstops at a P80 schedule and capped delay damages</w:t>
            </w:r>
          </w:p>
        </w:tc>
        <w:tc>
          <w:tcPr>
            <w:tcW w:w="3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A0C5641" w14:textId="77777777" w:rsidR="004C453A" w:rsidRDefault="00000000">
            <w:pPr>
              <w:spacing w:after="40"/>
            </w:pPr>
            <w:r>
              <w:rPr>
                <w:sz w:val="17"/>
                <w:szCs w:val="17"/>
              </w:rPr>
              <w:t xml:space="preserve">Binding-with-conditions: Uniper and Arcadia, September 2026 </w:t>
            </w:r>
            <w:r>
              <w:rPr>
                <w:b/>
                <w:bCs/>
                <w:color w:val="245E42"/>
                <w:sz w:val="14"/>
                <w:szCs w:val="14"/>
              </w:rPr>
              <w:t>[E]</w:t>
            </w:r>
          </w:p>
        </w:tc>
      </w:tr>
      <w:tr w:rsidR="004C453A" w14:paraId="6A6EC927" w14:textId="77777777">
        <w:trPr>
          <w:cantSplit/>
        </w:trPr>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B9073E9" w14:textId="77777777" w:rsidR="004C453A" w:rsidRDefault="00000000">
            <w:pPr>
              <w:spacing w:after="40"/>
            </w:pPr>
            <w:r>
              <w:rPr>
                <w:b/>
                <w:bCs/>
                <w:sz w:val="17"/>
                <w:szCs w:val="17"/>
              </w:rPr>
              <w:t>FID · EPC executed with notice to proceed · permits granted · inputs executed · funding committed</w:t>
            </w:r>
          </w:p>
        </w:tc>
        <w:tc>
          <w:tcPr>
            <w:tcW w:w="3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FBB97B3" w14:textId="77777777" w:rsidR="004C453A" w:rsidRDefault="00000000">
            <w:pPr>
              <w:spacing w:after="40"/>
            </w:pPr>
            <w:r>
              <w:rPr>
                <w:sz w:val="17"/>
                <w:szCs w:val="17"/>
              </w:rPr>
              <w:t>Unconditional obligations, deliveries from COD with a ramp-up schedule</w:t>
            </w:r>
          </w:p>
        </w:tc>
        <w:tc>
          <w:tcPr>
            <w:tcW w:w="3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AB770C9" w14:textId="77777777" w:rsidR="004C453A" w:rsidRDefault="00000000">
            <w:pPr>
              <w:spacing w:after="40"/>
            </w:pPr>
            <w:r>
              <w:rPr>
                <w:sz w:val="17"/>
                <w:szCs w:val="17"/>
              </w:rPr>
              <w:t>Take-or-pay or take-if-tendered effective</w:t>
            </w:r>
          </w:p>
        </w:tc>
      </w:tr>
      <w:tr w:rsidR="004C453A" w14:paraId="637FE6BF" w14:textId="77777777">
        <w:trPr>
          <w:cantSplit/>
        </w:trPr>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727BA01" w14:textId="77777777" w:rsidR="004C453A" w:rsidRDefault="00000000">
            <w:pPr>
              <w:spacing w:after="40"/>
            </w:pPr>
            <w:r>
              <w:rPr>
                <w:b/>
                <w:bCs/>
                <w:sz w:val="17"/>
                <w:szCs w:val="17"/>
              </w:rPr>
              <w:t>Performance tests passed · stable operation</w:t>
            </w:r>
          </w:p>
        </w:tc>
        <w:tc>
          <w:tcPr>
            <w:tcW w:w="3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A17943B" w14:textId="77777777" w:rsidR="004C453A" w:rsidRDefault="00000000">
            <w:pPr>
              <w:spacing w:after="40"/>
            </w:pPr>
            <w:r>
              <w:rPr>
                <w:sz w:val="17"/>
                <w:szCs w:val="17"/>
              </w:rPr>
              <w:t>Full annual contract quantity; delivery damages fully applicable</w:t>
            </w:r>
          </w:p>
        </w:tc>
        <w:tc>
          <w:tcPr>
            <w:tcW w:w="3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59E4312" w14:textId="77777777" w:rsidR="004C453A" w:rsidRDefault="00000000">
            <w:pPr>
              <w:spacing w:after="40"/>
            </w:pPr>
            <w:r>
              <w:rPr>
                <w:sz w:val="17"/>
                <w:szCs w:val="17"/>
              </w:rPr>
              <w:t>Full take-or-pay</w:t>
            </w:r>
          </w:p>
        </w:tc>
      </w:tr>
    </w:tbl>
    <w:p w14:paraId="3CC42C17" w14:textId="77777777" w:rsidR="004C453A" w:rsidRDefault="00000000">
      <w:pPr>
        <w:pStyle w:val="Heading2"/>
        <w:keepNext/>
        <w:spacing w:before="260" w:after="100"/>
      </w:pPr>
      <w:bookmarkStart w:id="359" w:name="_Toc241661540"/>
      <w:commentRangeStart w:id="360"/>
      <w:r>
        <w:t xml:space="preserve">3.2 Who bears the risk — and what GEX </w:t>
      </w:r>
      <w:del w:id="361" w:author="Claude" w:date="2026-09-30T09:00:00Z">
        <w:r>
          <w:delText>should check</w:delText>
        </w:r>
      </w:del>
      <w:ins w:id="362" w:author="Claude" w:date="2026-09-30T09:00:00Z">
        <w:r>
          <w:t>checks</w:t>
        </w:r>
      </w:ins>
      <w:bookmarkEnd w:id="359"/>
      <w:commentRangeEnd w:id="360"/>
      <w:r>
        <w:rPr>
          <w:rStyle w:val="CommentReference"/>
          <w:sz w:val="25"/>
          <w:szCs w:val="25"/>
        </w:rPr>
        <w:commentReference w:id="360"/>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300"/>
        <w:gridCol w:w="4160"/>
      </w:tblGrid>
      <w:tr w:rsidR="004C453A" w14:paraId="4CA47498" w14:textId="77777777">
        <w:trPr>
          <w:cantSplit/>
          <w:tblHeader/>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CDC4E1D" w14:textId="77777777" w:rsidR="004C453A" w:rsidRDefault="00000000">
            <w:pPr>
              <w:spacing w:after="40"/>
            </w:pPr>
            <w:r>
              <w:rPr>
                <w:b/>
                <w:bCs/>
                <w:color w:val="0D5754"/>
                <w:sz w:val="16"/>
                <w:szCs w:val="16"/>
              </w:rPr>
              <w:t>Event</w:t>
            </w:r>
          </w:p>
        </w:tc>
        <w:tc>
          <w:tcPr>
            <w:tcW w:w="3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AAD8D9F" w14:textId="77777777" w:rsidR="004C453A" w:rsidRDefault="00000000">
            <w:pPr>
              <w:spacing w:after="40"/>
            </w:pPr>
            <w:r>
              <w:rPr>
                <w:b/>
                <w:bCs/>
                <w:color w:val="0D5754"/>
                <w:sz w:val="16"/>
                <w:szCs w:val="16"/>
              </w:rPr>
              <w:t>Typical first bearer, then fallback</w:t>
            </w:r>
          </w:p>
        </w:tc>
        <w:tc>
          <w:tcPr>
            <w:tcW w:w="416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F1ED37F" w14:textId="77777777" w:rsidR="004C453A" w:rsidRDefault="00000000">
            <w:pPr>
              <w:spacing w:after="40"/>
            </w:pPr>
            <w:r>
              <w:rPr>
                <w:b/>
                <w:bCs/>
                <w:color w:val="0D5754"/>
                <w:sz w:val="16"/>
                <w:szCs w:val="16"/>
              </w:rPr>
              <w:t xml:space="preserve">What GEX </w:t>
            </w:r>
            <w:del w:id="363" w:author="Claude" w:date="2026-09-30T09:00:00Z">
              <w:r>
                <w:rPr>
                  <w:b/>
                  <w:bCs/>
                  <w:color w:val="0D5754"/>
                  <w:sz w:val="16"/>
                  <w:szCs w:val="16"/>
                </w:rPr>
                <w:delText>should check</w:delText>
              </w:r>
            </w:del>
            <w:ins w:id="364" w:author="Claude" w:date="2026-09-30T09:00:00Z">
              <w:r>
                <w:rPr>
                  <w:b/>
                  <w:bCs/>
                  <w:color w:val="0D5754"/>
                  <w:sz w:val="16"/>
                  <w:szCs w:val="16"/>
                </w:rPr>
                <w:t>checks (rules 4.1.0)</w:t>
              </w:r>
            </w:ins>
          </w:p>
        </w:tc>
      </w:tr>
      <w:tr w:rsidR="004C453A" w14:paraId="671FE46E" w14:textId="77777777">
        <w:trPr>
          <w:cantSplit/>
        </w:trPr>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C19D3AB" w14:textId="77777777" w:rsidR="004C453A" w:rsidRDefault="00000000">
            <w:pPr>
              <w:spacing w:after="40"/>
            </w:pPr>
            <w:r>
              <w:rPr>
                <w:b/>
                <w:bCs/>
                <w:sz w:val="16"/>
                <w:szCs w:val="16"/>
              </w:rPr>
              <w:t>Nameplate not achieved</w:t>
            </w:r>
          </w:p>
        </w:tc>
        <w:tc>
          <w:tcPr>
            <w:tcW w:w="3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5DA28E7" w14:textId="77777777" w:rsidR="004C453A" w:rsidRDefault="00000000">
            <w:pPr>
              <w:spacing w:after="40"/>
            </w:pPr>
            <w:r>
              <w:rPr>
                <w:sz w:val="16"/>
                <w:szCs w:val="16"/>
              </w:rPr>
              <w:t xml:space="preserve">EPC contractor (performance damages, capped), then licensor (process guarantee, capped), then producer equity; the offtaker only under take-if-delivered volumes. </w:t>
            </w:r>
            <w:r>
              <w:rPr>
                <w:b/>
                <w:bCs/>
                <w:color w:val="0D5754"/>
                <w:sz w:val="13"/>
                <w:szCs w:val="13"/>
              </w:rPr>
              <w:t>[P]</w:t>
            </w:r>
            <w:r>
              <w:rPr>
                <w:b/>
                <w:bCs/>
                <w:color w:val="A8341A"/>
                <w:sz w:val="13"/>
                <w:szCs w:val="13"/>
              </w:rPr>
              <w:t>[I]</w:t>
            </w:r>
          </w:p>
        </w:tc>
        <w:tc>
          <w:tcPr>
            <w:tcW w:w="4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D600154" w14:textId="77777777" w:rsidR="004C453A" w:rsidRDefault="00000000">
            <w:pPr>
              <w:spacing w:after="40"/>
            </w:pPr>
            <w:del w:id="365" w:author="Claude" w:date="2026-09-30T09:00:00Z">
              <w:r>
                <w:rPr>
                  <w:sz w:val="16"/>
                  <w:szCs w:val="16"/>
                </w:rPr>
                <w:delText>Contract quantity no greater than</w:delText>
              </w:r>
            </w:del>
            <w:ins w:id="366" w:author="Claude" w:date="2026-09-30T09:00:00Z">
              <w:r>
                <w:rPr>
                  <w:sz w:val="16"/>
                  <w:szCs w:val="16"/>
                </w:rPr>
                <w:t>Contracted volume within</w:t>
              </w:r>
            </w:ins>
            <w:r>
              <w:rPr>
                <w:sz w:val="16"/>
                <w:szCs w:val="16"/>
              </w:rPr>
              <w:t xml:space="preserve"> guaranteed capacity × </w:t>
            </w:r>
            <w:del w:id="367" w:author="Claude" w:date="2026-09-30T09:00:00Z">
              <w:r>
                <w:rPr>
                  <w:sz w:val="16"/>
                  <w:szCs w:val="16"/>
                </w:rPr>
                <w:delText>expected availability ×</w:delText>
              </w:r>
            </w:del>
            <w:ins w:id="368" w:author="Claude" w:date="2026-09-30T09:00:00Z">
              <w:r>
                <w:rPr>
                  <w:sz w:val="16"/>
                  <w:szCs w:val="16"/>
                </w:rPr>
                <w:t>availability (C2); a</w:t>
              </w:r>
            </w:ins>
            <w:r>
              <w:rPr>
                <w:sz w:val="16"/>
                <w:szCs w:val="16"/>
              </w:rPr>
              <w:t xml:space="preserve"> ramp-up factor </w:t>
            </w:r>
            <w:del w:id="369" w:author="Claude" w:date="2026-09-30T09:00:00Z">
              <w:r>
                <w:rPr>
                  <w:sz w:val="16"/>
                  <w:szCs w:val="16"/>
                </w:rPr>
                <w:delText>(C2)</w:delText>
              </w:r>
            </w:del>
            <w:ins w:id="370" w:author="Claude" w:date="2026-09-30T09:00:00Z">
              <w:r>
                <w:rPr>
                  <w:sz w:val="16"/>
                  <w:szCs w:val="16"/>
                </w:rPr>
                <w:t>is not yet applied</w:t>
              </w:r>
            </w:ins>
          </w:p>
        </w:tc>
      </w:tr>
      <w:tr w:rsidR="004C453A" w14:paraId="7A9A00EA" w14:textId="77777777">
        <w:trPr>
          <w:cantSplit/>
        </w:trPr>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D8B45F9" w14:textId="77777777" w:rsidR="004C453A" w:rsidRDefault="00000000">
            <w:pPr>
              <w:spacing w:after="40"/>
            </w:pPr>
            <w:r>
              <w:rPr>
                <w:b/>
                <w:bCs/>
                <w:sz w:val="16"/>
                <w:szCs w:val="16"/>
              </w:rPr>
              <w:t>Off-specification product</w:t>
            </w:r>
          </w:p>
        </w:tc>
        <w:tc>
          <w:tcPr>
            <w:tcW w:w="3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3083E84" w14:textId="77777777" w:rsidR="004C453A" w:rsidRDefault="00000000">
            <w:pPr>
              <w:spacing w:after="40"/>
            </w:pPr>
            <w:r>
              <w:rPr>
                <w:sz w:val="16"/>
                <w:szCs w:val="16"/>
              </w:rPr>
              <w:t xml:space="preserve">Licensor product guarantee; seller liability to the buyer (rejection, price reduction, replacement cost; often direct damages only). </w:t>
            </w:r>
            <w:r>
              <w:rPr>
                <w:b/>
                <w:bCs/>
                <w:color w:val="0D5754"/>
                <w:sz w:val="13"/>
                <w:szCs w:val="13"/>
              </w:rPr>
              <w:t>[P]</w:t>
            </w:r>
          </w:p>
        </w:tc>
        <w:tc>
          <w:tcPr>
            <w:tcW w:w="4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E533EB9" w14:textId="77777777" w:rsidR="004C453A" w:rsidRDefault="00000000">
            <w:pPr>
              <w:spacing w:after="40"/>
            </w:pPr>
            <w:r>
              <w:rPr>
                <w:sz w:val="16"/>
                <w:szCs w:val="16"/>
              </w:rPr>
              <w:t>Offtake specification contained in the licensor or EPC product guarantee (C3)</w:t>
            </w:r>
          </w:p>
        </w:tc>
      </w:tr>
      <w:tr w:rsidR="004C453A" w14:paraId="2967BC2E" w14:textId="77777777">
        <w:trPr>
          <w:cantSplit/>
        </w:trPr>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1221CAE" w14:textId="77777777" w:rsidR="004C453A" w:rsidRDefault="00000000">
            <w:pPr>
              <w:spacing w:after="40"/>
            </w:pPr>
            <w:r>
              <w:rPr>
                <w:b/>
                <w:bCs/>
                <w:sz w:val="16"/>
                <w:szCs w:val="16"/>
              </w:rPr>
              <w:t>Construction delay</w:t>
            </w:r>
          </w:p>
        </w:tc>
        <w:tc>
          <w:tcPr>
            <w:tcW w:w="3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4B2E281" w14:textId="77777777" w:rsidR="004C453A" w:rsidRDefault="00000000">
            <w:pPr>
              <w:spacing w:after="40"/>
            </w:pPr>
            <w:r>
              <w:rPr>
                <w:sz w:val="16"/>
                <w:szCs w:val="16"/>
              </w:rPr>
              <w:t xml:space="preserve">EPC delay damages; seller’s delay damages under the offtake; buyer’s longstop termination right. </w:t>
            </w:r>
            <w:r>
              <w:rPr>
                <w:b/>
                <w:bCs/>
                <w:color w:val="0D5754"/>
                <w:sz w:val="13"/>
                <w:szCs w:val="13"/>
              </w:rPr>
              <w:t>[P]</w:t>
            </w:r>
          </w:p>
        </w:tc>
        <w:tc>
          <w:tcPr>
            <w:tcW w:w="4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DA8378C" w14:textId="77777777" w:rsidR="004C453A" w:rsidRDefault="00000000">
            <w:pPr>
              <w:spacing w:after="40"/>
            </w:pPr>
            <w:del w:id="371" w:author="Claude" w:date="2026-09-30T09:00:00Z">
              <w:r>
                <w:rPr>
                  <w:sz w:val="16"/>
                  <w:szCs w:val="16"/>
                </w:rPr>
                <w:delText>EPC delay damages cover offtake</w:delText>
              </w:r>
            </w:del>
            <w:ins w:id="372" w:author="Claude" w:date="2026-09-30T09:00:00Z">
              <w:r>
                <w:rPr>
                  <w:sz w:val="16"/>
                  <w:szCs w:val="16"/>
                </w:rPr>
                <w:t>Offtake</w:t>
              </w:r>
            </w:ins>
            <w:r>
              <w:rPr>
                <w:sz w:val="16"/>
                <w:szCs w:val="16"/>
              </w:rPr>
              <w:t xml:space="preserve"> delay exposure </w:t>
            </w:r>
            <w:del w:id="373" w:author="Claude" w:date="2026-09-30T09:00:00Z">
              <w:r>
                <w:rPr>
                  <w:sz w:val="16"/>
                  <w:szCs w:val="16"/>
                </w:rPr>
                <w:delText>plus interest</w:delText>
              </w:r>
            </w:del>
            <w:ins w:id="374" w:author="Claude" w:date="2026-09-30T09:00:00Z">
              <w:r>
                <w:rPr>
                  <w:sz w:val="16"/>
                  <w:szCs w:val="16"/>
                </w:rPr>
                <w:t>backed by EPC damages, contingency and sponsor support</w:t>
              </w:r>
            </w:ins>
            <w:r>
              <w:rPr>
                <w:sz w:val="16"/>
                <w:szCs w:val="16"/>
              </w:rPr>
              <w:t xml:space="preserve"> (C4); longstop covers </w:t>
            </w:r>
            <w:del w:id="375" w:author="Claude" w:date="2026-09-30T09:00:00Z">
              <w:r>
                <w:rPr>
                  <w:sz w:val="16"/>
                  <w:szCs w:val="16"/>
                </w:rPr>
                <w:delText>a P80 schedule</w:delText>
              </w:r>
            </w:del>
            <w:ins w:id="376" w:author="Claude" w:date="2026-09-30T09:00:00Z">
              <w:r>
                <w:rPr>
                  <w:sz w:val="16"/>
                  <w:szCs w:val="16"/>
                </w:rPr>
                <w:t>permits, investment decision, construction at P80 and commissioning</w:t>
              </w:r>
            </w:ins>
            <w:r>
              <w:rPr>
                <w:sz w:val="16"/>
                <w:szCs w:val="16"/>
              </w:rPr>
              <w:t xml:space="preserve"> (C5)</w:t>
            </w:r>
          </w:p>
        </w:tc>
      </w:tr>
      <w:tr w:rsidR="004C453A" w14:paraId="0BDABD2D" w14:textId="77777777">
        <w:trPr>
          <w:cantSplit/>
        </w:trPr>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BAB0964" w14:textId="77777777" w:rsidR="004C453A" w:rsidRDefault="00000000">
            <w:pPr>
              <w:spacing w:after="40"/>
            </w:pPr>
            <w:r>
              <w:rPr>
                <w:b/>
                <w:bCs/>
                <w:sz w:val="16"/>
                <w:szCs w:val="16"/>
              </w:rPr>
              <w:t>Technology underperforms over time</w:t>
            </w:r>
          </w:p>
        </w:tc>
        <w:tc>
          <w:tcPr>
            <w:tcW w:w="3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B9406E6" w14:textId="77777777" w:rsidR="004C453A" w:rsidRDefault="00000000">
            <w:pPr>
              <w:spacing w:after="40"/>
            </w:pPr>
            <w:r>
              <w:rPr>
                <w:sz w:val="16"/>
                <w:szCs w:val="16"/>
              </w:rPr>
              <w:t xml:space="preserve">OEM warranty and service-agreement availability guarantees; warranty insurance; redundant design; sponsor. </w:t>
            </w:r>
            <w:r>
              <w:rPr>
                <w:b/>
                <w:bCs/>
                <w:color w:val="0D5754"/>
                <w:sz w:val="13"/>
                <w:szCs w:val="13"/>
              </w:rPr>
              <w:t>[P]</w:t>
            </w:r>
            <w:r>
              <w:rPr>
                <w:b/>
                <w:bCs/>
                <w:color w:val="245E42"/>
                <w:sz w:val="13"/>
                <w:szCs w:val="13"/>
              </w:rPr>
              <w:t>[E]</w:t>
            </w:r>
          </w:p>
        </w:tc>
        <w:tc>
          <w:tcPr>
            <w:tcW w:w="4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8D98547" w14:textId="77777777" w:rsidR="004C453A" w:rsidRDefault="00000000">
            <w:pPr>
              <w:spacing w:after="40"/>
            </w:pPr>
            <w:del w:id="377" w:author="Claude" w:date="2026-09-30T09:00:00Z">
              <w:r>
                <w:rPr>
                  <w:sz w:val="16"/>
                  <w:szCs w:val="16"/>
                </w:rPr>
                <w:delText>OEM credit quality and backstop recorded</w:delText>
              </w:r>
            </w:del>
            <w:ins w:id="378" w:author="Claude" w:date="2026-09-30T09:00:00Z">
              <w:r>
                <w:rPr>
                  <w:sz w:val="16"/>
                  <w:szCs w:val="16"/>
                </w:rPr>
                <w:t>First-of-a-kind exclusions and OEM-warranty backstop reviewed (G7)</w:t>
              </w:r>
            </w:ins>
            <w:r>
              <w:rPr>
                <w:sz w:val="16"/>
                <w:szCs w:val="16"/>
              </w:rPr>
              <w:t xml:space="preserve">; service </w:t>
            </w:r>
            <w:del w:id="379" w:author="Claude" w:date="2026-09-30T09:00:00Z">
              <w:r>
                <w:rPr>
                  <w:sz w:val="16"/>
                  <w:szCs w:val="16"/>
                </w:rPr>
                <w:delText>agreement in place</w:delText>
              </w:r>
            </w:del>
            <w:ins w:id="380" w:author="Claude" w:date="2026-09-30T09:00:00Z">
              <w:r>
                <w:rPr>
                  <w:sz w:val="16"/>
                  <w:szCs w:val="16"/>
                </w:rPr>
                <w:t>agreements are not yet an item</w:t>
              </w:r>
            </w:ins>
          </w:p>
        </w:tc>
      </w:tr>
      <w:tr w:rsidR="004C453A" w14:paraId="23F629FB" w14:textId="77777777">
        <w:trPr>
          <w:cantSplit/>
        </w:trPr>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1982CA8" w14:textId="77777777" w:rsidR="004C453A" w:rsidRDefault="00000000">
            <w:pPr>
              <w:spacing w:after="40"/>
            </w:pPr>
            <w:r>
              <w:rPr>
                <w:b/>
                <w:bCs/>
                <w:sz w:val="16"/>
                <w:szCs w:val="16"/>
              </w:rPr>
              <w:t>Certification delayed, or methodology changes</w:t>
            </w:r>
          </w:p>
        </w:tc>
        <w:tc>
          <w:tcPr>
            <w:tcW w:w="3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5F6038C" w14:textId="77777777" w:rsidR="004C453A" w:rsidRDefault="00000000">
            <w:pPr>
              <w:spacing w:after="40"/>
            </w:pPr>
            <w:r>
              <w:rPr>
                <w:sz w:val="16"/>
                <w:szCs w:val="16"/>
              </w:rPr>
              <w:t xml:space="preserve">Change-in-law and force-majeure clauses; termination for persistent certification failure; subsidy-loss provisions. </w:t>
            </w:r>
            <w:r>
              <w:rPr>
                <w:b/>
                <w:bCs/>
                <w:color w:val="0D5754"/>
                <w:sz w:val="13"/>
                <w:szCs w:val="13"/>
              </w:rPr>
              <w:t>[P]</w:t>
            </w:r>
          </w:p>
        </w:tc>
        <w:tc>
          <w:tcPr>
            <w:tcW w:w="4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9F2D584" w14:textId="77777777" w:rsidR="004C453A" w:rsidRDefault="00000000">
            <w:pPr>
              <w:spacing w:after="40"/>
            </w:pPr>
            <w:del w:id="381" w:author="Claude" w:date="2026-09-30T09:00:00Z">
              <w:r>
                <w:rPr>
                  <w:sz w:val="16"/>
                  <w:szCs w:val="16"/>
                </w:rPr>
                <w:delText>Change-in-law allocation present; scheme accepted in the offtaker’s regime</w:delText>
              </w:r>
            </w:del>
            <w:ins w:id="382" w:author="Claude" w:date="2026-09-30T09:00:00Z">
              <w:r>
                <w:rPr>
                  <w:sz w:val="16"/>
                  <w:szCs w:val="16"/>
                </w:rPr>
                <w:t>Change in law allocated in the offtake (needed for O7); producer certifies under the scheme the offtake requires</w:t>
              </w:r>
            </w:ins>
            <w:r>
              <w:rPr>
                <w:sz w:val="16"/>
                <w:szCs w:val="16"/>
              </w:rPr>
              <w:t xml:space="preserve"> (C8)</w:t>
            </w:r>
          </w:p>
        </w:tc>
      </w:tr>
      <w:tr w:rsidR="004C453A" w14:paraId="48C4416A" w14:textId="77777777">
        <w:trPr>
          <w:cantSplit/>
        </w:trPr>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5B553C8" w14:textId="77777777" w:rsidR="004C453A" w:rsidRDefault="00000000">
            <w:pPr>
              <w:spacing w:after="40"/>
            </w:pPr>
            <w:r>
              <w:rPr>
                <w:b/>
                <w:bCs/>
                <w:sz w:val="16"/>
                <w:szCs w:val="16"/>
              </w:rPr>
              <w:t>Input disruption (power, CO2)</w:t>
            </w:r>
          </w:p>
        </w:tc>
        <w:tc>
          <w:tcPr>
            <w:tcW w:w="3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85BF215" w14:textId="77777777" w:rsidR="004C453A" w:rsidRDefault="00000000">
            <w:pPr>
              <w:spacing w:after="40"/>
            </w:pPr>
            <w:r>
              <w:rPr>
                <w:sz w:val="16"/>
                <w:szCs w:val="16"/>
              </w:rPr>
              <w:t xml:space="preserve">Force majeure, which must be aligned across contracts; substitutability. </w:t>
            </w:r>
            <w:r>
              <w:rPr>
                <w:b/>
                <w:bCs/>
                <w:color w:val="0D5754"/>
                <w:sz w:val="13"/>
                <w:szCs w:val="13"/>
              </w:rPr>
              <w:t>[P]</w:t>
            </w:r>
          </w:p>
        </w:tc>
        <w:tc>
          <w:tcPr>
            <w:tcW w:w="4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A62BB9D" w14:textId="77777777" w:rsidR="004C453A" w:rsidRDefault="00000000">
            <w:pPr>
              <w:spacing w:after="40"/>
            </w:pPr>
            <w:r>
              <w:rPr>
                <w:sz w:val="16"/>
                <w:szCs w:val="16"/>
              </w:rPr>
              <w:t>Force-majeure definitions aligned (C9)</w:t>
            </w:r>
          </w:p>
        </w:tc>
      </w:tr>
      <w:tr w:rsidR="004C453A" w14:paraId="717A465B" w14:textId="77777777">
        <w:trPr>
          <w:cantSplit/>
        </w:trPr>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C0E4F02" w14:textId="77777777" w:rsidR="004C453A" w:rsidRDefault="00000000">
            <w:pPr>
              <w:spacing w:after="40"/>
            </w:pPr>
            <w:r>
              <w:rPr>
                <w:b/>
                <w:bCs/>
                <w:sz w:val="16"/>
                <w:szCs w:val="16"/>
              </w:rPr>
              <w:t>Policy revoked after FID</w:t>
            </w:r>
          </w:p>
        </w:tc>
        <w:tc>
          <w:tcPr>
            <w:tcW w:w="3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BF9CEDA" w14:textId="77777777" w:rsidR="004C453A" w:rsidRDefault="00000000">
            <w:pPr>
              <w:spacing w:after="40"/>
            </w:pPr>
            <w:r>
              <w:rPr>
                <w:sz w:val="16"/>
                <w:szCs w:val="16"/>
              </w:rPr>
              <w:t xml:space="preserve">Change-in-law and stabilisation terms; investment-treaty protection; political-risk cover (Atome, 2026). </w:t>
            </w:r>
            <w:r>
              <w:rPr>
                <w:b/>
                <w:bCs/>
                <w:color w:val="245E42"/>
                <w:sz w:val="13"/>
                <w:szCs w:val="13"/>
              </w:rPr>
              <w:t>[E]</w:t>
            </w:r>
          </w:p>
        </w:tc>
        <w:tc>
          <w:tcPr>
            <w:tcW w:w="4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98153D7" w14:textId="77777777" w:rsidR="004C453A" w:rsidRDefault="00000000">
            <w:pPr>
              <w:spacing w:after="40"/>
            </w:pPr>
            <w:del w:id="383" w:author="Claude" w:date="2026-09-30T09:00:00Z">
              <w:r>
                <w:rPr>
                  <w:sz w:val="16"/>
                  <w:szCs w:val="16"/>
                </w:rPr>
                <w:delText>Regression trigger on the power or support contract</w:delText>
              </w:r>
            </w:del>
            <w:ins w:id="384" w:author="Claude" w:date="2026-09-30T09:00:00Z">
              <w:r>
                <w:rPr>
                  <w:sz w:val="16"/>
                  <w:szCs w:val="16"/>
                </w:rPr>
                <w:t>Trigger T1 blocks G1 when the power contract or public support terms are revoked</w:t>
              </w:r>
            </w:ins>
          </w:p>
        </w:tc>
      </w:tr>
      <w:tr w:rsidR="004C453A" w14:paraId="509EAB8F" w14:textId="77777777">
        <w:trPr>
          <w:cantSplit/>
        </w:trPr>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AE9F695" w14:textId="77777777" w:rsidR="004C453A" w:rsidRDefault="00000000">
            <w:pPr>
              <w:spacing w:after="40"/>
            </w:pPr>
            <w:r>
              <w:rPr>
                <w:b/>
                <w:bCs/>
                <w:sz w:val="16"/>
                <w:szCs w:val="16"/>
              </w:rPr>
              <w:t>Contractor or OEM insolvency</w:t>
            </w:r>
          </w:p>
        </w:tc>
        <w:tc>
          <w:tcPr>
            <w:tcW w:w="3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CA5B720" w14:textId="77777777" w:rsidR="004C453A" w:rsidRDefault="00000000">
            <w:pPr>
              <w:spacing w:after="40"/>
            </w:pPr>
            <w:r>
              <w:rPr>
                <w:sz w:val="16"/>
                <w:szCs w:val="16"/>
              </w:rPr>
              <w:t xml:space="preserve">Parent guarantees, bonds, step-in; asset buyer (McPhy, 2025). </w:t>
            </w:r>
            <w:r>
              <w:rPr>
                <w:b/>
                <w:bCs/>
                <w:color w:val="245E42"/>
                <w:sz w:val="13"/>
                <w:szCs w:val="13"/>
              </w:rPr>
              <w:t>[E]</w:t>
            </w:r>
          </w:p>
        </w:tc>
        <w:tc>
          <w:tcPr>
            <w:tcW w:w="4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C6F3058" w14:textId="77777777" w:rsidR="004C453A" w:rsidRDefault="00000000">
            <w:pPr>
              <w:spacing w:after="40"/>
            </w:pPr>
            <w:del w:id="385" w:author="Claude" w:date="2026-09-30T09:00:00Z">
              <w:r>
                <w:rPr>
                  <w:sz w:val="16"/>
                  <w:szCs w:val="16"/>
                </w:rPr>
                <w:delText>Security instruments present</w:delText>
              </w:r>
            </w:del>
            <w:ins w:id="386" w:author="Claude" w:date="2026-09-30T09:00:00Z">
              <w:r>
                <w:rPr>
                  <w:sz w:val="16"/>
                  <w:szCs w:val="16"/>
                </w:rPr>
                <w:t>EPC security package (G5)</w:t>
              </w:r>
            </w:ins>
            <w:r>
              <w:rPr>
                <w:sz w:val="16"/>
                <w:szCs w:val="16"/>
              </w:rPr>
              <w:t xml:space="preserve">; </w:t>
            </w:r>
            <w:del w:id="387" w:author="Claude" w:date="2026-09-30T09:00:00Z">
              <w:r>
                <w:rPr>
                  <w:sz w:val="16"/>
                  <w:szCs w:val="16"/>
                </w:rPr>
                <w:delText>counterparty credit re-checked</w:delText>
              </w:r>
            </w:del>
            <w:ins w:id="388" w:author="Claude" w:date="2026-09-30T09:00:00Z">
              <w:r>
                <w:rPr>
                  <w:sz w:val="16"/>
                  <w:szCs w:val="16"/>
                </w:rPr>
                <w:t>trigger T3 blocks G5 when the contractor or a key OEM is insolvent</w:t>
              </w:r>
            </w:ins>
          </w:p>
        </w:tc>
      </w:tr>
    </w:tbl>
    <w:p w14:paraId="72287612" w14:textId="77777777" w:rsidR="004C453A" w:rsidRDefault="00000000">
      <w:pPr>
        <w:pStyle w:val="Heading1"/>
        <w:keepNext/>
        <w:pageBreakBefore/>
        <w:spacing w:after="160"/>
      </w:pPr>
      <w:bookmarkStart w:id="389" w:name="_Toc241661541"/>
      <w:r>
        <w:lastRenderedPageBreak/>
        <w:t>4. Offtaker-readiness framework</w:t>
      </w:r>
      <w:bookmarkEnd w:id="389"/>
    </w:p>
    <w:p w14:paraId="15468AAD" w14:textId="77777777" w:rsidR="004C453A" w:rsidRDefault="00000000">
      <w:pPr>
        <w:spacing w:after="120"/>
      </w:pPr>
      <w:r>
        <w:t xml:space="preserve">Two halves: how mature the commitment is, and how ready the buyer is. The first grades the contract; the second grades the counterparty. Both are needed because the same signature means very different things from a mandated fuel supplier, an airline, a trader or a state intermediary. </w:t>
      </w:r>
      <w:r>
        <w:rPr>
          <w:b/>
          <w:bCs/>
          <w:color w:val="A8341A"/>
          <w:sz w:val="18"/>
          <w:szCs w:val="18"/>
        </w:rPr>
        <w:t>[I]</w:t>
      </w:r>
    </w:p>
    <w:p w14:paraId="4E42C552" w14:textId="77777777" w:rsidR="004C453A" w:rsidRDefault="00000000">
      <w:pPr>
        <w:pStyle w:val="Heading2"/>
        <w:keepNext/>
        <w:spacing w:before="260" w:after="100"/>
      </w:pPr>
      <w:bookmarkStart w:id="390" w:name="_Toc241661542"/>
      <w:commentRangeStart w:id="391"/>
      <w:r>
        <w:t>4.1 The offtake ladder: “signed” is not “bankable”</w:t>
      </w:r>
      <w:bookmarkEnd w:id="390"/>
      <w:commentRangeEnd w:id="391"/>
      <w:r>
        <w:rPr>
          <w:rStyle w:val="CommentReference"/>
          <w:sz w:val="25"/>
          <w:szCs w:val="25"/>
        </w:rPr>
        <w:commentReference w:id="391"/>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700"/>
        <w:gridCol w:w="1900"/>
        <w:gridCol w:w="2560"/>
        <w:gridCol w:w="1100"/>
        <w:gridCol w:w="1400"/>
      </w:tblGrid>
      <w:tr w:rsidR="004C453A" w14:paraId="14F59783" w14:textId="77777777">
        <w:trPr>
          <w:cantSplit/>
          <w:tblHeader/>
        </w:trPr>
        <w:tc>
          <w:tcPr>
            <w:tcW w:w="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298B6A6" w14:textId="77777777" w:rsidR="004C453A" w:rsidRDefault="00000000">
            <w:pPr>
              <w:spacing w:after="40"/>
            </w:pPr>
            <w:r>
              <w:rPr>
                <w:b/>
                <w:bCs/>
                <w:color w:val="0D5754"/>
                <w:sz w:val="16"/>
                <w:szCs w:val="16"/>
              </w:rPr>
              <w:t>Level</w:t>
            </w:r>
          </w:p>
        </w:tc>
        <w:tc>
          <w:tcPr>
            <w:tcW w:w="1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7A3F2AB" w14:textId="77777777" w:rsidR="004C453A" w:rsidRDefault="00000000">
            <w:pPr>
              <w:spacing w:after="40"/>
            </w:pPr>
            <w:del w:id="392" w:author="Claude" w:date="2026-09-30T09:00:00Z">
              <w:r>
                <w:rPr>
                  <w:b/>
                  <w:bCs/>
                  <w:color w:val="0D5754"/>
                  <w:sz w:val="16"/>
                  <w:szCs w:val="16"/>
                </w:rPr>
                <w:delText>Instrument</w:delText>
              </w:r>
            </w:del>
            <w:ins w:id="393" w:author="Claude" w:date="2026-09-30T09:00:00Z">
              <w:r>
                <w:rPr>
                  <w:b/>
                  <w:bCs/>
                  <w:color w:val="0D5754"/>
                  <w:sz w:val="16"/>
                  <w:szCs w:val="16"/>
                </w:rPr>
                <w:t>Definition (GEX engine)</w:t>
              </w:r>
            </w:ins>
          </w:p>
        </w:tc>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7A16769" w14:textId="77777777" w:rsidR="004C453A" w:rsidRDefault="00000000">
            <w:pPr>
              <w:spacing w:after="40"/>
            </w:pPr>
            <w:r>
              <w:rPr>
                <w:b/>
                <w:bCs/>
                <w:color w:val="0D5754"/>
                <w:sz w:val="16"/>
                <w:szCs w:val="16"/>
              </w:rPr>
              <w:t>What binds</w:t>
            </w:r>
          </w:p>
        </w:tc>
        <w:tc>
          <w:tcPr>
            <w:tcW w:w="256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608E018" w14:textId="77777777" w:rsidR="004C453A" w:rsidRDefault="00000000">
            <w:pPr>
              <w:spacing w:after="40"/>
            </w:pPr>
            <w:r>
              <w:rPr>
                <w:b/>
                <w:bCs/>
                <w:color w:val="0D5754"/>
                <w:sz w:val="16"/>
                <w:szCs w:val="16"/>
              </w:rPr>
              <w:t>What it tells you about project maturity</w:t>
            </w:r>
          </w:p>
        </w:tc>
        <w:tc>
          <w:tcPr>
            <w:tcW w:w="11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D89ADFE" w14:textId="77777777" w:rsidR="004C453A" w:rsidRDefault="00000000">
            <w:pPr>
              <w:spacing w:after="40"/>
            </w:pPr>
            <w:r>
              <w:rPr>
                <w:b/>
                <w:bCs/>
                <w:color w:val="0D5754"/>
                <w:sz w:val="16"/>
                <w:szCs w:val="16"/>
              </w:rPr>
              <w:t>Weight for financing</w:t>
            </w:r>
          </w:p>
        </w:tc>
        <w:tc>
          <w:tcPr>
            <w:tcW w:w="14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5E4C8BB" w14:textId="77777777" w:rsidR="004C453A" w:rsidRDefault="00000000">
            <w:pPr>
              <w:spacing w:after="40"/>
            </w:pPr>
            <w:r>
              <w:rPr>
                <w:b/>
                <w:bCs/>
                <w:color w:val="0D5754"/>
                <w:sz w:val="16"/>
                <w:szCs w:val="16"/>
              </w:rPr>
              <w:t>Example</w:t>
            </w:r>
          </w:p>
        </w:tc>
      </w:tr>
      <w:tr w:rsidR="004C453A" w14:paraId="711CAE63"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CC22D72" w14:textId="77777777" w:rsidR="004C453A" w:rsidRDefault="00000000">
            <w:pPr>
              <w:spacing w:after="40"/>
            </w:pPr>
            <w:r>
              <w:rPr>
                <w:sz w:val="15"/>
                <w:szCs w:val="15"/>
              </w:rPr>
              <w:t>O0</w:t>
            </w:r>
          </w:p>
        </w:tc>
        <w:tc>
          <w:tcPr>
            <w:tcW w:w="1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0563260" w14:textId="77777777" w:rsidR="004C453A" w:rsidRDefault="00000000">
            <w:pPr>
              <w:spacing w:after="40"/>
            </w:pPr>
            <w:del w:id="394" w:author="Claude" w:date="2026-09-30T09:00:00Z">
              <w:r>
                <w:rPr>
                  <w:sz w:val="15"/>
                  <w:szCs w:val="15"/>
                </w:rPr>
                <w:delText>Expression of interest</w:delText>
              </w:r>
            </w:del>
            <w:ins w:id="395" w:author="Claude" w:date="2026-09-30T09:00:00Z">
              <w:r>
                <w:rPr>
                  <w:sz w:val="15"/>
                  <w:szCs w:val="15"/>
                </w:rPr>
                <w:t>No verified offtake document with a declared maturity.</w:t>
              </w:r>
            </w:ins>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5D75D0C" w14:textId="77777777" w:rsidR="004C453A" w:rsidRDefault="00000000">
            <w:pPr>
              <w:spacing w:after="40"/>
            </w:pPr>
            <w:r>
              <w:rPr>
                <w:sz w:val="15"/>
                <w:szCs w:val="15"/>
              </w:rPr>
              <w:t>Nothing</w:t>
            </w:r>
          </w:p>
        </w:tc>
        <w:tc>
          <w:tcPr>
            <w:tcW w:w="25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2197CD5" w14:textId="77777777" w:rsidR="004C453A" w:rsidRDefault="00000000">
            <w:pPr>
              <w:spacing w:after="40"/>
            </w:pPr>
            <w:r>
              <w:rPr>
                <w:sz w:val="15"/>
                <w:szCs w:val="15"/>
              </w:rPr>
              <w:t>Market interest only. Says nothing about the project.</w:t>
            </w:r>
          </w:p>
        </w:tc>
        <w:tc>
          <w:tcPr>
            <w:tcW w:w="11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6D6F1BE" w14:textId="77777777" w:rsidR="004C453A" w:rsidRDefault="00000000">
            <w:pPr>
              <w:spacing w:after="40"/>
            </w:pPr>
            <w:r>
              <w:rPr>
                <w:sz w:val="15"/>
                <w:szCs w:val="15"/>
              </w:rPr>
              <w:t>None</w:t>
            </w:r>
          </w:p>
        </w:tc>
        <w:tc>
          <w:tcPr>
            <w:tcW w:w="1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F04AAE2" w14:textId="77777777" w:rsidR="004C453A" w:rsidRDefault="00000000">
            <w:pPr>
              <w:spacing w:after="40"/>
            </w:pPr>
            <w:r>
              <w:rPr>
                <w:sz w:val="15"/>
                <w:szCs w:val="15"/>
              </w:rPr>
              <w:t>—</w:t>
            </w:r>
          </w:p>
        </w:tc>
      </w:tr>
      <w:tr w:rsidR="004C453A" w14:paraId="05603DC8"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45B09C4" w14:textId="77777777" w:rsidR="004C453A" w:rsidRDefault="00000000">
            <w:pPr>
              <w:spacing w:after="40"/>
            </w:pPr>
            <w:r>
              <w:rPr>
                <w:sz w:val="15"/>
                <w:szCs w:val="15"/>
              </w:rPr>
              <w:t>O1</w:t>
            </w:r>
          </w:p>
        </w:tc>
        <w:tc>
          <w:tcPr>
            <w:tcW w:w="1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392A381" w14:textId="77777777" w:rsidR="004C453A" w:rsidRDefault="00000000">
            <w:pPr>
              <w:spacing w:after="40"/>
            </w:pPr>
            <w:r>
              <w:rPr>
                <w:sz w:val="15"/>
                <w:szCs w:val="15"/>
              </w:rPr>
              <w:t>MoU or letter of intent</w:t>
            </w:r>
            <w:ins w:id="396" w:author="Claude" w:date="2026-09-30T09:00:00Z">
              <w:r>
                <w:rPr>
                  <w:sz w:val="15"/>
                  <w:szCs w:val="15"/>
                </w:rPr>
                <w:t>: a buyer exists; nothing binds.</w:t>
              </w:r>
            </w:ins>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B977D15" w14:textId="77777777" w:rsidR="004C453A" w:rsidRDefault="00000000">
            <w:pPr>
              <w:spacing w:after="40"/>
            </w:pPr>
            <w:r>
              <w:rPr>
                <w:sz w:val="15"/>
                <w:szCs w:val="15"/>
              </w:rPr>
              <w:t>Intent to negotiate; sometimes exclusivity, confidentiality</w:t>
            </w:r>
          </w:p>
        </w:tc>
        <w:tc>
          <w:tcPr>
            <w:tcW w:w="25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DA653B6" w14:textId="77777777" w:rsidR="004C453A" w:rsidRDefault="00000000">
            <w:pPr>
              <w:spacing w:after="40"/>
            </w:pPr>
            <w:r>
              <w:rPr>
                <w:sz w:val="15"/>
                <w:szCs w:val="15"/>
              </w:rPr>
              <w:t xml:space="preserve">A buyer with an internal sponsor exists. The project can be at concept stage. “Few … have translated into binding commitments.” </w:t>
            </w:r>
            <w:r>
              <w:rPr>
                <w:b/>
                <w:bCs/>
                <w:color w:val="0D5754"/>
                <w:sz w:val="12"/>
                <w:szCs w:val="12"/>
              </w:rPr>
              <w:t>[P]</w:t>
            </w:r>
          </w:p>
        </w:tc>
        <w:tc>
          <w:tcPr>
            <w:tcW w:w="11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0E65918" w14:textId="77777777" w:rsidR="004C453A" w:rsidRDefault="00000000">
            <w:pPr>
              <w:spacing w:after="40"/>
            </w:pPr>
            <w:r>
              <w:rPr>
                <w:sz w:val="15"/>
                <w:szCs w:val="15"/>
              </w:rPr>
              <w:t>None</w:t>
            </w:r>
          </w:p>
        </w:tc>
        <w:tc>
          <w:tcPr>
            <w:tcW w:w="1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FF49762" w14:textId="77777777" w:rsidR="004C453A" w:rsidRDefault="00000000">
            <w:pPr>
              <w:spacing w:after="40"/>
            </w:pPr>
            <w:r>
              <w:rPr>
                <w:sz w:val="15"/>
                <w:szCs w:val="15"/>
              </w:rPr>
              <w:t xml:space="preserve">HIF–Idemitsu LOI, after FEED </w:t>
            </w:r>
            <w:r>
              <w:rPr>
                <w:b/>
                <w:bCs/>
                <w:color w:val="245E42"/>
                <w:sz w:val="12"/>
                <w:szCs w:val="12"/>
              </w:rPr>
              <w:t>[E]</w:t>
            </w:r>
          </w:p>
        </w:tc>
      </w:tr>
      <w:tr w:rsidR="004C453A" w14:paraId="600060BF"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82EE2F5" w14:textId="77777777" w:rsidR="004C453A" w:rsidRDefault="00000000">
            <w:pPr>
              <w:spacing w:after="40"/>
            </w:pPr>
            <w:r>
              <w:rPr>
                <w:sz w:val="15"/>
                <w:szCs w:val="15"/>
              </w:rPr>
              <w:t>O2</w:t>
            </w:r>
          </w:p>
        </w:tc>
        <w:tc>
          <w:tcPr>
            <w:tcW w:w="1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9C5A32A" w14:textId="77777777" w:rsidR="004C453A" w:rsidRDefault="00000000">
            <w:pPr>
              <w:spacing w:after="40"/>
            </w:pPr>
            <w:del w:id="397" w:author="Claude" w:date="2026-09-30T09:00:00Z">
              <w:r>
                <w:rPr>
                  <w:sz w:val="15"/>
                  <w:szCs w:val="15"/>
                </w:rPr>
                <w:delText>Heads</w:delText>
              </w:r>
            </w:del>
            <w:ins w:id="398" w:author="Claude" w:date="2026-09-30T09:00:00Z">
              <w:r>
                <w:rPr>
                  <w:sz w:val="15"/>
                  <w:szCs w:val="15"/>
                </w:rPr>
                <w:t>Term sheet, heads</w:t>
              </w:r>
            </w:ins>
            <w:r>
              <w:rPr>
                <w:sz w:val="15"/>
                <w:szCs w:val="15"/>
              </w:rPr>
              <w:t xml:space="preserve"> of agreement or </w:t>
            </w:r>
            <w:del w:id="399" w:author="Claude" w:date="2026-09-30T09:00:00Z">
              <w:r>
                <w:rPr>
                  <w:sz w:val="15"/>
                  <w:szCs w:val="15"/>
                </w:rPr>
                <w:delText>term sheet</w:delText>
              </w:r>
            </w:del>
            <w:ins w:id="400" w:author="Claude" w:date="2026-09-30T09:00:00Z">
              <w:r>
                <w:rPr>
                  <w:sz w:val="15"/>
                  <w:szCs w:val="15"/>
                </w:rPr>
                <w:t>agreed form: commercial fit, not binding.</w:t>
              </w:r>
            </w:ins>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E114F6F" w14:textId="77777777" w:rsidR="004C453A" w:rsidRDefault="00000000">
            <w:pPr>
              <w:spacing w:after="40"/>
            </w:pPr>
            <w:r>
              <w:rPr>
                <w:sz w:val="15"/>
                <w:szCs w:val="15"/>
              </w:rPr>
              <w:t>Key terms agreed but not binding</w:t>
            </w:r>
          </w:p>
        </w:tc>
        <w:tc>
          <w:tcPr>
            <w:tcW w:w="25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921329D" w14:textId="77777777" w:rsidR="004C453A" w:rsidRDefault="00000000">
            <w:pPr>
              <w:spacing w:after="40"/>
            </w:pPr>
            <w:r>
              <w:rPr>
                <w:sz w:val="15"/>
                <w:szCs w:val="15"/>
              </w:rPr>
              <w:t>Commercial fit on volume, price formula, tenor, delivery. Producer at feasibility or FEED.</w:t>
            </w:r>
            <w:ins w:id="401" w:author="Claude" w:date="2026-09-30T09:00:00Z">
              <w:r>
                <w:rPr>
                  <w:sz w:val="15"/>
                  <w:szCs w:val="15"/>
                </w:rPr>
                <w:t xml:space="preserve"> Since rules 4.1.0, needed for at least 60% of planned output to reach Commercially plausible.</w:t>
              </w:r>
            </w:ins>
          </w:p>
        </w:tc>
        <w:tc>
          <w:tcPr>
            <w:tcW w:w="11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99F69FB" w14:textId="77777777" w:rsidR="004C453A" w:rsidRDefault="00000000">
            <w:pPr>
              <w:spacing w:after="40"/>
            </w:pPr>
            <w:r>
              <w:rPr>
                <w:sz w:val="15"/>
                <w:szCs w:val="15"/>
              </w:rPr>
              <w:t>Low; supports development capital and subsidy bids</w:t>
            </w:r>
          </w:p>
        </w:tc>
        <w:tc>
          <w:tcPr>
            <w:tcW w:w="1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3B19DD2" w14:textId="77777777" w:rsidR="004C453A" w:rsidRDefault="00000000">
            <w:pPr>
              <w:spacing w:after="40"/>
            </w:pPr>
            <w:r>
              <w:rPr>
                <w:sz w:val="15"/>
                <w:szCs w:val="15"/>
              </w:rPr>
              <w:t xml:space="preserve">Provaris, Norwegian Hydrogen and Uniper: MoU Aug 2024, term sheet Jan 2025, binding targeted Dec 2025 </w:t>
            </w:r>
            <w:r>
              <w:rPr>
                <w:b/>
                <w:bCs/>
                <w:color w:val="245E42"/>
                <w:sz w:val="12"/>
                <w:szCs w:val="12"/>
              </w:rPr>
              <w:t>[E]</w:t>
            </w:r>
          </w:p>
        </w:tc>
      </w:tr>
      <w:tr w:rsidR="004C453A" w14:paraId="2D2E7F59"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98C68F7" w14:textId="77777777" w:rsidR="004C453A" w:rsidRDefault="00000000">
            <w:pPr>
              <w:spacing w:after="40"/>
            </w:pPr>
            <w:r>
              <w:rPr>
                <w:sz w:val="15"/>
                <w:szCs w:val="15"/>
              </w:rPr>
              <w:t>O3</w:t>
            </w:r>
          </w:p>
        </w:tc>
        <w:tc>
          <w:tcPr>
            <w:tcW w:w="1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AA37C95" w14:textId="77777777" w:rsidR="004C453A" w:rsidRDefault="00000000">
            <w:pPr>
              <w:spacing w:after="40"/>
            </w:pPr>
            <w:del w:id="402" w:author="Claude" w:date="2026-09-30T09:00:00Z">
              <w:r>
                <w:rPr>
                  <w:sz w:val="15"/>
                  <w:szCs w:val="15"/>
                </w:rPr>
                <w:delText>Framework or conditional agreement</w:delText>
              </w:r>
            </w:del>
            <w:ins w:id="403" w:author="Claude" w:date="2026-09-30T09:00:00Z">
              <w:r>
                <w:rPr>
                  <w:sz w:val="15"/>
                  <w:szCs w:val="15"/>
                </w:rPr>
                <w:t>Signed, but not a binding commitment: a framework, volume or price not firm, or conditions with no longstop.</w:t>
              </w:r>
            </w:ins>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CEF4A74" w14:textId="77777777" w:rsidR="004C453A" w:rsidRDefault="00000000">
            <w:pPr>
              <w:spacing w:after="40"/>
            </w:pPr>
            <w:r>
              <w:rPr>
                <w:sz w:val="15"/>
                <w:szCs w:val="15"/>
              </w:rPr>
              <w:t>Binding framework; volumes or price subject to later confirmation or a support award</w:t>
            </w:r>
          </w:p>
        </w:tc>
        <w:tc>
          <w:tcPr>
            <w:tcW w:w="25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3081451" w14:textId="77777777" w:rsidR="004C453A" w:rsidRDefault="00000000">
            <w:pPr>
              <w:spacing w:after="40"/>
            </w:pPr>
            <w:r>
              <w:rPr>
                <w:sz w:val="15"/>
                <w:szCs w:val="15"/>
              </w:rPr>
              <w:t xml:space="preserve">The buyer is in, provided the price gap is bridged. “Many hydrogen contracts are conditional on such support.” </w:t>
            </w:r>
            <w:r>
              <w:rPr>
                <w:b/>
                <w:bCs/>
                <w:color w:val="0D5754"/>
                <w:sz w:val="12"/>
                <w:szCs w:val="12"/>
              </w:rPr>
              <w:t>[P]</w:t>
            </w:r>
          </w:p>
        </w:tc>
        <w:tc>
          <w:tcPr>
            <w:tcW w:w="11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800288B" w14:textId="77777777" w:rsidR="004C453A" w:rsidRDefault="00000000">
            <w:pPr>
              <w:spacing w:after="40"/>
            </w:pPr>
            <w:r>
              <w:rPr>
                <w:sz w:val="15"/>
                <w:szCs w:val="15"/>
              </w:rPr>
              <w:t>Limited; depends on the condition</w:t>
            </w:r>
          </w:p>
        </w:tc>
        <w:tc>
          <w:tcPr>
            <w:tcW w:w="1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9200A0E" w14:textId="77777777" w:rsidR="004C453A" w:rsidRDefault="00000000">
            <w:pPr>
              <w:spacing w:after="40"/>
            </w:pPr>
            <w:r>
              <w:rPr>
                <w:sz w:val="15"/>
                <w:szCs w:val="15"/>
              </w:rPr>
              <w:t xml:space="preserve">Contracts conditional on CfD or subsidy award </w:t>
            </w:r>
            <w:r>
              <w:rPr>
                <w:b/>
                <w:bCs/>
                <w:color w:val="0D5754"/>
                <w:sz w:val="12"/>
                <w:szCs w:val="12"/>
              </w:rPr>
              <w:t>[P]</w:t>
            </w:r>
          </w:p>
        </w:tc>
      </w:tr>
      <w:tr w:rsidR="004C453A" w14:paraId="6F35D55C"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BD83F03" w14:textId="77777777" w:rsidR="004C453A" w:rsidRDefault="00000000">
            <w:pPr>
              <w:spacing w:after="40"/>
            </w:pPr>
            <w:r>
              <w:rPr>
                <w:sz w:val="15"/>
                <w:szCs w:val="15"/>
              </w:rPr>
              <w:t>O4</w:t>
            </w:r>
          </w:p>
        </w:tc>
        <w:tc>
          <w:tcPr>
            <w:tcW w:w="1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1F65371" w14:textId="77777777" w:rsidR="004C453A" w:rsidRDefault="00000000">
            <w:pPr>
              <w:spacing w:after="40"/>
            </w:pPr>
            <w:r>
              <w:rPr>
                <w:sz w:val="15"/>
                <w:szCs w:val="15"/>
              </w:rPr>
              <w:t>Binding, subject to conditions precedent</w:t>
            </w:r>
            <w:ins w:id="404" w:author="Claude" w:date="2026-09-30T09:00:00Z">
              <w:r>
                <w:rPr>
                  <w:sz w:val="15"/>
                  <w:szCs w:val="15"/>
                </w:rPr>
                <w:t xml:space="preserve"> with a longstop date.</w:t>
              </w:r>
            </w:ins>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1EC11E8" w14:textId="77777777" w:rsidR="004C453A" w:rsidRDefault="00000000">
            <w:pPr>
              <w:spacing w:after="40"/>
            </w:pPr>
            <w:r>
              <w:rPr>
                <w:sz w:val="15"/>
                <w:szCs w:val="15"/>
              </w:rPr>
              <w:t>Binding if conditions are met by the longstop; buyer may exit otherwise</w:t>
            </w:r>
          </w:p>
        </w:tc>
        <w:tc>
          <w:tcPr>
            <w:tcW w:w="25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877D4CA" w14:textId="77777777" w:rsidR="004C453A" w:rsidRDefault="00000000">
            <w:pPr>
              <w:spacing w:after="40"/>
            </w:pPr>
            <w:r>
              <w:rPr>
                <w:sz w:val="15"/>
                <w:szCs w:val="15"/>
              </w:rPr>
              <w:t>The buyer has done its diligence and will be bound if the project matures. Value depends on the conditions and on how realistic the longstop is.</w:t>
            </w:r>
            <w:ins w:id="405" w:author="Claude" w:date="2026-09-30T09:00:00Z">
              <w:r>
                <w:rPr>
                  <w:sz w:val="15"/>
                  <w:szCs w:val="15"/>
                </w:rPr>
                <w:t xml:space="preserve"> G4 requires O4.</w:t>
              </w:r>
            </w:ins>
          </w:p>
        </w:tc>
        <w:tc>
          <w:tcPr>
            <w:tcW w:w="11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82B0540" w14:textId="77777777" w:rsidR="004C453A" w:rsidRDefault="00000000">
            <w:pPr>
              <w:spacing w:after="40"/>
            </w:pPr>
            <w:r>
              <w:rPr>
                <w:sz w:val="15"/>
                <w:szCs w:val="15"/>
              </w:rPr>
              <w:t>Material for FID planning; not yet revenue</w:t>
            </w:r>
          </w:p>
        </w:tc>
        <w:tc>
          <w:tcPr>
            <w:tcW w:w="1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575471C" w14:textId="77777777" w:rsidR="004C453A" w:rsidRDefault="00000000">
            <w:pPr>
              <w:spacing w:after="40"/>
            </w:pPr>
            <w:r>
              <w:rPr>
                <w:sz w:val="15"/>
                <w:szCs w:val="15"/>
              </w:rPr>
              <w:t xml:space="preserve">Uniper–Arcadia, Sept 2026 </w:t>
            </w:r>
            <w:r>
              <w:rPr>
                <w:b/>
                <w:bCs/>
                <w:color w:val="245E42"/>
                <w:sz w:val="12"/>
                <w:szCs w:val="12"/>
              </w:rPr>
              <w:t>[E]</w:t>
            </w:r>
          </w:p>
        </w:tc>
      </w:tr>
      <w:tr w:rsidR="004C453A" w14:paraId="267CB8B7"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F47229A" w14:textId="77777777" w:rsidR="004C453A" w:rsidRDefault="00000000">
            <w:pPr>
              <w:spacing w:after="40"/>
            </w:pPr>
            <w:r>
              <w:rPr>
                <w:sz w:val="15"/>
                <w:szCs w:val="15"/>
              </w:rPr>
              <w:t>O5</w:t>
            </w:r>
          </w:p>
        </w:tc>
        <w:tc>
          <w:tcPr>
            <w:tcW w:w="1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7077BA2" w14:textId="77777777" w:rsidR="004C453A" w:rsidRDefault="00000000">
            <w:pPr>
              <w:spacing w:after="40"/>
            </w:pPr>
            <w:r>
              <w:rPr>
                <w:sz w:val="15"/>
                <w:szCs w:val="15"/>
              </w:rPr>
              <w:t xml:space="preserve">Binding and effective: </w:t>
            </w:r>
            <w:del w:id="406" w:author="Claude" w:date="2026-09-30T09:00:00Z">
              <w:r>
                <w:rPr>
                  <w:sz w:val="15"/>
                  <w:szCs w:val="15"/>
                </w:rPr>
                <w:delText>take-if-delivered or take-and-pay</w:delText>
              </w:r>
            </w:del>
            <w:ins w:id="407" w:author="Claude" w:date="2026-09-30T09:00:00Z">
              <w:r>
                <w:rPr>
                  <w:sz w:val="15"/>
                  <w:szCs w:val="15"/>
                </w:rPr>
                <w:t>conditions satisfied; obligations run from COD.</w:t>
              </w:r>
            </w:ins>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51EE246" w14:textId="77777777" w:rsidR="004C453A" w:rsidRDefault="00000000">
            <w:pPr>
              <w:spacing w:after="40"/>
            </w:pPr>
            <w:r>
              <w:rPr>
                <w:sz w:val="15"/>
                <w:szCs w:val="15"/>
              </w:rPr>
              <w:t xml:space="preserve">Obligations run from COD; </w:t>
            </w:r>
            <w:ins w:id="408" w:author="Claude" w:date="2026-09-30T09:00:00Z">
              <w:r>
                <w:rPr>
                  <w:sz w:val="15"/>
                  <w:szCs w:val="15"/>
                </w:rPr>
                <w:t xml:space="preserve">the </w:t>
              </w:r>
            </w:ins>
            <w:r>
              <w:rPr>
                <w:sz w:val="15"/>
                <w:szCs w:val="15"/>
              </w:rPr>
              <w:t>seller carries volume risk</w:t>
            </w:r>
            <w:ins w:id="409" w:author="Claude" w:date="2026-09-30T09:00:00Z">
              <w:r>
                <w:rPr>
                  <w:sz w:val="15"/>
                  <w:szCs w:val="15"/>
                </w:rPr>
                <w:t xml:space="preserve"> unless the commitment is firm</w:t>
              </w:r>
            </w:ins>
          </w:p>
        </w:tc>
        <w:tc>
          <w:tcPr>
            <w:tcW w:w="25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CDB6AE7" w14:textId="77777777" w:rsidR="004C453A" w:rsidRDefault="00000000">
            <w:pPr>
              <w:spacing w:after="40"/>
            </w:pPr>
            <w:r>
              <w:rPr>
                <w:sz w:val="15"/>
                <w:szCs w:val="15"/>
              </w:rPr>
              <w:t>Conditions met, usually at FID or financial close. Project committed.</w:t>
            </w:r>
          </w:p>
        </w:tc>
        <w:tc>
          <w:tcPr>
            <w:tcW w:w="11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8A0E0BA" w14:textId="77777777" w:rsidR="004C453A" w:rsidRDefault="00000000">
            <w:pPr>
              <w:spacing w:after="40"/>
            </w:pPr>
            <w:r>
              <w:rPr>
                <w:sz w:val="15"/>
                <w:szCs w:val="15"/>
              </w:rPr>
              <w:t>Moderate: price certain, volume risk with the project</w:t>
            </w:r>
          </w:p>
        </w:tc>
        <w:tc>
          <w:tcPr>
            <w:tcW w:w="1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EDA4458" w14:textId="77777777" w:rsidR="004C453A" w:rsidRDefault="00000000">
            <w:pPr>
              <w:spacing w:after="40"/>
            </w:pPr>
            <w:r>
              <w:rPr>
                <w:sz w:val="15"/>
                <w:szCs w:val="15"/>
              </w:rPr>
              <w:t>—</w:t>
            </w:r>
          </w:p>
        </w:tc>
      </w:tr>
      <w:tr w:rsidR="004C453A" w14:paraId="1F14C89F"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9C708AB" w14:textId="77777777" w:rsidR="004C453A" w:rsidRDefault="00000000">
            <w:pPr>
              <w:spacing w:after="40"/>
            </w:pPr>
            <w:r>
              <w:rPr>
                <w:sz w:val="15"/>
                <w:szCs w:val="15"/>
              </w:rPr>
              <w:t>O6</w:t>
            </w:r>
          </w:p>
        </w:tc>
        <w:tc>
          <w:tcPr>
            <w:tcW w:w="1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3A446D7" w14:textId="77777777" w:rsidR="004C453A" w:rsidRDefault="00000000">
            <w:pPr>
              <w:spacing w:after="40"/>
            </w:pPr>
            <w:r>
              <w:rPr>
                <w:sz w:val="15"/>
                <w:szCs w:val="15"/>
              </w:rPr>
              <w:t>Firm take-or-pay or take-if-tendered</w:t>
            </w:r>
            <w:del w:id="410" w:author="Claude" w:date="2026-09-30T09:00:00Z">
              <w:r>
                <w:rPr>
                  <w:sz w:val="15"/>
                  <w:szCs w:val="15"/>
                </w:rPr>
                <w:delText>, creditworthy buyer</w:delText>
              </w:r>
            </w:del>
            <w:ins w:id="411" w:author="Claude" w:date="2026-09-30T09:00:00Z">
              <w:r>
                <w:rPr>
                  <w:sz w:val="15"/>
                  <w:szCs w:val="15"/>
                </w:rPr>
                <w:t xml:space="preserve"> from an investment-grade or credit-supported buyer.</w:t>
              </w:r>
            </w:ins>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03E5ADB" w14:textId="77777777" w:rsidR="004C453A" w:rsidRDefault="00000000">
            <w:pPr>
              <w:spacing w:after="40"/>
            </w:pPr>
            <w:r>
              <w:rPr>
                <w:sz w:val="15"/>
                <w:szCs w:val="15"/>
              </w:rPr>
              <w:t>Revenue floor, or duty to take whatever the plant tenders</w:t>
            </w:r>
          </w:p>
        </w:tc>
        <w:tc>
          <w:tcPr>
            <w:tcW w:w="25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330589B" w14:textId="77777777" w:rsidR="004C453A" w:rsidRDefault="00000000">
            <w:pPr>
              <w:spacing w:after="40"/>
            </w:pPr>
            <w:r>
              <w:rPr>
                <w:sz w:val="15"/>
                <w:szCs w:val="15"/>
              </w:rPr>
              <w:t>The buyer carries market risk; the producer carries production risk.</w:t>
            </w:r>
          </w:p>
        </w:tc>
        <w:tc>
          <w:tcPr>
            <w:tcW w:w="11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0C3EC00" w14:textId="77777777" w:rsidR="004C453A" w:rsidRDefault="00000000">
            <w:pPr>
              <w:spacing w:after="40"/>
            </w:pPr>
            <w:r>
              <w:rPr>
                <w:sz w:val="15"/>
                <w:szCs w:val="15"/>
              </w:rPr>
              <w:t>High</w:t>
            </w:r>
          </w:p>
        </w:tc>
        <w:tc>
          <w:tcPr>
            <w:tcW w:w="1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741B6F6" w14:textId="77777777" w:rsidR="004C453A" w:rsidRDefault="00000000">
            <w:pPr>
              <w:spacing w:after="40"/>
            </w:pPr>
            <w:r>
              <w:rPr>
                <w:sz w:val="15"/>
                <w:szCs w:val="15"/>
              </w:rPr>
              <w:t xml:space="preserve">Atome–Yara (100%, ≥10-year take-or-pay); NEOM–Air Products (30-year, fixed price, take-if-tendered) </w:t>
            </w:r>
            <w:r>
              <w:rPr>
                <w:b/>
                <w:bCs/>
                <w:color w:val="245E42"/>
                <w:sz w:val="12"/>
                <w:szCs w:val="12"/>
              </w:rPr>
              <w:t>[E]</w:t>
            </w:r>
          </w:p>
        </w:tc>
      </w:tr>
      <w:tr w:rsidR="004C453A" w14:paraId="3048620B"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B6139A6" w14:textId="77777777" w:rsidR="004C453A" w:rsidRDefault="00000000">
            <w:pPr>
              <w:spacing w:after="40"/>
            </w:pPr>
            <w:r>
              <w:rPr>
                <w:sz w:val="15"/>
                <w:szCs w:val="15"/>
              </w:rPr>
              <w:t>O7</w:t>
            </w:r>
          </w:p>
        </w:tc>
        <w:tc>
          <w:tcPr>
            <w:tcW w:w="1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BED96DB" w14:textId="77777777" w:rsidR="004C453A" w:rsidRDefault="00000000">
            <w:pPr>
              <w:spacing w:after="40"/>
            </w:pPr>
            <w:r>
              <w:rPr>
                <w:sz w:val="15"/>
                <w:szCs w:val="15"/>
              </w:rPr>
              <w:t>Project-finance grade</w:t>
            </w:r>
            <w:ins w:id="412" w:author="Claude" w:date="2026-09-30T09:00:00Z">
              <w:r>
                <w:rPr>
                  <w:sz w:val="15"/>
                  <w:szCs w:val="15"/>
                </w:rPr>
                <w:t>: O6 plus tenor covering debt, assignment, step-in, a termination payment and allocated change in law.</w:t>
              </w:r>
            </w:ins>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4C12BA5" w14:textId="77777777" w:rsidR="004C453A" w:rsidRDefault="00000000">
            <w:pPr>
              <w:spacing w:after="40"/>
            </w:pPr>
            <w:r>
              <w:rPr>
                <w:sz w:val="15"/>
                <w:szCs w:val="15"/>
              </w:rPr>
              <w:t>O6 plus tenor ≥ debt, assignment, direct agreement and step-in, termination payment covering debt, change-in-law allocation, credit support</w:t>
            </w:r>
          </w:p>
        </w:tc>
        <w:tc>
          <w:tcPr>
            <w:tcW w:w="25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1B43BD9" w14:textId="77777777" w:rsidR="004C453A" w:rsidRDefault="00000000">
            <w:pPr>
              <w:spacing w:after="40"/>
            </w:pPr>
            <w:r>
              <w:rPr>
                <w:sz w:val="15"/>
                <w:szCs w:val="15"/>
              </w:rPr>
              <w:t>Lenders can size debt on it.</w:t>
            </w:r>
          </w:p>
        </w:tc>
        <w:tc>
          <w:tcPr>
            <w:tcW w:w="11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A68C4AE" w14:textId="77777777" w:rsidR="004C453A" w:rsidRDefault="00000000">
            <w:pPr>
              <w:spacing w:after="40"/>
            </w:pPr>
            <w:r>
              <w:rPr>
                <w:sz w:val="15"/>
                <w:szCs w:val="15"/>
              </w:rPr>
              <w:t>Highest</w:t>
            </w:r>
          </w:p>
        </w:tc>
        <w:tc>
          <w:tcPr>
            <w:tcW w:w="1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04E20AC" w14:textId="77777777" w:rsidR="004C453A" w:rsidRDefault="00000000">
            <w:pPr>
              <w:spacing w:after="40"/>
            </w:pPr>
            <w:r>
              <w:rPr>
                <w:sz w:val="15"/>
                <w:szCs w:val="15"/>
              </w:rPr>
              <w:t xml:space="preserve">NEOM financial close 2023; DSL-01 cost-plus for 75% of volumes, February 2026 </w:t>
            </w:r>
            <w:r>
              <w:rPr>
                <w:b/>
                <w:bCs/>
                <w:color w:val="245E42"/>
                <w:sz w:val="12"/>
                <w:szCs w:val="12"/>
              </w:rPr>
              <w:t>[E]</w:t>
            </w:r>
          </w:p>
        </w:tc>
      </w:tr>
    </w:tbl>
    <w:p w14:paraId="63E607A0" w14:textId="77777777" w:rsidR="004C453A" w:rsidRDefault="004C453A">
      <w:pPr>
        <w:spacing w:before="80"/>
      </w:pPr>
    </w:p>
    <w:p w14:paraId="0ABF77D8" w14:textId="77777777" w:rsidR="004C453A" w:rsidRDefault="00000000">
      <w:pPr>
        <w:spacing w:after="120"/>
      </w:pPr>
      <w:r>
        <w:lastRenderedPageBreak/>
        <w:t xml:space="preserve">Market calibration: BloombergNEF (2025, cited by OIES/ING) finds only about 13% of contracted clean-hydrogen volumes backed by fully binding offtakes. OIES expects firm take-or-pay “as a condition for reaching FID”, at 60–80% of contract quantity in current negotiations against more than 90% in early LNG, with 10–15 year tenors. Some European projects have reached FID on 5–7 year contracts with about 50% equity. </w:t>
      </w:r>
      <w:r>
        <w:rPr>
          <w:b/>
          <w:bCs/>
          <w:color w:val="245E42"/>
          <w:sz w:val="18"/>
          <w:szCs w:val="18"/>
        </w:rPr>
        <w:t>[E]</w:t>
      </w:r>
      <w:r>
        <w:rPr>
          <w:b/>
          <w:bCs/>
          <w:color w:val="0D5754"/>
          <w:sz w:val="18"/>
          <w:szCs w:val="18"/>
        </w:rPr>
        <w:t>[P]</w:t>
      </w:r>
      <w:ins w:id="413" w:author="Claude" w:date="2026-09-30T09:00:00Z">
        <w:r>
          <w:t xml:space="preserve"> GEX’s firmness threshold for O6 is the bottom of that range: take-or-pay for at least 60% of contract quantity, or take-if-tendered. </w:t>
        </w:r>
        <w:r>
          <w:rPr>
            <w:b/>
            <w:bCs/>
            <w:color w:val="3A4A46"/>
            <w:sz w:val="18"/>
            <w:szCs w:val="18"/>
          </w:rPr>
          <w:t>[GEX]</w:t>
        </w:r>
      </w:ins>
    </w:p>
    <w:p w14:paraId="7FB0279E" w14:textId="77777777" w:rsidR="00E439C7" w:rsidRDefault="00000000">
      <w:pPr>
        <w:spacing w:after="120"/>
        <w:rPr>
          <w:ins w:id="414" w:author="Claude" w:date="2026-09-30T09:00:00Z"/>
        </w:rPr>
      </w:pPr>
      <w:ins w:id="415" w:author="Claude" w:date="2026-09-30T09:00:00Z">
        <w:r>
          <w:rPr>
            <w:b/>
            <w:bCs/>
          </w:rPr>
          <w:t>How GEX derives the level.</w:t>
        </w:r>
        <w:r>
          <w:t xml:space="preserve"> The level is derived, never entered: from the verified maturity of the offtake contract (intent gives O1; indicative or agreed gives O2; executed or effective gives O3 or higher) and from the offtake card: a binding commitment form, a longstop date, conditions satisfied, the take-or-pay share, the buyer’s credit, tenor against the debt tenor and allocated change in law. O7 also needs the lender protections (assignment, step-in, termination payment) verified in G4. Effectiveness is tracked separately: a firm O6 or O7 offtake can still be conditional, and Financeable requires it to be effective. </w:t>
        </w:r>
        <w:r>
          <w:rPr>
            <w:b/>
            <w:bCs/>
            <w:color w:val="3A4A46"/>
            <w:sz w:val="18"/>
            <w:szCs w:val="18"/>
          </w:rPr>
          <w:t>[GEX]</w:t>
        </w:r>
      </w:ins>
    </w:p>
    <w:p w14:paraId="566EDDD0" w14:textId="77777777" w:rsidR="00E439C7" w:rsidRDefault="00000000">
      <w:pPr>
        <w:spacing w:after="120"/>
        <w:rPr>
          <w:ins w:id="416" w:author="Claude" w:date="2026-09-30T09:00:00Z"/>
        </w:rPr>
      </w:pPr>
      <w:ins w:id="417" w:author="Claude" w:date="2026-09-30T09:00:00Z">
        <w:r>
          <w:rPr>
            <w:b/>
            <w:bCs/>
          </w:rPr>
          <w:t>What each stage requires.</w:t>
        </w:r>
        <w:r>
          <w:t xml:space="preserve"> Commercially plausible: O2 or better for at least 60% of planned output. G4: O4. Structurally bankable, under project finance: O6. Financeable: an effective offtake at O7 under project finance, or at O5 on a balance sheet. </w:t>
        </w:r>
        <w:r>
          <w:rPr>
            <w:b/>
            <w:bCs/>
            <w:color w:val="3A4A46"/>
            <w:sz w:val="18"/>
            <w:szCs w:val="18"/>
          </w:rPr>
          <w:t>[GEX]</w:t>
        </w:r>
      </w:ins>
    </w:p>
    <w:p w14:paraId="3A93875E" w14:textId="77777777" w:rsidR="00E439C7" w:rsidRDefault="00000000">
      <w:pPr>
        <w:spacing w:after="120"/>
        <w:rPr>
          <w:ins w:id="418" w:author="Claude" w:date="2026-09-30T09:00:00Z"/>
        </w:rPr>
      </w:pPr>
      <w:ins w:id="419" w:author="Claude" w:date="2026-09-30T09:00:00Z">
        <w:r>
          <w:rPr>
            <w:b/>
            <w:bCs/>
          </w:rPr>
          <w:t>Coverage.</w:t>
        </w:r>
        <w:r>
          <w:t xml:space="preserve"> Coverage is contracted tonnes per year divided by the planned output recorded on the offtake card, or by the EPC’s guaranteed capacity when no planned output is recorded; a coverage that cannot be computed fails closed. The 60% bar is the EU Hydrogen Bank’s own application requirement (section 10). A project that consumes its own output records an intra-group offtake card; there is no captive exemption, just as the Hydrogen Bank asks integrated projects for a director’s letter reserving 60% of output. </w:t>
        </w:r>
        <w:r>
          <w:rPr>
            <w:b/>
            <w:bCs/>
            <w:color w:val="3A4A46"/>
            <w:sz w:val="18"/>
            <w:szCs w:val="18"/>
          </w:rPr>
          <w:t>[GEX]</w:t>
        </w:r>
        <w:r>
          <w:rPr>
            <w:b/>
            <w:bCs/>
            <w:color w:val="245E42"/>
            <w:sz w:val="18"/>
            <w:szCs w:val="18"/>
          </w:rPr>
          <w:t>[E]</w:t>
        </w:r>
      </w:ins>
    </w:p>
    <w:p w14:paraId="6E655077" w14:textId="77777777" w:rsidR="004C453A" w:rsidRDefault="00000000">
      <w:pPr>
        <w:pStyle w:val="Heading2"/>
        <w:keepNext/>
        <w:spacing w:before="260" w:after="100"/>
      </w:pPr>
      <w:bookmarkStart w:id="420" w:name="_Toc241661543"/>
      <w:commentRangeStart w:id="421"/>
      <w:r>
        <w:t>4.2 The offtake quality card</w:t>
      </w:r>
      <w:bookmarkEnd w:id="420"/>
      <w:commentRangeEnd w:id="421"/>
      <w:r>
        <w:rPr>
          <w:rStyle w:val="CommentReference"/>
          <w:sz w:val="25"/>
          <w:szCs w:val="25"/>
        </w:rPr>
        <w:commentReference w:id="421"/>
      </w:r>
    </w:p>
    <w:p w14:paraId="3FCCCB82" w14:textId="77777777" w:rsidR="004C453A" w:rsidRDefault="00000000">
      <w:pPr>
        <w:spacing w:after="120"/>
      </w:pPr>
      <w:r>
        <w:t xml:space="preserve">Instead of one yes/no document, GEX records </w:t>
      </w:r>
      <w:del w:id="422" w:author="Claude" w:date="2026-09-30T09:00:00Z">
        <w:r>
          <w:delText>these fields when the offtake is submitted</w:delText>
        </w:r>
      </w:del>
      <w:ins w:id="423" w:author="Claude" w:date="2026-09-30T09:00:00Z">
        <w:r>
          <w:t>the offtake’s terms on a card</w:t>
        </w:r>
      </w:ins>
      <w:r>
        <w:t xml:space="preserve"> and derives the O-level from them</w:t>
      </w:r>
      <w:ins w:id="424" w:author="Claude" w:date="2026-09-30T09:00:00Z">
        <w:r>
          <w:t>. The table lists the full card the review proposed; what is built is listed below it</w:t>
        </w:r>
      </w:ins>
      <w:r>
        <w:t xml:space="preserve">. Every field is something a buyer, seller or lender negotiates anyway. </w:t>
      </w:r>
      <w:r>
        <w:rPr>
          <w:b/>
          <w:bCs/>
          <w:color w:val="A8341A"/>
          <w:sz w:val="18"/>
          <w:szCs w:val="18"/>
        </w:rPr>
        <w:t>[I]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C453A" w14:paraId="700B7280" w14:textId="77777777">
        <w:trPr>
          <w:cantSplit/>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EA811D2" w14:textId="77777777" w:rsidR="004C453A" w:rsidRDefault="00000000">
            <w:pPr>
              <w:spacing w:after="40"/>
            </w:pPr>
            <w:r>
              <w:rPr>
                <w:b/>
                <w:bCs/>
                <w:sz w:val="18"/>
                <w:szCs w:val="18"/>
              </w:rPr>
              <w:t>Counterparty and role</w:t>
            </w:r>
          </w:p>
        </w:tc>
        <w:tc>
          <w:tcPr>
            <w:tcW w:w="6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0C065BB" w14:textId="77777777" w:rsidR="004C453A" w:rsidRDefault="00000000">
            <w:pPr>
              <w:spacing w:after="40"/>
            </w:pPr>
            <w:r>
              <w:rPr>
                <w:sz w:val="18"/>
                <w:szCs w:val="18"/>
              </w:rPr>
              <w:t>End user, obligated fuel supplier, trader, state intermediary, equity partner</w:t>
            </w:r>
          </w:p>
        </w:tc>
      </w:tr>
      <w:tr w:rsidR="004C453A" w14:paraId="77FFD9A2" w14:textId="77777777">
        <w:trPr>
          <w:cantSplit/>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23481DB" w14:textId="77777777" w:rsidR="004C453A" w:rsidRDefault="00000000">
            <w:pPr>
              <w:spacing w:after="40"/>
            </w:pPr>
            <w:r>
              <w:rPr>
                <w:b/>
                <w:bCs/>
                <w:sz w:val="18"/>
                <w:szCs w:val="18"/>
              </w:rPr>
              <w:t>Credit</w:t>
            </w:r>
          </w:p>
        </w:tc>
        <w:tc>
          <w:tcPr>
            <w:tcW w:w="6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366560C" w14:textId="77777777" w:rsidR="004C453A" w:rsidRDefault="00000000">
            <w:pPr>
              <w:spacing w:after="40"/>
            </w:pPr>
            <w:r>
              <w:rPr>
                <w:sz w:val="18"/>
                <w:szCs w:val="18"/>
              </w:rPr>
              <w:t>Rating; parent guarantee or letter of credit; intermediary backing</w:t>
            </w:r>
          </w:p>
        </w:tc>
      </w:tr>
      <w:tr w:rsidR="004C453A" w14:paraId="7FE65870" w14:textId="77777777">
        <w:trPr>
          <w:cantSplit/>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D4D1370" w14:textId="77777777" w:rsidR="004C453A" w:rsidRDefault="00000000">
            <w:pPr>
              <w:spacing w:after="40"/>
            </w:pPr>
            <w:r>
              <w:rPr>
                <w:b/>
                <w:bCs/>
                <w:sz w:val="18"/>
                <w:szCs w:val="18"/>
              </w:rPr>
              <w:t>Volume</w:t>
            </w:r>
          </w:p>
        </w:tc>
        <w:tc>
          <w:tcPr>
            <w:tcW w:w="6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0EF85A2" w14:textId="77777777" w:rsidR="004C453A" w:rsidRDefault="00000000">
            <w:pPr>
              <w:spacing w:after="40"/>
            </w:pPr>
            <w:r>
              <w:rPr>
                <w:sz w:val="18"/>
                <w:szCs w:val="18"/>
              </w:rPr>
              <w:t>Annual contract quantity against guaranteed capacity; ramp-up profile; tolerance band</w:t>
            </w:r>
          </w:p>
        </w:tc>
      </w:tr>
      <w:tr w:rsidR="004C453A" w14:paraId="09AAB3AF" w14:textId="77777777">
        <w:trPr>
          <w:cantSplit/>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2DBB08F" w14:textId="77777777" w:rsidR="004C453A" w:rsidRDefault="00000000">
            <w:pPr>
              <w:spacing w:after="40"/>
            </w:pPr>
            <w:r>
              <w:rPr>
                <w:b/>
                <w:bCs/>
                <w:sz w:val="18"/>
                <w:szCs w:val="18"/>
              </w:rPr>
              <w:t>Tenor</w:t>
            </w:r>
          </w:p>
        </w:tc>
        <w:tc>
          <w:tcPr>
            <w:tcW w:w="6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1112450" w14:textId="77777777" w:rsidR="004C453A" w:rsidRDefault="00000000">
            <w:pPr>
              <w:spacing w:after="40"/>
            </w:pPr>
            <w:r>
              <w:rPr>
                <w:sz w:val="18"/>
                <w:szCs w:val="18"/>
              </w:rPr>
              <w:t>Years, against debt tenor and feedstock and power tenors</w:t>
            </w:r>
          </w:p>
        </w:tc>
      </w:tr>
      <w:tr w:rsidR="004C453A" w14:paraId="0173A0DD" w14:textId="77777777">
        <w:trPr>
          <w:cantSplit/>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4BBF0E7" w14:textId="77777777" w:rsidR="004C453A" w:rsidRDefault="00000000">
            <w:pPr>
              <w:spacing w:after="40"/>
            </w:pPr>
            <w:r>
              <w:rPr>
                <w:b/>
                <w:bCs/>
                <w:sz w:val="18"/>
                <w:szCs w:val="18"/>
              </w:rPr>
              <w:t>Commitment form</w:t>
            </w:r>
          </w:p>
        </w:tc>
        <w:tc>
          <w:tcPr>
            <w:tcW w:w="6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915B953" w14:textId="77777777" w:rsidR="004C453A" w:rsidRDefault="00000000">
            <w:pPr>
              <w:spacing w:after="40"/>
            </w:pPr>
            <w:r>
              <w:rPr>
                <w:sz w:val="18"/>
                <w:szCs w:val="18"/>
              </w:rPr>
              <w:t>Take-or-pay percentage; take-if-tendered; take-and-pay; make-up and carry-forward rights</w:t>
            </w:r>
          </w:p>
        </w:tc>
      </w:tr>
      <w:tr w:rsidR="004C453A" w14:paraId="7EBCCDAC" w14:textId="77777777">
        <w:trPr>
          <w:cantSplit/>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BEEED7D" w14:textId="77777777" w:rsidR="004C453A" w:rsidRDefault="00000000">
            <w:pPr>
              <w:spacing w:after="40"/>
            </w:pPr>
            <w:r>
              <w:rPr>
                <w:b/>
                <w:bCs/>
                <w:sz w:val="18"/>
                <w:szCs w:val="18"/>
              </w:rPr>
              <w:t>Price</w:t>
            </w:r>
          </w:p>
        </w:tc>
        <w:tc>
          <w:tcPr>
            <w:tcW w:w="6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819BEE3" w14:textId="77777777" w:rsidR="004C453A" w:rsidRDefault="00000000">
            <w:pPr>
              <w:spacing w:after="40"/>
            </w:pPr>
            <w:r>
              <w:rPr>
                <w:sz w:val="18"/>
                <w:szCs w:val="18"/>
              </w:rPr>
              <w:t>Fixed, cost-plus, index plus premium, floor or cap; how subsidies flow; review windows</w:t>
            </w:r>
          </w:p>
        </w:tc>
      </w:tr>
      <w:tr w:rsidR="004C453A" w14:paraId="527E03E3" w14:textId="77777777">
        <w:trPr>
          <w:cantSplit/>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C2B3D11" w14:textId="77777777" w:rsidR="004C453A" w:rsidRDefault="00000000">
            <w:pPr>
              <w:spacing w:after="40"/>
            </w:pPr>
            <w:r>
              <w:rPr>
                <w:b/>
                <w:bCs/>
                <w:sz w:val="18"/>
                <w:szCs w:val="18"/>
              </w:rPr>
              <w:t>Conditions precedent</w:t>
            </w:r>
          </w:p>
        </w:tc>
        <w:tc>
          <w:tcPr>
            <w:tcW w:w="6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1D27924" w14:textId="77777777" w:rsidR="004C453A" w:rsidRDefault="00000000">
            <w:pPr>
              <w:spacing w:after="40"/>
            </w:pPr>
            <w:r>
              <w:rPr>
                <w:sz w:val="18"/>
                <w:szCs w:val="18"/>
              </w:rPr>
              <w:t>List (FID, permits, financing, support award, certification) and longstop date</w:t>
            </w:r>
          </w:p>
        </w:tc>
      </w:tr>
      <w:tr w:rsidR="004C453A" w14:paraId="17D00538" w14:textId="77777777">
        <w:trPr>
          <w:cantSplit/>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76802F1" w14:textId="77777777" w:rsidR="004C453A" w:rsidRDefault="00000000">
            <w:pPr>
              <w:spacing w:after="40"/>
            </w:pPr>
            <w:r>
              <w:rPr>
                <w:b/>
                <w:bCs/>
                <w:sz w:val="18"/>
                <w:szCs w:val="18"/>
              </w:rPr>
              <w:t>Remedies</w:t>
            </w:r>
          </w:p>
        </w:tc>
        <w:tc>
          <w:tcPr>
            <w:tcW w:w="6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C45AB78" w14:textId="77777777" w:rsidR="004C453A" w:rsidRDefault="00000000">
            <w:pPr>
              <w:spacing w:after="40"/>
            </w:pPr>
            <w:r>
              <w:rPr>
                <w:sz w:val="18"/>
                <w:szCs w:val="18"/>
              </w:rPr>
              <w:t>Delay and shortfall damages; caps; replacement cost; seller performance security</w:t>
            </w:r>
          </w:p>
        </w:tc>
      </w:tr>
      <w:tr w:rsidR="004C453A" w14:paraId="40BD5114" w14:textId="77777777">
        <w:trPr>
          <w:cantSplit/>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264FB1B" w14:textId="77777777" w:rsidR="004C453A" w:rsidRDefault="00000000">
            <w:pPr>
              <w:spacing w:after="40"/>
            </w:pPr>
            <w:r>
              <w:rPr>
                <w:b/>
                <w:bCs/>
                <w:sz w:val="18"/>
                <w:szCs w:val="18"/>
              </w:rPr>
              <w:t>Product</w:t>
            </w:r>
          </w:p>
        </w:tc>
        <w:tc>
          <w:tcPr>
            <w:tcW w:w="6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701F269" w14:textId="77777777" w:rsidR="004C453A" w:rsidRDefault="00000000">
            <w:pPr>
              <w:spacing w:after="40"/>
            </w:pPr>
            <w:r>
              <w:rPr>
                <w:sz w:val="18"/>
                <w:szCs w:val="18"/>
              </w:rPr>
              <w:t>Specification standard; acceptance testing; delivery point and Incoterm; logistics responsibility</w:t>
            </w:r>
          </w:p>
        </w:tc>
      </w:tr>
      <w:tr w:rsidR="004C453A" w14:paraId="61F57C97" w14:textId="77777777">
        <w:trPr>
          <w:cantSplit/>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9DC492D" w14:textId="77777777" w:rsidR="004C453A" w:rsidRDefault="00000000">
            <w:pPr>
              <w:spacing w:after="40"/>
            </w:pPr>
            <w:r>
              <w:rPr>
                <w:b/>
                <w:bCs/>
                <w:sz w:val="18"/>
                <w:szCs w:val="18"/>
              </w:rPr>
              <w:t>Compliance</w:t>
            </w:r>
          </w:p>
        </w:tc>
        <w:tc>
          <w:tcPr>
            <w:tcW w:w="6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2F0262D" w14:textId="77777777" w:rsidR="004C453A" w:rsidRDefault="00000000">
            <w:pPr>
              <w:spacing w:after="40"/>
            </w:pPr>
            <w:r>
              <w:rPr>
                <w:sz w:val="18"/>
                <w:szCs w:val="18"/>
              </w:rPr>
              <w:t>Certification scheme; the offtaker’s regime (ReFuelEU, FuelEU, CORSIA, book-and-claim)</w:t>
            </w:r>
          </w:p>
        </w:tc>
      </w:tr>
      <w:tr w:rsidR="004C453A" w14:paraId="4B7F672A" w14:textId="77777777">
        <w:trPr>
          <w:cantSplit/>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1B98A71" w14:textId="77777777" w:rsidR="004C453A" w:rsidRDefault="00000000">
            <w:pPr>
              <w:spacing w:after="40"/>
            </w:pPr>
            <w:r>
              <w:rPr>
                <w:b/>
                <w:bCs/>
                <w:sz w:val="18"/>
                <w:szCs w:val="18"/>
              </w:rPr>
              <w:t>Risk allocation</w:t>
            </w:r>
          </w:p>
        </w:tc>
        <w:tc>
          <w:tcPr>
            <w:tcW w:w="6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600E5DE" w14:textId="77777777" w:rsidR="004C453A" w:rsidRDefault="00000000">
            <w:pPr>
              <w:spacing w:after="40"/>
            </w:pPr>
            <w:r>
              <w:rPr>
                <w:sz w:val="18"/>
                <w:szCs w:val="18"/>
              </w:rPr>
              <w:t>Change in law; force majeure definitions; termination rights</w:t>
            </w:r>
          </w:p>
        </w:tc>
      </w:tr>
      <w:tr w:rsidR="004C453A" w14:paraId="37FD7131" w14:textId="77777777">
        <w:trPr>
          <w:cantSplit/>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1A59736" w14:textId="77777777" w:rsidR="004C453A" w:rsidRDefault="00000000">
            <w:pPr>
              <w:spacing w:after="40"/>
            </w:pPr>
            <w:r>
              <w:rPr>
                <w:b/>
                <w:bCs/>
                <w:sz w:val="18"/>
                <w:szCs w:val="18"/>
              </w:rPr>
              <w:t>Lender protections</w:t>
            </w:r>
          </w:p>
        </w:tc>
        <w:tc>
          <w:tcPr>
            <w:tcW w:w="6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8A6F477" w14:textId="77777777" w:rsidR="004C453A" w:rsidRDefault="00000000">
            <w:pPr>
              <w:spacing w:after="40"/>
            </w:pPr>
            <w:r>
              <w:rPr>
                <w:sz w:val="18"/>
                <w:szCs w:val="18"/>
              </w:rPr>
              <w:t>Assignment, direct agreement, step-in, termination payment (project finance only)</w:t>
            </w:r>
          </w:p>
        </w:tc>
      </w:tr>
    </w:tbl>
    <w:p w14:paraId="1FA179B6" w14:textId="77777777" w:rsidR="00E439C7" w:rsidRDefault="00000000">
      <w:pPr>
        <w:spacing w:after="120"/>
        <w:rPr>
          <w:ins w:id="425" w:author="Claude" w:date="2026-09-30T09:00:00Z"/>
        </w:rPr>
      </w:pPr>
      <w:ins w:id="426" w:author="Claude" w:date="2026-09-30T09:00:00Z">
        <w:r>
          <w:rPr>
            <w:b/>
            <w:bCs/>
          </w:rPr>
          <w:t>Built (rules 4.1.0).</w:t>
        </w:r>
        <w:r>
          <w:t xml:space="preserve"> The offtake card records: counterparty name and role; planned output (tonnes per year); buyer investment grade; credit support; commitment form (take-or-pay, take-if-tendered, take-and-pay, take-if-delivered or framework); take-or-pay percentage; contracted tonnes per year; tenor; price mechanism; conditions satisfied; conditions precedent; longstop date; first delivery date; delay-damages cap; </w:t>
        </w:r>
        <w:r>
          <w:lastRenderedPageBreak/>
          <w:t xml:space="preserve">product specification standard; certification scheme; compliance regime; force-majeure definition; change in law allocated. The lender protections are evidence items in G4, not card fields. Four more cards hold the EPC, schedule, supply and model terms that the coherence checks compare. </w:t>
        </w:r>
        <w:r>
          <w:rPr>
            <w:b/>
            <w:bCs/>
            <w:color w:val="3A4A46"/>
            <w:sz w:val="18"/>
            <w:szCs w:val="18"/>
          </w:rPr>
          <w:t>[GEX]</w:t>
        </w:r>
      </w:ins>
    </w:p>
    <w:p w14:paraId="3BB458E9" w14:textId="77777777" w:rsidR="00E439C7" w:rsidRDefault="00000000">
      <w:pPr>
        <w:spacing w:after="120"/>
        <w:rPr>
          <w:ins w:id="427" w:author="Claude" w:date="2026-09-30T09:00:00Z"/>
        </w:rPr>
      </w:pPr>
      <w:ins w:id="428" w:author="Claude" w:date="2026-09-30T09:00:00Z">
        <w:r>
          <w:rPr>
            <w:b/>
            <w:bCs/>
          </w:rPr>
          <w:t>Roadmap.</w:t>
        </w:r>
        <w:r>
          <w:t xml:space="preserve"> Not yet recorded: ramp-up profile, tolerance band, make-up and carry-forward rights, floors and caps, price-review windows, replacement cost, seller performance security, acceptance testing, delivery point and Incoterm, logistics responsibility, termination rights. </w:t>
        </w:r>
        <w:r>
          <w:rPr>
            <w:b/>
            <w:bCs/>
            <w:color w:val="3A4A46"/>
            <w:sz w:val="18"/>
            <w:szCs w:val="18"/>
          </w:rPr>
          <w:t>[GEX]</w:t>
        </w:r>
      </w:ins>
    </w:p>
    <w:p w14:paraId="10EC374D" w14:textId="77777777" w:rsidR="004C453A" w:rsidRDefault="00000000">
      <w:pPr>
        <w:pStyle w:val="Heading2"/>
        <w:keepNext/>
        <w:spacing w:before="260" w:after="100"/>
      </w:pPr>
      <w:bookmarkStart w:id="429" w:name="_Toc241661544"/>
      <w:r>
        <w:t>4.3 The offtaker’s own readiness</w:t>
      </w:r>
      <w:bookmarkEnd w:id="4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260"/>
        <w:gridCol w:w="2800"/>
      </w:tblGrid>
      <w:tr w:rsidR="004C453A" w14:paraId="7B54FC6C" w14:textId="77777777">
        <w:trPr>
          <w:cantSplit/>
          <w:tblHeader/>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511237EC" w14:textId="77777777" w:rsidR="004C453A" w:rsidRDefault="00000000">
            <w:pPr>
              <w:spacing w:after="40"/>
            </w:pPr>
            <w:r>
              <w:rPr>
                <w:b/>
                <w:bCs/>
                <w:color w:val="0D5754"/>
                <w:sz w:val="16"/>
                <w:szCs w:val="16"/>
              </w:rPr>
              <w:t>Criterion</w:t>
            </w:r>
          </w:p>
        </w:tc>
        <w:tc>
          <w:tcPr>
            <w:tcW w:w="426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2F8465B" w14:textId="77777777" w:rsidR="004C453A" w:rsidRDefault="00000000">
            <w:pPr>
              <w:spacing w:after="40"/>
            </w:pPr>
            <w:r>
              <w:rPr>
                <w:b/>
                <w:bCs/>
                <w:color w:val="0D5754"/>
                <w:sz w:val="16"/>
                <w:szCs w:val="16"/>
              </w:rPr>
              <w:t>Question</w:t>
            </w:r>
          </w:p>
        </w:tc>
        <w:tc>
          <w:tcPr>
            <w:tcW w:w="28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9AFE0EF" w14:textId="77777777" w:rsidR="004C453A" w:rsidRDefault="00000000">
            <w:pPr>
              <w:spacing w:after="40"/>
            </w:pPr>
            <w:r>
              <w:rPr>
                <w:b/>
                <w:bCs/>
                <w:color w:val="0D5754"/>
                <w:sz w:val="16"/>
                <w:szCs w:val="16"/>
              </w:rPr>
              <w:t>Evidence from the market</w:t>
            </w:r>
          </w:p>
        </w:tc>
      </w:tr>
      <w:tr w:rsidR="004C453A" w14:paraId="36EC9161" w14:textId="77777777">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664C601" w14:textId="77777777" w:rsidR="004C453A" w:rsidRDefault="00000000">
            <w:pPr>
              <w:spacing w:after="40"/>
            </w:pPr>
            <w:r>
              <w:rPr>
                <w:b/>
                <w:bCs/>
                <w:sz w:val="17"/>
                <w:szCs w:val="17"/>
              </w:rPr>
              <w:t>Demand driver</w:t>
            </w:r>
          </w:p>
        </w:tc>
        <w:tc>
          <w:tcPr>
            <w:tcW w:w="42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30CD71F" w14:textId="77777777" w:rsidR="004C453A" w:rsidRDefault="00000000">
            <w:pPr>
              <w:spacing w:after="40"/>
            </w:pPr>
            <w:r>
              <w:rPr>
                <w:sz w:val="17"/>
                <w:szCs w:val="17"/>
              </w:rPr>
              <w:t>Does the buyer have a durable reason to buy for the whole tenor: its own obligation or paying customers?</w:t>
            </w:r>
          </w:p>
        </w:tc>
        <w:tc>
          <w:tcPr>
            <w:tcW w:w="2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EA5BA64" w14:textId="77777777" w:rsidR="004C453A" w:rsidRDefault="00000000">
            <w:pPr>
              <w:spacing w:after="40"/>
            </w:pPr>
            <w:r>
              <w:rPr>
                <w:sz w:val="17"/>
                <w:szCs w:val="17"/>
              </w:rPr>
              <w:t xml:space="preserve">ReFuelEU obliges fuel suppliers, so Uniper (not an airline) signed Arcadia’s offtake; FuelEU’s RFNBO quota starts in 2034, which undercut FlagshipONE. </w:t>
            </w:r>
            <w:r>
              <w:rPr>
                <w:b/>
                <w:bCs/>
                <w:color w:val="245E42"/>
                <w:sz w:val="14"/>
                <w:szCs w:val="14"/>
              </w:rPr>
              <w:t>[E]</w:t>
            </w:r>
          </w:p>
        </w:tc>
      </w:tr>
      <w:tr w:rsidR="004C453A" w14:paraId="78F9AC07" w14:textId="77777777">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C92043D" w14:textId="77777777" w:rsidR="004C453A" w:rsidRDefault="00000000">
            <w:pPr>
              <w:spacing w:after="40"/>
            </w:pPr>
            <w:r>
              <w:rPr>
                <w:b/>
                <w:bCs/>
                <w:sz w:val="17"/>
                <w:szCs w:val="17"/>
              </w:rPr>
              <w:t>Physical integration</w:t>
            </w:r>
          </w:p>
        </w:tc>
        <w:tc>
          <w:tcPr>
            <w:tcW w:w="42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8B9755E" w14:textId="77777777" w:rsidR="004C453A" w:rsidRDefault="00000000">
            <w:pPr>
              <w:spacing w:after="40"/>
            </w:pPr>
            <w:r>
              <w:rPr>
                <w:sz w:val="17"/>
                <w:szCs w:val="17"/>
              </w:rPr>
              <w:t>Can it receive, store, blend and use the product at the delivery point?</w:t>
            </w:r>
          </w:p>
        </w:tc>
        <w:tc>
          <w:tcPr>
            <w:tcW w:w="2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DD895D9" w14:textId="77777777" w:rsidR="004C453A" w:rsidRDefault="00000000">
            <w:pPr>
              <w:spacing w:after="40"/>
            </w:pPr>
            <w:r>
              <w:rPr>
                <w:sz w:val="17"/>
                <w:szCs w:val="17"/>
              </w:rPr>
              <w:t xml:space="preserve">Maersk’s methanol offtakes sit behind its dual-fuel fleet; SAF blends up to 50% under the ASTM annexes. </w:t>
            </w:r>
            <w:r>
              <w:rPr>
                <w:b/>
                <w:bCs/>
                <w:color w:val="245E42"/>
                <w:sz w:val="14"/>
                <w:szCs w:val="14"/>
              </w:rPr>
              <w:t>[E]</w:t>
            </w:r>
          </w:p>
        </w:tc>
      </w:tr>
      <w:tr w:rsidR="004C453A" w14:paraId="776882A8" w14:textId="77777777">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D496EAC" w14:textId="77777777" w:rsidR="004C453A" w:rsidRDefault="00000000">
            <w:pPr>
              <w:spacing w:after="40"/>
            </w:pPr>
            <w:r>
              <w:rPr>
                <w:b/>
                <w:bCs/>
                <w:sz w:val="17"/>
                <w:szCs w:val="17"/>
              </w:rPr>
              <w:t>Compliance accounting</w:t>
            </w:r>
          </w:p>
        </w:tc>
        <w:tc>
          <w:tcPr>
            <w:tcW w:w="42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5278624" w14:textId="77777777" w:rsidR="004C453A" w:rsidRDefault="00000000">
            <w:pPr>
              <w:spacing w:after="40"/>
            </w:pPr>
            <w:r>
              <w:rPr>
                <w:sz w:val="17"/>
                <w:szCs w:val="17"/>
              </w:rPr>
              <w:t>Will the certificates count in its regime? Is double counting excluded?</w:t>
            </w:r>
          </w:p>
        </w:tc>
        <w:tc>
          <w:tcPr>
            <w:tcW w:w="2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851DBC1" w14:textId="77777777" w:rsidR="004C453A" w:rsidRDefault="00000000">
            <w:pPr>
              <w:spacing w:after="40"/>
            </w:pPr>
            <w:r>
              <w:rPr>
                <w:sz w:val="17"/>
                <w:szCs w:val="17"/>
              </w:rPr>
              <w:t xml:space="preserve">First EU RFNBO schemes recognised only in December 2024; CORSIA has no default values for methanol-to-jet. </w:t>
            </w:r>
            <w:r>
              <w:rPr>
                <w:b/>
                <w:bCs/>
                <w:color w:val="245E42"/>
                <w:sz w:val="14"/>
                <w:szCs w:val="14"/>
              </w:rPr>
              <w:t>[E]</w:t>
            </w:r>
          </w:p>
        </w:tc>
      </w:tr>
      <w:tr w:rsidR="004C453A" w14:paraId="4C069EF4" w14:textId="77777777">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F69577F" w14:textId="77777777" w:rsidR="004C453A" w:rsidRDefault="00000000">
            <w:pPr>
              <w:spacing w:after="40"/>
            </w:pPr>
            <w:r>
              <w:rPr>
                <w:b/>
                <w:bCs/>
                <w:sz w:val="17"/>
                <w:szCs w:val="17"/>
              </w:rPr>
              <w:t>Ability to pay</w:t>
            </w:r>
          </w:p>
        </w:tc>
        <w:tc>
          <w:tcPr>
            <w:tcW w:w="42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74E95B5" w14:textId="77777777" w:rsidR="004C453A" w:rsidRDefault="00000000">
            <w:pPr>
              <w:spacing w:after="40"/>
            </w:pPr>
            <w:r>
              <w:rPr>
                <w:sz w:val="17"/>
                <w:szCs w:val="17"/>
              </w:rPr>
              <w:t>Credit, pass-through of the premium, budget for the premium over the tenor</w:t>
            </w:r>
          </w:p>
        </w:tc>
        <w:tc>
          <w:tcPr>
            <w:tcW w:w="2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CD1E9E3" w14:textId="77777777" w:rsidR="004C453A" w:rsidRDefault="00000000">
            <w:pPr>
              <w:spacing w:after="40"/>
            </w:pPr>
            <w:r>
              <w:rPr>
                <w:sz w:val="17"/>
                <w:szCs w:val="17"/>
              </w:rPr>
              <w:t xml:space="preserve">Synthetic aviation fuel is still roughly 10–15 times the cost of fossil jet (OIES/ING). </w:t>
            </w:r>
            <w:r>
              <w:rPr>
                <w:b/>
                <w:bCs/>
                <w:color w:val="8A5F06"/>
                <w:sz w:val="14"/>
                <w:szCs w:val="14"/>
              </w:rPr>
              <w:t>[O]</w:t>
            </w:r>
          </w:p>
        </w:tc>
      </w:tr>
      <w:tr w:rsidR="004C453A" w14:paraId="3F10528A" w14:textId="77777777">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50CC94A" w14:textId="77777777" w:rsidR="004C453A" w:rsidRDefault="00000000">
            <w:pPr>
              <w:spacing w:after="40"/>
            </w:pPr>
            <w:r>
              <w:rPr>
                <w:b/>
                <w:bCs/>
                <w:sz w:val="17"/>
                <w:szCs w:val="17"/>
              </w:rPr>
              <w:t>Tenor capacity</w:t>
            </w:r>
          </w:p>
        </w:tc>
        <w:tc>
          <w:tcPr>
            <w:tcW w:w="42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692DCC5" w14:textId="77777777" w:rsidR="004C453A" w:rsidRDefault="00000000">
            <w:pPr>
              <w:spacing w:after="40"/>
            </w:pPr>
            <w:r>
              <w:rPr>
                <w:sz w:val="17"/>
                <w:szCs w:val="17"/>
              </w:rPr>
              <w:t>Can it approve a 10–15 year commitment when it normally buys for 1–3 years?</w:t>
            </w:r>
          </w:p>
        </w:tc>
        <w:tc>
          <w:tcPr>
            <w:tcW w:w="2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B2C56F3" w14:textId="77777777" w:rsidR="004C453A" w:rsidRDefault="00000000">
            <w:pPr>
              <w:spacing w:after="40"/>
            </w:pPr>
            <w:r>
              <w:rPr>
                <w:sz w:val="17"/>
                <w:szCs w:val="17"/>
              </w:rPr>
              <w:t xml:space="preserve">The tenor mismatch was a stated cause of FlagshipONE’s cancellation. </w:t>
            </w:r>
            <w:r>
              <w:rPr>
                <w:b/>
                <w:bCs/>
                <w:color w:val="245E42"/>
                <w:sz w:val="14"/>
                <w:szCs w:val="14"/>
              </w:rPr>
              <w:t>[E]</w:t>
            </w:r>
          </w:p>
        </w:tc>
      </w:tr>
      <w:tr w:rsidR="004C453A" w14:paraId="72F8239E" w14:textId="77777777">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03B3CB1" w14:textId="77777777" w:rsidR="004C453A" w:rsidRDefault="00000000">
            <w:pPr>
              <w:spacing w:after="40"/>
            </w:pPr>
            <w:r>
              <w:rPr>
                <w:b/>
                <w:bCs/>
                <w:sz w:val="17"/>
                <w:szCs w:val="17"/>
              </w:rPr>
              <w:t>Resale capacity (traders, intermediaries)</w:t>
            </w:r>
          </w:p>
        </w:tc>
        <w:tc>
          <w:tcPr>
            <w:tcW w:w="42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B9433DC" w14:textId="77777777" w:rsidR="004C453A" w:rsidRDefault="00000000">
            <w:pPr>
              <w:spacing w:after="40"/>
            </w:pPr>
            <w:r>
              <w:rPr>
                <w:sz w:val="17"/>
                <w:szCs w:val="17"/>
              </w:rPr>
              <w:t>Can it place what it buys downstream?</w:t>
            </w:r>
          </w:p>
        </w:tc>
        <w:tc>
          <w:tcPr>
            <w:tcW w:w="2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F964594" w14:textId="77777777" w:rsidR="004C453A" w:rsidRDefault="00000000">
            <w:pPr>
              <w:spacing w:after="40"/>
            </w:pPr>
            <w:r>
              <w:rPr>
                <w:sz w:val="17"/>
                <w:szCs w:val="17"/>
              </w:rPr>
              <w:t xml:space="preserve">Air Products reportedly sold less than half of NEOM’s volume and turned to Yara. </w:t>
            </w:r>
            <w:r>
              <w:rPr>
                <w:b/>
                <w:bCs/>
                <w:color w:val="245E42"/>
                <w:sz w:val="14"/>
                <w:szCs w:val="14"/>
              </w:rPr>
              <w:t>[E]</w:t>
            </w:r>
          </w:p>
        </w:tc>
      </w:tr>
      <w:tr w:rsidR="004C453A" w14:paraId="7AE177ED" w14:textId="77777777">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47B511F" w14:textId="77777777" w:rsidR="004C453A" w:rsidRDefault="00000000">
            <w:pPr>
              <w:spacing w:after="40"/>
            </w:pPr>
            <w:r>
              <w:rPr>
                <w:b/>
                <w:bCs/>
                <w:sz w:val="17"/>
                <w:szCs w:val="17"/>
              </w:rPr>
              <w:t>Alignment</w:t>
            </w:r>
          </w:p>
        </w:tc>
        <w:tc>
          <w:tcPr>
            <w:tcW w:w="42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9E3DB50" w14:textId="77777777" w:rsidR="004C453A" w:rsidRDefault="00000000">
            <w:pPr>
              <w:spacing w:after="40"/>
            </w:pPr>
            <w:r>
              <w:rPr>
                <w:sz w:val="17"/>
                <w:szCs w:val="17"/>
              </w:rPr>
              <w:t>Does it hold equity or co-invest?</w:t>
            </w:r>
          </w:p>
        </w:tc>
        <w:tc>
          <w:tcPr>
            <w:tcW w:w="2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5619016" w14:textId="77777777" w:rsidR="004C453A" w:rsidRDefault="00000000">
            <w:pPr>
              <w:spacing w:after="40"/>
            </w:pPr>
            <w:r>
              <w:rPr>
                <w:sz w:val="17"/>
                <w:szCs w:val="17"/>
                <w:lang w:val="de-DE"/>
              </w:rPr>
              <w:t xml:space="preserve">KLM in DSL-01; Idemitsu in HIF; Mitsui in Kassø; Marubeni in ExxonMobil’s Baytown project. </w:t>
            </w:r>
            <w:r>
              <w:rPr>
                <w:b/>
                <w:bCs/>
                <w:color w:val="245E42"/>
                <w:sz w:val="14"/>
                <w:szCs w:val="14"/>
              </w:rPr>
              <w:t>[E]</w:t>
            </w:r>
          </w:p>
        </w:tc>
      </w:tr>
    </w:tbl>
    <w:p w14:paraId="36C2BA6E" w14:textId="77777777" w:rsidR="004C453A" w:rsidRDefault="00000000">
      <w:pPr>
        <w:pStyle w:val="Heading2"/>
        <w:keepNext/>
        <w:spacing w:before="260" w:after="100"/>
      </w:pPr>
      <w:bookmarkStart w:id="430" w:name="_Toc241661545"/>
      <w:r>
        <w:t>4.4 How new offtakers find their place in the gates</w:t>
      </w:r>
      <w:bookmarkEnd w:id="430"/>
    </w:p>
    <w:p w14:paraId="6776E733" w14:textId="77777777" w:rsidR="004C453A" w:rsidRDefault="00000000">
      <w:pPr>
        <w:spacing w:after="120"/>
      </w:pPr>
      <w:r>
        <w:t xml:space="preserve">New buyers cannot be asked for O6 at FEED; they can be asked for the commitment the project’s maturity justifies, and GEX can show them what that is. The market already offers the instruments: </w:t>
      </w:r>
      <w:r>
        <w:rPr>
          <w:b/>
          <w:bCs/>
          <w:color w:val="A8341A"/>
          <w:sz w:val="18"/>
          <w:szCs w:val="18"/>
        </w:rPr>
        <w:t>[I]</w:t>
      </w:r>
    </w:p>
    <w:p w14:paraId="5790762E" w14:textId="77777777" w:rsidR="004C453A" w:rsidRDefault="00000000">
      <w:pPr>
        <w:pStyle w:val="ListParagraph"/>
        <w:numPr>
          <w:ilvl w:val="0"/>
          <w:numId w:val="3"/>
        </w:numPr>
        <w:spacing w:after="70"/>
      </w:pPr>
      <w:r>
        <w:rPr>
          <w:b/>
          <w:bCs/>
        </w:rPr>
        <w:t>Options and reservations during FEED (O2–O3):</w:t>
      </w:r>
      <w:r>
        <w:t xml:space="preserve"> paid rights to volume at a formula, converted when the project passes BUILDABLE.</w:t>
      </w:r>
    </w:p>
    <w:p w14:paraId="5C1296B4" w14:textId="77777777" w:rsidR="004C453A" w:rsidRDefault="00000000">
      <w:pPr>
        <w:pStyle w:val="ListParagraph"/>
        <w:numPr>
          <w:ilvl w:val="0"/>
          <w:numId w:val="3"/>
        </w:numPr>
        <w:spacing w:after="70"/>
      </w:pPr>
      <w:r>
        <w:rPr>
          <w:b/>
          <w:bCs/>
        </w:rPr>
        <w:t>Staged commitments that step up with the gates:</w:t>
      </w:r>
      <w:r>
        <w:t xml:space="preserve"> a condition-precedent structure that tightens as evidence arrives, the way the UK’s SAF contracts move from “Initial Conditions Precedent” through “Milestone Requirements” to “Operational Conditions Precedent” (July 2026). </w:t>
      </w:r>
      <w:r>
        <w:rPr>
          <w:b/>
          <w:bCs/>
          <w:color w:val="245E42"/>
          <w:sz w:val="18"/>
          <w:szCs w:val="18"/>
        </w:rPr>
        <w:t>[E]</w:t>
      </w:r>
    </w:p>
    <w:p w14:paraId="502C68FB" w14:textId="77777777" w:rsidR="004C453A" w:rsidRDefault="00000000">
      <w:pPr>
        <w:pStyle w:val="ListParagraph"/>
        <w:numPr>
          <w:ilvl w:val="0"/>
          <w:numId w:val="3"/>
        </w:numPr>
        <w:spacing w:after="70"/>
      </w:pPr>
      <w:r>
        <w:rPr>
          <w:b/>
          <w:bCs/>
        </w:rPr>
        <w:t>Intermediated contracts:</w:t>
      </w:r>
      <w:r>
        <w:t xml:space="preserve"> a state-backed buyer signs the long contract and resells short. H2Global’s Hintco does this for hydrogen derivatives; the EU announced an e-SAF double-sided auction pilot for 2026 in its November 2025 transport investment plan; the UK’s SAF contracts put a government-owned counterparty on the price risk. </w:t>
      </w:r>
      <w:r>
        <w:rPr>
          <w:b/>
          <w:bCs/>
          <w:color w:val="245E42"/>
          <w:sz w:val="18"/>
          <w:szCs w:val="18"/>
        </w:rPr>
        <w:t>[E]</w:t>
      </w:r>
    </w:p>
    <w:p w14:paraId="52C44D1C" w14:textId="77777777" w:rsidR="004C453A" w:rsidRDefault="00000000">
      <w:pPr>
        <w:pStyle w:val="ListParagraph"/>
        <w:numPr>
          <w:ilvl w:val="0"/>
          <w:numId w:val="3"/>
        </w:numPr>
        <w:spacing w:after="70"/>
      </w:pPr>
      <w:r>
        <w:rPr>
          <w:b/>
          <w:bCs/>
        </w:rPr>
        <w:t>Certificate offtakes for corporates:</w:t>
      </w:r>
      <w:r>
        <w:t xml:space="preserve"> book-and-claim buyers take the environmental attribute while an obligated party takes the molecule; they need the compliance-accounting evidence above.</w:t>
      </w:r>
    </w:p>
    <w:p w14:paraId="4FCF028A" w14:textId="77777777" w:rsidR="004C453A" w:rsidRDefault="00000000">
      <w:pPr>
        <w:pStyle w:val="ListParagraph"/>
        <w:numPr>
          <w:ilvl w:val="0"/>
          <w:numId w:val="3"/>
        </w:numPr>
        <w:spacing w:after="70"/>
      </w:pPr>
      <w:r>
        <w:rPr>
          <w:b/>
          <w:bCs/>
        </w:rPr>
        <w:lastRenderedPageBreak/>
        <w:t>Equity plus offtake:</w:t>
      </w:r>
      <w:r>
        <w:t xml:space="preserve"> the buyer co-invests and aligns interests (KLM, Idemitsu, Mitsui, Marubeni). </w:t>
      </w:r>
      <w:r>
        <w:rPr>
          <w:b/>
          <w:bCs/>
          <w:color w:val="245E42"/>
          <w:sz w:val="18"/>
          <w:szCs w:val="18"/>
        </w:rPr>
        <w:t>[E]</w:t>
      </w:r>
    </w:p>
    <w:p w14:paraId="53A13A07" w14:textId="77777777" w:rsidR="004C453A" w:rsidRDefault="00000000">
      <w:pPr>
        <w:spacing w:after="120"/>
      </w:pPr>
      <w:r>
        <w:t xml:space="preserve">In GEX: </w:t>
      </w:r>
      <w:del w:id="431" w:author="Claude" w:date="2026-09-30T09:00:00Z">
        <w:r>
          <w:delText xml:space="preserve">the OFFTAKER company type already exists in the account data </w:delText>
        </w:r>
        <w:r>
          <w:rPr>
            <w:b/>
            <w:bCs/>
            <w:color w:val="3A4A46"/>
            <w:sz w:val="18"/>
            <w:szCs w:val="18"/>
          </w:rPr>
          <w:delText>[GEX]</w:delText>
        </w:r>
        <w:r>
          <w:delText>. Give those accounts an offtaker view, capture their</w:delText>
        </w:r>
      </w:del>
      <w:ins w:id="432" w:author="Claude" w:date="2026-09-30T09:00:00Z">
        <w:r>
          <w:t>since rules 4.0.0, offtaker accounts have their own gate view (G2, G4, G5, G9, G10, G11) and an Offtaker lens on every item. The offtaker’s</w:t>
        </w:r>
      </w:ins>
      <w:r>
        <w:t xml:space="preserve"> own readiness (</w:t>
      </w:r>
      <w:ins w:id="433" w:author="Claude" w:date="2026-09-30T09:00:00Z">
        <w:r>
          <w:t xml:space="preserve">section </w:t>
        </w:r>
      </w:ins>
      <w:r>
        <w:t>4.3)</w:t>
      </w:r>
      <w:del w:id="434" w:author="Claude" w:date="2026-09-30T09:00:00Z">
        <w:r>
          <w:delText>, and let them see the O-level the project can support at each state.</w:delText>
        </w:r>
      </w:del>
      <w:ins w:id="435" w:author="Claude" w:date="2026-09-30T09:00:00Z">
        <w:r>
          <w:t xml:space="preserve"> is not yet recorded. </w:t>
        </w:r>
        <w:r>
          <w:rPr>
            <w:b/>
            <w:bCs/>
            <w:color w:val="3A4A46"/>
            <w:sz w:val="18"/>
            <w:szCs w:val="18"/>
          </w:rPr>
          <w:t>[GEX]</w:t>
        </w:r>
      </w:ins>
    </w:p>
    <w:p w14:paraId="6B3C0CD6" w14:textId="77777777" w:rsidR="004C453A" w:rsidRDefault="00000000">
      <w:pPr>
        <w:pStyle w:val="Heading1"/>
        <w:keepNext/>
        <w:pageBreakBefore/>
        <w:spacing w:after="160"/>
      </w:pPr>
      <w:bookmarkStart w:id="436" w:name="_Toc241661546"/>
      <w:commentRangeStart w:id="437"/>
      <w:r>
        <w:lastRenderedPageBreak/>
        <w:t>5. EPC maturity, defined precisely</w:t>
      </w:r>
      <w:bookmarkEnd w:id="436"/>
      <w:commentRangeEnd w:id="437"/>
      <w:r>
        <w:rPr>
          <w:rStyle w:val="CommentReference"/>
          <w:sz w:val="32"/>
          <w:szCs w:val="32"/>
        </w:rPr>
        <w:commentReference w:id="437"/>
      </w:r>
    </w:p>
    <w:p w14:paraId="79C555F7" w14:textId="77777777" w:rsidR="004C453A" w:rsidRDefault="00000000">
      <w:pPr>
        <w:spacing w:after="120"/>
      </w:pPr>
      <w:r>
        <w:t xml:space="preserve">“EPC approved” or “EPC verified” should never appear on its own. In GEX, verified means the document is authentic; maturity says how far the contract has progressed; and the coherence checks say whether it backs the other commitments. These are three </w:t>
      </w:r>
      <w:del w:id="438" w:author="Claude" w:date="2026-09-30T09:00:00Z">
        <w:r>
          <w:delText xml:space="preserve">separate facts. </w:delText>
        </w:r>
        <w:r>
          <w:rPr>
            <w:b/>
            <w:bCs/>
            <w:color w:val="A8341A"/>
            <w:sz w:val="18"/>
            <w:szCs w:val="18"/>
          </w:rPr>
          <w:delText>[I]</w:delText>
        </w:r>
      </w:del>
      <w:ins w:id="439" w:author="Claude" w:date="2026-09-30T09:00:00Z">
        <w:r>
          <w:t xml:space="preserve">separate facts. </w:t>
        </w:r>
        <w:r>
          <w:rPr>
            <w:b/>
            <w:bCs/>
            <w:color w:val="3A4A46"/>
            <w:sz w:val="18"/>
            <w:szCs w:val="18"/>
          </w:rPr>
          <w:t>[GEX]</w:t>
        </w:r>
      </w:ins>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300"/>
        <w:gridCol w:w="3700"/>
        <w:gridCol w:w="1300"/>
        <w:gridCol w:w="1360"/>
      </w:tblGrid>
      <w:tr w:rsidR="004C453A" w14:paraId="65404DBA" w14:textId="77777777">
        <w:trPr>
          <w:cantSplit/>
          <w:tblHeader/>
        </w:trPr>
        <w:tc>
          <w:tcPr>
            <w:tcW w:w="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27FD80C" w14:textId="77777777" w:rsidR="004C453A" w:rsidRDefault="00000000">
            <w:pPr>
              <w:spacing w:after="40"/>
            </w:pPr>
            <w:r>
              <w:rPr>
                <w:b/>
                <w:bCs/>
                <w:color w:val="0D5754"/>
                <w:sz w:val="16"/>
                <w:szCs w:val="16"/>
              </w:rPr>
              <w:t>Level</w:t>
            </w:r>
          </w:p>
        </w:tc>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D900CD1" w14:textId="77777777" w:rsidR="004C453A" w:rsidRDefault="00000000">
            <w:pPr>
              <w:spacing w:after="40"/>
            </w:pPr>
            <w:r>
              <w:rPr>
                <w:b/>
                <w:bCs/>
                <w:color w:val="0D5754"/>
                <w:sz w:val="16"/>
                <w:szCs w:val="16"/>
              </w:rPr>
              <w:t>State</w:t>
            </w:r>
          </w:p>
        </w:tc>
        <w:tc>
          <w:tcPr>
            <w:tcW w:w="3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A487A34" w14:textId="77777777" w:rsidR="004C453A" w:rsidRDefault="00000000">
            <w:pPr>
              <w:spacing w:after="40"/>
            </w:pPr>
            <w:del w:id="440" w:author="Claude" w:date="2026-09-30T09:00:00Z">
              <w:r>
                <w:rPr>
                  <w:b/>
                  <w:bCs/>
                  <w:color w:val="0D5754"/>
                  <w:sz w:val="16"/>
                  <w:szCs w:val="16"/>
                </w:rPr>
                <w:delText>What must be true</w:delText>
              </w:r>
            </w:del>
            <w:ins w:id="441" w:author="Claude" w:date="2026-09-30T09:00:00Z">
              <w:r>
                <w:rPr>
                  <w:b/>
                  <w:bCs/>
                  <w:color w:val="0D5754"/>
                  <w:sz w:val="16"/>
                  <w:szCs w:val="16"/>
                </w:rPr>
                <w:t>Definition (GEX engine), then practice</w:t>
              </w:r>
            </w:ins>
          </w:p>
        </w:tc>
        <w:tc>
          <w:tcPr>
            <w:tcW w:w="1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984F349" w14:textId="77777777" w:rsidR="004C453A" w:rsidRDefault="00000000">
            <w:pPr>
              <w:spacing w:after="40"/>
            </w:pPr>
            <w:r>
              <w:rPr>
                <w:b/>
                <w:bCs/>
                <w:color w:val="0D5754"/>
                <w:sz w:val="16"/>
                <w:szCs w:val="16"/>
              </w:rPr>
              <w:t>Estimate class</w:t>
            </w:r>
          </w:p>
        </w:tc>
        <w:tc>
          <w:tcPr>
            <w:tcW w:w="136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C75FB8E" w14:textId="77777777" w:rsidR="004C453A" w:rsidRDefault="00000000">
            <w:pPr>
              <w:spacing w:after="40"/>
            </w:pPr>
            <w:r>
              <w:rPr>
                <w:b/>
                <w:bCs/>
                <w:color w:val="0D5754"/>
                <w:sz w:val="16"/>
                <w:szCs w:val="16"/>
              </w:rPr>
              <w:t>Gate</w:t>
            </w:r>
          </w:p>
        </w:tc>
      </w:tr>
      <w:tr w:rsidR="004C453A" w14:paraId="17BF074C"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EF2BBEC" w14:textId="77777777" w:rsidR="004C453A" w:rsidRDefault="00000000">
            <w:pPr>
              <w:spacing w:after="40"/>
            </w:pPr>
            <w:r>
              <w:rPr>
                <w:sz w:val="16"/>
                <w:szCs w:val="16"/>
              </w:rPr>
              <w:t>E0</w:t>
            </w:r>
          </w:p>
        </w:tc>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1204764" w14:textId="77777777" w:rsidR="004C453A" w:rsidRDefault="00000000">
            <w:pPr>
              <w:spacing w:after="40"/>
            </w:pPr>
            <w:r>
              <w:rPr>
                <w:sz w:val="16"/>
                <w:szCs w:val="16"/>
              </w:rPr>
              <w:t>Not identified</w:t>
            </w:r>
          </w:p>
        </w:tc>
        <w:tc>
          <w:tcPr>
            <w:tcW w:w="3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E5FAE80" w14:textId="77777777" w:rsidR="004C453A" w:rsidRDefault="00000000">
            <w:pPr>
              <w:spacing w:after="40"/>
            </w:pPr>
            <w:del w:id="442" w:author="Claude" w:date="2026-09-30T09:00:00Z">
              <w:r>
                <w:rPr>
                  <w:sz w:val="16"/>
                  <w:szCs w:val="16"/>
                </w:rPr>
                <w:delText>—</w:delText>
              </w:r>
            </w:del>
            <w:ins w:id="443" w:author="Claude" w:date="2026-09-30T09:00:00Z">
              <w:r>
                <w:rPr>
                  <w:sz w:val="16"/>
                  <w:szCs w:val="16"/>
                </w:rPr>
                <w:t>No contracting strategy and no verified EPC document.</w:t>
              </w:r>
            </w:ins>
          </w:p>
        </w:tc>
        <w:tc>
          <w:tcPr>
            <w:tcW w:w="1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7B66959" w14:textId="77777777" w:rsidR="004C453A" w:rsidRDefault="00000000">
            <w:pPr>
              <w:spacing w:after="40"/>
            </w:pPr>
            <w:r>
              <w:rPr>
                <w:sz w:val="16"/>
                <w:szCs w:val="16"/>
              </w:rPr>
              <w:t>Class 5</w:t>
            </w:r>
          </w:p>
        </w:tc>
        <w:tc>
          <w:tcPr>
            <w:tcW w:w="13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BF4571E" w14:textId="77777777" w:rsidR="004C453A" w:rsidRDefault="00000000">
            <w:pPr>
              <w:spacing w:after="40"/>
            </w:pPr>
            <w:r>
              <w:rPr>
                <w:sz w:val="16"/>
                <w:szCs w:val="16"/>
              </w:rPr>
              <w:t>—</w:t>
            </w:r>
          </w:p>
        </w:tc>
      </w:tr>
      <w:tr w:rsidR="004C453A" w14:paraId="4B21B7E8"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687A995" w14:textId="77777777" w:rsidR="004C453A" w:rsidRDefault="00000000">
            <w:pPr>
              <w:spacing w:after="40"/>
            </w:pPr>
            <w:r>
              <w:rPr>
                <w:sz w:val="16"/>
                <w:szCs w:val="16"/>
              </w:rPr>
              <w:t>E1</w:t>
            </w:r>
          </w:p>
        </w:tc>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D816ABB" w14:textId="77777777" w:rsidR="004C453A" w:rsidRDefault="00000000">
            <w:pPr>
              <w:spacing w:after="40"/>
            </w:pPr>
            <w:r>
              <w:rPr>
                <w:sz w:val="16"/>
                <w:szCs w:val="16"/>
              </w:rPr>
              <w:t>Strategy defined</w:t>
            </w:r>
          </w:p>
        </w:tc>
        <w:tc>
          <w:tcPr>
            <w:tcW w:w="3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8E86B37" w14:textId="77777777" w:rsidR="004C453A" w:rsidRDefault="00000000">
            <w:pPr>
              <w:spacing w:after="40"/>
            </w:pPr>
            <w:del w:id="444" w:author="Claude" w:date="2026-09-30T09:00:00Z">
              <w:r>
                <w:rPr>
                  <w:sz w:val="16"/>
                  <w:szCs w:val="16"/>
                </w:rPr>
                <w:delText>Contracting model chosen (</w:delText>
              </w:r>
            </w:del>
            <w:ins w:id="445" w:author="Claude" w:date="2026-09-30T09:00:00Z">
              <w:r>
                <w:rPr>
                  <w:sz w:val="16"/>
                  <w:szCs w:val="16"/>
                </w:rPr>
                <w:t xml:space="preserve">Strategy defined: contracting model chosen, contractor candidates identified. In practice also: </w:t>
              </w:r>
            </w:ins>
            <w:r>
              <w:rPr>
                <w:sz w:val="16"/>
                <w:szCs w:val="16"/>
              </w:rPr>
              <w:t>lump-sum turnkey, EPCM, split contracts</w:t>
            </w:r>
            <w:del w:id="446" w:author="Claude" w:date="2026-09-30T09:00:00Z">
              <w:r>
                <w:rPr>
                  <w:sz w:val="16"/>
                  <w:szCs w:val="16"/>
                </w:rPr>
                <w:delText>,</w:delText>
              </w:r>
            </w:del>
            <w:ins w:id="447" w:author="Claude" w:date="2026-09-30T09:00:00Z">
              <w:r>
                <w:rPr>
                  <w:sz w:val="16"/>
                  <w:szCs w:val="16"/>
                </w:rPr>
                <w:t xml:space="preserve"> or</w:t>
              </w:r>
            </w:ins>
            <w:r>
              <w:rPr>
                <w:sz w:val="16"/>
                <w:szCs w:val="16"/>
              </w:rPr>
              <w:t xml:space="preserve"> FEED-to-EPC conversion</w:t>
            </w:r>
            <w:del w:id="448" w:author="Claude" w:date="2026-09-30T09:00:00Z">
              <w:r>
                <w:rPr>
                  <w:sz w:val="16"/>
                  <w:szCs w:val="16"/>
                </w:rPr>
                <w:delText>)</w:delText>
              </w:r>
            </w:del>
            <w:r>
              <w:rPr>
                <w:sz w:val="16"/>
                <w:szCs w:val="16"/>
              </w:rPr>
              <w:t xml:space="preserve">; who wraps process performance; </w:t>
            </w:r>
            <w:ins w:id="449" w:author="Claude" w:date="2026-09-30T09:00:00Z">
              <w:r>
                <w:rPr>
                  <w:sz w:val="16"/>
                  <w:szCs w:val="16"/>
                </w:rPr>
                <w:t xml:space="preserve">the </w:t>
              </w:r>
            </w:ins>
            <w:r>
              <w:rPr>
                <w:sz w:val="16"/>
                <w:szCs w:val="16"/>
              </w:rPr>
              <w:t>licensor’s role</w:t>
            </w:r>
            <w:del w:id="450" w:author="Claude" w:date="2026-09-30T09:00:00Z">
              <w:r>
                <w:rPr>
                  <w:sz w:val="16"/>
                  <w:szCs w:val="16"/>
                </w:rPr>
                <w:delText>; candidate contractors identified</w:delText>
              </w:r>
            </w:del>
            <w:ins w:id="451" w:author="Claude" w:date="2026-09-30T09:00:00Z">
              <w:r>
                <w:rPr>
                  <w:sz w:val="16"/>
                  <w:szCs w:val="16"/>
                </w:rPr>
                <w:t>.</w:t>
              </w:r>
            </w:ins>
          </w:p>
        </w:tc>
        <w:tc>
          <w:tcPr>
            <w:tcW w:w="1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765EA62" w14:textId="77777777" w:rsidR="004C453A" w:rsidRDefault="00000000">
            <w:pPr>
              <w:spacing w:after="40"/>
            </w:pPr>
            <w:r>
              <w:rPr>
                <w:sz w:val="16"/>
                <w:szCs w:val="16"/>
              </w:rPr>
              <w:t>Class 5–4</w:t>
            </w:r>
          </w:p>
        </w:tc>
        <w:tc>
          <w:tcPr>
            <w:tcW w:w="13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BDD7D6F" w14:textId="77777777" w:rsidR="004C453A" w:rsidRDefault="00000000">
            <w:pPr>
              <w:spacing w:after="40"/>
            </w:pPr>
            <w:r>
              <w:rPr>
                <w:sz w:val="16"/>
                <w:szCs w:val="16"/>
              </w:rPr>
              <w:t>G1</w:t>
            </w:r>
          </w:p>
        </w:tc>
      </w:tr>
      <w:tr w:rsidR="004C453A" w14:paraId="2E312C0E"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7991C0A" w14:textId="77777777" w:rsidR="004C453A" w:rsidRDefault="00000000">
            <w:pPr>
              <w:spacing w:after="40"/>
            </w:pPr>
            <w:r>
              <w:rPr>
                <w:sz w:val="16"/>
                <w:szCs w:val="16"/>
              </w:rPr>
              <w:t>E2</w:t>
            </w:r>
          </w:p>
        </w:tc>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7D5A6E3" w14:textId="77777777" w:rsidR="004C453A" w:rsidRDefault="00000000">
            <w:pPr>
              <w:spacing w:after="40"/>
            </w:pPr>
            <w:r>
              <w:rPr>
                <w:sz w:val="16"/>
                <w:szCs w:val="16"/>
              </w:rPr>
              <w:t>FEED complete</w:t>
            </w:r>
          </w:p>
        </w:tc>
        <w:tc>
          <w:tcPr>
            <w:tcW w:w="3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A704AF3" w14:textId="77777777" w:rsidR="004C453A" w:rsidRDefault="00000000">
            <w:pPr>
              <w:spacing w:after="40"/>
            </w:pPr>
            <w:ins w:id="452" w:author="Claude" w:date="2026-09-30T09:00:00Z">
              <w:r>
                <w:rPr>
                  <w:sz w:val="16"/>
                  <w:szCs w:val="16"/>
                </w:rPr>
                <w:t xml:space="preserve">FEED complete (AACE Class 3 or better). In practice: </w:t>
              </w:r>
            </w:ins>
            <w:r>
              <w:rPr>
                <w:sz w:val="16"/>
                <w:szCs w:val="16"/>
              </w:rPr>
              <w:t>FEED by a credible contractor</w:t>
            </w:r>
            <w:del w:id="453" w:author="Claude" w:date="2026-09-30T09:00:00Z">
              <w:r>
                <w:rPr>
                  <w:sz w:val="16"/>
                  <w:szCs w:val="16"/>
                </w:rPr>
                <w:delText>; licensor</w:delText>
              </w:r>
            </w:del>
            <w:ins w:id="454" w:author="Claude" w:date="2026-09-30T09:00:00Z">
              <w:r>
                <w:rPr>
                  <w:sz w:val="16"/>
                  <w:szCs w:val="16"/>
                </w:rPr>
                <w:t>, the licensor’s</w:t>
              </w:r>
            </w:ins>
            <w:r>
              <w:rPr>
                <w:sz w:val="16"/>
                <w:szCs w:val="16"/>
              </w:rPr>
              <w:t xml:space="preserve"> process design package</w:t>
            </w:r>
            <w:del w:id="455" w:author="Claude" w:date="2026-09-30T09:00:00Z">
              <w:r>
                <w:rPr>
                  <w:sz w:val="16"/>
                  <w:szCs w:val="16"/>
                </w:rPr>
                <w:delText>;</w:delText>
              </w:r>
            </w:del>
            <w:ins w:id="456" w:author="Claude" w:date="2026-09-30T09:00:00Z">
              <w:r>
                <w:rPr>
                  <w:sz w:val="16"/>
                  <w:szCs w:val="16"/>
                </w:rPr>
                <w:t>, a</w:t>
              </w:r>
            </w:ins>
            <w:r>
              <w:rPr>
                <w:sz w:val="16"/>
                <w:szCs w:val="16"/>
              </w:rPr>
              <w:t xml:space="preserve"> long-lead list</w:t>
            </w:r>
            <w:del w:id="457" w:author="Claude" w:date="2026-09-30T09:00:00Z">
              <w:r>
                <w:rPr>
                  <w:sz w:val="16"/>
                  <w:szCs w:val="16"/>
                </w:rPr>
                <w:delText>;</w:delText>
              </w:r>
            </w:del>
            <w:ins w:id="458" w:author="Claude" w:date="2026-09-30T09:00:00Z">
              <w:r>
                <w:rPr>
                  <w:sz w:val="16"/>
                  <w:szCs w:val="16"/>
                </w:rPr>
                <w:t xml:space="preserve"> and</w:t>
              </w:r>
            </w:ins>
            <w:r>
              <w:rPr>
                <w:sz w:val="16"/>
                <w:szCs w:val="16"/>
              </w:rPr>
              <w:t xml:space="preserve"> hazard studies. IPA: design competitions for FEED “typically produce better defined FEED packages” than other routes. </w:t>
            </w:r>
            <w:r>
              <w:rPr>
                <w:b/>
                <w:bCs/>
                <w:color w:val="0D5754"/>
                <w:sz w:val="13"/>
                <w:szCs w:val="13"/>
              </w:rPr>
              <w:t>[P]</w:t>
            </w:r>
          </w:p>
        </w:tc>
        <w:tc>
          <w:tcPr>
            <w:tcW w:w="1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0F8291E" w14:textId="77777777" w:rsidR="004C453A" w:rsidRDefault="00000000">
            <w:pPr>
              <w:spacing w:after="40"/>
            </w:pPr>
            <w:r>
              <w:rPr>
                <w:sz w:val="16"/>
                <w:szCs w:val="16"/>
              </w:rPr>
              <w:t>Class 3 (−20%/+30%)</w:t>
            </w:r>
          </w:p>
        </w:tc>
        <w:tc>
          <w:tcPr>
            <w:tcW w:w="13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B4E1965" w14:textId="77777777" w:rsidR="004C453A" w:rsidRDefault="00000000">
            <w:pPr>
              <w:spacing w:after="40"/>
            </w:pPr>
            <w:r>
              <w:rPr>
                <w:sz w:val="16"/>
                <w:szCs w:val="16"/>
              </w:rPr>
              <w:t>G5</w:t>
            </w:r>
          </w:p>
        </w:tc>
      </w:tr>
      <w:tr w:rsidR="004C453A" w14:paraId="039C3831"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F73F25F" w14:textId="77777777" w:rsidR="004C453A" w:rsidRDefault="00000000">
            <w:pPr>
              <w:spacing w:after="40"/>
            </w:pPr>
            <w:r>
              <w:rPr>
                <w:sz w:val="16"/>
                <w:szCs w:val="16"/>
              </w:rPr>
              <w:t>E3</w:t>
            </w:r>
          </w:p>
        </w:tc>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E2605D3" w14:textId="77777777" w:rsidR="004C453A" w:rsidRDefault="00000000">
            <w:pPr>
              <w:spacing w:after="40"/>
            </w:pPr>
            <w:r>
              <w:rPr>
                <w:sz w:val="16"/>
                <w:szCs w:val="16"/>
              </w:rPr>
              <w:t>Priced proposal</w:t>
            </w:r>
          </w:p>
        </w:tc>
        <w:tc>
          <w:tcPr>
            <w:tcW w:w="3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3BA24ED" w14:textId="77777777" w:rsidR="004C453A" w:rsidRDefault="00000000">
            <w:pPr>
              <w:spacing w:after="40"/>
            </w:pPr>
            <w:del w:id="459" w:author="Claude" w:date="2026-09-30T09:00:00Z">
              <w:r>
                <w:rPr>
                  <w:sz w:val="16"/>
                  <w:szCs w:val="16"/>
                </w:rPr>
                <w:delText>Binding priced bid, exclusivity,</w:delText>
              </w:r>
            </w:del>
            <w:ins w:id="460" w:author="Claude" w:date="2026-09-30T09:00:00Z">
              <w:r>
                <w:rPr>
                  <w:sz w:val="16"/>
                  <w:szCs w:val="16"/>
                </w:rPr>
                <w:t>Priced proposal: a verified quotation or term sheet on the FEED basis, such as a binding priced bid</w:t>
              </w:r>
            </w:ins>
            <w:r>
              <w:rPr>
                <w:sz w:val="16"/>
                <w:szCs w:val="16"/>
              </w:rPr>
              <w:t xml:space="preserve"> or an agreed FEED-to-EPC conversion price</w:t>
            </w:r>
            <w:del w:id="461" w:author="Claude" w:date="2026-09-30T09:00:00Z">
              <w:r>
                <w:rPr>
                  <w:sz w:val="16"/>
                  <w:szCs w:val="16"/>
                </w:rPr>
                <w:delText>; term sheet on key terms</w:delText>
              </w:r>
            </w:del>
            <w:ins w:id="462" w:author="Claude" w:date="2026-09-30T09:00:00Z">
              <w:r>
                <w:rPr>
                  <w:sz w:val="16"/>
                  <w:szCs w:val="16"/>
                </w:rPr>
                <w:t>.</w:t>
              </w:r>
            </w:ins>
          </w:p>
        </w:tc>
        <w:tc>
          <w:tcPr>
            <w:tcW w:w="1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727778E" w14:textId="77777777" w:rsidR="004C453A" w:rsidRDefault="00000000">
            <w:pPr>
              <w:spacing w:after="40"/>
            </w:pPr>
            <w:r>
              <w:rPr>
                <w:sz w:val="16"/>
                <w:szCs w:val="16"/>
              </w:rPr>
              <w:t>Class 3–2</w:t>
            </w:r>
          </w:p>
        </w:tc>
        <w:tc>
          <w:tcPr>
            <w:tcW w:w="13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0226C29" w14:textId="77777777" w:rsidR="004C453A" w:rsidRDefault="00000000">
            <w:pPr>
              <w:spacing w:after="40"/>
            </w:pPr>
            <w:r>
              <w:rPr>
                <w:sz w:val="16"/>
                <w:szCs w:val="16"/>
              </w:rPr>
              <w:t>G5</w:t>
            </w:r>
          </w:p>
        </w:tc>
      </w:tr>
      <w:tr w:rsidR="004C453A" w14:paraId="70B7FF5A"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B24545E" w14:textId="77777777" w:rsidR="004C453A" w:rsidRDefault="00000000">
            <w:pPr>
              <w:spacing w:after="40"/>
            </w:pPr>
            <w:r>
              <w:rPr>
                <w:sz w:val="16"/>
                <w:szCs w:val="16"/>
              </w:rPr>
              <w:t>E4</w:t>
            </w:r>
          </w:p>
        </w:tc>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BC56633" w14:textId="77777777" w:rsidR="004C453A" w:rsidRDefault="00000000">
            <w:pPr>
              <w:spacing w:after="40"/>
            </w:pPr>
            <w:r>
              <w:rPr>
                <w:sz w:val="16"/>
                <w:szCs w:val="16"/>
              </w:rPr>
              <w:t>Agreed form</w:t>
            </w:r>
          </w:p>
        </w:tc>
        <w:tc>
          <w:tcPr>
            <w:tcW w:w="3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EEE9A61" w14:textId="77777777" w:rsidR="004C453A" w:rsidRDefault="00000000">
            <w:pPr>
              <w:spacing w:after="40"/>
            </w:pPr>
            <w:del w:id="463" w:author="Claude" w:date="2026-09-30T09:00:00Z">
              <w:r>
                <w:rPr>
                  <w:sz w:val="16"/>
                  <w:szCs w:val="16"/>
                </w:rPr>
                <w:delText>Price basis (fixed or capped GMP), schedule, performance guarantees, delay and performance damages with</w:delText>
              </w:r>
            </w:del>
            <w:ins w:id="464" w:author="Claude" w:date="2026-09-30T09:00:00Z">
              <w:r>
                <w:rPr>
                  <w:sz w:val="16"/>
                  <w:szCs w:val="16"/>
                </w:rPr>
                <w:t>Agreed form: price, schedule, guarantees, damages and</w:t>
              </w:r>
            </w:ins>
            <w:r>
              <w:rPr>
                <w:sz w:val="16"/>
                <w:szCs w:val="16"/>
              </w:rPr>
              <w:t xml:space="preserve"> caps, security </w:t>
            </w:r>
            <w:del w:id="465" w:author="Claude" w:date="2026-09-30T09:00:00Z">
              <w:r>
                <w:rPr>
                  <w:sz w:val="16"/>
                  <w:szCs w:val="16"/>
                </w:rPr>
                <w:delText>instruments and licensor</w:delText>
              </w:r>
            </w:del>
            <w:ins w:id="466" w:author="Claude" w:date="2026-09-30T09:00:00Z">
              <w:r>
                <w:rPr>
                  <w:sz w:val="16"/>
                  <w:szCs w:val="16"/>
                </w:rPr>
                <w:t>and licence</w:t>
              </w:r>
            </w:ins>
            <w:r>
              <w:rPr>
                <w:sz w:val="16"/>
                <w:szCs w:val="16"/>
              </w:rPr>
              <w:t xml:space="preserve"> guarantee all agreed. This is </w:t>
            </w:r>
            <w:del w:id="467" w:author="Claude" w:date="2026-09-30T09:00:00Z">
              <w:r>
                <w:rPr>
                  <w:sz w:val="16"/>
                  <w:szCs w:val="16"/>
                </w:rPr>
                <w:delText>today’s</w:delText>
              </w:r>
            </w:del>
            <w:ins w:id="468" w:author="Claude" w:date="2026-09-30T09:00:00Z">
              <w:r>
                <w:rPr>
                  <w:sz w:val="16"/>
                  <w:szCs w:val="16"/>
                </w:rPr>
                <w:t>the</w:t>
              </w:r>
            </w:ins>
            <w:r>
              <w:rPr>
                <w:sz w:val="16"/>
                <w:szCs w:val="16"/>
              </w:rPr>
              <w:t xml:space="preserve"> G5 bar.</w:t>
            </w:r>
          </w:p>
        </w:tc>
        <w:tc>
          <w:tcPr>
            <w:tcW w:w="1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2A54BA2" w14:textId="77777777" w:rsidR="004C453A" w:rsidRDefault="00000000">
            <w:pPr>
              <w:spacing w:after="40"/>
            </w:pPr>
            <w:r>
              <w:rPr>
                <w:sz w:val="16"/>
                <w:szCs w:val="16"/>
              </w:rPr>
              <w:t>Class 2</w:t>
            </w:r>
          </w:p>
        </w:tc>
        <w:tc>
          <w:tcPr>
            <w:tcW w:w="13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A53823B" w14:textId="77777777" w:rsidR="004C453A" w:rsidRDefault="00000000">
            <w:pPr>
              <w:spacing w:after="40"/>
            </w:pPr>
            <w:r>
              <w:rPr>
                <w:sz w:val="16"/>
                <w:szCs w:val="16"/>
              </w:rPr>
              <w:t>G5 · BUILDABLE</w:t>
            </w:r>
          </w:p>
        </w:tc>
      </w:tr>
      <w:tr w:rsidR="004C453A" w14:paraId="259CF989"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DCC0B84" w14:textId="77777777" w:rsidR="004C453A" w:rsidRDefault="00000000">
            <w:pPr>
              <w:spacing w:after="40"/>
            </w:pPr>
            <w:r>
              <w:rPr>
                <w:sz w:val="16"/>
                <w:szCs w:val="16"/>
              </w:rPr>
              <w:t>E5</w:t>
            </w:r>
          </w:p>
        </w:tc>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7E2AF7A" w14:textId="77777777" w:rsidR="004C453A" w:rsidRDefault="00000000">
            <w:pPr>
              <w:spacing w:after="40"/>
            </w:pPr>
            <w:r>
              <w:rPr>
                <w:sz w:val="16"/>
                <w:szCs w:val="16"/>
              </w:rPr>
              <w:t>Executed</w:t>
            </w:r>
          </w:p>
        </w:tc>
        <w:tc>
          <w:tcPr>
            <w:tcW w:w="3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E72C412" w14:textId="77777777" w:rsidR="004C453A" w:rsidRDefault="00000000">
            <w:pPr>
              <w:spacing w:after="40"/>
            </w:pPr>
            <w:del w:id="469" w:author="Claude" w:date="2026-09-30T09:00:00Z">
              <w:r>
                <w:rPr>
                  <w:sz w:val="16"/>
                  <w:szCs w:val="16"/>
                </w:rPr>
                <w:delText>Contract signed</w:delText>
              </w:r>
            </w:del>
            <w:ins w:id="470" w:author="Claude" w:date="2026-09-30T09:00:00Z">
              <w:r>
                <w:rPr>
                  <w:sz w:val="16"/>
                  <w:szCs w:val="16"/>
                </w:rPr>
                <w:t>Executed</w:t>
              </w:r>
            </w:ins>
            <w:r>
              <w:rPr>
                <w:sz w:val="16"/>
                <w:szCs w:val="16"/>
              </w:rPr>
              <w:t>; long-lead items ordered</w:t>
            </w:r>
            <w:ins w:id="471" w:author="Claude" w:date="2026-09-30T09:00:00Z">
              <w:r>
                <w:rPr>
                  <w:sz w:val="16"/>
                  <w:szCs w:val="16"/>
                </w:rPr>
                <w:t>.</w:t>
              </w:r>
            </w:ins>
          </w:p>
        </w:tc>
        <w:tc>
          <w:tcPr>
            <w:tcW w:w="1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3D8BDFC" w14:textId="77777777" w:rsidR="004C453A" w:rsidRDefault="00000000">
            <w:pPr>
              <w:spacing w:after="40"/>
            </w:pPr>
            <w:r>
              <w:rPr>
                <w:sz w:val="16"/>
                <w:szCs w:val="16"/>
              </w:rPr>
              <w:t>Contract price</w:t>
            </w:r>
          </w:p>
        </w:tc>
        <w:tc>
          <w:tcPr>
            <w:tcW w:w="13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CFD1F0C" w14:textId="77777777" w:rsidR="004C453A" w:rsidRDefault="00000000">
            <w:pPr>
              <w:spacing w:after="40"/>
            </w:pPr>
            <w:r>
              <w:rPr>
                <w:sz w:val="16"/>
                <w:szCs w:val="16"/>
              </w:rPr>
              <w:t>G10</w:t>
            </w:r>
          </w:p>
        </w:tc>
      </w:tr>
      <w:tr w:rsidR="004C453A" w14:paraId="70C9DFE5"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21DBF02" w14:textId="77777777" w:rsidR="004C453A" w:rsidRDefault="00000000">
            <w:pPr>
              <w:spacing w:after="40"/>
            </w:pPr>
            <w:r>
              <w:rPr>
                <w:sz w:val="16"/>
                <w:szCs w:val="16"/>
              </w:rPr>
              <w:t>E6</w:t>
            </w:r>
          </w:p>
        </w:tc>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A357916" w14:textId="77777777" w:rsidR="004C453A" w:rsidRDefault="00000000">
            <w:pPr>
              <w:spacing w:after="40"/>
            </w:pPr>
            <w:r>
              <w:rPr>
                <w:sz w:val="16"/>
                <w:szCs w:val="16"/>
              </w:rPr>
              <w:t>Effective and bankable</w:t>
            </w:r>
          </w:p>
        </w:tc>
        <w:tc>
          <w:tcPr>
            <w:tcW w:w="3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072EDCD" w14:textId="77777777" w:rsidR="004C453A" w:rsidRDefault="00000000">
            <w:pPr>
              <w:spacing w:after="40"/>
            </w:pPr>
            <w:del w:id="472" w:author="Claude" w:date="2026-09-30T09:00:00Z">
              <w:r>
                <w:rPr>
                  <w:sz w:val="16"/>
                  <w:szCs w:val="16"/>
                </w:rPr>
                <w:delText>Notice</w:delText>
              </w:r>
            </w:del>
            <w:ins w:id="473" w:author="Claude" w:date="2026-09-30T09:00:00Z">
              <w:r>
                <w:rPr>
                  <w:sz w:val="16"/>
                  <w:szCs w:val="16"/>
                </w:rPr>
                <w:t>Effective and bankable: notice</w:t>
              </w:r>
            </w:ins>
            <w:r>
              <w:rPr>
                <w:sz w:val="16"/>
                <w:szCs w:val="16"/>
              </w:rPr>
              <w:t xml:space="preserve"> to proceed issued</w:t>
            </w:r>
            <w:del w:id="474" w:author="Claude" w:date="2026-09-30T09:00:00Z">
              <w:r>
                <w:rPr>
                  <w:sz w:val="16"/>
                  <w:szCs w:val="16"/>
                </w:rPr>
                <w:delText>; performance bond or parent guarantee and retention posted;</w:delText>
              </w:r>
            </w:del>
            <w:ins w:id="475" w:author="Claude" w:date="2026-09-30T09:00:00Z">
              <w:r>
                <w:rPr>
                  <w:sz w:val="16"/>
                  <w:szCs w:val="16"/>
                </w:rPr>
                <w:t>, security posted. In practice also:</w:t>
              </w:r>
            </w:ins>
            <w:r>
              <w:rPr>
                <w:sz w:val="16"/>
                <w:szCs w:val="16"/>
              </w:rPr>
              <w:t xml:space="preserve"> interfaces wrapped</w:t>
            </w:r>
            <w:del w:id="476" w:author="Claude" w:date="2026-09-30T09:00:00Z">
              <w:r>
                <w:rPr>
                  <w:sz w:val="16"/>
                  <w:szCs w:val="16"/>
                </w:rPr>
                <w:delText>;</w:delText>
              </w:r>
            </w:del>
            <w:ins w:id="477" w:author="Claude" w:date="2026-09-30T09:00:00Z">
              <w:r>
                <w:rPr>
                  <w:sz w:val="16"/>
                  <w:szCs w:val="16"/>
                </w:rPr>
                <w:t>, and</w:t>
              </w:r>
            </w:ins>
            <w:r>
              <w:rPr>
                <w:sz w:val="16"/>
                <w:szCs w:val="16"/>
              </w:rPr>
              <w:t xml:space="preserve"> construction insurance</w:t>
            </w:r>
            <w:del w:id="478" w:author="Claude" w:date="2026-09-30T09:00:00Z">
              <w:r>
                <w:rPr>
                  <w:sz w:val="16"/>
                  <w:szCs w:val="16"/>
                </w:rPr>
                <w:delText xml:space="preserve"> in place</w:delText>
              </w:r>
            </w:del>
            <w:ins w:id="479" w:author="Claude" w:date="2026-09-30T09:00:00Z">
              <w:r>
                <w:rPr>
                  <w:sz w:val="16"/>
                  <w:szCs w:val="16"/>
                </w:rPr>
                <w:t>, which GEX requires bound at G10.</w:t>
              </w:r>
            </w:ins>
          </w:p>
        </w:tc>
        <w:tc>
          <w:tcPr>
            <w:tcW w:w="1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4199CC7" w14:textId="77777777" w:rsidR="004C453A" w:rsidRDefault="00000000">
            <w:pPr>
              <w:spacing w:after="40"/>
            </w:pPr>
            <w:r>
              <w:rPr>
                <w:sz w:val="16"/>
                <w:szCs w:val="16"/>
              </w:rPr>
              <w:t>Contract price</w:t>
            </w:r>
          </w:p>
        </w:tc>
        <w:tc>
          <w:tcPr>
            <w:tcW w:w="13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5A046D4" w14:textId="77777777" w:rsidR="004C453A" w:rsidRDefault="00000000">
            <w:pPr>
              <w:spacing w:after="40"/>
            </w:pPr>
            <w:r>
              <w:rPr>
                <w:sz w:val="16"/>
                <w:szCs w:val="16"/>
              </w:rPr>
              <w:t>G10 · FINANCEABLE</w:t>
            </w:r>
          </w:p>
        </w:tc>
      </w:tr>
    </w:tbl>
    <w:p w14:paraId="1FD50FD3" w14:textId="77777777" w:rsidR="00E439C7" w:rsidRDefault="00000000">
      <w:pPr>
        <w:spacing w:after="120"/>
        <w:rPr>
          <w:ins w:id="480" w:author="Claude" w:date="2026-09-30T09:00:00Z"/>
        </w:rPr>
      </w:pPr>
      <w:ins w:id="481" w:author="Claude" w:date="2026-09-30T09:00:00Z">
        <w:r>
          <w:rPr>
            <w:b/>
            <w:bCs/>
          </w:rPr>
          <w:t>How GEX derives the level.</w:t>
        </w:r>
        <w:r>
          <w:t xml:space="preserve"> From the verified maturity of the EPC contract and of the licence guarantee, security package, damages schedule and long-lead orders, with the contracting model on the EPC card. G5 requires E4; Financeable requires E6. If the contractor or a key OEM is reported insolvent, an EPC at E4 or above falls back to E3 (trigger T3). </w:t>
        </w:r>
        <w:r>
          <w:rPr>
            <w:b/>
            <w:bCs/>
            <w:color w:val="3A4A46"/>
            <w:sz w:val="18"/>
            <w:szCs w:val="18"/>
          </w:rPr>
          <w:t>[GEX]</w:t>
        </w:r>
      </w:ins>
    </w:p>
    <w:p w14:paraId="0B9F4CD4" w14:textId="77777777" w:rsidR="004C453A" w:rsidRDefault="004C453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2000"/>
        <w:gridCol w:w="3760"/>
      </w:tblGrid>
      <w:tr w:rsidR="004C453A" w14:paraId="7CF35F79" w14:textId="77777777">
        <w:trPr>
          <w:cantSplit/>
          <w:tblHeader/>
        </w:trPr>
        <w:tc>
          <w:tcPr>
            <w:tcW w:w="1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9532592" w14:textId="77777777" w:rsidR="004C453A" w:rsidRDefault="00000000">
            <w:pPr>
              <w:spacing w:after="40"/>
            </w:pPr>
            <w:r>
              <w:rPr>
                <w:b/>
                <w:bCs/>
                <w:color w:val="0D5754"/>
                <w:sz w:val="16"/>
                <w:szCs w:val="16"/>
              </w:rPr>
              <w:t>AACE class</w:t>
            </w:r>
          </w:p>
        </w:tc>
        <w:tc>
          <w:tcPr>
            <w:tcW w:w="24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5D559F6" w14:textId="77777777" w:rsidR="004C453A" w:rsidRDefault="00000000">
            <w:pPr>
              <w:spacing w:after="40"/>
            </w:pPr>
            <w:r>
              <w:rPr>
                <w:b/>
                <w:bCs/>
                <w:color w:val="0D5754"/>
                <w:sz w:val="16"/>
                <w:szCs w:val="16"/>
              </w:rPr>
              <w:t>Typical use</w:t>
            </w:r>
          </w:p>
        </w:tc>
        <w:tc>
          <w:tcPr>
            <w:tcW w:w="20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4E8F906" w14:textId="77777777" w:rsidR="004C453A" w:rsidRDefault="00000000">
            <w:pPr>
              <w:spacing w:after="40"/>
            </w:pPr>
            <w:r>
              <w:rPr>
                <w:b/>
                <w:bCs/>
                <w:color w:val="0D5754"/>
                <w:sz w:val="16"/>
                <w:szCs w:val="16"/>
              </w:rPr>
              <w:t>Project definition</w:t>
            </w:r>
          </w:p>
        </w:tc>
        <w:tc>
          <w:tcPr>
            <w:tcW w:w="376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58A64008" w14:textId="77777777" w:rsidR="004C453A" w:rsidRDefault="00000000">
            <w:pPr>
              <w:spacing w:after="40"/>
            </w:pPr>
            <w:r>
              <w:rPr>
                <w:b/>
                <w:bCs/>
                <w:color w:val="0D5754"/>
                <w:sz w:val="16"/>
                <w:szCs w:val="16"/>
              </w:rPr>
              <w:t>Typical accuracy range (80% confidence)</w:t>
            </w:r>
          </w:p>
        </w:tc>
      </w:tr>
      <w:tr w:rsidR="004C453A" w14:paraId="13A59C71" w14:textId="77777777">
        <w:trPr>
          <w:cantSplit/>
        </w:trPr>
        <w:tc>
          <w:tcPr>
            <w:tcW w:w="12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FA2ACBB" w14:textId="77777777" w:rsidR="004C453A" w:rsidRDefault="00000000">
            <w:pPr>
              <w:spacing w:after="40"/>
            </w:pPr>
            <w:r>
              <w:rPr>
                <w:sz w:val="17"/>
                <w:szCs w:val="17"/>
              </w:rPr>
              <w:t>Class 5</w:t>
            </w:r>
          </w:p>
        </w:tc>
        <w:tc>
          <w:tcPr>
            <w:tcW w:w="2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EC93A81" w14:textId="77777777" w:rsidR="004C453A" w:rsidRDefault="00000000">
            <w:pPr>
              <w:spacing w:after="40"/>
            </w:pPr>
            <w:r>
              <w:rPr>
                <w:sz w:val="17"/>
                <w:szCs w:val="17"/>
              </w:rPr>
              <w:t>Concept screening</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8D64606" w14:textId="77777777" w:rsidR="004C453A" w:rsidRDefault="00000000">
            <w:pPr>
              <w:spacing w:after="40"/>
            </w:pPr>
            <w:r>
              <w:rPr>
                <w:sz w:val="17"/>
                <w:szCs w:val="17"/>
              </w:rPr>
              <w:t>0–2%</w:t>
            </w:r>
          </w:p>
        </w:tc>
        <w:tc>
          <w:tcPr>
            <w:tcW w:w="3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F4921E1" w14:textId="77777777" w:rsidR="004C453A" w:rsidRDefault="00000000">
            <w:pPr>
              <w:spacing w:after="40"/>
            </w:pPr>
            <w:r>
              <w:rPr>
                <w:sz w:val="17"/>
                <w:szCs w:val="17"/>
              </w:rPr>
              <w:t>−50% / +100%</w:t>
            </w:r>
          </w:p>
        </w:tc>
      </w:tr>
      <w:tr w:rsidR="004C453A" w14:paraId="70D6DD94" w14:textId="77777777">
        <w:trPr>
          <w:cantSplit/>
        </w:trPr>
        <w:tc>
          <w:tcPr>
            <w:tcW w:w="12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36F5D83" w14:textId="77777777" w:rsidR="004C453A" w:rsidRDefault="00000000">
            <w:pPr>
              <w:spacing w:after="40"/>
            </w:pPr>
            <w:r>
              <w:rPr>
                <w:sz w:val="17"/>
                <w:szCs w:val="17"/>
              </w:rPr>
              <w:t>Class 4</w:t>
            </w:r>
          </w:p>
        </w:tc>
        <w:tc>
          <w:tcPr>
            <w:tcW w:w="2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26348D9" w14:textId="77777777" w:rsidR="004C453A" w:rsidRDefault="00000000">
            <w:pPr>
              <w:spacing w:after="40"/>
            </w:pPr>
            <w:r>
              <w:rPr>
                <w:sz w:val="17"/>
                <w:szCs w:val="17"/>
              </w:rPr>
              <w:t>Feasibility study</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5EE9A00" w14:textId="77777777" w:rsidR="004C453A" w:rsidRDefault="00000000">
            <w:pPr>
              <w:spacing w:after="40"/>
            </w:pPr>
            <w:r>
              <w:rPr>
                <w:sz w:val="17"/>
                <w:szCs w:val="17"/>
              </w:rPr>
              <w:t>1–15%</w:t>
            </w:r>
          </w:p>
        </w:tc>
        <w:tc>
          <w:tcPr>
            <w:tcW w:w="3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D96E4DE" w14:textId="77777777" w:rsidR="004C453A" w:rsidRDefault="00000000">
            <w:pPr>
              <w:spacing w:after="40"/>
            </w:pPr>
            <w:r>
              <w:rPr>
                <w:sz w:val="17"/>
                <w:szCs w:val="17"/>
              </w:rPr>
              <w:t>−30% / +50%</w:t>
            </w:r>
          </w:p>
        </w:tc>
      </w:tr>
      <w:tr w:rsidR="004C453A" w14:paraId="46840DEC" w14:textId="77777777">
        <w:trPr>
          <w:cantSplit/>
        </w:trPr>
        <w:tc>
          <w:tcPr>
            <w:tcW w:w="12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DFF7B29" w14:textId="77777777" w:rsidR="004C453A" w:rsidRDefault="00000000">
            <w:pPr>
              <w:spacing w:after="40"/>
            </w:pPr>
            <w:r>
              <w:rPr>
                <w:sz w:val="17"/>
                <w:szCs w:val="17"/>
              </w:rPr>
              <w:t>Class 3</w:t>
            </w:r>
          </w:p>
        </w:tc>
        <w:tc>
          <w:tcPr>
            <w:tcW w:w="2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D24D299" w14:textId="77777777" w:rsidR="004C453A" w:rsidRDefault="00000000">
            <w:pPr>
              <w:spacing w:after="40"/>
            </w:pPr>
            <w:r>
              <w:rPr>
                <w:sz w:val="17"/>
                <w:szCs w:val="17"/>
              </w:rPr>
              <w:t>Budget authorisation; FEED output</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8B0176B" w14:textId="77777777" w:rsidR="004C453A" w:rsidRDefault="00000000">
            <w:pPr>
              <w:spacing w:after="40"/>
            </w:pPr>
            <w:r>
              <w:rPr>
                <w:sz w:val="17"/>
                <w:szCs w:val="17"/>
              </w:rPr>
              <w:t>10–40%</w:t>
            </w:r>
          </w:p>
        </w:tc>
        <w:tc>
          <w:tcPr>
            <w:tcW w:w="3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67F2390" w14:textId="77777777" w:rsidR="004C453A" w:rsidRDefault="00000000">
            <w:pPr>
              <w:spacing w:after="40"/>
            </w:pPr>
            <w:r>
              <w:rPr>
                <w:sz w:val="17"/>
                <w:szCs w:val="17"/>
              </w:rPr>
              <w:t>−20% / +30%</w:t>
            </w:r>
          </w:p>
        </w:tc>
      </w:tr>
      <w:tr w:rsidR="004C453A" w14:paraId="2CA7F91D" w14:textId="77777777">
        <w:trPr>
          <w:cantSplit/>
        </w:trPr>
        <w:tc>
          <w:tcPr>
            <w:tcW w:w="12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31702EE" w14:textId="77777777" w:rsidR="004C453A" w:rsidRDefault="00000000">
            <w:pPr>
              <w:spacing w:after="40"/>
            </w:pPr>
            <w:r>
              <w:rPr>
                <w:sz w:val="17"/>
                <w:szCs w:val="17"/>
              </w:rPr>
              <w:t>Class 2</w:t>
            </w:r>
          </w:p>
        </w:tc>
        <w:tc>
          <w:tcPr>
            <w:tcW w:w="2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4D84964" w14:textId="77777777" w:rsidR="004C453A" w:rsidRDefault="00000000">
            <w:pPr>
              <w:spacing w:after="40"/>
            </w:pPr>
            <w:r>
              <w:rPr>
                <w:sz w:val="17"/>
                <w:szCs w:val="17"/>
              </w:rPr>
              <w:t>Control or bid estimate</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8844E81" w14:textId="77777777" w:rsidR="004C453A" w:rsidRDefault="00000000">
            <w:pPr>
              <w:spacing w:after="40"/>
            </w:pPr>
            <w:r>
              <w:rPr>
                <w:sz w:val="17"/>
                <w:szCs w:val="17"/>
              </w:rPr>
              <w:t>30–75%</w:t>
            </w:r>
          </w:p>
        </w:tc>
        <w:tc>
          <w:tcPr>
            <w:tcW w:w="3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6C48826" w14:textId="77777777" w:rsidR="004C453A" w:rsidRDefault="00000000">
            <w:pPr>
              <w:spacing w:after="40"/>
            </w:pPr>
            <w:r>
              <w:rPr>
                <w:sz w:val="17"/>
                <w:szCs w:val="17"/>
              </w:rPr>
              <w:t>about −15% / +20%</w:t>
            </w:r>
          </w:p>
        </w:tc>
      </w:tr>
      <w:tr w:rsidR="004C453A" w14:paraId="3014C4EE" w14:textId="77777777">
        <w:trPr>
          <w:cantSplit/>
        </w:trPr>
        <w:tc>
          <w:tcPr>
            <w:tcW w:w="12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30CA92C" w14:textId="77777777" w:rsidR="004C453A" w:rsidRDefault="00000000">
            <w:pPr>
              <w:spacing w:after="40"/>
            </w:pPr>
            <w:r>
              <w:rPr>
                <w:sz w:val="17"/>
                <w:szCs w:val="17"/>
              </w:rPr>
              <w:t>Class 1</w:t>
            </w:r>
          </w:p>
        </w:tc>
        <w:tc>
          <w:tcPr>
            <w:tcW w:w="2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7C2DC71" w14:textId="77777777" w:rsidR="004C453A" w:rsidRDefault="00000000">
            <w:pPr>
              <w:spacing w:after="40"/>
            </w:pPr>
            <w:r>
              <w:rPr>
                <w:sz w:val="17"/>
                <w:szCs w:val="17"/>
              </w:rPr>
              <w:t>Check estimate, near-complete design</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98FC49F" w14:textId="77777777" w:rsidR="004C453A" w:rsidRDefault="00000000">
            <w:pPr>
              <w:spacing w:after="40"/>
            </w:pPr>
            <w:r>
              <w:rPr>
                <w:sz w:val="17"/>
                <w:szCs w:val="17"/>
              </w:rPr>
              <w:t>65–100%</w:t>
            </w:r>
          </w:p>
        </w:tc>
        <w:tc>
          <w:tcPr>
            <w:tcW w:w="3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B770557" w14:textId="77777777" w:rsidR="004C453A" w:rsidRDefault="00000000">
            <w:pPr>
              <w:spacing w:after="40"/>
            </w:pPr>
            <w:r>
              <w:rPr>
                <w:sz w:val="17"/>
                <w:szCs w:val="17"/>
              </w:rPr>
              <w:t>about −10% / +15%</w:t>
            </w:r>
          </w:p>
        </w:tc>
      </w:tr>
    </w:tbl>
    <w:p w14:paraId="27D3AEA3" w14:textId="77777777" w:rsidR="004C453A" w:rsidRDefault="00000000">
      <w:pPr>
        <w:spacing w:before="80"/>
        <w:rPr>
          <w:sz w:val="18"/>
          <w:szCs w:val="18"/>
        </w:rPr>
      </w:pPr>
      <w:r>
        <w:rPr>
          <w:sz w:val="18"/>
          <w:szCs w:val="18"/>
        </w:rPr>
        <w:lastRenderedPageBreak/>
        <w:t xml:space="preserve">Source: AACE International recommended practice 18R-97 (process industries). Ranges are indicative; the standard gives ranges of ranges. </w:t>
      </w:r>
      <w:r>
        <w:rPr>
          <w:b/>
          <w:bCs/>
          <w:color w:val="0D5754"/>
          <w:sz w:val="15"/>
          <w:szCs w:val="15"/>
        </w:rPr>
        <w:t>[P]</w:t>
      </w:r>
      <w:r>
        <w:rPr>
          <w:sz w:val="18"/>
          <w:szCs w:val="18"/>
        </w:rPr>
        <w:t xml:space="preserve"> Technology maturity needs its own scale: readiness level (TRL 1–9) plus a commercial readiness index (ARENA’s CRI 1–6, from “hypothetical commercial proposition” to “bankable asset class”). A CRI of 2, a first commercial trial, typically means equity and government money; a CRI of 3 or more is where debt starts to appear. </w:t>
      </w:r>
      <w:r>
        <w:rPr>
          <w:b/>
          <w:bCs/>
          <w:color w:val="0D5754"/>
          <w:sz w:val="15"/>
          <w:szCs w:val="15"/>
        </w:rPr>
        <w:t>[P]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453A" w14:paraId="5F4E92F2" w14:textId="77777777">
        <w:trPr>
          <w:cantSplit/>
        </w:trPr>
        <w:tc>
          <w:tcPr>
            <w:tcW w:w="9360" w:type="dxa"/>
            <w:tcBorders>
              <w:top w:val="single" w:sz="4" w:space="0" w:color="D6DFDB"/>
              <w:left w:val="single" w:sz="4" w:space="0" w:color="D6DFDB"/>
              <w:bottom w:val="single" w:sz="4" w:space="0" w:color="D6DFDB"/>
              <w:right w:val="single" w:sz="4" w:space="0" w:color="D6DFDB"/>
            </w:tcBorders>
            <w:shd w:val="clear" w:color="auto" w:fill="F8EED7"/>
            <w:tcMar>
              <w:top w:w="70" w:type="dxa"/>
              <w:left w:w="100" w:type="dxa"/>
              <w:bottom w:w="70" w:type="dxa"/>
              <w:right w:w="100" w:type="dxa"/>
            </w:tcMar>
          </w:tcPr>
          <w:p w14:paraId="7EDF6453" w14:textId="77777777" w:rsidR="004C453A" w:rsidRDefault="00000000">
            <w:pPr>
              <w:spacing w:after="60"/>
            </w:pPr>
            <w:r>
              <w:rPr>
                <w:b/>
                <w:bCs/>
                <w:color w:val="8A5F06"/>
                <w:sz w:val="20"/>
                <w:szCs w:val="20"/>
              </w:rPr>
              <w:t>Why this matters for the ladder</w:t>
            </w:r>
          </w:p>
          <w:p w14:paraId="5B18BE6F" w14:textId="77777777" w:rsidR="004C453A" w:rsidRDefault="00000000">
            <w:pPr>
              <w:spacing w:after="60"/>
            </w:pPr>
            <w:r>
              <w:rPr>
                <w:sz w:val="19"/>
                <w:szCs w:val="19"/>
              </w:rPr>
              <w:t xml:space="preserve">The technology’s commercial readiness caps the capital available, whatever the project evidence says. HEFA (a mature pathway) closed non-recourse project finance for DSL-01 in February 2026; first-of-a-kind e-SAF has so far reached FID on equity-led structures, with project debt arriving behind strong sponsors or in modest amounts (Infinium: Brookfield and Breakthrough Energy Catalyst equity plus an HSBC project credit of undisclosed size, HSBC as sole lender; Twelve: US$600m of project and corporate equity plus US$45m of credit facilities). </w:t>
            </w:r>
            <w:del w:id="482" w:author="Claude" w:date="2026-09-30T09:00:00Z">
              <w:r>
                <w:rPr>
                  <w:sz w:val="19"/>
                  <w:szCs w:val="19"/>
                </w:rPr>
                <w:delText>A ladder that promises a “senior debt commitment” at G8 regardless of technology tells a first-of-a-kind producer something the market will not deliver.</w:delText>
              </w:r>
            </w:del>
            <w:ins w:id="483" w:author="Claude" w:date="2026-09-30T09:00:00Z">
              <w:r>
                <w:rPr>
                  <w:sz w:val="19"/>
                  <w:szCs w:val="19"/>
                </w:rPr>
                <w:t>A ladder that promised a “senior debt commitment” at G8 regardless of technology told a first-of-a-kind producer something the market will not deliver. Since rules 4.1.0, G8 makes a project eligible for a lender’s credit decision, labelled “Senior Debt Credit Approval (conditional)”; whether a lender approves still depends on the technology’s commercial readiness.</w:t>
              </w:r>
            </w:ins>
            <w:r>
              <w:rPr>
                <w:sz w:val="19"/>
                <w:szCs w:val="19"/>
              </w:rPr>
              <w:t xml:space="preserve"> </w:t>
            </w:r>
            <w:r>
              <w:rPr>
                <w:b/>
                <w:bCs/>
                <w:color w:val="245E42"/>
                <w:sz w:val="16"/>
                <w:szCs w:val="16"/>
              </w:rPr>
              <w:t>[E]</w:t>
            </w:r>
            <w:r>
              <w:rPr>
                <w:b/>
                <w:bCs/>
                <w:color w:val="A8341A"/>
                <w:sz w:val="16"/>
                <w:szCs w:val="16"/>
              </w:rPr>
              <w:t>[I]</w:t>
            </w:r>
            <w:ins w:id="484" w:author="Claude" w:date="2026-09-30T09:00:00Z">
              <w:r>
                <w:rPr>
                  <w:b/>
                  <w:bCs/>
                  <w:color w:val="3A4A46"/>
                  <w:sz w:val="16"/>
                  <w:szCs w:val="16"/>
                </w:rPr>
                <w:t>[GEX]</w:t>
              </w:r>
            </w:ins>
          </w:p>
        </w:tc>
      </w:tr>
    </w:tbl>
    <w:p w14:paraId="646839F5" w14:textId="77777777" w:rsidR="004C453A" w:rsidRDefault="004C453A">
      <w:pPr>
        <w:sectPr w:rsidR="004C453A">
          <w:footerReference w:type="default" r:id="rId11"/>
          <w:pgSz w:w="12240" w:h="15840"/>
          <w:pgMar w:top="1080" w:right="1440" w:bottom="1080" w:left="1440" w:header="708" w:footer="708" w:gutter="0"/>
          <w:cols w:space="720"/>
          <w:docGrid w:linePitch="360"/>
        </w:sectPr>
      </w:pPr>
    </w:p>
    <w:p w14:paraId="0D84695D" w14:textId="77777777" w:rsidR="004C453A" w:rsidRDefault="00000000">
      <w:pPr>
        <w:pStyle w:val="Heading1"/>
        <w:keepNext/>
        <w:spacing w:after="160"/>
      </w:pPr>
      <w:bookmarkStart w:id="487" w:name="_Toc241661547"/>
      <w:r>
        <w:lastRenderedPageBreak/>
        <w:t>6. Offtake and EPC dependency map</w:t>
      </w:r>
      <w:bookmarkEnd w:id="487"/>
    </w:p>
    <w:p w14:paraId="2BCAC3D7" w14:textId="77777777" w:rsidR="004C453A" w:rsidRDefault="00000000">
      <w:pPr>
        <w:spacing w:after="120"/>
      </w:pPr>
      <w:r>
        <w:t xml:space="preserve">How the commitments that each party can reasonably make should evolve from concept to operations. Columns are read together: a row is only coherent if every column has reached its level. </w:t>
      </w:r>
      <w:r>
        <w:rPr>
          <w:b/>
          <w:bCs/>
          <w:color w:val="A8341A"/>
          <w:sz w:val="18"/>
          <w:szCs w:val="18"/>
        </w:rPr>
        <w:t>[I]</w:t>
      </w:r>
      <w:r>
        <w:t xml:space="preserve"> with </w:t>
      </w:r>
      <w:r>
        <w:rPr>
          <w:b/>
          <w:bCs/>
          <w:color w:val="245E42"/>
          <w:sz w:val="18"/>
          <w:szCs w:val="18"/>
        </w:rPr>
        <w:t>[E]</w:t>
      </w:r>
      <w:r>
        <w:t>/</w:t>
      </w:r>
      <w:r>
        <w:rPr>
          <w:b/>
          <w:bCs/>
          <w:color w:val="0D5754"/>
          <w:sz w:val="18"/>
          <w:szCs w:val="18"/>
        </w:rPr>
        <w:t>[P]</w:t>
      </w:r>
      <w:r>
        <w:t xml:space="preserve"> anchors as marked.</w:t>
      </w:r>
      <w:ins w:id="488" w:author="Claude" w:date="2026-09-30T09:00:00Z">
        <w:r>
          <w:t xml:space="preserve"> This is the single phase map GEX uses; the engine’s requirements by state are in the table at the front of this document and in section 8.3. </w:t>
        </w:r>
        <w:r>
          <w:rPr>
            <w:b/>
            <w:bCs/>
            <w:color w:val="3A4A46"/>
            <w:sz w:val="18"/>
            <w:szCs w:val="18"/>
          </w:rPr>
          <w:t>[GEX]</w:t>
        </w:r>
      </w:ins>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1100"/>
        <w:gridCol w:w="1800"/>
        <w:gridCol w:w="1800"/>
        <w:gridCol w:w="1900"/>
        <w:gridCol w:w="2000"/>
        <w:gridCol w:w="1780"/>
      </w:tblGrid>
      <w:tr w:rsidR="004C453A" w14:paraId="6B82C557" w14:textId="77777777">
        <w:trPr>
          <w:cantSplit/>
          <w:tblHeader/>
        </w:trPr>
        <w:tc>
          <w:tcPr>
            <w:tcW w:w="14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CC7EBA5" w14:textId="77777777" w:rsidR="004C453A" w:rsidRDefault="00000000">
            <w:pPr>
              <w:spacing w:after="40"/>
            </w:pPr>
            <w:r>
              <w:rPr>
                <w:b/>
                <w:bCs/>
                <w:color w:val="0D5754"/>
                <w:sz w:val="15"/>
                <w:szCs w:val="15"/>
              </w:rPr>
              <w:t>Phase</w:t>
            </w:r>
          </w:p>
        </w:tc>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CA7D8EE" w14:textId="77777777" w:rsidR="004C453A" w:rsidRDefault="00000000">
            <w:pPr>
              <w:spacing w:after="40"/>
            </w:pPr>
            <w:r>
              <w:rPr>
                <w:b/>
                <w:bCs/>
                <w:color w:val="0D5754"/>
                <w:sz w:val="15"/>
                <w:szCs w:val="15"/>
              </w:rPr>
              <w:t>Technology and engineering</w:t>
            </w:r>
          </w:p>
        </w:tc>
        <w:tc>
          <w:tcPr>
            <w:tcW w:w="11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E3A00F3" w14:textId="77777777" w:rsidR="004C453A" w:rsidRDefault="00000000">
            <w:pPr>
              <w:spacing w:after="40"/>
            </w:pPr>
            <w:r>
              <w:rPr>
                <w:b/>
                <w:bCs/>
                <w:color w:val="0D5754"/>
                <w:sz w:val="15"/>
                <w:szCs w:val="15"/>
              </w:rPr>
              <w:t>EPC</w:t>
            </w:r>
          </w:p>
        </w:tc>
        <w:tc>
          <w:tcPr>
            <w:tcW w:w="18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2431FA0" w14:textId="77777777" w:rsidR="004C453A" w:rsidRDefault="00000000">
            <w:pPr>
              <w:spacing w:after="40"/>
            </w:pPr>
            <w:r>
              <w:rPr>
                <w:b/>
                <w:bCs/>
                <w:color w:val="0D5754"/>
                <w:sz w:val="15"/>
                <w:szCs w:val="15"/>
              </w:rPr>
              <w:t>Permits and inputs</w:t>
            </w:r>
          </w:p>
        </w:tc>
        <w:tc>
          <w:tcPr>
            <w:tcW w:w="18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421238D" w14:textId="77777777" w:rsidR="004C453A" w:rsidRDefault="00000000">
            <w:pPr>
              <w:spacing w:after="40"/>
            </w:pPr>
            <w:r>
              <w:rPr>
                <w:b/>
                <w:bCs/>
                <w:color w:val="0D5754"/>
                <w:sz w:val="15"/>
                <w:szCs w:val="15"/>
              </w:rPr>
              <w:t>Certification and product</w:t>
            </w:r>
          </w:p>
        </w:tc>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65DBDAD" w14:textId="77777777" w:rsidR="004C453A" w:rsidRDefault="00000000">
            <w:pPr>
              <w:spacing w:after="40"/>
            </w:pPr>
            <w:r>
              <w:rPr>
                <w:b/>
                <w:bCs/>
                <w:color w:val="0D5754"/>
                <w:sz w:val="15"/>
                <w:szCs w:val="15"/>
              </w:rPr>
              <w:t>Offtake achievable</w:t>
            </w:r>
          </w:p>
        </w:tc>
        <w:tc>
          <w:tcPr>
            <w:tcW w:w="20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5426D71" w14:textId="77777777" w:rsidR="004C453A" w:rsidRDefault="00000000">
            <w:pPr>
              <w:spacing w:after="40"/>
            </w:pPr>
            <w:r>
              <w:rPr>
                <w:b/>
                <w:bCs/>
                <w:color w:val="0D5754"/>
                <w:sz w:val="15"/>
                <w:szCs w:val="15"/>
              </w:rPr>
              <w:t>Capital typically available</w:t>
            </w:r>
          </w:p>
        </w:tc>
        <w:tc>
          <w:tcPr>
            <w:tcW w:w="178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06D487E" w14:textId="77777777" w:rsidR="004C453A" w:rsidRDefault="00000000">
            <w:pPr>
              <w:spacing w:after="40"/>
            </w:pPr>
            <w:r>
              <w:rPr>
                <w:b/>
                <w:bCs/>
                <w:color w:val="0D5754"/>
                <w:sz w:val="15"/>
                <w:szCs w:val="15"/>
              </w:rPr>
              <w:t>Gates and state</w:t>
            </w:r>
          </w:p>
        </w:tc>
      </w:tr>
      <w:tr w:rsidR="004C453A" w14:paraId="5FD981B0" w14:textId="77777777">
        <w:trPr>
          <w:cantSplit/>
        </w:trPr>
        <w:tc>
          <w:tcPr>
            <w:tcW w:w="14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2D983F5" w14:textId="77777777" w:rsidR="004C453A" w:rsidRDefault="00000000">
            <w:pPr>
              <w:spacing w:after="40"/>
            </w:pPr>
            <w:r>
              <w:rPr>
                <w:b/>
                <w:bCs/>
                <w:sz w:val="15"/>
                <w:szCs w:val="15"/>
              </w:rPr>
              <w:t>Concept</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DA81077" w14:textId="77777777" w:rsidR="004C453A" w:rsidRDefault="00000000">
            <w:pPr>
              <w:spacing w:after="40"/>
            </w:pPr>
            <w:r>
              <w:rPr>
                <w:sz w:val="15"/>
                <w:szCs w:val="15"/>
              </w:rPr>
              <w:t>Technology candidates; Class 5</w:t>
            </w:r>
          </w:p>
        </w:tc>
        <w:tc>
          <w:tcPr>
            <w:tcW w:w="11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38C837D" w14:textId="77777777" w:rsidR="004C453A" w:rsidRDefault="00000000">
            <w:pPr>
              <w:spacing w:after="40"/>
            </w:pPr>
            <w:r>
              <w:rPr>
                <w:sz w:val="15"/>
                <w:szCs w:val="15"/>
              </w:rPr>
              <w:t>E0</w:t>
            </w:r>
          </w:p>
        </w:tc>
        <w:tc>
          <w:tcPr>
            <w:tcW w:w="1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09D3F94" w14:textId="77777777" w:rsidR="004C453A" w:rsidRDefault="00000000">
            <w:pPr>
              <w:spacing w:after="40"/>
            </w:pPr>
            <w:r>
              <w:rPr>
                <w:sz w:val="15"/>
                <w:szCs w:val="15"/>
              </w:rPr>
              <w:t>Site options; power and CO2 scoping</w:t>
            </w:r>
          </w:p>
        </w:tc>
        <w:tc>
          <w:tcPr>
            <w:tcW w:w="1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B9D03A1" w14:textId="77777777" w:rsidR="004C453A" w:rsidRDefault="00000000">
            <w:pPr>
              <w:spacing w:after="40"/>
            </w:pPr>
            <w:r>
              <w:rPr>
                <w:sz w:val="15"/>
                <w:szCs w:val="15"/>
              </w:rPr>
              <w:t>Pathway identified</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1A122DD" w14:textId="77777777" w:rsidR="004C453A" w:rsidRDefault="00000000">
            <w:pPr>
              <w:spacing w:after="40"/>
            </w:pPr>
            <w:r>
              <w:rPr>
                <w:sz w:val="15"/>
                <w:szCs w:val="15"/>
              </w:rPr>
              <w:t>O0–O1</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DC336EE" w14:textId="77777777" w:rsidR="004C453A" w:rsidRDefault="00000000">
            <w:pPr>
              <w:spacing w:after="40"/>
            </w:pPr>
            <w:r>
              <w:rPr>
                <w:sz w:val="15"/>
                <w:szCs w:val="15"/>
              </w:rPr>
              <w:t>Founders, venture, grants</w:t>
            </w:r>
          </w:p>
        </w:tc>
        <w:tc>
          <w:tcPr>
            <w:tcW w:w="17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51EF63F" w14:textId="77777777" w:rsidR="004C453A" w:rsidRDefault="00000000">
            <w:pPr>
              <w:spacing w:after="40"/>
            </w:pPr>
            <w:r>
              <w:rPr>
                <w:sz w:val="15"/>
                <w:szCs w:val="15"/>
              </w:rPr>
              <w:t>G0 → towards Technically plausible</w:t>
            </w:r>
          </w:p>
        </w:tc>
      </w:tr>
      <w:tr w:rsidR="004C453A" w14:paraId="76317C1A" w14:textId="77777777">
        <w:trPr>
          <w:cantSplit/>
        </w:trPr>
        <w:tc>
          <w:tcPr>
            <w:tcW w:w="14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6511C9F" w14:textId="77777777" w:rsidR="004C453A" w:rsidRDefault="00000000">
            <w:pPr>
              <w:spacing w:after="40"/>
            </w:pPr>
            <w:r>
              <w:rPr>
                <w:b/>
                <w:bCs/>
                <w:sz w:val="15"/>
                <w:szCs w:val="15"/>
              </w:rPr>
              <w:t>Feasibility / pre-FEED</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0C3D7E0" w14:textId="77777777" w:rsidR="004C453A" w:rsidRDefault="00000000">
            <w:pPr>
              <w:spacing w:after="40"/>
            </w:pPr>
            <w:r>
              <w:rPr>
                <w:sz w:val="15"/>
                <w:szCs w:val="15"/>
              </w:rPr>
              <w:t>Technology and licensor selected; Class 4; mass and energy balance</w:t>
            </w:r>
          </w:p>
        </w:tc>
        <w:tc>
          <w:tcPr>
            <w:tcW w:w="11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43D9D97" w14:textId="77777777" w:rsidR="004C453A" w:rsidRDefault="00000000">
            <w:pPr>
              <w:spacing w:after="40"/>
            </w:pPr>
            <w:r>
              <w:rPr>
                <w:sz w:val="15"/>
                <w:szCs w:val="15"/>
              </w:rPr>
              <w:t>E1</w:t>
            </w:r>
          </w:p>
        </w:tc>
        <w:tc>
          <w:tcPr>
            <w:tcW w:w="1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AD3954D" w14:textId="77777777" w:rsidR="004C453A" w:rsidRDefault="00000000">
            <w:pPr>
              <w:spacing w:after="40"/>
            </w:pPr>
            <w:r>
              <w:rPr>
                <w:sz w:val="15"/>
                <w:szCs w:val="15"/>
              </w:rPr>
              <w:t>Environmental scoping; PPA, CO2 and feedstock term sheets</w:t>
            </w:r>
          </w:p>
        </w:tc>
        <w:tc>
          <w:tcPr>
            <w:tcW w:w="1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21396F3" w14:textId="77777777" w:rsidR="004C453A" w:rsidRDefault="00000000">
            <w:pPr>
              <w:spacing w:after="40"/>
            </w:pPr>
            <w:r>
              <w:rPr>
                <w:sz w:val="15"/>
                <w:szCs w:val="15"/>
              </w:rPr>
              <w:t>Scheme selected; product-qualification route</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49291F0" w14:textId="77777777" w:rsidR="004C453A" w:rsidRDefault="00000000">
            <w:pPr>
              <w:spacing w:after="40"/>
            </w:pPr>
            <w:r>
              <w:rPr>
                <w:sz w:val="15"/>
                <w:szCs w:val="15"/>
              </w:rPr>
              <w:t>O2</w:t>
            </w:r>
            <w:ins w:id="489" w:author="Claude" w:date="2026-09-30T09:00:00Z">
              <w:r>
                <w:rPr>
                  <w:sz w:val="15"/>
                  <w:szCs w:val="15"/>
                </w:rPr>
                <w:t xml:space="preserve"> for at least 60% of planned output</w:t>
              </w:r>
            </w:ins>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5F57DBB" w14:textId="77777777" w:rsidR="004C453A" w:rsidRDefault="00000000">
            <w:pPr>
              <w:spacing w:after="40"/>
            </w:pPr>
            <w:r>
              <w:rPr>
                <w:sz w:val="15"/>
                <w:szCs w:val="15"/>
              </w:rPr>
              <w:t xml:space="preserve">Development equity; FEED grants (France: up to 80% of FEED cost for four e-SAF projects) </w:t>
            </w:r>
            <w:r>
              <w:rPr>
                <w:b/>
                <w:bCs/>
                <w:color w:val="245E42"/>
                <w:sz w:val="12"/>
                <w:szCs w:val="12"/>
              </w:rPr>
              <w:t>[E]</w:t>
            </w:r>
          </w:p>
        </w:tc>
        <w:tc>
          <w:tcPr>
            <w:tcW w:w="17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5E53BBB" w14:textId="77777777" w:rsidR="004C453A" w:rsidRDefault="00000000">
            <w:pPr>
              <w:spacing w:after="40"/>
            </w:pPr>
            <w:r>
              <w:rPr>
                <w:sz w:val="15"/>
                <w:szCs w:val="15"/>
              </w:rPr>
              <w:t>G1–G3 → Commercially plausible</w:t>
            </w:r>
          </w:p>
        </w:tc>
      </w:tr>
      <w:tr w:rsidR="004C453A" w14:paraId="2FC1ADCB" w14:textId="77777777">
        <w:trPr>
          <w:cantSplit/>
        </w:trPr>
        <w:tc>
          <w:tcPr>
            <w:tcW w:w="14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372E55C" w14:textId="77777777" w:rsidR="004C453A" w:rsidRDefault="00000000">
            <w:pPr>
              <w:spacing w:after="40"/>
            </w:pPr>
            <w:r>
              <w:rPr>
                <w:b/>
                <w:bCs/>
                <w:sz w:val="15"/>
                <w:szCs w:val="15"/>
              </w:rPr>
              <w:t>FEED</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9D5D443" w14:textId="77777777" w:rsidR="004C453A" w:rsidRDefault="00000000">
            <w:pPr>
              <w:spacing w:after="40"/>
            </w:pPr>
            <w:r>
              <w:rPr>
                <w:sz w:val="15"/>
                <w:szCs w:val="15"/>
              </w:rPr>
              <w:t>FEED complete; Class 3; licensor design package; independent review</w:t>
            </w:r>
          </w:p>
        </w:tc>
        <w:tc>
          <w:tcPr>
            <w:tcW w:w="11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B3CE003" w14:textId="77777777" w:rsidR="004C453A" w:rsidRDefault="00000000">
            <w:pPr>
              <w:spacing w:after="40"/>
            </w:pPr>
            <w:r>
              <w:rPr>
                <w:sz w:val="15"/>
                <w:szCs w:val="15"/>
              </w:rPr>
              <w:t>E2–E3</w:t>
            </w:r>
          </w:p>
        </w:tc>
        <w:tc>
          <w:tcPr>
            <w:tcW w:w="1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96AAC7A" w14:textId="77777777" w:rsidR="004C453A" w:rsidRDefault="00000000">
            <w:pPr>
              <w:spacing w:after="40"/>
            </w:pPr>
            <w:r>
              <w:rPr>
                <w:sz w:val="15"/>
                <w:szCs w:val="15"/>
              </w:rPr>
              <w:t>Environmental application filed; long-lead identified</w:t>
            </w:r>
          </w:p>
        </w:tc>
        <w:tc>
          <w:tcPr>
            <w:tcW w:w="1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C67B8E8" w14:textId="77777777" w:rsidR="004C453A" w:rsidRDefault="00000000">
            <w:pPr>
              <w:spacing w:after="40"/>
            </w:pPr>
            <w:r>
              <w:rPr>
                <w:sz w:val="15"/>
                <w:szCs w:val="15"/>
              </w:rPr>
              <w:t>Certification body pre-assessment</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22D8E65" w14:textId="77777777" w:rsidR="004C453A" w:rsidRDefault="00000000">
            <w:pPr>
              <w:spacing w:after="40"/>
            </w:pPr>
            <w:r>
              <w:rPr>
                <w:sz w:val="15"/>
                <w:szCs w:val="15"/>
              </w:rPr>
              <w:t>O3–O4: binding with conditions, longstop at P80</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8BCAB1C" w14:textId="77777777" w:rsidR="004C453A" w:rsidRDefault="00000000">
            <w:pPr>
              <w:spacing w:after="40"/>
            </w:pPr>
            <w:r>
              <w:rPr>
                <w:sz w:val="15"/>
                <w:szCs w:val="15"/>
              </w:rPr>
              <w:t xml:space="preserve">Strategic equity; support awards with completion guarantees (EU Hydrogen Bank) or milestone conditions (UK SAF) </w:t>
            </w:r>
            <w:r>
              <w:rPr>
                <w:b/>
                <w:bCs/>
                <w:color w:val="245E42"/>
                <w:sz w:val="12"/>
                <w:szCs w:val="12"/>
              </w:rPr>
              <w:t>[E]</w:t>
            </w:r>
          </w:p>
        </w:tc>
        <w:tc>
          <w:tcPr>
            <w:tcW w:w="17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8FD12A9" w14:textId="77777777" w:rsidR="004C453A" w:rsidRDefault="00000000">
            <w:pPr>
              <w:spacing w:after="40"/>
            </w:pPr>
            <w:r>
              <w:rPr>
                <w:sz w:val="15"/>
                <w:szCs w:val="15"/>
              </w:rPr>
              <w:t>G4–G5 → Buildable</w:t>
            </w:r>
          </w:p>
        </w:tc>
      </w:tr>
      <w:tr w:rsidR="004C453A" w14:paraId="0C91592F" w14:textId="77777777">
        <w:trPr>
          <w:cantSplit/>
        </w:trPr>
        <w:tc>
          <w:tcPr>
            <w:tcW w:w="14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4351AC4" w14:textId="77777777" w:rsidR="004C453A" w:rsidRDefault="00000000">
            <w:pPr>
              <w:spacing w:after="40"/>
            </w:pPr>
            <w:r>
              <w:rPr>
                <w:b/>
                <w:bCs/>
                <w:sz w:val="15"/>
                <w:szCs w:val="15"/>
              </w:rPr>
              <w:t>EPC readiness / pre-FID</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45098C2" w14:textId="77777777" w:rsidR="004C453A" w:rsidRDefault="00000000">
            <w:pPr>
              <w:spacing w:after="40"/>
            </w:pPr>
            <w:r>
              <w:rPr>
                <w:sz w:val="15"/>
                <w:szCs w:val="15"/>
              </w:rPr>
              <w:t>EPC agreed form; lenders’ engineer (PF)</w:t>
            </w:r>
          </w:p>
        </w:tc>
        <w:tc>
          <w:tcPr>
            <w:tcW w:w="11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3013639" w14:textId="77777777" w:rsidR="004C453A" w:rsidRDefault="00000000">
            <w:pPr>
              <w:spacing w:after="40"/>
            </w:pPr>
            <w:r>
              <w:rPr>
                <w:sz w:val="15"/>
                <w:szCs w:val="15"/>
              </w:rPr>
              <w:t>E4</w:t>
            </w:r>
          </w:p>
        </w:tc>
        <w:tc>
          <w:tcPr>
            <w:tcW w:w="1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08A0A56" w14:textId="77777777" w:rsidR="004C453A" w:rsidRDefault="00000000">
            <w:pPr>
              <w:spacing w:after="40"/>
            </w:pPr>
            <w:r>
              <w:rPr>
                <w:sz w:val="15"/>
                <w:szCs w:val="15"/>
              </w:rPr>
              <w:t>Permits granted or imminent; inputs agreed or executed with conditions</w:t>
            </w:r>
          </w:p>
        </w:tc>
        <w:tc>
          <w:tcPr>
            <w:tcW w:w="1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ABB7914" w14:textId="77777777" w:rsidR="004C453A" w:rsidRDefault="00000000">
            <w:pPr>
              <w:spacing w:after="40"/>
            </w:pPr>
            <w:r>
              <w:rPr>
                <w:sz w:val="15"/>
                <w:szCs w:val="15"/>
              </w:rPr>
              <w:t>Certification plan; logistics contracts</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520ED94" w14:textId="77777777" w:rsidR="004C453A" w:rsidRDefault="00000000">
            <w:pPr>
              <w:spacing w:after="40"/>
            </w:pPr>
            <w:r>
              <w:rPr>
                <w:sz w:val="15"/>
                <w:szCs w:val="15"/>
              </w:rPr>
              <w:t>O4 → O6</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B46FD3D" w14:textId="77777777" w:rsidR="004C453A" w:rsidRDefault="00000000">
            <w:pPr>
              <w:spacing w:after="40"/>
            </w:pPr>
            <w:r>
              <w:rPr>
                <w:sz w:val="15"/>
                <w:szCs w:val="15"/>
              </w:rPr>
              <w:t>Credit approval</w:t>
            </w:r>
            <w:del w:id="490" w:author="Claude" w:date="2026-09-30T09:00:00Z">
              <w:r>
                <w:rPr>
                  <w:sz w:val="15"/>
                  <w:szCs w:val="15"/>
                </w:rPr>
                <w:delText xml:space="preserve"> (PF)</w:delText>
              </w:r>
            </w:del>
            <w:ins w:id="491" w:author="Claude" w:date="2026-09-30T09:00:00Z">
              <w:r>
                <w:rPr>
                  <w:sz w:val="15"/>
                  <w:szCs w:val="15"/>
                </w:rPr>
                <w:t>, conditional until financial close (PF),</w:t>
              </w:r>
            </w:ins>
            <w:r>
              <w:rPr>
                <w:sz w:val="15"/>
                <w:szCs w:val="15"/>
              </w:rPr>
              <w:t xml:space="preserve"> or board approval; development finance and export credit</w:t>
            </w:r>
          </w:p>
        </w:tc>
        <w:tc>
          <w:tcPr>
            <w:tcW w:w="17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D6DE906" w14:textId="77777777" w:rsidR="004C453A" w:rsidRDefault="00000000">
            <w:pPr>
              <w:spacing w:after="40"/>
            </w:pPr>
            <w:r>
              <w:rPr>
                <w:sz w:val="15"/>
                <w:szCs w:val="15"/>
              </w:rPr>
              <w:t>G6–G8 → Structurally bankable, Credit approved</w:t>
            </w:r>
          </w:p>
        </w:tc>
      </w:tr>
      <w:tr w:rsidR="004C453A" w14:paraId="4C32F2D1" w14:textId="77777777">
        <w:trPr>
          <w:cantSplit/>
        </w:trPr>
        <w:tc>
          <w:tcPr>
            <w:tcW w:w="14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F1716EC" w14:textId="77777777" w:rsidR="004C453A" w:rsidRDefault="00000000">
            <w:pPr>
              <w:spacing w:after="40"/>
            </w:pPr>
            <w:r>
              <w:rPr>
                <w:b/>
                <w:bCs/>
                <w:sz w:val="15"/>
                <w:szCs w:val="15"/>
              </w:rPr>
              <w:t>FID / financial close</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3D73412" w14:textId="77777777" w:rsidR="004C453A" w:rsidRDefault="00000000">
            <w:pPr>
              <w:spacing w:after="40"/>
            </w:pPr>
            <w:r>
              <w:rPr>
                <w:sz w:val="15"/>
                <w:szCs w:val="15"/>
              </w:rPr>
              <w:t>—</w:t>
            </w:r>
          </w:p>
        </w:tc>
        <w:tc>
          <w:tcPr>
            <w:tcW w:w="11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1F59CAA" w14:textId="77777777" w:rsidR="004C453A" w:rsidRDefault="00000000">
            <w:pPr>
              <w:spacing w:after="40"/>
            </w:pPr>
            <w:r>
              <w:rPr>
                <w:sz w:val="15"/>
                <w:szCs w:val="15"/>
              </w:rPr>
              <w:t>E5–E6</w:t>
            </w:r>
          </w:p>
        </w:tc>
        <w:tc>
          <w:tcPr>
            <w:tcW w:w="1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687DEA0" w14:textId="77777777" w:rsidR="004C453A" w:rsidRDefault="00000000">
            <w:pPr>
              <w:spacing w:after="40"/>
            </w:pPr>
            <w:r>
              <w:rPr>
                <w:sz w:val="15"/>
                <w:szCs w:val="15"/>
              </w:rPr>
              <w:t>All contracts executed and effective</w:t>
            </w:r>
          </w:p>
        </w:tc>
        <w:tc>
          <w:tcPr>
            <w:tcW w:w="1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5749B29" w14:textId="77777777" w:rsidR="004C453A" w:rsidRDefault="00000000">
            <w:pPr>
              <w:spacing w:after="40"/>
            </w:pPr>
            <w:r>
              <w:rPr>
                <w:sz w:val="15"/>
                <w:szCs w:val="15"/>
              </w:rPr>
              <w:t>—</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571311C" w14:textId="77777777" w:rsidR="004C453A" w:rsidRDefault="00000000">
            <w:pPr>
              <w:spacing w:after="40"/>
            </w:pPr>
            <w:r>
              <w:rPr>
                <w:sz w:val="15"/>
                <w:szCs w:val="15"/>
              </w:rPr>
              <w:t>O5–O7</w:t>
            </w:r>
            <w:ins w:id="492" w:author="Claude" w:date="2026-09-30T09:00:00Z">
              <w:r>
                <w:rPr>
                  <w:sz w:val="15"/>
                  <w:szCs w:val="15"/>
                </w:rPr>
                <w:t>, effective</w:t>
              </w:r>
            </w:ins>
            <w:r>
              <w:rPr>
                <w:sz w:val="15"/>
                <w:szCs w:val="15"/>
              </w:rPr>
              <w:t>: conditions satisfied</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275E85F" w14:textId="77777777" w:rsidR="004C453A" w:rsidRDefault="00000000">
            <w:pPr>
              <w:spacing w:after="40"/>
            </w:pPr>
            <w:r>
              <w:rPr>
                <w:sz w:val="15"/>
                <w:szCs w:val="15"/>
              </w:rPr>
              <w:t>Debt drawdown; equity injected</w:t>
            </w:r>
          </w:p>
        </w:tc>
        <w:tc>
          <w:tcPr>
            <w:tcW w:w="17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0605F40" w14:textId="77777777" w:rsidR="004C453A" w:rsidRDefault="00000000">
            <w:pPr>
              <w:spacing w:after="40"/>
            </w:pPr>
            <w:r>
              <w:rPr>
                <w:sz w:val="15"/>
                <w:szCs w:val="15"/>
              </w:rPr>
              <w:t>G9–G10 → Financeable</w:t>
            </w:r>
          </w:p>
        </w:tc>
      </w:tr>
      <w:tr w:rsidR="004C453A" w14:paraId="6F9477B1" w14:textId="77777777">
        <w:trPr>
          <w:cantSplit/>
        </w:trPr>
        <w:tc>
          <w:tcPr>
            <w:tcW w:w="14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599A0A3A" w14:textId="77777777" w:rsidR="004C453A" w:rsidRDefault="00000000">
            <w:pPr>
              <w:spacing w:after="40"/>
            </w:pPr>
            <w:r>
              <w:rPr>
                <w:b/>
                <w:bCs/>
                <w:sz w:val="15"/>
                <w:szCs w:val="15"/>
              </w:rPr>
              <w:t>Construction</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58725CC" w14:textId="77777777" w:rsidR="004C453A" w:rsidRDefault="00000000">
            <w:pPr>
              <w:spacing w:after="40"/>
            </w:pPr>
            <w:r>
              <w:rPr>
                <w:sz w:val="15"/>
                <w:szCs w:val="15"/>
              </w:rPr>
              <w:t>Change control</w:t>
            </w:r>
          </w:p>
        </w:tc>
        <w:tc>
          <w:tcPr>
            <w:tcW w:w="11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CC1A49B" w14:textId="77777777" w:rsidR="004C453A" w:rsidRDefault="00000000">
            <w:pPr>
              <w:spacing w:after="40"/>
            </w:pPr>
            <w:r>
              <w:rPr>
                <w:sz w:val="15"/>
                <w:szCs w:val="15"/>
              </w:rPr>
              <w:t>E6</w:t>
            </w:r>
          </w:p>
        </w:tc>
        <w:tc>
          <w:tcPr>
            <w:tcW w:w="1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BD48934" w14:textId="77777777" w:rsidR="004C453A" w:rsidRDefault="00000000">
            <w:pPr>
              <w:spacing w:after="40"/>
            </w:pPr>
            <w:r>
              <w:rPr>
                <w:sz w:val="15"/>
                <w:szCs w:val="15"/>
              </w:rPr>
              <w:t>Monitoring; regression triggers</w:t>
            </w:r>
          </w:p>
        </w:tc>
        <w:tc>
          <w:tcPr>
            <w:tcW w:w="1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3A060E3" w14:textId="77777777" w:rsidR="004C453A" w:rsidRDefault="00000000">
            <w:pPr>
              <w:spacing w:after="40"/>
            </w:pPr>
            <w:r>
              <w:rPr>
                <w:sz w:val="15"/>
                <w:szCs w:val="15"/>
              </w:rPr>
              <w:t>—</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AB1CBDD" w14:textId="77777777" w:rsidR="004C453A" w:rsidRDefault="00000000">
            <w:pPr>
              <w:spacing w:after="40"/>
            </w:pPr>
            <w:r>
              <w:rPr>
                <w:sz w:val="15"/>
                <w:szCs w:val="15"/>
              </w:rPr>
              <w:t>Fixed; delay-damage exposure live</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1E6D09A" w14:textId="77777777" w:rsidR="004C453A" w:rsidRDefault="00000000">
            <w:pPr>
              <w:spacing w:after="40"/>
            </w:pPr>
            <w:r>
              <w:rPr>
                <w:sz w:val="15"/>
                <w:szCs w:val="15"/>
              </w:rPr>
              <w:t>—</w:t>
            </w:r>
          </w:p>
        </w:tc>
        <w:tc>
          <w:tcPr>
            <w:tcW w:w="17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EDD6C66" w14:textId="77777777" w:rsidR="004C453A" w:rsidRDefault="00000000">
            <w:pPr>
              <w:spacing w:after="40"/>
            </w:pPr>
            <w:r>
              <w:rPr>
                <w:sz w:val="15"/>
                <w:szCs w:val="15"/>
              </w:rPr>
              <w:t>Regression if schedule passes longstop</w:t>
            </w:r>
          </w:p>
        </w:tc>
      </w:tr>
      <w:tr w:rsidR="004C453A" w14:paraId="26C0B0C7" w14:textId="77777777">
        <w:trPr>
          <w:cantSplit/>
        </w:trPr>
        <w:tc>
          <w:tcPr>
            <w:tcW w:w="14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DC0BE0F" w14:textId="77777777" w:rsidR="004C453A" w:rsidRDefault="00000000">
            <w:pPr>
              <w:spacing w:after="40"/>
            </w:pPr>
            <w:r>
              <w:rPr>
                <w:b/>
                <w:bCs/>
                <w:sz w:val="15"/>
                <w:szCs w:val="15"/>
              </w:rPr>
              <w:t>Commissioning and ramp-up</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648098F" w14:textId="77777777" w:rsidR="004C453A" w:rsidRDefault="00000000">
            <w:pPr>
              <w:spacing w:after="40"/>
            </w:pPr>
            <w:r>
              <w:rPr>
                <w:sz w:val="15"/>
                <w:szCs w:val="15"/>
              </w:rPr>
              <w:t>Performance tests</w:t>
            </w:r>
          </w:p>
        </w:tc>
        <w:tc>
          <w:tcPr>
            <w:tcW w:w="11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4A39110" w14:textId="77777777" w:rsidR="004C453A" w:rsidRDefault="00000000">
            <w:pPr>
              <w:spacing w:after="40"/>
            </w:pPr>
            <w:r>
              <w:rPr>
                <w:sz w:val="15"/>
                <w:szCs w:val="15"/>
              </w:rPr>
              <w:t>—</w:t>
            </w:r>
          </w:p>
        </w:tc>
        <w:tc>
          <w:tcPr>
            <w:tcW w:w="1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200CBAF" w14:textId="77777777" w:rsidR="004C453A" w:rsidRDefault="00000000">
            <w:pPr>
              <w:spacing w:after="40"/>
            </w:pPr>
            <w:r>
              <w:rPr>
                <w:sz w:val="15"/>
                <w:szCs w:val="15"/>
              </w:rPr>
              <w:t>—</w:t>
            </w:r>
          </w:p>
        </w:tc>
        <w:tc>
          <w:tcPr>
            <w:tcW w:w="1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392CD3E" w14:textId="77777777" w:rsidR="004C453A" w:rsidRDefault="00000000">
            <w:pPr>
              <w:spacing w:after="40"/>
            </w:pPr>
            <w:r>
              <w:rPr>
                <w:sz w:val="15"/>
                <w:szCs w:val="15"/>
              </w:rPr>
              <w:t xml:space="preserve">Audit; first proofs of sustainability (Kassø: certified April 2025, a month after first methanol) </w:t>
            </w:r>
            <w:r>
              <w:rPr>
                <w:b/>
                <w:bCs/>
                <w:color w:val="245E42"/>
                <w:sz w:val="12"/>
                <w:szCs w:val="12"/>
              </w:rPr>
              <w:t>[E]</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1D8A71B" w14:textId="77777777" w:rsidR="004C453A" w:rsidRDefault="00000000">
            <w:pPr>
              <w:spacing w:after="40"/>
            </w:pPr>
            <w:r>
              <w:rPr>
                <w:sz w:val="15"/>
                <w:szCs w:val="15"/>
              </w:rPr>
              <w:t>Deliveries at ramp-up volumes</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F8F79A5" w14:textId="77777777" w:rsidR="004C453A" w:rsidRDefault="00000000">
            <w:pPr>
              <w:spacing w:after="40"/>
            </w:pPr>
            <w:r>
              <w:rPr>
                <w:sz w:val="15"/>
                <w:szCs w:val="15"/>
              </w:rPr>
              <w:t>—</w:t>
            </w:r>
          </w:p>
        </w:tc>
        <w:tc>
          <w:tcPr>
            <w:tcW w:w="17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E3A89AD" w14:textId="77777777" w:rsidR="004C453A" w:rsidRDefault="00000000">
            <w:pPr>
              <w:spacing w:after="40"/>
            </w:pPr>
            <w:r>
              <w:rPr>
                <w:sz w:val="15"/>
                <w:szCs w:val="15"/>
              </w:rPr>
              <w:t>G11 (partial)</w:t>
            </w:r>
          </w:p>
        </w:tc>
      </w:tr>
      <w:tr w:rsidR="004C453A" w14:paraId="685D3489" w14:textId="77777777">
        <w:trPr>
          <w:cantSplit/>
        </w:trPr>
        <w:tc>
          <w:tcPr>
            <w:tcW w:w="14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94A90BE" w14:textId="77777777" w:rsidR="004C453A" w:rsidRDefault="00000000">
            <w:pPr>
              <w:spacing w:after="40"/>
            </w:pPr>
            <w:r>
              <w:rPr>
                <w:b/>
                <w:bCs/>
                <w:sz w:val="15"/>
                <w:szCs w:val="15"/>
              </w:rPr>
              <w:t>Operations</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C9FA9AE" w14:textId="77777777" w:rsidR="004C453A" w:rsidRDefault="00000000">
            <w:pPr>
              <w:spacing w:after="40"/>
            </w:pPr>
            <w:r>
              <w:rPr>
                <w:sz w:val="15"/>
                <w:szCs w:val="15"/>
              </w:rPr>
              <w:t>Stable 6–12 months</w:t>
            </w:r>
          </w:p>
        </w:tc>
        <w:tc>
          <w:tcPr>
            <w:tcW w:w="11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43D5E31" w14:textId="77777777" w:rsidR="004C453A" w:rsidRDefault="00000000">
            <w:pPr>
              <w:spacing w:after="40"/>
            </w:pPr>
            <w:r>
              <w:rPr>
                <w:sz w:val="15"/>
                <w:szCs w:val="15"/>
              </w:rPr>
              <w:t>—</w:t>
            </w:r>
          </w:p>
        </w:tc>
        <w:tc>
          <w:tcPr>
            <w:tcW w:w="1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1533971" w14:textId="77777777" w:rsidR="004C453A" w:rsidRDefault="00000000">
            <w:pPr>
              <w:spacing w:after="40"/>
            </w:pPr>
            <w:r>
              <w:rPr>
                <w:sz w:val="15"/>
                <w:szCs w:val="15"/>
              </w:rPr>
              <w:t>Operating permit in force</w:t>
            </w:r>
          </w:p>
        </w:tc>
        <w:tc>
          <w:tcPr>
            <w:tcW w:w="1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0CF945E" w14:textId="77777777" w:rsidR="004C453A" w:rsidRDefault="00000000">
            <w:pPr>
              <w:spacing w:after="40"/>
            </w:pPr>
            <w:r>
              <w:rPr>
                <w:sz w:val="15"/>
                <w:szCs w:val="15"/>
              </w:rPr>
              <w:t>Certificates per batch</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67BBEB4" w14:textId="77777777" w:rsidR="004C453A" w:rsidRDefault="00000000">
            <w:pPr>
              <w:spacing w:after="40"/>
            </w:pPr>
            <w:r>
              <w:rPr>
                <w:sz w:val="15"/>
                <w:szCs w:val="15"/>
              </w:rPr>
              <w:t>Full contract quantity; price-review windows</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44FD017" w14:textId="77777777" w:rsidR="004C453A" w:rsidRDefault="00000000">
            <w:pPr>
              <w:spacing w:after="40"/>
            </w:pPr>
            <w:r>
              <w:rPr>
                <w:sz w:val="15"/>
                <w:szCs w:val="15"/>
              </w:rPr>
              <w:t>Refinancing (bonds, infrastructure funds)</w:t>
            </w:r>
          </w:p>
        </w:tc>
        <w:tc>
          <w:tcPr>
            <w:tcW w:w="17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4EECDE2" w14:textId="77777777" w:rsidR="004C453A" w:rsidRDefault="00000000">
            <w:pPr>
              <w:spacing w:after="40"/>
            </w:pPr>
            <w:r>
              <w:rPr>
                <w:sz w:val="15"/>
                <w:szCs w:val="15"/>
              </w:rPr>
              <w:t>G11 → Operational</w:t>
            </w:r>
          </w:p>
        </w:tc>
      </w:tr>
    </w:tbl>
    <w:p w14:paraId="5AB55904" w14:textId="77777777" w:rsidR="004C453A" w:rsidRDefault="004C453A">
      <w:pPr>
        <w:spacing w:before="120"/>
      </w:pPr>
    </w:p>
    <w:p w14:paraId="3DDDC204" w14:textId="77777777" w:rsidR="00E439C7" w:rsidRDefault="00000000">
      <w:pPr>
        <w:pStyle w:val="Heading2"/>
        <w:keepNext/>
        <w:spacing w:before="260" w:after="100"/>
        <w:rPr>
          <w:ins w:id="493" w:author="Claude" w:date="2026-09-30T09:00:00Z"/>
        </w:rPr>
      </w:pPr>
      <w:bookmarkStart w:id="494" w:name="_Toc241661548"/>
      <w:commentRangeStart w:id="495"/>
      <w:ins w:id="496" w:author="Claude" w:date="2026-09-30T09:00:00Z">
        <w:r>
          <w:lastRenderedPageBreak/>
          <w:t>The capital-commitment ladder (concept, not yet computed)</w:t>
        </w:r>
        <w:bookmarkEnd w:id="494"/>
        <w:commentRangeEnd w:id="495"/>
        <w:r>
          <w:rPr>
            <w:rStyle w:val="CommentReference"/>
            <w:sz w:val="25"/>
            <w:szCs w:val="25"/>
          </w:rPr>
          <w:commentReference w:id="495"/>
        </w:r>
      </w:ins>
    </w:p>
    <w:p w14:paraId="4DD3C164" w14:textId="77777777" w:rsidR="00E439C7" w:rsidRDefault="00000000">
      <w:pPr>
        <w:spacing w:after="120"/>
        <w:rPr>
          <w:ins w:id="497" w:author="Claude" w:date="2026-09-30T09:00:00Z"/>
        </w:rPr>
      </w:pPr>
      <w:ins w:id="498" w:author="Claude" w:date="2026-09-30T09:00:00Z">
        <w:r>
          <w:t xml:space="preserve">The offtake and the EPC have ladders; capital needs one too. Every financing sampled ran credit approval, signing, financial close and drawdown as separate stages, often months apart, and conditional commitments lapse. GEX does not compute this ladder yet; it is shown so that every party uses one vocabulary. A satisfied gate makes a project eligible for a capital provider’s decision, never a commitment. </w:t>
        </w:r>
        <w:r>
          <w:rPr>
            <w:b/>
            <w:bCs/>
            <w:color w:val="A8341A"/>
            <w:sz w:val="18"/>
            <w:szCs w:val="18"/>
          </w:rPr>
          <w:t>[I]</w:t>
        </w:r>
      </w:ins>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600"/>
        <w:gridCol w:w="2700"/>
        <w:gridCol w:w="3000"/>
        <w:gridCol w:w="3680"/>
      </w:tblGrid>
      <w:tr w:rsidR="00E439C7" w14:paraId="35E1CABE" w14:textId="77777777">
        <w:trPr>
          <w:cantSplit/>
          <w:tblHeader/>
          <w:ins w:id="499" w:author="Claude" w:date="2026-09-30T09:00:00Z"/>
        </w:trPr>
        <w:tc>
          <w:tcPr>
            <w:tcW w:w="1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3B268FF" w14:textId="77777777" w:rsidR="00E439C7" w:rsidRDefault="00000000">
            <w:pPr>
              <w:spacing w:after="40"/>
              <w:rPr>
                <w:ins w:id="500" w:author="Claude" w:date="2026-09-30T09:00:00Z"/>
              </w:rPr>
            </w:pPr>
            <w:ins w:id="501" w:author="Claude" w:date="2026-09-30T09:00:00Z">
              <w:r>
                <w:rPr>
                  <w:b/>
                  <w:bCs/>
                  <w:color w:val="0D5754"/>
                  <w:sz w:val="15"/>
                  <w:szCs w:val="15"/>
                </w:rPr>
                <w:t>Stage</w:t>
              </w:r>
            </w:ins>
          </w:p>
        </w:tc>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A4C4C8D" w14:textId="77777777" w:rsidR="00E439C7" w:rsidRDefault="00000000">
            <w:pPr>
              <w:spacing w:after="40"/>
              <w:rPr>
                <w:ins w:id="502" w:author="Claude" w:date="2026-09-30T09:00:00Z"/>
              </w:rPr>
            </w:pPr>
            <w:ins w:id="503" w:author="Claude" w:date="2026-09-30T09:00:00Z">
              <w:r>
                <w:rPr>
                  <w:b/>
                  <w:bCs/>
                  <w:color w:val="0D5754"/>
                  <w:sz w:val="15"/>
                  <w:szCs w:val="15"/>
                </w:rPr>
                <w:t>Typical document</w:t>
              </w:r>
            </w:ins>
          </w:p>
        </w:tc>
        <w:tc>
          <w:tcPr>
            <w:tcW w:w="2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19E82CC" w14:textId="77777777" w:rsidR="00E439C7" w:rsidRDefault="00000000">
            <w:pPr>
              <w:spacing w:after="40"/>
              <w:rPr>
                <w:ins w:id="504" w:author="Claude" w:date="2026-09-30T09:00:00Z"/>
              </w:rPr>
            </w:pPr>
            <w:ins w:id="505" w:author="Claude" w:date="2026-09-30T09:00:00Z">
              <w:r>
                <w:rPr>
                  <w:b/>
                  <w:bCs/>
                  <w:color w:val="0D5754"/>
                  <w:sz w:val="15"/>
                  <w:szCs w:val="15"/>
                </w:rPr>
                <w:t>What it means</w:t>
              </w:r>
            </w:ins>
          </w:p>
        </w:tc>
        <w:tc>
          <w:tcPr>
            <w:tcW w:w="30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BABDA6F" w14:textId="77777777" w:rsidR="00E439C7" w:rsidRDefault="00000000">
            <w:pPr>
              <w:spacing w:after="40"/>
              <w:rPr>
                <w:ins w:id="506" w:author="Claude" w:date="2026-09-30T09:00:00Z"/>
              </w:rPr>
            </w:pPr>
            <w:ins w:id="507" w:author="Claude" w:date="2026-09-30T09:00:00Z">
              <w:r>
                <w:rPr>
                  <w:b/>
                  <w:bCs/>
                  <w:color w:val="0D5754"/>
                  <w:sz w:val="15"/>
                  <w:szCs w:val="15"/>
                </w:rPr>
                <w:t>Where it sits in GEX</w:t>
              </w:r>
            </w:ins>
          </w:p>
        </w:tc>
        <w:tc>
          <w:tcPr>
            <w:tcW w:w="368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337BE53" w14:textId="77777777" w:rsidR="00E439C7" w:rsidRDefault="00000000">
            <w:pPr>
              <w:spacing w:after="40"/>
              <w:rPr>
                <w:ins w:id="508" w:author="Claude" w:date="2026-09-30T09:00:00Z"/>
              </w:rPr>
            </w:pPr>
            <w:ins w:id="509" w:author="Claude" w:date="2026-09-30T09:00:00Z">
              <w:r>
                <w:rPr>
                  <w:b/>
                  <w:bCs/>
                  <w:color w:val="0D5754"/>
                  <w:sz w:val="15"/>
                  <w:szCs w:val="15"/>
                </w:rPr>
                <w:t>Market evidence</w:t>
              </w:r>
            </w:ins>
          </w:p>
        </w:tc>
      </w:tr>
      <w:tr w:rsidR="00E439C7" w14:paraId="2F528626" w14:textId="77777777">
        <w:trPr>
          <w:cantSplit/>
          <w:ins w:id="510" w:author="Claude" w:date="2026-09-30T09:00:00Z"/>
        </w:trPr>
        <w:tc>
          <w:tcPr>
            <w:tcW w:w="1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51146488" w14:textId="77777777" w:rsidR="00E439C7" w:rsidRDefault="00000000">
            <w:pPr>
              <w:spacing w:after="40"/>
              <w:rPr>
                <w:ins w:id="511" w:author="Claude" w:date="2026-09-30T09:00:00Z"/>
              </w:rPr>
            </w:pPr>
            <w:ins w:id="512" w:author="Claude" w:date="2026-09-30T09:00:00Z">
              <w:r>
                <w:rPr>
                  <w:b/>
                  <w:bCs/>
                  <w:sz w:val="15"/>
                  <w:szCs w:val="15"/>
                </w:rPr>
                <w:t>1 Interest</w:t>
              </w:r>
            </w:ins>
          </w:p>
        </w:tc>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703525D" w14:textId="77777777" w:rsidR="00E439C7" w:rsidRDefault="00000000">
            <w:pPr>
              <w:spacing w:after="40"/>
              <w:rPr>
                <w:ins w:id="513" w:author="Claude" w:date="2026-09-30T09:00:00Z"/>
              </w:rPr>
            </w:pPr>
            <w:ins w:id="514" w:author="Claude" w:date="2026-09-30T09:00:00Z">
              <w:r>
                <w:rPr>
                  <w:sz w:val="15"/>
                  <w:szCs w:val="15"/>
                </w:rPr>
                <w:t>Non-disclosure agreement, teaser, expression of interest, letter of intent</w:t>
              </w:r>
            </w:ins>
          </w:p>
        </w:tc>
        <w:tc>
          <w:tcPr>
            <w:tcW w:w="2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DCBC4AB" w14:textId="77777777" w:rsidR="00E439C7" w:rsidRDefault="00000000">
            <w:pPr>
              <w:spacing w:after="40"/>
              <w:rPr>
                <w:ins w:id="515" w:author="Claude" w:date="2026-09-30T09:00:00Z"/>
              </w:rPr>
            </w:pPr>
            <w:ins w:id="516" w:author="Claude" w:date="2026-09-30T09:00:00Z">
              <w:r>
                <w:rPr>
                  <w:sz w:val="15"/>
                  <w:szCs w:val="15"/>
                </w:rPr>
                <w:t>No funding obligation</w:t>
              </w:r>
            </w:ins>
          </w:p>
        </w:tc>
        <w:tc>
          <w:tcPr>
            <w:tcW w:w="3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0546AE5" w14:textId="77777777" w:rsidR="00E439C7" w:rsidRDefault="00000000">
            <w:pPr>
              <w:spacing w:after="40"/>
              <w:rPr>
                <w:ins w:id="517" w:author="Claude" w:date="2026-09-30T09:00:00Z"/>
              </w:rPr>
            </w:pPr>
            <w:ins w:id="518" w:author="Claude" w:date="2026-09-30T09:00:00Z">
              <w:r>
                <w:rPr>
                  <w:sz w:val="15"/>
                  <w:szCs w:val="15"/>
                </w:rPr>
                <w:t>Before any capital decision</w:t>
              </w:r>
            </w:ins>
          </w:p>
        </w:tc>
        <w:tc>
          <w:tcPr>
            <w:tcW w:w="36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ABE7F87" w14:textId="77777777" w:rsidR="00E439C7" w:rsidRDefault="00000000">
            <w:pPr>
              <w:spacing w:after="40"/>
              <w:rPr>
                <w:ins w:id="519" w:author="Claude" w:date="2026-09-30T09:00:00Z"/>
              </w:rPr>
            </w:pPr>
            <w:ins w:id="520" w:author="Claude" w:date="2026-09-30T09:00:00Z">
              <w:r>
                <w:rPr>
                  <w:sz w:val="15"/>
                  <w:szCs w:val="15"/>
                </w:rPr>
                <w:t>—</w:t>
              </w:r>
            </w:ins>
          </w:p>
        </w:tc>
      </w:tr>
      <w:tr w:rsidR="00E439C7" w14:paraId="730B3399" w14:textId="77777777">
        <w:trPr>
          <w:cantSplit/>
          <w:ins w:id="521" w:author="Claude" w:date="2026-09-30T09:00:00Z"/>
        </w:trPr>
        <w:tc>
          <w:tcPr>
            <w:tcW w:w="1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99C1190" w14:textId="77777777" w:rsidR="00E439C7" w:rsidRDefault="00000000">
            <w:pPr>
              <w:spacing w:after="40"/>
              <w:rPr>
                <w:ins w:id="522" w:author="Claude" w:date="2026-09-30T09:00:00Z"/>
              </w:rPr>
            </w:pPr>
            <w:ins w:id="523" w:author="Claude" w:date="2026-09-30T09:00:00Z">
              <w:r>
                <w:rPr>
                  <w:b/>
                  <w:bCs/>
                  <w:sz w:val="15"/>
                  <w:szCs w:val="15"/>
                </w:rPr>
                <w:t>2 Conditional offer</w:t>
              </w:r>
            </w:ins>
          </w:p>
        </w:tc>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3F6EA3E" w14:textId="77777777" w:rsidR="00E439C7" w:rsidRDefault="00000000">
            <w:pPr>
              <w:spacing w:after="40"/>
              <w:rPr>
                <w:ins w:id="524" w:author="Claude" w:date="2026-09-30T09:00:00Z"/>
              </w:rPr>
            </w:pPr>
            <w:ins w:id="525" w:author="Claude" w:date="2026-09-30T09:00:00Z">
              <w:r>
                <w:rPr>
                  <w:sz w:val="15"/>
                  <w:szCs w:val="15"/>
                </w:rPr>
                <w:t>Term sheet; equity support letter</w:t>
              </w:r>
            </w:ins>
          </w:p>
        </w:tc>
        <w:tc>
          <w:tcPr>
            <w:tcW w:w="2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42B9CDD" w14:textId="77777777" w:rsidR="00E439C7" w:rsidRDefault="00000000">
            <w:pPr>
              <w:spacing w:after="40"/>
              <w:rPr>
                <w:ins w:id="526" w:author="Claude" w:date="2026-09-30T09:00:00Z"/>
              </w:rPr>
            </w:pPr>
            <w:ins w:id="527" w:author="Claude" w:date="2026-09-30T09:00:00Z">
              <w:r>
                <w:rPr>
                  <w:sz w:val="15"/>
                  <w:szCs w:val="15"/>
                </w:rPr>
                <w:t>Terms known; still conditional</w:t>
              </w:r>
            </w:ins>
          </w:p>
        </w:tc>
        <w:tc>
          <w:tcPr>
            <w:tcW w:w="3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E25316F" w14:textId="77777777" w:rsidR="00E439C7" w:rsidRDefault="00000000">
            <w:pPr>
              <w:spacing w:after="40"/>
              <w:rPr>
                <w:ins w:id="528" w:author="Claude" w:date="2026-09-30T09:00:00Z"/>
              </w:rPr>
            </w:pPr>
            <w:ins w:id="529" w:author="Claude" w:date="2026-09-30T09:00:00Z">
              <w:r>
                <w:rPr>
                  <w:sz w:val="15"/>
                  <w:szCs w:val="15"/>
                </w:rPr>
                <w:t>Development and support-scheme applications</w:t>
              </w:r>
            </w:ins>
          </w:p>
        </w:tc>
        <w:tc>
          <w:tcPr>
            <w:tcW w:w="36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AF91C10" w14:textId="77777777" w:rsidR="00E439C7" w:rsidRDefault="00000000">
            <w:pPr>
              <w:spacing w:after="40"/>
              <w:rPr>
                <w:ins w:id="530" w:author="Claude" w:date="2026-09-30T09:00:00Z"/>
              </w:rPr>
            </w:pPr>
            <w:ins w:id="531" w:author="Claude" w:date="2026-09-30T09:00:00Z">
              <w:r>
                <w:rPr>
                  <w:sz w:val="15"/>
                  <w:szCs w:val="15"/>
                </w:rPr>
                <w:t xml:space="preserve">EU Hydrogen Bank IF25: equity support letters for at least 60% of projected equity at application </w:t>
              </w:r>
              <w:r>
                <w:rPr>
                  <w:b/>
                  <w:bCs/>
                  <w:color w:val="245E42"/>
                  <w:sz w:val="12"/>
                  <w:szCs w:val="12"/>
                </w:rPr>
                <w:t>[E]</w:t>
              </w:r>
            </w:ins>
          </w:p>
        </w:tc>
      </w:tr>
      <w:tr w:rsidR="00E439C7" w14:paraId="4036EA1D" w14:textId="77777777">
        <w:trPr>
          <w:cantSplit/>
          <w:ins w:id="532" w:author="Claude" w:date="2026-09-30T09:00:00Z"/>
        </w:trPr>
        <w:tc>
          <w:tcPr>
            <w:tcW w:w="1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3734E09" w14:textId="77777777" w:rsidR="00E439C7" w:rsidRDefault="00000000">
            <w:pPr>
              <w:spacing w:after="40"/>
              <w:rPr>
                <w:ins w:id="533" w:author="Claude" w:date="2026-09-30T09:00:00Z"/>
              </w:rPr>
            </w:pPr>
            <w:ins w:id="534" w:author="Claude" w:date="2026-09-30T09:00:00Z">
              <w:r>
                <w:rPr>
                  <w:b/>
                  <w:bCs/>
                  <w:sz w:val="15"/>
                  <w:szCs w:val="15"/>
                </w:rPr>
                <w:t>3 Credit approval</w:t>
              </w:r>
            </w:ins>
          </w:p>
        </w:tc>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19F4585" w14:textId="77777777" w:rsidR="00E439C7" w:rsidRDefault="00000000">
            <w:pPr>
              <w:spacing w:after="40"/>
              <w:rPr>
                <w:ins w:id="535" w:author="Claude" w:date="2026-09-30T09:00:00Z"/>
              </w:rPr>
            </w:pPr>
            <w:ins w:id="536" w:author="Claude" w:date="2026-09-30T09:00:00Z">
              <w:r>
                <w:rPr>
                  <w:sz w:val="15"/>
                  <w:szCs w:val="15"/>
                </w:rPr>
                <w:t>Credit-committee or board approval; mandate or commitment letter</w:t>
              </w:r>
            </w:ins>
          </w:p>
        </w:tc>
        <w:tc>
          <w:tcPr>
            <w:tcW w:w="2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36AB59A" w14:textId="77777777" w:rsidR="00E439C7" w:rsidRDefault="00000000">
            <w:pPr>
              <w:spacing w:after="40"/>
              <w:rPr>
                <w:ins w:id="537" w:author="Claude" w:date="2026-09-30T09:00:00Z"/>
              </w:rPr>
            </w:pPr>
            <w:ins w:id="538" w:author="Claude" w:date="2026-09-30T09:00:00Z">
              <w:r>
                <w:rPr>
                  <w:sz w:val="15"/>
                  <w:szCs w:val="15"/>
                </w:rPr>
                <w:t>Serious, but subject to documentation and conditions precedent; it can lapse</w:t>
              </w:r>
            </w:ins>
          </w:p>
        </w:tc>
        <w:tc>
          <w:tcPr>
            <w:tcW w:w="3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2178A8E" w14:textId="77777777" w:rsidR="00E439C7" w:rsidRDefault="00000000">
            <w:pPr>
              <w:spacing w:after="40"/>
              <w:rPr>
                <w:ins w:id="539" w:author="Claude" w:date="2026-09-30T09:00:00Z"/>
              </w:rPr>
            </w:pPr>
            <w:ins w:id="540" w:author="Claude" w:date="2026-09-30T09:00:00Z">
              <w:r>
                <w:rPr>
                  <w:sz w:val="15"/>
                  <w:szCs w:val="15"/>
                </w:rPr>
                <w:t>G8 makes a project eligible (project finance): Senior Debt Credit Approval (conditional)</w:t>
              </w:r>
            </w:ins>
          </w:p>
        </w:tc>
        <w:tc>
          <w:tcPr>
            <w:tcW w:w="36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607F420" w14:textId="77777777" w:rsidR="00E439C7" w:rsidRDefault="00000000">
            <w:pPr>
              <w:spacing w:after="40"/>
              <w:rPr>
                <w:ins w:id="541" w:author="Claude" w:date="2026-09-30T09:00:00Z"/>
              </w:rPr>
            </w:pPr>
            <w:ins w:id="542" w:author="Claude" w:date="2026-09-30T09:00:00Z">
              <w:r>
                <w:rPr>
                  <w:sz w:val="15"/>
                  <w:szCs w:val="15"/>
                </w:rPr>
                <w:t xml:space="preserve">IDB Invest approved US$200m for Atome, 19 Nov 2025; Gevo withdrew from its DOE conditional commitment, 15 Apr 2026 </w:t>
              </w:r>
              <w:r>
                <w:rPr>
                  <w:b/>
                  <w:bCs/>
                  <w:color w:val="245E42"/>
                  <w:sz w:val="12"/>
                  <w:szCs w:val="12"/>
                </w:rPr>
                <w:t>[E]</w:t>
              </w:r>
            </w:ins>
          </w:p>
        </w:tc>
      </w:tr>
      <w:tr w:rsidR="00E439C7" w14:paraId="7544CB5F" w14:textId="77777777">
        <w:trPr>
          <w:cantSplit/>
          <w:ins w:id="543" w:author="Claude" w:date="2026-09-30T09:00:00Z"/>
        </w:trPr>
        <w:tc>
          <w:tcPr>
            <w:tcW w:w="1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1E38383" w14:textId="77777777" w:rsidR="00E439C7" w:rsidRDefault="00000000">
            <w:pPr>
              <w:spacing w:after="40"/>
              <w:rPr>
                <w:ins w:id="544" w:author="Claude" w:date="2026-09-30T09:00:00Z"/>
              </w:rPr>
            </w:pPr>
            <w:ins w:id="545" w:author="Claude" w:date="2026-09-30T09:00:00Z">
              <w:r>
                <w:rPr>
                  <w:b/>
                  <w:bCs/>
                  <w:sz w:val="15"/>
                  <w:szCs w:val="15"/>
                </w:rPr>
                <w:t>4 Signed with conditions</w:t>
              </w:r>
            </w:ins>
          </w:p>
        </w:tc>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1BEF0A0" w14:textId="77777777" w:rsidR="00E439C7" w:rsidRDefault="00000000">
            <w:pPr>
              <w:spacing w:after="40"/>
              <w:rPr>
                <w:ins w:id="546" w:author="Claude" w:date="2026-09-30T09:00:00Z"/>
              </w:rPr>
            </w:pPr>
            <w:ins w:id="547" w:author="Claude" w:date="2026-09-30T09:00:00Z">
              <w:r>
                <w:rPr>
                  <w:sz w:val="15"/>
                  <w:szCs w:val="15"/>
                </w:rPr>
                <w:t>Facility, grant or subscription agreement</w:t>
              </w:r>
            </w:ins>
          </w:p>
        </w:tc>
        <w:tc>
          <w:tcPr>
            <w:tcW w:w="2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325E308" w14:textId="77777777" w:rsidR="00E439C7" w:rsidRDefault="00000000">
            <w:pPr>
              <w:spacing w:after="40"/>
              <w:rPr>
                <w:ins w:id="548" w:author="Claude" w:date="2026-09-30T09:00:00Z"/>
              </w:rPr>
            </w:pPr>
            <w:ins w:id="549" w:author="Claude" w:date="2026-09-30T09:00:00Z">
              <w:r>
                <w:rPr>
                  <w:sz w:val="15"/>
                  <w:szCs w:val="15"/>
                </w:rPr>
                <w:t>A legal obligation once the conditions precedent are met</w:t>
              </w:r>
            </w:ins>
          </w:p>
        </w:tc>
        <w:tc>
          <w:tcPr>
            <w:tcW w:w="3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B8F42B3" w14:textId="77777777" w:rsidR="00E439C7" w:rsidRDefault="00000000">
            <w:pPr>
              <w:spacing w:after="40"/>
              <w:rPr>
                <w:ins w:id="550" w:author="Claude" w:date="2026-09-30T09:00:00Z"/>
              </w:rPr>
            </w:pPr>
            <w:ins w:id="551" w:author="Claude" w:date="2026-09-30T09:00:00Z">
              <w:r>
                <w:rPr>
                  <w:sz w:val="15"/>
                  <w:szCs w:val="15"/>
                </w:rPr>
                <w:t>Between G8 and G10</w:t>
              </w:r>
            </w:ins>
          </w:p>
        </w:tc>
        <w:tc>
          <w:tcPr>
            <w:tcW w:w="36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C15949C" w14:textId="77777777" w:rsidR="00E439C7" w:rsidRDefault="00000000">
            <w:pPr>
              <w:spacing w:after="40"/>
              <w:rPr>
                <w:ins w:id="552" w:author="Claude" w:date="2026-09-30T09:00:00Z"/>
              </w:rPr>
            </w:pPr>
            <w:ins w:id="553" w:author="Claude" w:date="2026-09-30T09:00:00Z">
              <w:r>
                <w:rPr>
                  <w:sz w:val="15"/>
                  <w:szCs w:val="15"/>
                </w:rPr>
                <w:t xml:space="preserve">Atome signed US$420m of definitive debt, 12–13 Mar 2026, its availability conditional on equity documents </w:t>
              </w:r>
              <w:r>
                <w:rPr>
                  <w:b/>
                  <w:bCs/>
                  <w:color w:val="245E42"/>
                  <w:sz w:val="12"/>
                  <w:szCs w:val="12"/>
                </w:rPr>
                <w:t>[E]</w:t>
              </w:r>
            </w:ins>
          </w:p>
        </w:tc>
      </w:tr>
      <w:tr w:rsidR="00E439C7" w14:paraId="781D4261" w14:textId="77777777">
        <w:trPr>
          <w:cantSplit/>
          <w:ins w:id="554" w:author="Claude" w:date="2026-09-30T09:00:00Z"/>
        </w:trPr>
        <w:tc>
          <w:tcPr>
            <w:tcW w:w="1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838B6E0" w14:textId="77777777" w:rsidR="00E439C7" w:rsidRDefault="00000000">
            <w:pPr>
              <w:spacing w:after="40"/>
              <w:rPr>
                <w:ins w:id="555" w:author="Claude" w:date="2026-09-30T09:00:00Z"/>
              </w:rPr>
            </w:pPr>
            <w:ins w:id="556" w:author="Claude" w:date="2026-09-30T09:00:00Z">
              <w:r>
                <w:rPr>
                  <w:b/>
                  <w:bCs/>
                  <w:sz w:val="15"/>
                  <w:szCs w:val="15"/>
                </w:rPr>
                <w:t>5 Financial close</w:t>
              </w:r>
            </w:ins>
          </w:p>
        </w:tc>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C3A571F" w14:textId="77777777" w:rsidR="00E439C7" w:rsidRDefault="00000000">
            <w:pPr>
              <w:spacing w:after="40"/>
              <w:rPr>
                <w:ins w:id="557" w:author="Claude" w:date="2026-09-30T09:00:00Z"/>
              </w:rPr>
            </w:pPr>
            <w:ins w:id="558" w:author="Claude" w:date="2026-09-30T09:00:00Z">
              <w:r>
                <w:rPr>
                  <w:sz w:val="15"/>
                  <w:szCs w:val="15"/>
                </w:rPr>
                <w:t>Conditions precedent satisfied</w:t>
              </w:r>
            </w:ins>
          </w:p>
        </w:tc>
        <w:tc>
          <w:tcPr>
            <w:tcW w:w="2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7DE767E" w14:textId="77777777" w:rsidR="00E439C7" w:rsidRDefault="00000000">
            <w:pPr>
              <w:spacing w:after="40"/>
              <w:rPr>
                <w:ins w:id="559" w:author="Claude" w:date="2026-09-30T09:00:00Z"/>
              </w:rPr>
            </w:pPr>
            <w:ins w:id="560" w:author="Claude" w:date="2026-09-30T09:00:00Z">
              <w:r>
                <w:rPr>
                  <w:sz w:val="15"/>
                  <w:szCs w:val="15"/>
                </w:rPr>
                <w:t>Money available to draw</w:t>
              </w:r>
            </w:ins>
          </w:p>
        </w:tc>
        <w:tc>
          <w:tcPr>
            <w:tcW w:w="3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8AE1D85" w14:textId="77777777" w:rsidR="00E439C7" w:rsidRDefault="00000000">
            <w:pPr>
              <w:spacing w:after="40"/>
              <w:rPr>
                <w:ins w:id="561" w:author="Claude" w:date="2026-09-30T09:00:00Z"/>
              </w:rPr>
            </w:pPr>
            <w:ins w:id="562" w:author="Claude" w:date="2026-09-30T09:00:00Z">
              <w:r>
                <w:rPr>
                  <w:sz w:val="15"/>
                  <w:szCs w:val="15"/>
                </w:rPr>
                <w:t>G10, and the state Financeable</w:t>
              </w:r>
            </w:ins>
          </w:p>
        </w:tc>
        <w:tc>
          <w:tcPr>
            <w:tcW w:w="36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F547362" w14:textId="77777777" w:rsidR="00E439C7" w:rsidRDefault="00000000">
            <w:pPr>
              <w:spacing w:after="40"/>
              <w:rPr>
                <w:ins w:id="563" w:author="Claude" w:date="2026-09-30T09:00:00Z"/>
              </w:rPr>
            </w:pPr>
            <w:ins w:id="564" w:author="Claude" w:date="2026-09-30T09:00:00Z">
              <w:r>
                <w:rPr>
                  <w:sz w:val="15"/>
                  <w:szCs w:val="15"/>
                </w:rPr>
                <w:t xml:space="preserve">Atome: equity agreements and FID, 23 Apr 2026 </w:t>
              </w:r>
              <w:r>
                <w:rPr>
                  <w:b/>
                  <w:bCs/>
                  <w:color w:val="245E42"/>
                  <w:sz w:val="12"/>
                  <w:szCs w:val="12"/>
                </w:rPr>
                <w:t>[E]</w:t>
              </w:r>
            </w:ins>
          </w:p>
        </w:tc>
      </w:tr>
      <w:tr w:rsidR="00E439C7" w14:paraId="1193DEB5" w14:textId="77777777">
        <w:trPr>
          <w:cantSplit/>
          <w:ins w:id="565" w:author="Claude" w:date="2026-09-30T09:00:00Z"/>
        </w:trPr>
        <w:tc>
          <w:tcPr>
            <w:tcW w:w="1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50662D0" w14:textId="77777777" w:rsidR="00E439C7" w:rsidRDefault="00000000">
            <w:pPr>
              <w:spacing w:after="40"/>
              <w:rPr>
                <w:ins w:id="566" w:author="Claude" w:date="2026-09-30T09:00:00Z"/>
              </w:rPr>
            </w:pPr>
            <w:ins w:id="567" w:author="Claude" w:date="2026-09-30T09:00:00Z">
              <w:r>
                <w:rPr>
                  <w:b/>
                  <w:bCs/>
                  <w:sz w:val="15"/>
                  <w:szCs w:val="15"/>
                </w:rPr>
                <w:t>6 Drawdown</w:t>
              </w:r>
            </w:ins>
          </w:p>
        </w:tc>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390F98D" w14:textId="77777777" w:rsidR="00E439C7" w:rsidRDefault="00000000">
            <w:pPr>
              <w:spacing w:after="40"/>
              <w:rPr>
                <w:ins w:id="568" w:author="Claude" w:date="2026-09-30T09:00:00Z"/>
              </w:rPr>
            </w:pPr>
            <w:ins w:id="569" w:author="Claude" w:date="2026-09-30T09:00:00Z">
              <w:r>
                <w:rPr>
                  <w:sz w:val="15"/>
                  <w:szCs w:val="15"/>
                </w:rPr>
                <w:t>Utilisation request, withdrawal application or capital call; payment certificate</w:t>
              </w:r>
            </w:ins>
          </w:p>
        </w:tc>
        <w:tc>
          <w:tcPr>
            <w:tcW w:w="2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8811616" w14:textId="77777777" w:rsidR="00E439C7" w:rsidRDefault="00000000">
            <w:pPr>
              <w:spacing w:after="40"/>
              <w:rPr>
                <w:ins w:id="570" w:author="Claude" w:date="2026-09-30T09:00:00Z"/>
              </w:rPr>
            </w:pPr>
            <w:ins w:id="571" w:author="Claude" w:date="2026-09-30T09:00:00Z">
              <w:r>
                <w:rPr>
                  <w:sz w:val="15"/>
                  <w:szCs w:val="15"/>
                </w:rPr>
                <w:t>Cash moves against certified progress; a breach can stop further draws</w:t>
              </w:r>
            </w:ins>
          </w:p>
        </w:tc>
        <w:tc>
          <w:tcPr>
            <w:tcW w:w="3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C3A68A3" w14:textId="77777777" w:rsidR="00E439C7" w:rsidRDefault="00000000">
            <w:pPr>
              <w:spacing w:after="40"/>
              <w:rPr>
                <w:ins w:id="572" w:author="Claude" w:date="2026-09-30T09:00:00Z"/>
              </w:rPr>
            </w:pPr>
            <w:ins w:id="573" w:author="Claude" w:date="2026-09-30T09:00:00Z">
              <w:r>
                <w:rPr>
                  <w:sz w:val="15"/>
                  <w:szCs w:val="15"/>
                </w:rPr>
                <w:t>After G10: Debt Drawdown (project finance)</w:t>
              </w:r>
            </w:ins>
          </w:p>
        </w:tc>
        <w:tc>
          <w:tcPr>
            <w:tcW w:w="36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C88F70B" w14:textId="77777777" w:rsidR="00E439C7" w:rsidRDefault="00000000">
            <w:pPr>
              <w:spacing w:after="40"/>
              <w:rPr>
                <w:ins w:id="574" w:author="Claude" w:date="2026-09-30T09:00:00Z"/>
              </w:rPr>
            </w:pPr>
            <w:ins w:id="575" w:author="Claude" w:date="2026-09-30T09:00:00Z">
              <w:r>
                <w:rPr>
                  <w:sz w:val="15"/>
                  <w:szCs w:val="15"/>
                </w:rPr>
                <w:t xml:space="preserve">Atome: first disbursement expected end May 2026. Plug Power: DOE loan guarantee closed Jan 2025; activities under it suspended Nov 2025 </w:t>
              </w:r>
              <w:r>
                <w:rPr>
                  <w:b/>
                  <w:bCs/>
                  <w:color w:val="245E42"/>
                  <w:sz w:val="12"/>
                  <w:szCs w:val="12"/>
                </w:rPr>
                <w:t>[E]</w:t>
              </w:r>
            </w:ins>
          </w:p>
        </w:tc>
      </w:tr>
    </w:tbl>
    <w:p w14:paraId="7CA37847" w14:textId="77777777" w:rsidR="00E439C7" w:rsidRDefault="00000000">
      <w:pPr>
        <w:spacing w:after="120"/>
        <w:rPr>
          <w:ins w:id="576" w:author="Claude" w:date="2026-09-30T09:00:00Z"/>
        </w:rPr>
      </w:pPr>
      <w:ins w:id="577" w:author="Claude" w:date="2026-09-30T09:00:00Z">
        <w:r>
          <w:t xml:space="preserve">GEX’s capital module records funding states that map onto these stages: announced and indicative to stage 1; term-sheeted to 2; credit-approved to 3; legally committed to 4; conditions satisfied and available to draw to 5; drawn, spent and verified as eligible use to 6. Its tranche states map the same way: proposed and in due diligence to 1; conditional offer to 2; mandated to 3; signed to 4; committed to 5; partly or fully drawn to 6. Annex A describes stage 6 from the CFO’s side. </w:t>
        </w:r>
        <w:r>
          <w:rPr>
            <w:b/>
            <w:bCs/>
            <w:color w:val="A8341A"/>
            <w:sz w:val="18"/>
            <w:szCs w:val="18"/>
          </w:rPr>
          <w:t>[I]</w:t>
        </w:r>
      </w:ins>
    </w:p>
    <w:p w14:paraId="7A24C1D8" w14:textId="77777777" w:rsidR="004C453A" w:rsidRDefault="00000000">
      <w:pPr>
        <w:pStyle w:val="Heading2"/>
        <w:keepNext/>
        <w:spacing w:before="260" w:after="100"/>
      </w:pPr>
      <w:bookmarkStart w:id="578" w:name="_Toc241661549"/>
      <w:r>
        <w:t>Two real sequences against the map</w:t>
      </w:r>
      <w:bookmarkEnd w:id="578"/>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1080"/>
      </w:tblGrid>
      <w:tr w:rsidR="004C453A" w14:paraId="738DCBB3" w14:textId="77777777">
        <w:trPr>
          <w:cantSplit/>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F2D820A" w14:textId="77777777" w:rsidR="004C453A" w:rsidRDefault="00000000">
            <w:pPr>
              <w:spacing w:after="40"/>
            </w:pPr>
            <w:r>
              <w:rPr>
                <w:b/>
                <w:bCs/>
                <w:sz w:val="17"/>
                <w:szCs w:val="17"/>
              </w:rPr>
              <w:t>Atome Villeta (Paraguay, green fertiliser)</w:t>
            </w:r>
          </w:p>
        </w:tc>
        <w:tc>
          <w:tcPr>
            <w:tcW w:w="110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FE29C2A" w14:textId="77777777" w:rsidR="004C453A" w:rsidRDefault="00000000">
            <w:pPr>
              <w:spacing w:after="40"/>
            </w:pPr>
            <w:r>
              <w:rPr>
                <w:sz w:val="17"/>
                <w:szCs w:val="17"/>
              </w:rPr>
              <w:t xml:space="preserve">Fixed-price EPC with Casale signed before FID (2025, E4 → E5) → 100% of 260 kt/yr contracted to Yara on a take-or-pay of at least 10 years (O6) → US$420m of development-finance debt (IDB Invest, IFC, EIB, FMO, Green Climate Fund) → FID April 2026, a year later than the H1 2025 target → September 2026: State revokes decrees underpinning the PPA’s price and term; investment-treaty notice served. The canonical bankable package, then a post-FID regression through the power contract. </w:t>
            </w:r>
            <w:r>
              <w:rPr>
                <w:b/>
                <w:bCs/>
                <w:color w:val="245E42"/>
                <w:sz w:val="14"/>
                <w:szCs w:val="14"/>
              </w:rPr>
              <w:t>[E]</w:t>
            </w:r>
          </w:p>
        </w:tc>
      </w:tr>
      <w:tr w:rsidR="004C453A" w14:paraId="79780A3A" w14:textId="77777777">
        <w:trPr>
          <w:cantSplit/>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1CC8711" w14:textId="77777777" w:rsidR="004C453A" w:rsidRPr="00DF5031" w:rsidRDefault="00000000">
            <w:pPr>
              <w:spacing w:after="40"/>
              <w:rPr>
                <w:lang w:val="de-DE"/>
              </w:rPr>
            </w:pPr>
            <w:r>
              <w:rPr>
                <w:b/>
                <w:bCs/>
                <w:sz w:val="17"/>
                <w:szCs w:val="17"/>
                <w:lang w:val="de-DE"/>
              </w:rPr>
              <w:t>Arcadia eFuels ENDOR (Denmark, e-SAF)</w:t>
            </w:r>
          </w:p>
        </w:tc>
        <w:tc>
          <w:tcPr>
            <w:tcW w:w="110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E666686" w14:textId="77777777" w:rsidR="004C453A" w:rsidRDefault="00000000">
            <w:pPr>
              <w:spacing w:after="40"/>
            </w:pPr>
            <w:r>
              <w:rPr>
                <w:sz w:val="17"/>
                <w:szCs w:val="17"/>
              </w:rPr>
              <w:t xml:space="preserve">FEED completed May 2024 (E2) → environmental permit May 2025 → EU Innovation Fund agreement March 2026 → May 2026: “banks and investors typically want documentation that there will be customers for the output before they finance construction”; FID targeted Q1 2027; cash down to DKK 10.8m → September 2026: Uniper signs a binding offtake for 40 kt/yr for more than 10 years, deliveries subject to conditions precedent and commercial operation, from the early 2030s (O4). Exactly the staged path; the offtaker is an obligated fuel supplier. </w:t>
            </w:r>
            <w:r>
              <w:rPr>
                <w:b/>
                <w:bCs/>
                <w:color w:val="245E42"/>
                <w:sz w:val="14"/>
                <w:szCs w:val="14"/>
              </w:rPr>
              <w:t>[E]</w:t>
            </w:r>
          </w:p>
        </w:tc>
      </w:tr>
    </w:tbl>
    <w:p w14:paraId="0D2D5453" w14:textId="77777777" w:rsidR="004C453A" w:rsidRDefault="00000000">
      <w:pPr>
        <w:pStyle w:val="Heading1"/>
        <w:keepNext/>
        <w:pageBreakBefore/>
        <w:spacing w:after="160"/>
      </w:pPr>
      <w:bookmarkStart w:id="579" w:name="_Toc241661550"/>
      <w:r>
        <w:lastRenderedPageBreak/>
        <w:t>7. Evidence from the market</w:t>
      </w:r>
      <w:bookmarkEnd w:id="579"/>
    </w:p>
    <w:p w14:paraId="1F08B45E" w14:textId="77777777" w:rsidR="004C453A" w:rsidRDefault="00000000">
      <w:pPr>
        <w:spacing w:after="120"/>
      </w:pPr>
      <w:r>
        <w:t>Transaction-level cases, 2023–</w:t>
      </w:r>
      <w:ins w:id="580" w:author="Claude" w:date="2026-09-30T09:00:00Z">
        <w:r>
          <w:t xml:space="preserve">2026, as known on 27 September </w:t>
        </w:r>
      </w:ins>
      <w:r>
        <w:t>2026, selected for what they show about the interaction between offtake, EPC, technology, feedstock, certification and financing. Not a random sample: see section 9.</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380"/>
        <w:gridCol w:w="4000"/>
        <w:gridCol w:w="1000"/>
      </w:tblGrid>
      <w:tr w:rsidR="004C453A" w14:paraId="57CFCF26" w14:textId="77777777">
        <w:trPr>
          <w:cantSplit/>
          <w:tblHeader/>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BFC472D" w14:textId="77777777" w:rsidR="004C453A" w:rsidRDefault="00000000">
            <w:pPr>
              <w:spacing w:after="40"/>
            </w:pPr>
            <w:r>
              <w:rPr>
                <w:b/>
                <w:bCs/>
                <w:color w:val="0D5754"/>
                <w:sz w:val="15"/>
                <w:szCs w:val="15"/>
              </w:rPr>
              <w:t>Project</w:t>
            </w:r>
          </w:p>
        </w:tc>
        <w:tc>
          <w:tcPr>
            <w:tcW w:w="638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84358B3" w14:textId="77777777" w:rsidR="004C453A" w:rsidRDefault="00000000">
            <w:pPr>
              <w:spacing w:after="40"/>
            </w:pPr>
            <w:r>
              <w:rPr>
                <w:b/>
                <w:bCs/>
                <w:color w:val="0D5754"/>
                <w:sz w:val="15"/>
                <w:szCs w:val="15"/>
              </w:rPr>
              <w:t>What happened</w:t>
            </w:r>
          </w:p>
        </w:tc>
        <w:tc>
          <w:tcPr>
            <w:tcW w:w="40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AAE8C38" w14:textId="77777777" w:rsidR="004C453A" w:rsidRDefault="00000000">
            <w:pPr>
              <w:spacing w:after="40"/>
            </w:pPr>
            <w:r>
              <w:rPr>
                <w:b/>
                <w:bCs/>
                <w:color w:val="0D5754"/>
                <w:sz w:val="15"/>
                <w:szCs w:val="15"/>
              </w:rPr>
              <w:t>What it shows</w:t>
            </w:r>
          </w:p>
        </w:tc>
        <w:tc>
          <w:tcPr>
            <w:tcW w:w="10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545F4DF" w14:textId="77777777" w:rsidR="004C453A" w:rsidRDefault="00000000">
            <w:pPr>
              <w:spacing w:after="40"/>
            </w:pPr>
            <w:r>
              <w:rPr>
                <w:b/>
                <w:bCs/>
                <w:color w:val="0D5754"/>
                <w:sz w:val="15"/>
                <w:szCs w:val="15"/>
              </w:rPr>
              <w:t>Type</w:t>
            </w:r>
          </w:p>
        </w:tc>
      </w:tr>
      <w:tr w:rsidR="004C453A" w14:paraId="74FF10EA" w14:textId="77777777">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A4AD13A" w14:textId="77777777" w:rsidR="004C453A" w:rsidRDefault="00000000">
            <w:pPr>
              <w:spacing w:after="40"/>
            </w:pPr>
            <w:r>
              <w:rPr>
                <w:sz w:val="15"/>
                <w:szCs w:val="15"/>
              </w:rPr>
              <w:t>Ørsted FlagshipONE · Sweden · e-methanol 55 kt/yr</w:t>
            </w:r>
          </w:p>
        </w:tc>
        <w:tc>
          <w:tcPr>
            <w:tcW w:w="6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349718B" w14:textId="77777777" w:rsidR="004C453A" w:rsidRDefault="00000000">
            <w:pPr>
              <w:spacing w:after="40"/>
            </w:pPr>
            <w:r>
              <w:rPr>
                <w:sz w:val="15"/>
                <w:szCs w:val="15"/>
              </w:rPr>
              <w:t>FID Dec 2022; construction from May 2023; cancelled Aug 2024 with an impairment above US$220m. Could not sign long-term offtake at sustainable pricing; buyers used to 1–3 year contracts; FuelEU RFNBO quota only from 2034; a likely buyer ordered LNG ships weeks earlier.</w:t>
            </w:r>
          </w:p>
        </w:tc>
        <w:tc>
          <w:tcPr>
            <w:tcW w:w="4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395A24F" w14:textId="77777777" w:rsidR="004C453A" w:rsidRDefault="00000000">
            <w:pPr>
              <w:spacing w:after="40"/>
            </w:pPr>
            <w:r>
              <w:rPr>
                <w:sz w:val="15"/>
                <w:szCs w:val="15"/>
              </w:rPr>
              <w:t>Producer maturity does not create offtake. Price, tenor and regulation drove the buyer’s decision.</w:t>
            </w:r>
          </w:p>
        </w:tc>
        <w:tc>
          <w:tcPr>
            <w:tcW w:w="1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E808F1D" w14:textId="77777777" w:rsidR="004C453A" w:rsidRDefault="00000000">
            <w:pPr>
              <w:spacing w:after="40"/>
            </w:pPr>
            <w:r>
              <w:rPr>
                <w:b/>
                <w:bCs/>
                <w:color w:val="245E42"/>
                <w:sz w:val="12"/>
                <w:szCs w:val="12"/>
              </w:rPr>
              <w:t>[E]</w:t>
            </w:r>
          </w:p>
        </w:tc>
      </w:tr>
      <w:tr w:rsidR="004C453A" w14:paraId="10C96F85" w14:textId="77777777">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838E8DA" w14:textId="77777777" w:rsidR="004C453A" w:rsidRDefault="00000000">
            <w:pPr>
              <w:spacing w:after="40"/>
            </w:pPr>
            <w:r>
              <w:rPr>
                <w:sz w:val="15"/>
                <w:szCs w:val="15"/>
              </w:rPr>
              <w:t>Fulcrum Sierra · US · waste-to-SAF</w:t>
            </w:r>
          </w:p>
        </w:tc>
        <w:tc>
          <w:tcPr>
            <w:tcW w:w="6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A49D92C" w14:textId="77777777" w:rsidR="004C453A" w:rsidRDefault="00000000">
            <w:pPr>
              <w:spacing w:after="40"/>
            </w:pPr>
            <w:r>
              <w:rPr>
                <w:sz w:val="15"/>
                <w:szCs w:val="15"/>
              </w:rPr>
              <w:t>Over US$1bn raised; airline offtakes; operations from late 2022; corrosion, deposits and NOx; shutdown May 2024; Chapter 11 Sept 2024; Cathay received no fuel.</w:t>
            </w:r>
          </w:p>
        </w:tc>
        <w:tc>
          <w:tcPr>
            <w:tcW w:w="4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E1D4F11" w14:textId="77777777" w:rsidR="004C453A" w:rsidRDefault="00000000">
            <w:pPr>
              <w:spacing w:after="40"/>
            </w:pPr>
            <w:r>
              <w:rPr>
                <w:sz w:val="15"/>
                <w:szCs w:val="15"/>
              </w:rPr>
              <w:t>Financing and offtakes did not test technology readiness. Scale-up without adequate piloting.</w:t>
            </w:r>
          </w:p>
        </w:tc>
        <w:tc>
          <w:tcPr>
            <w:tcW w:w="1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56F101A" w14:textId="77777777" w:rsidR="004C453A" w:rsidRDefault="00000000">
            <w:pPr>
              <w:spacing w:after="40"/>
            </w:pPr>
            <w:r>
              <w:rPr>
                <w:b/>
                <w:bCs/>
                <w:color w:val="245E42"/>
                <w:sz w:val="12"/>
                <w:szCs w:val="12"/>
              </w:rPr>
              <w:t>[E]</w:t>
            </w:r>
          </w:p>
        </w:tc>
      </w:tr>
      <w:tr w:rsidR="004C453A" w14:paraId="706E7E42" w14:textId="77777777">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AC7EC07" w14:textId="77777777" w:rsidR="004C453A" w:rsidRPr="00DF5031" w:rsidRDefault="00000000">
            <w:pPr>
              <w:spacing w:after="40"/>
              <w:rPr>
                <w:lang w:val="de-DE"/>
              </w:rPr>
            </w:pPr>
            <w:r>
              <w:rPr>
                <w:sz w:val="15"/>
                <w:szCs w:val="15"/>
                <w:lang w:val="de-DE"/>
              </w:rPr>
              <w:t>Kassø · Denmark · e-methanol 42 kt/yr</w:t>
            </w:r>
          </w:p>
        </w:tc>
        <w:tc>
          <w:tcPr>
            <w:tcW w:w="6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2B6908E" w14:textId="77777777" w:rsidR="004C453A" w:rsidRDefault="00000000">
            <w:pPr>
              <w:spacing w:after="40"/>
            </w:pPr>
            <w:r>
              <w:rPr>
                <w:sz w:val="15"/>
                <w:szCs w:val="15"/>
              </w:rPr>
              <w:t>European Energy 51%, Mitsui 49%; in-house methanol loop; Siemens Energy 52.5 MW electrolysers; biogenic CO2 from a local biogas plant; offtakers include Maersk, LEGO and Novo Nordisk; first methanol Mar 2025; ISCC EU RFNBO certificate Apr 2025; fully ramped Q2 2025; planned COD 2024; expected clean output ~32 kt vs 42 kt nominal.</w:t>
            </w:r>
          </w:p>
        </w:tc>
        <w:tc>
          <w:tcPr>
            <w:tcW w:w="4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0D43A0E" w14:textId="77777777" w:rsidR="004C453A" w:rsidRDefault="00000000">
            <w:pPr>
              <w:spacing w:after="40"/>
            </w:pPr>
            <w:r>
              <w:rPr>
                <w:sz w:val="15"/>
                <w:szCs w:val="15"/>
              </w:rPr>
              <w:t>Producer as integrator; certification follows production; offtake volumes should reflect realistic output, not nameplate.</w:t>
            </w:r>
          </w:p>
        </w:tc>
        <w:tc>
          <w:tcPr>
            <w:tcW w:w="1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8C3F3D8" w14:textId="77777777" w:rsidR="004C453A" w:rsidRDefault="00000000">
            <w:pPr>
              <w:spacing w:after="40"/>
            </w:pPr>
            <w:r>
              <w:rPr>
                <w:b/>
                <w:bCs/>
                <w:color w:val="245E42"/>
                <w:sz w:val="12"/>
                <w:szCs w:val="12"/>
              </w:rPr>
              <w:t>[E]</w:t>
            </w:r>
          </w:p>
        </w:tc>
      </w:tr>
      <w:tr w:rsidR="004C453A" w14:paraId="3A402C74" w14:textId="77777777">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9EE8D2E" w14:textId="77777777" w:rsidR="004C453A" w:rsidRDefault="00000000">
            <w:pPr>
              <w:spacing w:after="40"/>
            </w:pPr>
            <w:r>
              <w:rPr>
                <w:sz w:val="15"/>
                <w:szCs w:val="15"/>
              </w:rPr>
              <w:t>NEOM · Saudi Arabia · ammonia 1.2 Mt/yr</w:t>
            </w:r>
          </w:p>
        </w:tc>
        <w:tc>
          <w:tcPr>
            <w:tcW w:w="6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FAB0A6F" w14:textId="77777777" w:rsidR="004C453A" w:rsidRDefault="00000000">
            <w:pPr>
              <w:spacing w:after="40"/>
            </w:pPr>
            <w:r>
              <w:rPr>
                <w:sz w:val="15"/>
                <w:szCs w:val="15"/>
              </w:rPr>
              <w:t>US$8.4bn financial close 2023 on a 30-year fixed-price take-if-tendered offtake with Air Products (co-owner); more than 90% complete, production 2027; Air Products reportedly sold under half the volume and signed a marketing deal with Yara.</w:t>
            </w:r>
          </w:p>
        </w:tc>
        <w:tc>
          <w:tcPr>
            <w:tcW w:w="4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FBC0D4E" w14:textId="77777777" w:rsidR="004C453A" w:rsidRDefault="00000000">
            <w:pPr>
              <w:spacing w:after="40"/>
            </w:pPr>
            <w:r>
              <w:rPr>
                <w:sz w:val="15"/>
                <w:szCs w:val="15"/>
              </w:rPr>
              <w:t>Bankability by risk transfer: the risk moved to the offtaker, whose own downstream readiness became the weak link.</w:t>
            </w:r>
          </w:p>
        </w:tc>
        <w:tc>
          <w:tcPr>
            <w:tcW w:w="1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C574006" w14:textId="77777777" w:rsidR="004C453A" w:rsidRDefault="00000000">
            <w:pPr>
              <w:spacing w:after="40"/>
            </w:pPr>
            <w:r>
              <w:rPr>
                <w:b/>
                <w:bCs/>
                <w:color w:val="245E42"/>
                <w:sz w:val="12"/>
                <w:szCs w:val="12"/>
              </w:rPr>
              <w:t>[E]</w:t>
            </w:r>
          </w:p>
        </w:tc>
      </w:tr>
      <w:tr w:rsidR="004C453A" w14:paraId="47E6A127" w14:textId="77777777">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AF624CC" w14:textId="77777777" w:rsidR="004C453A" w:rsidRDefault="00000000">
            <w:pPr>
              <w:spacing w:after="40"/>
            </w:pPr>
            <w:r>
              <w:rPr>
                <w:sz w:val="15"/>
                <w:szCs w:val="15"/>
              </w:rPr>
              <w:t>Infinium Roadrunner · US · e-fuels, 100 MW</w:t>
            </w:r>
          </w:p>
        </w:tc>
        <w:tc>
          <w:tcPr>
            <w:tcW w:w="6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FEE8AF6" w14:textId="77777777" w:rsidR="004C453A" w:rsidRDefault="00000000">
            <w:pPr>
              <w:spacing w:after="40"/>
            </w:pPr>
            <w:r>
              <w:rPr>
                <w:sz w:val="15"/>
                <w:szCs w:val="15"/>
              </w:rPr>
              <w:t>FID May 2025 with Brookfield and Breakthrough Energy Catalyst; HSBC project credit June 2025 (size undisclosed, HSBC sole lender); brownfield gas-to-liquids site; Electric Hydrogen electrolysers; 150 MW NextEra wind PPA; IAG (10 years, 75 kt) and American Airlines offtakes; production 2027.</w:t>
            </w:r>
          </w:p>
        </w:tc>
        <w:tc>
          <w:tcPr>
            <w:tcW w:w="4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D55EBF0" w14:textId="77777777" w:rsidR="004C453A" w:rsidRDefault="00000000">
            <w:pPr>
              <w:spacing w:after="40"/>
            </w:pPr>
            <w:r>
              <w:rPr>
                <w:sz w:val="15"/>
                <w:szCs w:val="15"/>
              </w:rPr>
              <w:t>Strategic equity plus offtakes plus a brownfield site (lower technology and EPC risk) produced the first large e-SAF FID.</w:t>
            </w:r>
          </w:p>
        </w:tc>
        <w:tc>
          <w:tcPr>
            <w:tcW w:w="1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4493798" w14:textId="77777777" w:rsidR="004C453A" w:rsidRDefault="00000000">
            <w:pPr>
              <w:spacing w:after="40"/>
            </w:pPr>
            <w:r>
              <w:rPr>
                <w:b/>
                <w:bCs/>
                <w:color w:val="245E42"/>
                <w:sz w:val="12"/>
                <w:szCs w:val="12"/>
              </w:rPr>
              <w:t>[E]</w:t>
            </w:r>
          </w:p>
        </w:tc>
      </w:tr>
      <w:tr w:rsidR="004C453A" w14:paraId="5317A26B" w14:textId="77777777">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5C13453" w14:textId="77777777" w:rsidR="004C453A" w:rsidRDefault="00000000">
            <w:pPr>
              <w:spacing w:after="40"/>
            </w:pPr>
            <w:r>
              <w:rPr>
                <w:sz w:val="15"/>
                <w:szCs w:val="15"/>
              </w:rPr>
              <w:t>Twelve AirPlant One · US · e-jet</w:t>
            </w:r>
          </w:p>
        </w:tc>
        <w:tc>
          <w:tcPr>
            <w:tcW w:w="6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0014838" w14:textId="77777777" w:rsidR="004C453A" w:rsidRDefault="00000000">
            <w:pPr>
              <w:spacing w:after="40"/>
            </w:pPr>
            <w:r>
              <w:rPr>
                <w:sz w:val="15"/>
                <w:szCs w:val="15"/>
              </w:rPr>
              <w:t>Alaska and Microsoft commitment 2022, “the commercial signal that made financing and construction possible”; US$645m package (US$400m project equity led by TPG Rise Climate, US$200m Series C, US$45m credit facilities); opened June 2026 producing ASTM-compliant fuel.</w:t>
            </w:r>
          </w:p>
        </w:tc>
        <w:tc>
          <w:tcPr>
            <w:tcW w:w="4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C3C4DC2" w14:textId="77777777" w:rsidR="004C453A" w:rsidRDefault="00000000">
            <w:pPr>
              <w:spacing w:after="40"/>
            </w:pPr>
            <w:r>
              <w:rPr>
                <w:sz w:val="15"/>
                <w:szCs w:val="15"/>
              </w:rPr>
              <w:t>Offtake first, then financing, then maturity.</w:t>
            </w:r>
          </w:p>
        </w:tc>
        <w:tc>
          <w:tcPr>
            <w:tcW w:w="1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07FD4E8" w14:textId="77777777" w:rsidR="004C453A" w:rsidRDefault="00000000">
            <w:pPr>
              <w:spacing w:after="40"/>
            </w:pPr>
            <w:r>
              <w:rPr>
                <w:b/>
                <w:bCs/>
                <w:color w:val="245E42"/>
                <w:sz w:val="12"/>
                <w:szCs w:val="12"/>
              </w:rPr>
              <w:t>[E]</w:t>
            </w:r>
          </w:p>
        </w:tc>
      </w:tr>
      <w:tr w:rsidR="004C453A" w14:paraId="56F6DB54" w14:textId="77777777">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CBED06A" w14:textId="77777777" w:rsidR="004C453A" w:rsidRPr="00DF5031" w:rsidRDefault="00000000">
            <w:pPr>
              <w:spacing w:after="40"/>
              <w:rPr>
                <w:lang w:val="de-DE"/>
              </w:rPr>
            </w:pPr>
            <w:r>
              <w:rPr>
                <w:sz w:val="15"/>
                <w:szCs w:val="15"/>
                <w:lang w:val="de-DE"/>
              </w:rPr>
              <w:t>Arcadia ENDOR · Denmark · e-SAF 80 kt/yr</w:t>
            </w:r>
          </w:p>
        </w:tc>
        <w:tc>
          <w:tcPr>
            <w:tcW w:w="6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F4E61C7" w14:textId="77777777" w:rsidR="004C453A" w:rsidRDefault="00000000">
            <w:pPr>
              <w:spacing w:after="40"/>
            </w:pPr>
            <w:r>
              <w:rPr>
                <w:sz w:val="15"/>
                <w:szCs w:val="15"/>
              </w:rPr>
              <w:t>FEED May 2024; permit May 2025; Innovation Fund Mar 2026; binding Uniper offtake with conditions Sept 2026; FID targeted Q1 2027.</w:t>
            </w:r>
          </w:p>
        </w:tc>
        <w:tc>
          <w:tcPr>
            <w:tcW w:w="4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D09DF05" w14:textId="77777777" w:rsidR="004C453A" w:rsidRDefault="00000000">
            <w:pPr>
              <w:spacing w:after="40"/>
            </w:pPr>
            <w:r>
              <w:rPr>
                <w:sz w:val="15"/>
                <w:szCs w:val="15"/>
              </w:rPr>
              <w:t>Binding-with-conditions before FID is market practice for sophisticated buyers.</w:t>
            </w:r>
          </w:p>
        </w:tc>
        <w:tc>
          <w:tcPr>
            <w:tcW w:w="1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EBD807B" w14:textId="77777777" w:rsidR="004C453A" w:rsidRDefault="00000000">
            <w:pPr>
              <w:spacing w:after="40"/>
            </w:pPr>
            <w:r>
              <w:rPr>
                <w:b/>
                <w:bCs/>
                <w:color w:val="245E42"/>
                <w:sz w:val="12"/>
                <w:szCs w:val="12"/>
              </w:rPr>
              <w:t>[E]</w:t>
            </w:r>
          </w:p>
        </w:tc>
      </w:tr>
      <w:tr w:rsidR="004C453A" w14:paraId="686D9A93" w14:textId="77777777">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7490DE4" w14:textId="77777777" w:rsidR="004C453A" w:rsidRDefault="00000000">
            <w:pPr>
              <w:spacing w:after="40"/>
            </w:pPr>
            <w:r>
              <w:rPr>
                <w:sz w:val="15"/>
                <w:szCs w:val="15"/>
              </w:rPr>
              <w:t>HIF Matagorda · US · e-methanol</w:t>
            </w:r>
          </w:p>
        </w:tc>
        <w:tc>
          <w:tcPr>
            <w:tcW w:w="6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8A6BEA5" w14:textId="77777777" w:rsidR="004C453A" w:rsidRDefault="00000000">
            <w:pPr>
              <w:spacing w:after="40"/>
            </w:pPr>
            <w:r>
              <w:rPr>
                <w:sz w:val="15"/>
                <w:szCs w:val="15"/>
              </w:rPr>
              <w:t>FEED with Bechtel, Siemens Energy and Topsoe from Dec 2022; Idemitsu US$114m equity and a letter of intent; no FID found; July 2026 HIF agreed to sell the powered site (1 GW by Oct 2027, 2 GW by Apr 2028) to MARA for compute and bitcoin mining.</w:t>
            </w:r>
          </w:p>
        </w:tc>
        <w:tc>
          <w:tcPr>
            <w:tcW w:w="4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FEC791D" w14:textId="77777777" w:rsidR="004C453A" w:rsidRDefault="00000000">
            <w:pPr>
              <w:spacing w:after="40"/>
            </w:pPr>
            <w:r>
              <w:rPr>
                <w:sz w:val="15"/>
                <w:szCs w:val="15"/>
              </w:rPr>
              <w:t>Technical maturity and offtaker equity without a binding offtake; the grid connection became worth more to a compute buyer.</w:t>
            </w:r>
          </w:p>
        </w:tc>
        <w:tc>
          <w:tcPr>
            <w:tcW w:w="1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DEF17B7" w14:textId="77777777" w:rsidR="004C453A" w:rsidRDefault="00000000">
            <w:pPr>
              <w:spacing w:after="40"/>
            </w:pPr>
            <w:r>
              <w:rPr>
                <w:b/>
                <w:bCs/>
                <w:color w:val="245E42"/>
                <w:sz w:val="12"/>
                <w:szCs w:val="12"/>
              </w:rPr>
              <w:t>[E]</w:t>
            </w:r>
          </w:p>
        </w:tc>
      </w:tr>
      <w:tr w:rsidR="004C453A" w14:paraId="1120C015" w14:textId="77777777">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FCFE419" w14:textId="77777777" w:rsidR="004C453A" w:rsidRDefault="00000000">
            <w:pPr>
              <w:spacing w:after="40"/>
            </w:pPr>
            <w:r>
              <w:rPr>
                <w:sz w:val="15"/>
                <w:szCs w:val="15"/>
              </w:rPr>
              <w:t>Atome Villeta · Paraguay · fertiliser 260 kt/yr</w:t>
            </w:r>
          </w:p>
        </w:tc>
        <w:tc>
          <w:tcPr>
            <w:tcW w:w="6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56E8618" w14:textId="77777777" w:rsidR="004C453A" w:rsidRDefault="00000000">
            <w:pPr>
              <w:spacing w:after="40"/>
            </w:pPr>
            <w:r>
              <w:rPr>
                <w:sz w:val="15"/>
                <w:szCs w:val="15"/>
              </w:rPr>
              <w:t>Casale fixed-price EPC; Yara 100% take-or-pay ≥10 years; US$420m development-finance debt; FID Apr 2026; decree revocation and treaty notice Sept 2026.</w:t>
            </w:r>
          </w:p>
        </w:tc>
        <w:tc>
          <w:tcPr>
            <w:tcW w:w="4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C1B3FF4" w14:textId="77777777" w:rsidR="004C453A" w:rsidRDefault="00000000">
            <w:pPr>
              <w:spacing w:after="40"/>
            </w:pPr>
            <w:r>
              <w:rPr>
                <w:sz w:val="15"/>
                <w:szCs w:val="15"/>
              </w:rPr>
              <w:t>Licensor-contractor fixed price plus investment-grade offtake plus development finance; post-FID regulatory regression.</w:t>
            </w:r>
          </w:p>
        </w:tc>
        <w:tc>
          <w:tcPr>
            <w:tcW w:w="1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C714996" w14:textId="77777777" w:rsidR="004C453A" w:rsidRDefault="00000000">
            <w:pPr>
              <w:spacing w:after="40"/>
            </w:pPr>
            <w:r>
              <w:rPr>
                <w:b/>
                <w:bCs/>
                <w:color w:val="245E42"/>
                <w:sz w:val="12"/>
                <w:szCs w:val="12"/>
              </w:rPr>
              <w:t>[E]</w:t>
            </w:r>
          </w:p>
        </w:tc>
      </w:tr>
      <w:tr w:rsidR="004C453A" w14:paraId="56878139" w14:textId="77777777">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075AF23" w14:textId="77777777" w:rsidR="004C453A" w:rsidRDefault="00000000">
            <w:pPr>
              <w:spacing w:after="40"/>
            </w:pPr>
            <w:r>
              <w:rPr>
                <w:sz w:val="15"/>
                <w:szCs w:val="15"/>
              </w:rPr>
              <w:t>SkyNRG DSL-01 · Netherlands · HEFA SAF 97.5 kt/yr</w:t>
            </w:r>
          </w:p>
        </w:tc>
        <w:tc>
          <w:tcPr>
            <w:tcW w:w="6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DCC8C76" w14:textId="77777777" w:rsidR="004C453A" w:rsidRDefault="00000000">
            <w:pPr>
              <w:spacing w:after="40"/>
            </w:pPr>
            <w:r>
              <w:rPr>
                <w:sz w:val="15"/>
                <w:szCs w:val="15"/>
              </w:rPr>
              <w:t>Non-recourse project finance (Deutsche Bank, Feb 2026); KLM fully cost-plus offtake for 75% of SAF volumes; equity Macquarie, KLM, APG; start mid-2028.</w:t>
            </w:r>
          </w:p>
        </w:tc>
        <w:tc>
          <w:tcPr>
            <w:tcW w:w="4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B354DEE" w14:textId="77777777" w:rsidR="004C453A" w:rsidRDefault="00000000">
            <w:pPr>
              <w:spacing w:after="40"/>
            </w:pPr>
            <w:r>
              <w:rPr>
                <w:sz w:val="15"/>
                <w:szCs w:val="15"/>
              </w:rPr>
              <w:t>Mature technology plus cost-plus offtake from an equity-holding buyer unlocks project finance.</w:t>
            </w:r>
          </w:p>
        </w:tc>
        <w:tc>
          <w:tcPr>
            <w:tcW w:w="1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6FB6CBD" w14:textId="77777777" w:rsidR="004C453A" w:rsidRDefault="00000000">
            <w:pPr>
              <w:spacing w:after="40"/>
            </w:pPr>
            <w:r>
              <w:rPr>
                <w:b/>
                <w:bCs/>
                <w:color w:val="245E42"/>
                <w:sz w:val="12"/>
                <w:szCs w:val="12"/>
              </w:rPr>
              <w:t>[E]</w:t>
            </w:r>
          </w:p>
        </w:tc>
      </w:tr>
      <w:tr w:rsidR="004C453A" w14:paraId="4447F2A1" w14:textId="77777777">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7755D7F" w14:textId="77777777" w:rsidR="004C453A" w:rsidRDefault="00000000">
            <w:pPr>
              <w:spacing w:after="40"/>
            </w:pPr>
            <w:r>
              <w:rPr>
                <w:sz w:val="15"/>
                <w:szCs w:val="15"/>
              </w:rPr>
              <w:t>Stegra · Sweden · hydrogen-based steel</w:t>
            </w:r>
          </w:p>
        </w:tc>
        <w:tc>
          <w:tcPr>
            <w:tcW w:w="6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C90994B" w14:textId="77777777" w:rsidR="004C453A" w:rsidRDefault="00000000">
            <w:pPr>
              <w:spacing w:after="40"/>
            </w:pPr>
            <w:r>
              <w:rPr>
                <w:sz w:val="15"/>
                <w:szCs w:val="15"/>
              </w:rPr>
              <w:t>Pre-sold &gt;1.5 Mt of 2.5 Mt/yr; &gt;€4.2bn debt; 2025 cost rises and a ~€1bn funding gap; later €1.4bn new equity.</w:t>
            </w:r>
          </w:p>
        </w:tc>
        <w:tc>
          <w:tcPr>
            <w:tcW w:w="4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255A904" w14:textId="77777777" w:rsidR="004C453A" w:rsidRDefault="00000000">
            <w:pPr>
              <w:spacing w:after="40"/>
            </w:pPr>
            <w:r>
              <w:rPr>
                <w:sz w:val="15"/>
                <w:szCs w:val="15"/>
              </w:rPr>
              <w:t>Offtake-first financing works but does not validate execution or cost maturity.</w:t>
            </w:r>
          </w:p>
        </w:tc>
        <w:tc>
          <w:tcPr>
            <w:tcW w:w="1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B41BEF8" w14:textId="77777777" w:rsidR="004C453A" w:rsidRDefault="00000000">
            <w:pPr>
              <w:spacing w:after="40"/>
            </w:pPr>
            <w:r>
              <w:rPr>
                <w:b/>
                <w:bCs/>
                <w:color w:val="245E42"/>
                <w:sz w:val="12"/>
                <w:szCs w:val="12"/>
              </w:rPr>
              <w:t>[E]</w:t>
            </w:r>
          </w:p>
        </w:tc>
      </w:tr>
      <w:tr w:rsidR="004C453A" w14:paraId="768F635C" w14:textId="77777777">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733EFB8" w14:textId="77777777" w:rsidR="004C453A" w:rsidRPr="00DF5031" w:rsidRDefault="00000000">
            <w:pPr>
              <w:spacing w:after="40"/>
              <w:rPr>
                <w:lang w:val="de-DE"/>
              </w:rPr>
            </w:pPr>
            <w:r>
              <w:rPr>
                <w:sz w:val="15"/>
                <w:szCs w:val="15"/>
                <w:lang w:val="de-DE"/>
              </w:rPr>
              <w:t>EU Hydrogen Bank, 2nd auction</w:t>
            </w:r>
          </w:p>
        </w:tc>
        <w:tc>
          <w:tcPr>
            <w:tcW w:w="6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E802888" w14:textId="77777777" w:rsidR="004C453A" w:rsidRDefault="00000000">
            <w:pPr>
              <w:spacing w:after="40"/>
            </w:pPr>
            <w:r>
              <w:rPr>
                <w:sz w:val="15"/>
                <w:szCs w:val="15"/>
              </w:rPr>
              <w:t>Seven of fifteen winners withdrew (1.88 GW of 2.33 GW); some could not sign the completion guarantee; permitting and infrastructure delays. In the first round, some winners returned awards because the premium did not attract offtakers.</w:t>
            </w:r>
            <w:ins w:id="581" w:author="Claude" w:date="2026-09-30T09:00:00Z">
              <w:r>
                <w:rPr>
                  <w:sz w:val="15"/>
                  <w:szCs w:val="15"/>
                </w:rPr>
                <w:t xml:space="preserve"> By 20 January 2026, six projects had signed grant agreements, for €270.6m.</w:t>
              </w:r>
            </w:ins>
          </w:p>
        </w:tc>
        <w:tc>
          <w:tcPr>
            <w:tcW w:w="4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59FB635" w14:textId="77777777" w:rsidR="004C453A" w:rsidRDefault="00000000">
            <w:pPr>
              <w:spacing w:after="40"/>
            </w:pPr>
            <w:r>
              <w:rPr>
                <w:sz w:val="15"/>
                <w:szCs w:val="15"/>
              </w:rPr>
              <w:t>Price support ahead of producer maturity causes attrition; funders now demand completion guarantees.</w:t>
            </w:r>
          </w:p>
        </w:tc>
        <w:tc>
          <w:tcPr>
            <w:tcW w:w="1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B1DF00F" w14:textId="77777777" w:rsidR="004C453A" w:rsidRDefault="00000000">
            <w:pPr>
              <w:spacing w:after="40"/>
            </w:pPr>
            <w:r>
              <w:rPr>
                <w:b/>
                <w:bCs/>
                <w:color w:val="245E42"/>
                <w:sz w:val="12"/>
                <w:szCs w:val="12"/>
              </w:rPr>
              <w:t>[E]</w:t>
            </w:r>
            <w:r>
              <w:rPr>
                <w:b/>
                <w:bCs/>
                <w:color w:val="8A5F06"/>
                <w:sz w:val="12"/>
                <w:szCs w:val="12"/>
              </w:rPr>
              <w:t>[O]</w:t>
            </w:r>
          </w:p>
        </w:tc>
      </w:tr>
      <w:tr w:rsidR="004C453A" w14:paraId="5757AB6A" w14:textId="77777777">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5E3C09F" w14:textId="77777777" w:rsidR="004C453A" w:rsidRDefault="00000000">
            <w:pPr>
              <w:spacing w:after="40"/>
            </w:pPr>
            <w:r>
              <w:rPr>
                <w:sz w:val="15"/>
                <w:szCs w:val="15"/>
              </w:rPr>
              <w:lastRenderedPageBreak/>
              <w:t>UK SAF revenue certainty (Act 2026; allocation strategy July 2026)</w:t>
            </w:r>
          </w:p>
        </w:tc>
        <w:tc>
          <w:tcPr>
            <w:tcW w:w="6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D618BDF" w14:textId="77777777" w:rsidR="004C453A" w:rsidRDefault="00000000">
            <w:pPr>
              <w:spacing w:after="40"/>
            </w:pPr>
            <w:r>
              <w:rPr>
                <w:sz w:val="15"/>
                <w:szCs w:val="15"/>
              </w:rPr>
              <w:t>Government counterparty; strike price up to 10 years (+5); scoring on “organisational, project, technical and commercial deliverability”; due diligence to verify producer assumptions; Initial Conditions Precedent, Milestone Requirements, Operational Conditions Precedent; fuels still under ASTM evaluation only conditionally eligible.</w:t>
            </w:r>
          </w:p>
        </w:tc>
        <w:tc>
          <w:tcPr>
            <w:tcW w:w="4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23FCA71" w14:textId="77777777" w:rsidR="004C453A" w:rsidRDefault="00000000">
            <w:pPr>
              <w:spacing w:after="40"/>
            </w:pPr>
            <w:r>
              <w:rPr>
                <w:sz w:val="15"/>
                <w:szCs w:val="15"/>
              </w:rPr>
              <w:t>A state buyer of price risk has formalised staged, maturity-linked commitment. A template for GEX.</w:t>
            </w:r>
          </w:p>
        </w:tc>
        <w:tc>
          <w:tcPr>
            <w:tcW w:w="1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446487D" w14:textId="77777777" w:rsidR="004C453A" w:rsidRDefault="00000000">
            <w:pPr>
              <w:spacing w:after="40"/>
            </w:pPr>
            <w:r>
              <w:rPr>
                <w:b/>
                <w:bCs/>
                <w:color w:val="245E42"/>
                <w:sz w:val="12"/>
                <w:szCs w:val="12"/>
              </w:rPr>
              <w:t>[E]</w:t>
            </w:r>
          </w:p>
        </w:tc>
      </w:tr>
      <w:tr w:rsidR="004C453A" w14:paraId="3AFEF586" w14:textId="77777777">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957F0B3" w14:textId="77777777" w:rsidR="004C453A" w:rsidRDefault="00000000">
            <w:pPr>
              <w:spacing w:after="40"/>
            </w:pPr>
            <w:r>
              <w:rPr>
                <w:sz w:val="15"/>
                <w:szCs w:val="15"/>
              </w:rPr>
              <w:t>Shell Rotterdam biofuels · Netherlands · 820 kt/yr</w:t>
            </w:r>
          </w:p>
        </w:tc>
        <w:tc>
          <w:tcPr>
            <w:tcW w:w="6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DB9F226" w14:textId="77777777" w:rsidR="004C453A" w:rsidRDefault="00000000">
            <w:pPr>
              <w:spacing w:after="40"/>
            </w:pPr>
            <w:r>
              <w:rPr>
                <w:sz w:val="15"/>
                <w:szCs w:val="15"/>
              </w:rPr>
              <w:t>Construction 2022; paused 2024; cancelled Sept 2025; impairments and provisions of US$1.4bn; “market dynamics and the cost of completion”.</w:t>
            </w:r>
          </w:p>
        </w:tc>
        <w:tc>
          <w:tcPr>
            <w:tcW w:w="4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18B5D99" w14:textId="77777777" w:rsidR="004C453A" w:rsidRDefault="00000000">
            <w:pPr>
              <w:spacing w:after="40"/>
            </w:pPr>
            <w:r>
              <w:rPr>
                <w:sz w:val="15"/>
                <w:szCs w:val="15"/>
              </w:rPr>
              <w:t>Proven technology and a captive buyer do not substitute for competitiveness at completion.</w:t>
            </w:r>
          </w:p>
        </w:tc>
        <w:tc>
          <w:tcPr>
            <w:tcW w:w="1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A925620" w14:textId="77777777" w:rsidR="004C453A" w:rsidRDefault="00000000">
            <w:pPr>
              <w:spacing w:after="40"/>
            </w:pPr>
            <w:r>
              <w:rPr>
                <w:b/>
                <w:bCs/>
                <w:color w:val="245E42"/>
                <w:sz w:val="12"/>
                <w:szCs w:val="12"/>
              </w:rPr>
              <w:t>[E]</w:t>
            </w:r>
          </w:p>
        </w:tc>
      </w:tr>
      <w:tr w:rsidR="004C453A" w14:paraId="1AA7A215" w14:textId="77777777">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21DEA32" w14:textId="77777777" w:rsidR="004C453A" w:rsidRDefault="00000000">
            <w:pPr>
              <w:spacing w:after="40"/>
            </w:pPr>
            <w:r>
              <w:rPr>
                <w:sz w:val="15"/>
                <w:szCs w:val="15"/>
              </w:rPr>
              <w:t>Neste Rotterdam expansion · LanzaJet Freedom Pines</w:t>
            </w:r>
          </w:p>
        </w:tc>
        <w:tc>
          <w:tcPr>
            <w:tcW w:w="6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0AE7C2C" w14:textId="77777777" w:rsidR="004C453A" w:rsidRDefault="00000000">
            <w:pPr>
              <w:spacing w:after="40"/>
            </w:pPr>
            <w:r>
              <w:rPr>
                <w:sz w:val="15"/>
                <w:szCs w:val="15"/>
              </w:rPr>
              <w:t>Neste’s €2.5bn expansion delayed a year to 2027. LanzaJet finished construction Jan 2024 and produced in 2025 after first-of-a-kind troubleshooting.</w:t>
            </w:r>
          </w:p>
        </w:tc>
        <w:tc>
          <w:tcPr>
            <w:tcW w:w="4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0DE6F10" w14:textId="77777777" w:rsidR="004C453A" w:rsidRDefault="00000000">
            <w:pPr>
              <w:spacing w:after="40"/>
            </w:pPr>
            <w:r>
              <w:rPr>
                <w:sz w:val="15"/>
                <w:szCs w:val="15"/>
              </w:rPr>
              <w:t>Commissioning and ramp-up take longer than the construction schedule; offtake start dates must allow for it.</w:t>
            </w:r>
          </w:p>
        </w:tc>
        <w:tc>
          <w:tcPr>
            <w:tcW w:w="1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05792CD" w14:textId="77777777" w:rsidR="004C453A" w:rsidRDefault="00000000">
            <w:pPr>
              <w:spacing w:after="40"/>
            </w:pPr>
            <w:r>
              <w:rPr>
                <w:b/>
                <w:bCs/>
                <w:color w:val="245E42"/>
                <w:sz w:val="12"/>
                <w:szCs w:val="12"/>
              </w:rPr>
              <w:t>[E]</w:t>
            </w:r>
          </w:p>
        </w:tc>
      </w:tr>
      <w:tr w:rsidR="004C453A" w14:paraId="76748ADC" w14:textId="77777777">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C01D0C7" w14:textId="77777777" w:rsidR="004C453A" w:rsidRDefault="00000000">
            <w:pPr>
              <w:spacing w:after="40"/>
            </w:pPr>
            <w:r>
              <w:rPr>
                <w:sz w:val="15"/>
                <w:szCs w:val="15"/>
              </w:rPr>
              <w:t>Maersk–Goldwind · China · methanol 500 kt/yr</w:t>
            </w:r>
          </w:p>
        </w:tc>
        <w:tc>
          <w:tcPr>
            <w:tcW w:w="6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CB33144" w14:textId="77777777" w:rsidR="004C453A" w:rsidRDefault="00000000">
            <w:pPr>
              <w:spacing w:after="40"/>
            </w:pPr>
            <w:r>
              <w:rPr>
                <w:sz w:val="15"/>
                <w:szCs w:val="15"/>
              </w:rPr>
              <w:t>Offtake Nov 2023; Goldwind said FID would follow the signed offtake; first volumes due 2026.</w:t>
            </w:r>
          </w:p>
        </w:tc>
        <w:tc>
          <w:tcPr>
            <w:tcW w:w="4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175E8C6" w14:textId="77777777" w:rsidR="004C453A" w:rsidRDefault="00000000">
            <w:pPr>
              <w:spacing w:after="40"/>
            </w:pPr>
            <w:r>
              <w:rPr>
                <w:sz w:val="15"/>
                <w:szCs w:val="15"/>
              </w:rPr>
              <w:t>Offtake preceded and enabled the investment decision.</w:t>
            </w:r>
          </w:p>
        </w:tc>
        <w:tc>
          <w:tcPr>
            <w:tcW w:w="1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36FE36D" w14:textId="77777777" w:rsidR="004C453A" w:rsidRDefault="00000000">
            <w:pPr>
              <w:spacing w:after="40"/>
            </w:pPr>
            <w:r>
              <w:rPr>
                <w:b/>
                <w:bCs/>
                <w:color w:val="245E42"/>
                <w:sz w:val="12"/>
                <w:szCs w:val="12"/>
              </w:rPr>
              <w:t>[E]</w:t>
            </w:r>
          </w:p>
        </w:tc>
      </w:tr>
      <w:tr w:rsidR="004C453A" w14:paraId="23932792" w14:textId="77777777">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00017F3" w14:textId="77777777" w:rsidR="004C453A" w:rsidRDefault="00000000">
            <w:pPr>
              <w:spacing w:after="40"/>
            </w:pPr>
            <w:r>
              <w:rPr>
                <w:sz w:val="15"/>
                <w:szCs w:val="15"/>
              </w:rPr>
              <w:t>US public finance</w:t>
            </w:r>
          </w:p>
        </w:tc>
        <w:tc>
          <w:tcPr>
            <w:tcW w:w="6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EA3B332" w14:textId="77777777" w:rsidR="004C453A" w:rsidRDefault="00000000">
            <w:pPr>
              <w:spacing w:after="40"/>
            </w:pPr>
            <w:r>
              <w:rPr>
                <w:sz w:val="15"/>
                <w:szCs w:val="15"/>
              </w:rPr>
              <w:t>Montana Renewables’ US$1.44bn DOE-guaranteed loan closed Jan 2025 (first tranche ~US$782m). Gevo held a US$1.46bn conditional commitment (Oct 2024), then withdrew from the DOE process in April 2026 to finance a smaller project.</w:t>
            </w:r>
          </w:p>
        </w:tc>
        <w:tc>
          <w:tcPr>
            <w:tcW w:w="4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91E70FC" w14:textId="77777777" w:rsidR="004C453A" w:rsidRDefault="00000000">
            <w:pPr>
              <w:spacing w:after="40"/>
            </w:pPr>
            <w:r>
              <w:rPr>
                <w:sz w:val="15"/>
                <w:szCs w:val="15"/>
              </w:rPr>
              <w:t>Public credit follows maturity and politics; conditional commitments are not financing.</w:t>
            </w:r>
          </w:p>
        </w:tc>
        <w:tc>
          <w:tcPr>
            <w:tcW w:w="1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FE15C00" w14:textId="77777777" w:rsidR="004C453A" w:rsidRDefault="00000000">
            <w:pPr>
              <w:spacing w:after="40"/>
            </w:pPr>
            <w:r>
              <w:rPr>
                <w:b/>
                <w:bCs/>
                <w:color w:val="245E42"/>
                <w:sz w:val="12"/>
                <w:szCs w:val="12"/>
              </w:rPr>
              <w:t>[E]</w:t>
            </w:r>
          </w:p>
        </w:tc>
      </w:tr>
    </w:tbl>
    <w:p w14:paraId="5F61CF06" w14:textId="77777777" w:rsidR="004C453A" w:rsidRDefault="004C453A">
      <w:pPr>
        <w:spacing w:before="100"/>
      </w:pPr>
    </w:p>
    <w:p w14:paraId="465001DB" w14:textId="77777777" w:rsidR="004C453A" w:rsidRDefault="00000000">
      <w:pPr>
        <w:pStyle w:val="Heading2"/>
        <w:keepNext/>
        <w:spacing w:before="260" w:after="100"/>
      </w:pPr>
      <w:bookmarkStart w:id="582" w:name="_Toc241661551"/>
      <w:r>
        <w:t>Market statistics and policy signals</w:t>
      </w:r>
      <w:bookmarkEnd w:id="582"/>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9080"/>
      </w:tblGrid>
      <w:tr w:rsidR="004C453A" w14:paraId="41BDEAD9" w14:textId="77777777">
        <w:trPr>
          <w:cantSplit/>
        </w:trPr>
        <w:tc>
          <w:tcPr>
            <w:tcW w:w="4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663FEE3" w14:textId="77777777" w:rsidR="004C453A" w:rsidRDefault="00000000">
            <w:pPr>
              <w:spacing w:after="40"/>
            </w:pPr>
            <w:r>
              <w:rPr>
                <w:b/>
                <w:bCs/>
                <w:sz w:val="17"/>
                <w:szCs w:val="17"/>
              </w:rPr>
              <w:t>Binding share</w:t>
            </w:r>
          </w:p>
        </w:tc>
        <w:tc>
          <w:tcPr>
            <w:tcW w:w="90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535F327" w14:textId="77777777" w:rsidR="004C453A" w:rsidRDefault="00000000">
            <w:pPr>
              <w:spacing w:after="40"/>
            </w:pPr>
            <w:r>
              <w:rPr>
                <w:sz w:val="17"/>
                <w:szCs w:val="17"/>
              </w:rPr>
              <w:t xml:space="preserve">About 13% of contracted clean-hydrogen volumes are backed by fully binding offtakes (BloombergNEF 2025, cited by OIES/ING). </w:t>
            </w:r>
            <w:r>
              <w:rPr>
                <w:b/>
                <w:bCs/>
                <w:color w:val="245E42"/>
                <w:sz w:val="14"/>
                <w:szCs w:val="14"/>
              </w:rPr>
              <w:t>[E]</w:t>
            </w:r>
          </w:p>
        </w:tc>
      </w:tr>
      <w:tr w:rsidR="004C453A" w14:paraId="6EBB7250" w14:textId="77777777">
        <w:trPr>
          <w:cantSplit/>
        </w:trPr>
        <w:tc>
          <w:tcPr>
            <w:tcW w:w="4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DE74BD8" w14:textId="77777777" w:rsidR="004C453A" w:rsidRDefault="00000000">
            <w:pPr>
              <w:spacing w:after="40"/>
            </w:pPr>
            <w:r>
              <w:rPr>
                <w:b/>
                <w:bCs/>
                <w:sz w:val="17"/>
                <w:szCs w:val="17"/>
              </w:rPr>
              <w:t>What financiers rank highest</w:t>
            </w:r>
          </w:p>
        </w:tc>
        <w:tc>
          <w:tcPr>
            <w:tcW w:w="90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D555C1C" w14:textId="77777777" w:rsidR="004C453A" w:rsidRDefault="00000000">
            <w:pPr>
              <w:spacing w:after="40"/>
            </w:pPr>
            <w:r>
              <w:rPr>
                <w:sz w:val="17"/>
                <w:szCs w:val="17"/>
              </w:rPr>
              <w:t xml:space="preserve">World Bank survey (2024, cited by OIES/ING): offtake and demand risk first, political and regulatory second; technology and engineering lower. </w:t>
            </w:r>
            <w:r>
              <w:rPr>
                <w:b/>
                <w:bCs/>
                <w:color w:val="245E42"/>
                <w:sz w:val="14"/>
                <w:szCs w:val="14"/>
              </w:rPr>
              <w:t>[E]</w:t>
            </w:r>
          </w:p>
        </w:tc>
      </w:tr>
      <w:tr w:rsidR="004C453A" w14:paraId="096FDBFE" w14:textId="77777777">
        <w:trPr>
          <w:cantSplit/>
        </w:trPr>
        <w:tc>
          <w:tcPr>
            <w:tcW w:w="4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81D6698" w14:textId="77777777" w:rsidR="004C453A" w:rsidRDefault="00000000">
            <w:pPr>
              <w:spacing w:after="40"/>
            </w:pPr>
            <w:r>
              <w:rPr>
                <w:b/>
                <w:bCs/>
                <w:sz w:val="17"/>
                <w:szCs w:val="17"/>
              </w:rPr>
              <w:t>European e-SAF</w:t>
            </w:r>
          </w:p>
        </w:tc>
        <w:tc>
          <w:tcPr>
            <w:tcW w:w="90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AF58EB1" w14:textId="77777777" w:rsidR="004C453A" w:rsidRDefault="00000000">
            <w:pPr>
              <w:spacing w:after="40"/>
            </w:pPr>
            <w:r>
              <w:rPr>
                <w:sz w:val="17"/>
                <w:szCs w:val="17"/>
              </w:rPr>
              <w:t xml:space="preserve">No European e-SAF project had reached FID by June 2025; four advanced (Verso DéZiR, Norsk e-Fuel Mosjøen, Elyse BioTJet in FEED; Arcadia ENDOR after FEED). Banks cited start-up developers, €1–2bn capex per plant, first-of-a-kind technology and missing offtakes (T&amp;E). </w:t>
            </w:r>
            <w:r>
              <w:rPr>
                <w:b/>
                <w:bCs/>
                <w:color w:val="245E42"/>
                <w:sz w:val="14"/>
                <w:szCs w:val="14"/>
              </w:rPr>
              <w:t>[E]</w:t>
            </w:r>
            <w:r>
              <w:rPr>
                <w:b/>
                <w:bCs/>
                <w:color w:val="8A5F06"/>
                <w:sz w:val="14"/>
                <w:szCs w:val="14"/>
              </w:rPr>
              <w:t>[O]</w:t>
            </w:r>
          </w:p>
        </w:tc>
      </w:tr>
      <w:tr w:rsidR="004C453A" w14:paraId="0E4BD38B" w14:textId="77777777">
        <w:trPr>
          <w:cantSplit/>
        </w:trPr>
        <w:tc>
          <w:tcPr>
            <w:tcW w:w="4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35761E3" w14:textId="77777777" w:rsidR="004C453A" w:rsidRDefault="00000000">
            <w:pPr>
              <w:spacing w:after="40"/>
            </w:pPr>
            <w:r>
              <w:rPr>
                <w:b/>
                <w:bCs/>
                <w:sz w:val="17"/>
                <w:szCs w:val="17"/>
              </w:rPr>
              <w:t>SAF volumes</w:t>
            </w:r>
          </w:p>
        </w:tc>
        <w:tc>
          <w:tcPr>
            <w:tcW w:w="90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A53074C" w14:textId="77777777" w:rsidR="004C453A" w:rsidRDefault="00000000">
            <w:pPr>
              <w:spacing w:after="40"/>
            </w:pPr>
            <w:r>
              <w:rPr>
                <w:sz w:val="17"/>
                <w:szCs w:val="17"/>
              </w:rPr>
              <w:t xml:space="preserve">Global SAF production doubled from 1 Mt (2024) to 2 Mt (2025) (SkyNRG). </w:t>
            </w:r>
            <w:r>
              <w:rPr>
                <w:b/>
                <w:bCs/>
                <w:color w:val="245E42"/>
                <w:sz w:val="14"/>
                <w:szCs w:val="14"/>
              </w:rPr>
              <w:t>[E]</w:t>
            </w:r>
          </w:p>
        </w:tc>
      </w:tr>
      <w:tr w:rsidR="004C453A" w14:paraId="55295BDB" w14:textId="77777777">
        <w:trPr>
          <w:cantSplit/>
        </w:trPr>
        <w:tc>
          <w:tcPr>
            <w:tcW w:w="4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DFF2250" w14:textId="77777777" w:rsidR="004C453A" w:rsidRDefault="00000000">
            <w:pPr>
              <w:spacing w:after="40"/>
            </w:pPr>
            <w:r>
              <w:rPr>
                <w:b/>
                <w:bCs/>
                <w:sz w:val="17"/>
                <w:szCs w:val="17"/>
              </w:rPr>
              <w:t>US tax credits (July 2025)</w:t>
            </w:r>
          </w:p>
        </w:tc>
        <w:tc>
          <w:tcPr>
            <w:tcW w:w="90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FD40DFD" w14:textId="77777777" w:rsidR="004C453A" w:rsidRDefault="00000000">
            <w:pPr>
              <w:spacing w:after="40"/>
            </w:pPr>
            <w:r>
              <w:rPr>
                <w:sz w:val="17"/>
                <w:szCs w:val="17"/>
              </w:rPr>
              <w:t xml:space="preserve">45V: construction must begin by end-2027; 45Z extended to 2029 with the SAF value cut to US$1.00/gal after 2025 and North American feedstock rules. </w:t>
            </w:r>
            <w:r>
              <w:rPr>
                <w:b/>
                <w:bCs/>
                <w:color w:val="245E42"/>
                <w:sz w:val="14"/>
                <w:szCs w:val="14"/>
              </w:rPr>
              <w:t>[E]</w:t>
            </w:r>
          </w:p>
        </w:tc>
      </w:tr>
      <w:tr w:rsidR="004C453A" w14:paraId="13D52257" w14:textId="77777777">
        <w:trPr>
          <w:cantSplit/>
        </w:trPr>
        <w:tc>
          <w:tcPr>
            <w:tcW w:w="4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EB5BC33" w14:textId="77777777" w:rsidR="004C453A" w:rsidRDefault="00000000">
            <w:pPr>
              <w:spacing w:after="40"/>
            </w:pPr>
            <w:r>
              <w:rPr>
                <w:b/>
                <w:bCs/>
                <w:sz w:val="17"/>
                <w:szCs w:val="17"/>
              </w:rPr>
              <w:t>EU transport investment plan (Nov 2025)</w:t>
            </w:r>
          </w:p>
        </w:tc>
        <w:tc>
          <w:tcPr>
            <w:tcW w:w="90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D01A9A0" w14:textId="77777777" w:rsidR="004C453A" w:rsidRDefault="00000000">
            <w:pPr>
              <w:spacing w:after="40"/>
            </w:pPr>
            <w:r>
              <w:rPr>
                <w:sz w:val="17"/>
                <w:szCs w:val="17"/>
              </w:rPr>
              <w:t xml:space="preserve">e-SAF double-sided auction pilot in 2026 through a market intermediary: long contracts to producers, short resale to buyers. </w:t>
            </w:r>
            <w:r>
              <w:rPr>
                <w:b/>
                <w:bCs/>
                <w:color w:val="245E42"/>
                <w:sz w:val="14"/>
                <w:szCs w:val="14"/>
              </w:rPr>
              <w:t>[E]</w:t>
            </w:r>
          </w:p>
        </w:tc>
      </w:tr>
      <w:tr w:rsidR="004C453A" w14:paraId="7166B343" w14:textId="77777777">
        <w:trPr>
          <w:cantSplit/>
        </w:trPr>
        <w:tc>
          <w:tcPr>
            <w:tcW w:w="4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2931475" w14:textId="77777777" w:rsidR="004C453A" w:rsidRDefault="00000000">
            <w:pPr>
              <w:spacing w:after="40"/>
            </w:pPr>
            <w:r>
              <w:rPr>
                <w:b/>
                <w:bCs/>
                <w:sz w:val="17"/>
                <w:szCs w:val="17"/>
              </w:rPr>
              <w:t>Certification</w:t>
            </w:r>
          </w:p>
        </w:tc>
        <w:tc>
          <w:tcPr>
            <w:tcW w:w="90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F84B6D5" w14:textId="77777777" w:rsidR="004C453A" w:rsidRDefault="00000000">
            <w:pPr>
              <w:spacing w:after="40"/>
            </w:pPr>
            <w:r>
              <w:rPr>
                <w:sz w:val="17"/>
                <w:szCs w:val="17"/>
              </w:rPr>
              <w:t xml:space="preserve">First EU RFNBO voluntary schemes recognised December 2024; ISCC reports 15 RFNBO certificates issued; HIF Haru Oni the first certified plant outside the EU (Oct 2025); methanol-to-jet cleared its ASTM milestone June 2026. </w:t>
            </w:r>
            <w:r>
              <w:rPr>
                <w:b/>
                <w:bCs/>
                <w:color w:val="245E42"/>
                <w:sz w:val="14"/>
                <w:szCs w:val="14"/>
              </w:rPr>
              <w:t>[E]</w:t>
            </w:r>
          </w:p>
        </w:tc>
      </w:tr>
      <w:tr w:rsidR="004C453A" w14:paraId="1718A9AB" w14:textId="77777777">
        <w:trPr>
          <w:cantSplit/>
        </w:trPr>
        <w:tc>
          <w:tcPr>
            <w:tcW w:w="4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BF7FFCA" w14:textId="77777777" w:rsidR="004C453A" w:rsidRDefault="00000000">
            <w:pPr>
              <w:spacing w:after="40"/>
            </w:pPr>
            <w:r>
              <w:rPr>
                <w:b/>
                <w:bCs/>
                <w:sz w:val="17"/>
                <w:szCs w:val="17"/>
              </w:rPr>
              <w:t>EPC market</w:t>
            </w:r>
          </w:p>
        </w:tc>
        <w:tc>
          <w:tcPr>
            <w:tcW w:w="90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41C91F8" w14:textId="77777777" w:rsidR="004C453A" w:rsidRDefault="00000000">
            <w:pPr>
              <w:spacing w:after="40"/>
            </w:pPr>
            <w:r>
              <w:rPr>
                <w:sz w:val="17"/>
                <w:szCs w:val="17"/>
              </w:rPr>
              <w:t xml:space="preserve">KBR out of lump-sum since 2022; Jacobs about 70% cost-reimbursable; Worley: companies “pull back from lump sum”; McDermott: “cannot … afford to bid EPC projects lump sum now” (POWER, Nov 2025). </w:t>
            </w:r>
            <w:r>
              <w:rPr>
                <w:b/>
                <w:bCs/>
                <w:color w:val="245E42"/>
                <w:sz w:val="14"/>
                <w:szCs w:val="14"/>
              </w:rPr>
              <w:t>[E]</w:t>
            </w:r>
          </w:p>
        </w:tc>
      </w:tr>
      <w:tr w:rsidR="004C453A" w14:paraId="5CF60499" w14:textId="77777777">
        <w:trPr>
          <w:cantSplit/>
        </w:trPr>
        <w:tc>
          <w:tcPr>
            <w:tcW w:w="4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831BF0B" w14:textId="77777777" w:rsidR="004C453A" w:rsidRDefault="00000000">
            <w:pPr>
              <w:spacing w:after="40"/>
            </w:pPr>
            <w:r>
              <w:rPr>
                <w:b/>
                <w:bCs/>
                <w:sz w:val="17"/>
                <w:szCs w:val="17"/>
              </w:rPr>
              <w:t>Technology supply chain</w:t>
            </w:r>
          </w:p>
        </w:tc>
        <w:tc>
          <w:tcPr>
            <w:tcW w:w="90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77ACC22" w14:textId="77777777" w:rsidR="004C453A" w:rsidRDefault="00000000">
            <w:pPr>
              <w:spacing w:after="40"/>
            </w:pPr>
            <w:r>
              <w:rPr>
                <w:sz w:val="17"/>
                <w:szCs w:val="17"/>
              </w:rPr>
              <w:t xml:space="preserve">McPhy liquidated 2025, assets to John Cockerill; Munich Re’s HySure insures electrolyser makers’ warranties. </w:t>
            </w:r>
            <w:r>
              <w:rPr>
                <w:b/>
                <w:bCs/>
                <w:color w:val="245E42"/>
                <w:sz w:val="14"/>
                <w:szCs w:val="14"/>
              </w:rPr>
              <w:t>[E]</w:t>
            </w:r>
          </w:p>
        </w:tc>
      </w:tr>
    </w:tbl>
    <w:p w14:paraId="651B5006" w14:textId="77777777" w:rsidR="004C453A" w:rsidRDefault="004C453A">
      <w:pPr>
        <w:sectPr w:rsidR="004C453A">
          <w:footerReference w:type="default" r:id="rId12"/>
          <w:pgSz w:w="15840" w:h="12240" w:orient="landscape"/>
          <w:pgMar w:top="1080" w:right="1080" w:bottom="1080" w:left="1080" w:header="708" w:footer="708" w:gutter="0"/>
          <w:cols w:space="720"/>
          <w:docGrid w:linePitch="360"/>
        </w:sectPr>
      </w:pPr>
    </w:p>
    <w:p w14:paraId="63D9EC57" w14:textId="77777777" w:rsidR="004C453A" w:rsidRDefault="00000000">
      <w:pPr>
        <w:pStyle w:val="Heading1"/>
        <w:keepNext/>
        <w:spacing w:after="160"/>
      </w:pPr>
      <w:bookmarkStart w:id="585" w:name="_Toc241661552"/>
      <w:commentRangeStart w:id="586"/>
      <w:r>
        <w:lastRenderedPageBreak/>
        <w:t xml:space="preserve">8. </w:t>
      </w:r>
      <w:del w:id="587" w:author="Claude" w:date="2026-09-30T09:00:00Z">
        <w:r>
          <w:delText>Proposed modification to the Twelve Gates</w:delText>
        </w:r>
      </w:del>
      <w:ins w:id="588" w:author="Claude" w:date="2026-09-30T09:00:00Z">
        <w:r>
          <w:t>The modification: proposed 27 September, built 27–29 September 2026</w:t>
        </w:r>
      </w:ins>
      <w:bookmarkEnd w:id="585"/>
      <w:commentRangeEnd w:id="586"/>
      <w:r>
        <w:rPr>
          <w:rStyle w:val="CommentReference"/>
          <w:sz w:val="32"/>
          <w:szCs w:val="32"/>
        </w:rPr>
        <w:commentReference w:id="586"/>
      </w:r>
    </w:p>
    <w:p w14:paraId="26EA3528" w14:textId="77777777" w:rsidR="00E439C7" w:rsidRDefault="00000000">
      <w:pPr>
        <w:spacing w:after="120"/>
        <w:rPr>
          <w:ins w:id="589" w:author="Claude" w:date="2026-09-30T09:00:00Z"/>
        </w:rPr>
      </w:pPr>
      <w:ins w:id="590" w:author="Claude" w:date="2026-09-30T09:00:00Z">
        <w:r>
          <w:t xml:space="preserve">The review proposed the changes below on 27 September 2026. Rules 4.0.0 (27–28 September) built them with two deviations, on G6 and G10 (section 2), and rules 4.1.0 (29 September) added the offtake-coverage bar and the capital labels. </w:t>
        </w:r>
        <w:r>
          <w:rPr>
            <w:b/>
            <w:bCs/>
            <w:color w:val="3A4A46"/>
            <w:sz w:val="18"/>
            <w:szCs w:val="18"/>
          </w:rPr>
          <w:t>[GEX]</w:t>
        </w:r>
      </w:ins>
    </w:p>
    <w:p w14:paraId="3A4CB09B" w14:textId="77777777" w:rsidR="004C453A" w:rsidRDefault="00000000">
      <w:pPr>
        <w:pStyle w:val="Heading2"/>
        <w:keepNext/>
        <w:spacing w:before="260" w:after="100"/>
      </w:pPr>
      <w:bookmarkStart w:id="591" w:name="_Toc241661553"/>
      <w:r>
        <w:t>8.1 Principles</w:t>
      </w:r>
      <w:bookmarkEnd w:id="591"/>
    </w:p>
    <w:p w14:paraId="2B1FEC79" w14:textId="77777777" w:rsidR="004C453A" w:rsidRDefault="00000000">
      <w:pPr>
        <w:pStyle w:val="ListParagraph"/>
        <w:numPr>
          <w:ilvl w:val="0"/>
          <w:numId w:val="3"/>
        </w:numPr>
        <w:spacing w:after="70"/>
      </w:pPr>
      <w:r>
        <w:rPr>
          <w:b/>
          <w:bCs/>
        </w:rPr>
        <w:t>No new gates.</w:t>
      </w:r>
      <w:r>
        <w:t xml:space="preserve"> Twelve gates and nine states stay; gate identifiers stay.</w:t>
      </w:r>
    </w:p>
    <w:p w14:paraId="02BFA059" w14:textId="77777777" w:rsidR="004C453A" w:rsidRDefault="00000000">
      <w:pPr>
        <w:pStyle w:val="ListParagraph"/>
        <w:numPr>
          <w:ilvl w:val="0"/>
          <w:numId w:val="3"/>
        </w:numPr>
        <w:spacing w:after="70"/>
      </w:pPr>
      <w:r>
        <w:rPr>
          <w:b/>
          <w:bCs/>
        </w:rPr>
        <w:t>One evidence base, one determination per gate.</w:t>
      </w:r>
      <w:r>
        <w:t xml:space="preserve"> Lenses are views, not separate scores. A gate is satisfied when its evidence is; each lens shows what that means for its party.</w:t>
      </w:r>
    </w:p>
    <w:p w14:paraId="0C772744" w14:textId="77777777" w:rsidR="004C453A" w:rsidRDefault="00000000">
      <w:pPr>
        <w:pStyle w:val="ListParagraph"/>
        <w:numPr>
          <w:ilvl w:val="0"/>
          <w:numId w:val="3"/>
        </w:numPr>
        <w:spacing w:after="70"/>
      </w:pPr>
      <w:r>
        <w:rPr>
          <w:b/>
          <w:bCs/>
        </w:rPr>
        <w:t>Structure over paperwork.</w:t>
      </w:r>
      <w:r>
        <w:t xml:space="preserve"> Where a commitment is misread (offtake, EPC), capture its terms as fields and let GEX derive the level, rather than asking for more documents.</w:t>
      </w:r>
    </w:p>
    <w:p w14:paraId="522A0045" w14:textId="77777777" w:rsidR="004C453A" w:rsidRDefault="00000000">
      <w:pPr>
        <w:pStyle w:val="ListParagraph"/>
        <w:numPr>
          <w:ilvl w:val="0"/>
          <w:numId w:val="3"/>
        </w:numPr>
        <w:spacing w:after="70"/>
      </w:pPr>
      <w:r>
        <w:rPr>
          <w:b/>
          <w:bCs/>
        </w:rPr>
        <w:t>Coherence is computed.</w:t>
      </w:r>
      <w:r>
        <w:t xml:space="preserve"> The relationship between commitments is tested by the engine, not by another checklist.</w:t>
      </w:r>
    </w:p>
    <w:p w14:paraId="30593A1D" w14:textId="77777777" w:rsidR="004C453A" w:rsidRDefault="00000000">
      <w:pPr>
        <w:pStyle w:val="Heading2"/>
        <w:keepNext/>
        <w:spacing w:before="260" w:after="100"/>
      </w:pPr>
      <w:bookmarkStart w:id="592" w:name="_Toc241661554"/>
      <w:r>
        <w:t>8.2 The changes</w:t>
      </w:r>
      <w:ins w:id="593" w:author="Claude" w:date="2026-09-30T09:00:00Z">
        <w:r>
          <w:t>, and how they were built</w:t>
        </w:r>
      </w:ins>
      <w:bookmarkEnd w:id="59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000"/>
        <w:gridCol w:w="4260"/>
        <w:gridCol w:w="2600"/>
      </w:tblGrid>
      <w:tr w:rsidR="004C453A" w14:paraId="4321A827" w14:textId="77777777">
        <w:trPr>
          <w:cantSplit/>
          <w:tblHeader/>
        </w:trPr>
        <w:tc>
          <w:tcPr>
            <w:tcW w:w="5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A173A08" w14:textId="77777777" w:rsidR="004C453A" w:rsidRDefault="00000000">
            <w:pPr>
              <w:spacing w:after="40"/>
            </w:pPr>
            <w:r>
              <w:rPr>
                <w:b/>
                <w:bCs/>
                <w:color w:val="0D5754"/>
                <w:sz w:val="16"/>
                <w:szCs w:val="16"/>
              </w:rPr>
              <w:t>#</w:t>
            </w:r>
          </w:p>
        </w:tc>
        <w:tc>
          <w:tcPr>
            <w:tcW w:w="20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81A3A66" w14:textId="77777777" w:rsidR="004C453A" w:rsidRDefault="00000000">
            <w:pPr>
              <w:spacing w:after="40"/>
            </w:pPr>
            <w:r>
              <w:rPr>
                <w:b/>
                <w:bCs/>
                <w:color w:val="0D5754"/>
                <w:sz w:val="16"/>
                <w:szCs w:val="16"/>
              </w:rPr>
              <w:t>Change</w:t>
            </w:r>
          </w:p>
        </w:tc>
        <w:tc>
          <w:tcPr>
            <w:tcW w:w="426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13F0756" w14:textId="77777777" w:rsidR="004C453A" w:rsidRDefault="00000000">
            <w:pPr>
              <w:spacing w:after="40"/>
            </w:pPr>
            <w:r>
              <w:rPr>
                <w:b/>
                <w:bCs/>
                <w:color w:val="0D5754"/>
                <w:sz w:val="16"/>
                <w:szCs w:val="16"/>
              </w:rPr>
              <w:t>What</w:t>
            </w:r>
          </w:p>
        </w:tc>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A09557F" w14:textId="77777777" w:rsidR="004C453A" w:rsidRDefault="00000000">
            <w:pPr>
              <w:spacing w:after="40"/>
            </w:pPr>
            <w:r>
              <w:rPr>
                <w:b/>
                <w:bCs/>
                <w:color w:val="0D5754"/>
                <w:sz w:val="16"/>
                <w:szCs w:val="16"/>
              </w:rPr>
              <w:t>Why</w:t>
            </w:r>
          </w:p>
        </w:tc>
      </w:tr>
      <w:tr w:rsidR="004C453A" w14:paraId="7DFDE7D5" w14:textId="77777777">
        <w:trPr>
          <w:cantSplit/>
        </w:trPr>
        <w:tc>
          <w:tcPr>
            <w:tcW w:w="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D3CB0CA" w14:textId="77777777" w:rsidR="004C453A" w:rsidRDefault="00000000">
            <w:pPr>
              <w:spacing w:after="40"/>
            </w:pPr>
            <w:r>
              <w:rPr>
                <w:sz w:val="16"/>
                <w:szCs w:val="16"/>
              </w:rPr>
              <w:t>1</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C57204F" w14:textId="77777777" w:rsidR="004C453A" w:rsidRDefault="00000000">
            <w:pPr>
              <w:spacing w:after="40"/>
            </w:pPr>
            <w:r>
              <w:rPr>
                <w:sz w:val="16"/>
                <w:szCs w:val="16"/>
              </w:rPr>
              <w:t>Commercial vs lender items</w:t>
            </w:r>
          </w:p>
        </w:tc>
        <w:tc>
          <w:tcPr>
            <w:tcW w:w="42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57F31F7" w14:textId="77777777" w:rsidR="004C453A" w:rsidRDefault="00000000">
            <w:pPr>
              <w:spacing w:after="40"/>
            </w:pPr>
            <w:r>
              <w:rPr>
                <w:sz w:val="16"/>
                <w:szCs w:val="16"/>
              </w:rPr>
              <w:t>Split every item into commercial substance and lender protection; waive only lender protection for balance-sheet projects.</w:t>
            </w:r>
            <w:ins w:id="594" w:author="Claude" w:date="2026-09-30T09:00:00Z">
              <w:r>
                <w:rPr>
                  <w:sz w:val="16"/>
                  <w:szCs w:val="16"/>
                </w:rPr>
                <w:t xml:space="preserve"> Built: 23 lender-protection items; G6 and G8 are waived whole.</w:t>
              </w:r>
            </w:ins>
          </w:p>
        </w:tc>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BACC493" w14:textId="77777777" w:rsidR="004C453A" w:rsidRDefault="00000000">
            <w:pPr>
              <w:spacing w:after="40"/>
            </w:pPr>
            <w:r>
              <w:rPr>
                <w:sz w:val="16"/>
                <w:szCs w:val="16"/>
              </w:rPr>
              <w:t xml:space="preserve">G4 offtake, G6 technical review, G7 construction insurance and G10 FID are needed by any producer; </w:t>
            </w:r>
            <w:del w:id="595" w:author="Claude" w:date="2026-09-30T09:00:00Z">
              <w:r>
                <w:rPr>
                  <w:sz w:val="16"/>
                  <w:szCs w:val="16"/>
                </w:rPr>
                <w:delText>today all are waived</w:delText>
              </w:r>
            </w:del>
            <w:ins w:id="596" w:author="Claude" w:date="2026-09-30T09:00:00Z">
              <w:r>
                <w:rPr>
                  <w:sz w:val="16"/>
                  <w:szCs w:val="16"/>
                </w:rPr>
                <w:t>under rules 3.0.0 all were waived</w:t>
              </w:r>
            </w:ins>
            <w:r>
              <w:rPr>
                <w:sz w:val="16"/>
                <w:szCs w:val="16"/>
              </w:rPr>
              <w:t>.</w:t>
            </w:r>
          </w:p>
        </w:tc>
      </w:tr>
      <w:tr w:rsidR="004C453A" w14:paraId="6540C619" w14:textId="77777777">
        <w:trPr>
          <w:cantSplit/>
        </w:trPr>
        <w:tc>
          <w:tcPr>
            <w:tcW w:w="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0B3CB92" w14:textId="77777777" w:rsidR="004C453A" w:rsidRDefault="00000000">
            <w:pPr>
              <w:spacing w:after="40"/>
            </w:pPr>
            <w:r>
              <w:rPr>
                <w:sz w:val="16"/>
                <w:szCs w:val="16"/>
              </w:rPr>
              <w:t>2</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C9556CF" w14:textId="77777777" w:rsidR="004C453A" w:rsidRDefault="00000000">
            <w:pPr>
              <w:spacing w:after="40"/>
            </w:pPr>
            <w:r>
              <w:rPr>
                <w:sz w:val="16"/>
                <w:szCs w:val="16"/>
              </w:rPr>
              <w:t>Offtake ladder</w:t>
            </w:r>
          </w:p>
        </w:tc>
        <w:tc>
          <w:tcPr>
            <w:tcW w:w="42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8303AEF" w14:textId="77777777" w:rsidR="004C453A" w:rsidRDefault="00000000">
            <w:pPr>
              <w:spacing w:after="40"/>
            </w:pPr>
            <w:r>
              <w:rPr>
                <w:sz w:val="16"/>
                <w:szCs w:val="16"/>
              </w:rPr>
              <w:t>Offtake quality card (4.2) with derived level O0–O7; minimum O4 at Buildable, O6 at Structurally bankable (project finance), O5 at Financeable for balance sheet and O7 for project finance.</w:t>
            </w:r>
            <w:ins w:id="597" w:author="Claude" w:date="2026-09-30T09:00:00Z">
              <w:r>
                <w:rPr>
                  <w:sz w:val="16"/>
                  <w:szCs w:val="16"/>
                </w:rPr>
                <w:t xml:space="preserve"> Built, with O4 required at G4 itself and the offtake effective at Financeable; rules 4.1.0 add O2 for 60% of output at Commercially plausible.</w:t>
              </w:r>
            </w:ins>
          </w:p>
        </w:tc>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D51C6B5" w14:textId="77777777" w:rsidR="004C453A" w:rsidRDefault="00000000">
            <w:pPr>
              <w:spacing w:after="40"/>
            </w:pPr>
            <w:r>
              <w:rPr>
                <w:sz w:val="16"/>
                <w:szCs w:val="16"/>
              </w:rPr>
              <w:t>Replaces a single “EXECUTED” item that cannot tell a conditional contract from an unconditional one.</w:t>
            </w:r>
          </w:p>
        </w:tc>
      </w:tr>
      <w:tr w:rsidR="004C453A" w14:paraId="5D04B57F" w14:textId="77777777">
        <w:trPr>
          <w:cantSplit/>
        </w:trPr>
        <w:tc>
          <w:tcPr>
            <w:tcW w:w="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0FC9DB4" w14:textId="77777777" w:rsidR="004C453A" w:rsidRDefault="00000000">
            <w:pPr>
              <w:spacing w:after="40"/>
            </w:pPr>
            <w:r>
              <w:rPr>
                <w:sz w:val="16"/>
                <w:szCs w:val="16"/>
              </w:rPr>
              <w:t>3</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63AB617" w14:textId="77777777" w:rsidR="004C453A" w:rsidRDefault="00000000">
            <w:pPr>
              <w:spacing w:after="40"/>
            </w:pPr>
            <w:r>
              <w:rPr>
                <w:sz w:val="16"/>
                <w:szCs w:val="16"/>
              </w:rPr>
              <w:t>EPC ladder</w:t>
            </w:r>
          </w:p>
        </w:tc>
        <w:tc>
          <w:tcPr>
            <w:tcW w:w="42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56876EF" w14:textId="77777777" w:rsidR="004C453A" w:rsidRDefault="00000000">
            <w:pPr>
              <w:spacing w:after="40"/>
            </w:pPr>
            <w:r>
              <w:rPr>
                <w:sz w:val="16"/>
                <w:szCs w:val="16"/>
              </w:rPr>
              <w:t>EPC card with derived level E0–E6; E4 at Buildable, E6 at Financeable.</w:t>
            </w:r>
            <w:ins w:id="598" w:author="Claude" w:date="2026-09-30T09:00:00Z">
              <w:r>
                <w:rPr>
                  <w:sz w:val="16"/>
                  <w:szCs w:val="16"/>
                </w:rPr>
                <w:t xml:space="preserve"> Built: E4 at G5, E6 at Financeable.</w:t>
              </w:r>
            </w:ins>
          </w:p>
        </w:tc>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3A78777" w14:textId="77777777" w:rsidR="004C453A" w:rsidRDefault="00000000">
            <w:pPr>
              <w:spacing w:after="40"/>
            </w:pPr>
            <w:r>
              <w:rPr>
                <w:sz w:val="16"/>
                <w:szCs w:val="16"/>
              </w:rPr>
              <w:t>Gives “EPC approved” a precise meaning; matches today’s G5 bar at E4.</w:t>
            </w:r>
          </w:p>
        </w:tc>
      </w:tr>
      <w:tr w:rsidR="004C453A" w14:paraId="3D3F7E60" w14:textId="77777777">
        <w:trPr>
          <w:cantSplit/>
        </w:trPr>
        <w:tc>
          <w:tcPr>
            <w:tcW w:w="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8B3BE1A" w14:textId="77777777" w:rsidR="004C453A" w:rsidRDefault="00000000">
            <w:pPr>
              <w:spacing w:after="40"/>
            </w:pPr>
            <w:r>
              <w:rPr>
                <w:sz w:val="16"/>
                <w:szCs w:val="16"/>
              </w:rPr>
              <w:t>4</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290B3AD" w14:textId="77777777" w:rsidR="004C453A" w:rsidRDefault="00000000">
            <w:pPr>
              <w:spacing w:after="40"/>
            </w:pPr>
            <w:r>
              <w:rPr>
                <w:sz w:val="16"/>
                <w:szCs w:val="16"/>
              </w:rPr>
              <w:t>About a dozen new items</w:t>
            </w:r>
          </w:p>
        </w:tc>
        <w:tc>
          <w:tcPr>
            <w:tcW w:w="42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449D195" w14:textId="77777777" w:rsidR="004C453A" w:rsidRDefault="00000000">
            <w:pPr>
              <w:spacing w:after="40"/>
            </w:pPr>
            <w:r>
              <w:rPr>
                <w:sz w:val="16"/>
                <w:szCs w:val="16"/>
              </w:rPr>
              <w:t>G0 site suitability; G1 technology dossier, licensor term sheet, mass and energy balance; G2 product qualification; G3 feedstock specification and eligibility; G4 seller-side terms; G5 FEED Class 3, licence and process guarantee, long-lead, EPC security; G6 independent technical review for all projects; G7 producer insurance needs; G10 O&amp;M in place; G11 certificates issued, deliveries accepted. Several replace or merge existing items.</w:t>
            </w:r>
            <w:ins w:id="599" w:author="Claude" w:date="2026-09-30T09:00:00Z">
              <w:r>
                <w:rPr>
                  <w:sz w:val="16"/>
                  <w:szCs w:val="16"/>
                </w:rPr>
                <w:t xml:space="preserve"> Built: 16 items, from 77 to 93; the independent technical review sits in G5, not G6.</w:t>
              </w:r>
            </w:ins>
          </w:p>
        </w:tc>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EFA23E2" w14:textId="77777777" w:rsidR="004C453A" w:rsidRDefault="00000000">
            <w:pPr>
              <w:spacing w:after="40"/>
            </w:pPr>
            <w:r>
              <w:rPr>
                <w:sz w:val="16"/>
                <w:szCs w:val="16"/>
              </w:rPr>
              <w:t>Puts the producer’s and offtaker’s questions where their decisions are made.</w:t>
            </w:r>
          </w:p>
        </w:tc>
      </w:tr>
      <w:tr w:rsidR="004C453A" w14:paraId="01AC3CAA" w14:textId="77777777">
        <w:trPr>
          <w:cantSplit/>
        </w:trPr>
        <w:tc>
          <w:tcPr>
            <w:tcW w:w="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7E00A95" w14:textId="77777777" w:rsidR="004C453A" w:rsidRDefault="00000000">
            <w:pPr>
              <w:spacing w:after="40"/>
            </w:pPr>
            <w:r>
              <w:rPr>
                <w:sz w:val="16"/>
                <w:szCs w:val="16"/>
              </w:rPr>
              <w:t>5</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902CA92" w14:textId="77777777" w:rsidR="004C453A" w:rsidRDefault="00000000">
            <w:pPr>
              <w:spacing w:after="40"/>
            </w:pPr>
            <w:r>
              <w:rPr>
                <w:sz w:val="16"/>
                <w:szCs w:val="16"/>
              </w:rPr>
              <w:t>Lenses and an offtaker view</w:t>
            </w:r>
          </w:p>
        </w:tc>
        <w:tc>
          <w:tcPr>
            <w:tcW w:w="42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B223813" w14:textId="77777777" w:rsidR="004C453A" w:rsidRDefault="00000000">
            <w:pPr>
              <w:spacing w:after="40"/>
            </w:pPr>
            <w:r>
              <w:rPr>
                <w:sz w:val="16"/>
                <w:szCs w:val="16"/>
              </w:rPr>
              <w:t>Tag every item with Producer, Offtaker, Capital and/or Certifier; add an OFFTAKER view; keep EXECUTIVE as the full view.</w:t>
            </w:r>
            <w:ins w:id="600" w:author="Claude" w:date="2026-09-30T09:00:00Z">
              <w:r>
                <w:rPr>
                  <w:sz w:val="16"/>
                  <w:szCs w:val="16"/>
                </w:rPr>
                <w:t xml:space="preserve"> Built; OFFTAKER is both a gate view and a lens.</w:t>
              </w:r>
            </w:ins>
          </w:p>
        </w:tc>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ACE269D" w14:textId="77777777" w:rsidR="004C453A" w:rsidRDefault="00000000">
            <w:pPr>
              <w:spacing w:after="40"/>
            </w:pPr>
            <w:r>
              <w:rPr>
                <w:sz w:val="16"/>
                <w:szCs w:val="16"/>
              </w:rPr>
              <w:t>Seven stakeholder groups collapse into four lenses plus the computed coherence test: EPC and technology sit under Producer; lawyers’ work is the coherence test; insurers sit under Capital.</w:t>
            </w:r>
          </w:p>
        </w:tc>
      </w:tr>
      <w:tr w:rsidR="004C453A" w14:paraId="6701C4F7" w14:textId="77777777">
        <w:trPr>
          <w:cantSplit/>
        </w:trPr>
        <w:tc>
          <w:tcPr>
            <w:tcW w:w="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7A00153" w14:textId="77777777" w:rsidR="004C453A" w:rsidRDefault="00000000">
            <w:pPr>
              <w:spacing w:after="40"/>
            </w:pPr>
            <w:r>
              <w:rPr>
                <w:sz w:val="16"/>
                <w:szCs w:val="16"/>
              </w:rPr>
              <w:t>6</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05FB681" w14:textId="77777777" w:rsidR="004C453A" w:rsidRDefault="00000000">
            <w:pPr>
              <w:spacing w:after="40"/>
            </w:pPr>
            <w:r>
              <w:rPr>
                <w:sz w:val="16"/>
                <w:szCs w:val="16"/>
              </w:rPr>
              <w:t>Dual state labels</w:t>
            </w:r>
          </w:p>
        </w:tc>
        <w:tc>
          <w:tcPr>
            <w:tcW w:w="42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2E94C2D" w14:textId="77777777" w:rsidR="004C453A" w:rsidRDefault="00000000">
            <w:pPr>
              <w:spacing w:after="40"/>
            </w:pPr>
            <w:r>
              <w:rPr>
                <w:sz w:val="16"/>
                <w:szCs w:val="16"/>
              </w:rPr>
              <w:t>Keep state identifiers; add the commitment each state enables, e.g. Buildable = “Commitment-ready: producer and offtaker can sign binding-with-conditions”; Financeable = “Committed: FID”.</w:t>
            </w:r>
            <w:ins w:id="601" w:author="Claude" w:date="2026-09-30T09:00:00Z">
              <w:r>
                <w:rPr>
                  <w:sz w:val="16"/>
                  <w:szCs w:val="16"/>
                </w:rPr>
                <w:t xml:space="preserve"> Built; the engine’s labels are in the table at the front of this document.</w:t>
              </w:r>
            </w:ins>
          </w:p>
        </w:tc>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B1C47F7" w14:textId="77777777" w:rsidR="004C453A" w:rsidRDefault="00000000">
            <w:pPr>
              <w:spacing w:after="40"/>
            </w:pPr>
            <w:r>
              <w:rPr>
                <w:sz w:val="16"/>
                <w:szCs w:val="16"/>
              </w:rPr>
              <w:t>The state names are the most visible signal of finance-centrism; a second label costs nothing.</w:t>
            </w:r>
          </w:p>
        </w:tc>
      </w:tr>
      <w:tr w:rsidR="004C453A" w14:paraId="465149B6" w14:textId="77777777">
        <w:trPr>
          <w:cantSplit/>
        </w:trPr>
        <w:tc>
          <w:tcPr>
            <w:tcW w:w="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9EE29B2" w14:textId="77777777" w:rsidR="004C453A" w:rsidRDefault="00000000">
            <w:pPr>
              <w:spacing w:after="40"/>
            </w:pPr>
            <w:r>
              <w:rPr>
                <w:sz w:val="16"/>
                <w:szCs w:val="16"/>
              </w:rPr>
              <w:lastRenderedPageBreak/>
              <w:t>7</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0C27611" w14:textId="77777777" w:rsidR="004C453A" w:rsidRDefault="00000000">
            <w:pPr>
              <w:spacing w:after="40"/>
            </w:pPr>
            <w:r>
              <w:rPr>
                <w:sz w:val="16"/>
                <w:szCs w:val="16"/>
              </w:rPr>
              <w:t>Coherence checks</w:t>
            </w:r>
          </w:p>
        </w:tc>
        <w:tc>
          <w:tcPr>
            <w:tcW w:w="42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F38534D" w14:textId="77777777" w:rsidR="004C453A" w:rsidRDefault="00000000">
            <w:pPr>
              <w:spacing w:after="40"/>
            </w:pPr>
            <w:r>
              <w:rPr>
                <w:sz w:val="16"/>
                <w:szCs w:val="16"/>
              </w:rPr>
              <w:t>Compute the ten checks in 8.4 from the cards and contracts; blocking from Buildable onwards when both sides’ data exist; each failure names the two documents that disagree.</w:t>
            </w:r>
            <w:ins w:id="602" w:author="Claude" w:date="2026-09-30T09:00:00Z">
              <w:r>
                <w:rPr>
                  <w:sz w:val="16"/>
                  <w:szCs w:val="16"/>
                </w:rPr>
                <w:t xml:space="preserve"> Built differently: each check belongs to one gate (C1–C3 and C5–C8 to G4, C4 to G5, C10 to G8, C9 to G10) and a failure blocks that gate; missing data never blocks and never passes; the checks compare the cards, not the documents.</w:t>
              </w:r>
            </w:ins>
          </w:p>
        </w:tc>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EE084BE" w14:textId="77777777" w:rsidR="004C453A" w:rsidRDefault="00000000">
            <w:pPr>
              <w:spacing w:after="40"/>
            </w:pPr>
            <w:r>
              <w:rPr>
                <w:sz w:val="16"/>
                <w:szCs w:val="16"/>
              </w:rPr>
              <w:t>The first convergence computation GEX would ever run.</w:t>
            </w:r>
          </w:p>
        </w:tc>
      </w:tr>
      <w:tr w:rsidR="004C453A" w14:paraId="2D08CA20" w14:textId="77777777">
        <w:trPr>
          <w:cantSplit/>
        </w:trPr>
        <w:tc>
          <w:tcPr>
            <w:tcW w:w="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785990B" w14:textId="77777777" w:rsidR="004C453A" w:rsidRDefault="00000000">
            <w:pPr>
              <w:spacing w:after="40"/>
            </w:pPr>
            <w:r>
              <w:rPr>
                <w:sz w:val="16"/>
                <w:szCs w:val="16"/>
              </w:rPr>
              <w:t>8</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B4D113E" w14:textId="77777777" w:rsidR="004C453A" w:rsidRDefault="00000000">
            <w:pPr>
              <w:spacing w:after="40"/>
            </w:pPr>
            <w:r>
              <w:rPr>
                <w:sz w:val="16"/>
                <w:szCs w:val="16"/>
              </w:rPr>
              <w:t>Post-FID regression</w:t>
            </w:r>
          </w:p>
        </w:tc>
        <w:tc>
          <w:tcPr>
            <w:tcW w:w="42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69B2D9E" w14:textId="77777777" w:rsidR="004C453A" w:rsidRDefault="00000000">
            <w:pPr>
              <w:spacing w:after="40"/>
            </w:pPr>
            <w:r>
              <w:rPr>
                <w:sz w:val="16"/>
                <w:szCs w:val="16"/>
              </w:rPr>
              <w:t>Regress on schedule forecast past longstop, supplier or contractor insolvency, revocation of power or support terms, certification suspension.</w:t>
            </w:r>
            <w:ins w:id="603" w:author="Claude" w:date="2026-09-30T09:00:00Z">
              <w:r>
                <w:rPr>
                  <w:sz w:val="16"/>
                  <w:szCs w:val="16"/>
                </w:rPr>
                <w:t xml:space="preserve"> Built: triggers T1–T3; a schedule forecast past the longstop fails check C5.</w:t>
              </w:r>
            </w:ins>
          </w:p>
        </w:tc>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A320C25" w14:textId="77777777" w:rsidR="004C453A" w:rsidRDefault="00000000">
            <w:pPr>
              <w:spacing w:after="40"/>
            </w:pPr>
            <w:r>
              <w:rPr>
                <w:sz w:val="16"/>
                <w:szCs w:val="16"/>
              </w:rPr>
              <w:t>Atome (2026), McPhy (2025).</w:t>
            </w:r>
          </w:p>
        </w:tc>
      </w:tr>
      <w:tr w:rsidR="004C453A" w14:paraId="7D73A945" w14:textId="77777777">
        <w:trPr>
          <w:cantSplit/>
          <w:ins w:id="604" w:author="Claude" w:date="2026-09-30T09:00:00Z"/>
        </w:trPr>
        <w:tc>
          <w:tcPr>
            <w:tcW w:w="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4008BA7" w14:textId="77777777" w:rsidR="004C453A" w:rsidRDefault="00000000">
            <w:pPr>
              <w:spacing w:after="40"/>
              <w:rPr>
                <w:ins w:id="605" w:author="Claude" w:date="2026-09-30T09:00:00Z"/>
              </w:rPr>
            </w:pPr>
            <w:ins w:id="606" w:author="Claude" w:date="2026-09-30T09:00:00Z">
              <w:r>
                <w:rPr>
                  <w:sz w:val="16"/>
                  <w:szCs w:val="16"/>
                </w:rPr>
                <w:t>9</w:t>
              </w:r>
            </w:ins>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9149F6D" w14:textId="77777777" w:rsidR="004C453A" w:rsidRDefault="00000000">
            <w:pPr>
              <w:spacing w:after="40"/>
              <w:rPr>
                <w:ins w:id="607" w:author="Claude" w:date="2026-09-30T09:00:00Z"/>
              </w:rPr>
            </w:pPr>
            <w:ins w:id="608" w:author="Claude" w:date="2026-09-30T09:00:00Z">
              <w:r>
                <w:rPr>
                  <w:sz w:val="16"/>
                  <w:szCs w:val="16"/>
                </w:rPr>
                <w:t>Offtake coverage bar (4.1.0)</w:t>
              </w:r>
            </w:ins>
          </w:p>
        </w:tc>
        <w:tc>
          <w:tcPr>
            <w:tcW w:w="42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68AD678" w14:textId="77777777" w:rsidR="004C453A" w:rsidRDefault="00000000">
            <w:pPr>
              <w:spacing w:after="40"/>
              <w:rPr>
                <w:ins w:id="609" w:author="Claude" w:date="2026-09-30T09:00:00Z"/>
              </w:rPr>
            </w:pPr>
            <w:ins w:id="610" w:author="Claude" w:date="2026-09-30T09:00:00Z">
              <w:r>
                <w:rPr>
                  <w:sz w:val="16"/>
                  <w:szCs w:val="16"/>
                </w:rPr>
                <w:t>Commercially plausible needs offtake terms (O2 or better) for at least 60% of planned output; a coverage that cannot be computed fails closed.</w:t>
              </w:r>
            </w:ins>
          </w:p>
        </w:tc>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F263D1D" w14:textId="77777777" w:rsidR="004C453A" w:rsidRDefault="00000000">
            <w:pPr>
              <w:spacing w:after="40"/>
              <w:rPr>
                <w:ins w:id="611" w:author="Claude" w:date="2026-09-30T09:00:00Z"/>
              </w:rPr>
            </w:pPr>
            <w:ins w:id="612" w:author="Claude" w:date="2026-09-30T09:00:00Z">
              <w:r>
                <w:rPr>
                  <w:sz w:val="16"/>
                  <w:szCs w:val="16"/>
                </w:rPr>
                <w:t xml:space="preserve">The EU Hydrogen Bank asks for exactly this at application (IF24, IF25); only about 13% of contracted clean-hydrogen volumes are fully binding. </w:t>
              </w:r>
              <w:r>
                <w:rPr>
                  <w:b/>
                  <w:bCs/>
                  <w:color w:val="245E42"/>
                  <w:sz w:val="13"/>
                  <w:szCs w:val="13"/>
                </w:rPr>
                <w:t>[E]</w:t>
              </w:r>
            </w:ins>
          </w:p>
        </w:tc>
      </w:tr>
      <w:tr w:rsidR="004C453A" w14:paraId="296777B4" w14:textId="77777777">
        <w:trPr>
          <w:cantSplit/>
          <w:ins w:id="613" w:author="Claude" w:date="2026-09-30T09:00:00Z"/>
        </w:trPr>
        <w:tc>
          <w:tcPr>
            <w:tcW w:w="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4906B64" w14:textId="77777777" w:rsidR="004C453A" w:rsidRDefault="00000000">
            <w:pPr>
              <w:spacing w:after="40"/>
              <w:rPr>
                <w:ins w:id="614" w:author="Claude" w:date="2026-09-30T09:00:00Z"/>
              </w:rPr>
            </w:pPr>
            <w:ins w:id="615" w:author="Claude" w:date="2026-09-30T09:00:00Z">
              <w:r>
                <w:rPr>
                  <w:sz w:val="16"/>
                  <w:szCs w:val="16"/>
                </w:rPr>
                <w:t>10</w:t>
              </w:r>
            </w:ins>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9083678" w14:textId="77777777" w:rsidR="004C453A" w:rsidRDefault="00000000">
            <w:pPr>
              <w:spacing w:after="40"/>
              <w:rPr>
                <w:ins w:id="616" w:author="Claude" w:date="2026-09-30T09:00:00Z"/>
              </w:rPr>
            </w:pPr>
            <w:ins w:id="617" w:author="Claude" w:date="2026-09-30T09:00:00Z">
              <w:r>
                <w:rPr>
                  <w:sz w:val="16"/>
                  <w:szCs w:val="16"/>
                </w:rPr>
                <w:t>Capital labels (4.1.0)</w:t>
              </w:r>
            </w:ins>
          </w:p>
        </w:tc>
        <w:tc>
          <w:tcPr>
            <w:tcW w:w="42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3EBFC8A" w14:textId="77777777" w:rsidR="004C453A" w:rsidRDefault="00000000">
            <w:pPr>
              <w:spacing w:after="40"/>
              <w:rPr>
                <w:ins w:id="618" w:author="Claude" w:date="2026-09-30T09:00:00Z"/>
              </w:rPr>
            </w:pPr>
            <w:ins w:id="619" w:author="Claude" w:date="2026-09-30T09:00:00Z">
              <w:r>
                <w:rPr>
                  <w:sz w:val="16"/>
                  <w:szCs w:val="16"/>
                </w:rPr>
                <w:t>G8’s decision reads “Senior Debt Credit Approval (conditional)”; Credit approved reads “conditional until financial close”. Identifiers unchanged.</w:t>
              </w:r>
            </w:ins>
          </w:p>
        </w:tc>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EED6301" w14:textId="77777777" w:rsidR="004C453A" w:rsidRDefault="00000000">
            <w:pPr>
              <w:spacing w:after="40"/>
              <w:rPr>
                <w:ins w:id="620" w:author="Claude" w:date="2026-09-30T09:00:00Z"/>
              </w:rPr>
            </w:pPr>
            <w:ins w:id="621" w:author="Claude" w:date="2026-09-30T09:00:00Z">
              <w:r>
                <w:rPr>
                  <w:sz w:val="16"/>
                  <w:szCs w:val="16"/>
                </w:rPr>
                <w:t xml:space="preserve">Credit approval, financial close and drawdown ran months apart in every financing sampled, and conditional commitments lapse (Gevo, 2026). </w:t>
              </w:r>
              <w:r>
                <w:rPr>
                  <w:b/>
                  <w:bCs/>
                  <w:color w:val="245E42"/>
                  <w:sz w:val="13"/>
                  <w:szCs w:val="13"/>
                </w:rPr>
                <w:t>[E]</w:t>
              </w:r>
            </w:ins>
          </w:p>
        </w:tc>
      </w:tr>
    </w:tbl>
    <w:p w14:paraId="453EE991" w14:textId="77777777" w:rsidR="004C453A" w:rsidRDefault="00000000">
      <w:pPr>
        <w:pStyle w:val="Heading2"/>
        <w:keepNext/>
        <w:spacing w:before="260" w:after="100"/>
      </w:pPr>
      <w:bookmarkStart w:id="622" w:name="_Toc241661555"/>
      <w:r>
        <w:t>8.3 The ladder, before and after</w:t>
      </w:r>
      <w:bookmarkEnd w:id="6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80"/>
        <w:gridCol w:w="3880"/>
      </w:tblGrid>
      <w:tr w:rsidR="004C453A" w14:paraId="027A9BA0" w14:textId="77777777">
        <w:trPr>
          <w:cantSplit/>
          <w:tblHeader/>
        </w:trPr>
        <w:tc>
          <w:tcPr>
            <w:tcW w:w="20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9934582" w14:textId="77777777" w:rsidR="004C453A" w:rsidRDefault="00000000">
            <w:pPr>
              <w:spacing w:after="40"/>
            </w:pPr>
            <w:r>
              <w:rPr>
                <w:b/>
                <w:bCs/>
                <w:color w:val="0D5754"/>
                <w:sz w:val="16"/>
                <w:szCs w:val="16"/>
              </w:rPr>
              <w:t>State</w:t>
            </w:r>
          </w:p>
        </w:tc>
        <w:tc>
          <w:tcPr>
            <w:tcW w:w="348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1DE39EF" w14:textId="77777777" w:rsidR="004C453A" w:rsidRDefault="00000000">
            <w:pPr>
              <w:spacing w:after="40"/>
            </w:pPr>
            <w:del w:id="623" w:author="Claude" w:date="2026-09-30T09:00:00Z">
              <w:r>
                <w:rPr>
                  <w:b/>
                  <w:bCs/>
                  <w:color w:val="0D5754"/>
                  <w:sz w:val="16"/>
                  <w:szCs w:val="16"/>
                </w:rPr>
                <w:delText>Today</w:delText>
              </w:r>
            </w:del>
            <w:ins w:id="624" w:author="Claude" w:date="2026-09-30T09:00:00Z">
              <w:r>
                <w:rPr>
                  <w:b/>
                  <w:bCs/>
                  <w:color w:val="0D5754"/>
                  <w:sz w:val="16"/>
                  <w:szCs w:val="16"/>
                </w:rPr>
                <w:t>Rules 3.0.0 (27 September)</w:t>
              </w:r>
            </w:ins>
          </w:p>
        </w:tc>
        <w:tc>
          <w:tcPr>
            <w:tcW w:w="388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5615806" w14:textId="77777777" w:rsidR="004C453A" w:rsidRDefault="00000000">
            <w:pPr>
              <w:spacing w:after="40"/>
            </w:pPr>
            <w:del w:id="625" w:author="Claude" w:date="2026-09-30T09:00:00Z">
              <w:r>
                <w:rPr>
                  <w:b/>
                  <w:bCs/>
                  <w:color w:val="0D5754"/>
                  <w:sz w:val="16"/>
                  <w:szCs w:val="16"/>
                </w:rPr>
                <w:delText>Proposed</w:delText>
              </w:r>
            </w:del>
            <w:ins w:id="626" w:author="Claude" w:date="2026-09-30T09:00:00Z">
              <w:r>
                <w:rPr>
                  <w:b/>
                  <w:bCs/>
                  <w:color w:val="0D5754"/>
                  <w:sz w:val="16"/>
                  <w:szCs w:val="16"/>
                </w:rPr>
                <w:t>As built (rules 4.1.0)</w:t>
              </w:r>
            </w:ins>
          </w:p>
        </w:tc>
      </w:tr>
      <w:tr w:rsidR="004C453A" w14:paraId="35022D3A" w14:textId="77777777">
        <w:trPr>
          <w:cantSplit/>
        </w:trPr>
        <w:tc>
          <w:tcPr>
            <w:tcW w:w="20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4B0FA81" w14:textId="77777777" w:rsidR="004C453A" w:rsidRDefault="00000000">
            <w:pPr>
              <w:spacing w:after="40"/>
            </w:pPr>
            <w:r>
              <w:rPr>
                <w:b/>
                <w:bCs/>
                <w:sz w:val="17"/>
                <w:szCs w:val="17"/>
              </w:rPr>
              <w:t>Technically plausible</w:t>
            </w:r>
          </w:p>
        </w:tc>
        <w:tc>
          <w:tcPr>
            <w:tcW w:w="34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486F53F" w14:textId="77777777" w:rsidR="004C453A" w:rsidRDefault="00000000">
            <w:pPr>
              <w:spacing w:after="40"/>
            </w:pPr>
            <w:r>
              <w:rPr>
                <w:sz w:val="17"/>
                <w:szCs w:val="17"/>
              </w:rPr>
              <w:t>G0 site rights + G1 utilities</w:t>
            </w:r>
          </w:p>
        </w:tc>
        <w:tc>
          <w:tcPr>
            <w:tcW w:w="38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87B15DA" w14:textId="77777777" w:rsidR="004C453A" w:rsidRDefault="00000000">
            <w:pPr>
              <w:spacing w:after="40"/>
            </w:pPr>
            <w:r>
              <w:rPr>
                <w:sz w:val="17"/>
                <w:szCs w:val="17"/>
              </w:rPr>
              <w:t>Plus technology dossier, licensor term sheet, mass and energy balance (G1); site suitability (G0)</w:t>
            </w:r>
          </w:p>
        </w:tc>
      </w:tr>
      <w:tr w:rsidR="004C453A" w14:paraId="5E53BE78" w14:textId="77777777">
        <w:trPr>
          <w:cantSplit/>
        </w:trPr>
        <w:tc>
          <w:tcPr>
            <w:tcW w:w="20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F8DEC87" w14:textId="77777777" w:rsidR="004C453A" w:rsidRDefault="00000000">
            <w:pPr>
              <w:spacing w:after="40"/>
            </w:pPr>
            <w:r>
              <w:rPr>
                <w:b/>
                <w:bCs/>
                <w:sz w:val="17"/>
                <w:szCs w:val="17"/>
              </w:rPr>
              <w:t>Commercially plausible</w:t>
            </w:r>
          </w:p>
        </w:tc>
        <w:tc>
          <w:tcPr>
            <w:tcW w:w="34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2B7C471" w14:textId="77777777" w:rsidR="004C453A" w:rsidRDefault="00000000">
            <w:pPr>
              <w:spacing w:after="40"/>
            </w:pPr>
            <w:r>
              <w:rPr>
                <w:sz w:val="17"/>
                <w:szCs w:val="17"/>
              </w:rPr>
              <w:t>G2 certification pathway + G3 feedstock terms</w:t>
            </w:r>
          </w:p>
        </w:tc>
        <w:tc>
          <w:tcPr>
            <w:tcW w:w="38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EF8153F" w14:textId="77777777" w:rsidR="004C453A" w:rsidRDefault="00000000">
            <w:pPr>
              <w:spacing w:after="40"/>
            </w:pPr>
            <w:r>
              <w:rPr>
                <w:sz w:val="17"/>
                <w:szCs w:val="17"/>
              </w:rPr>
              <w:t>Plus product qualification route (G2); feedstock specification and eligibility (G3); offtake O2 or better</w:t>
            </w:r>
            <w:ins w:id="627" w:author="Claude" w:date="2026-09-30T09:00:00Z">
              <w:r>
                <w:rPr>
                  <w:sz w:val="17"/>
                  <w:szCs w:val="17"/>
                </w:rPr>
                <w:t xml:space="preserve"> for at least 60% of planned output (4.1.0)</w:t>
              </w:r>
            </w:ins>
          </w:p>
        </w:tc>
      </w:tr>
      <w:tr w:rsidR="004C453A" w14:paraId="077374AE" w14:textId="77777777">
        <w:trPr>
          <w:cantSplit/>
        </w:trPr>
        <w:tc>
          <w:tcPr>
            <w:tcW w:w="20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DBEDE5B" w14:textId="77777777" w:rsidR="004C453A" w:rsidRDefault="00000000">
            <w:pPr>
              <w:spacing w:after="40"/>
            </w:pPr>
            <w:r>
              <w:rPr>
                <w:b/>
                <w:bCs/>
                <w:sz w:val="17"/>
                <w:szCs w:val="17"/>
              </w:rPr>
              <w:t>Buildable</w:t>
            </w:r>
          </w:p>
        </w:tc>
        <w:tc>
          <w:tcPr>
            <w:tcW w:w="34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E651DF4" w14:textId="77777777" w:rsidR="004C453A" w:rsidRDefault="00000000">
            <w:pPr>
              <w:spacing w:after="40"/>
            </w:pPr>
            <w:r>
              <w:rPr>
                <w:sz w:val="17"/>
                <w:szCs w:val="17"/>
              </w:rPr>
              <w:t>G4 executed offtake + G5 EPC agreed form</w:t>
            </w:r>
          </w:p>
        </w:tc>
        <w:tc>
          <w:tcPr>
            <w:tcW w:w="38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83AEBC2" w14:textId="77777777" w:rsidR="004C453A" w:rsidRDefault="00000000">
            <w:pPr>
              <w:spacing w:after="40"/>
            </w:pPr>
            <w:r>
              <w:rPr>
                <w:sz w:val="17"/>
                <w:szCs w:val="17"/>
              </w:rPr>
              <w:t xml:space="preserve">Offtake O4 (binding with conditions, realistic longstop) + EPC E4 (includes FEED Class 3, licence guarantee, security) + independent technical review </w:t>
            </w:r>
            <w:del w:id="628" w:author="Claude" w:date="2026-09-30T09:00:00Z">
              <w:r>
                <w:rPr>
                  <w:sz w:val="17"/>
                  <w:szCs w:val="17"/>
                </w:rPr>
                <w:delText>+ coherence checks C1–C6 pass</w:delText>
              </w:r>
            </w:del>
            <w:ins w:id="629" w:author="Claude" w:date="2026-09-30T09:00:00Z">
              <w:r>
                <w:rPr>
                  <w:sz w:val="17"/>
                  <w:szCs w:val="17"/>
                </w:rPr>
                <w:t>(G5) + no failed check among C1–C8</w:t>
              </w:r>
            </w:ins>
          </w:p>
        </w:tc>
      </w:tr>
      <w:tr w:rsidR="004C453A" w14:paraId="1184D676" w14:textId="77777777">
        <w:trPr>
          <w:cantSplit/>
        </w:trPr>
        <w:tc>
          <w:tcPr>
            <w:tcW w:w="20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34FECC8" w14:textId="77777777" w:rsidR="004C453A" w:rsidRDefault="00000000">
            <w:pPr>
              <w:spacing w:after="40"/>
            </w:pPr>
            <w:r>
              <w:rPr>
                <w:b/>
                <w:bCs/>
                <w:sz w:val="17"/>
                <w:szCs w:val="17"/>
              </w:rPr>
              <w:t>Structurally bankable</w:t>
            </w:r>
          </w:p>
        </w:tc>
        <w:tc>
          <w:tcPr>
            <w:tcW w:w="34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C3BAFFD" w14:textId="77777777" w:rsidR="004C453A" w:rsidRDefault="00000000">
            <w:pPr>
              <w:spacing w:after="40"/>
            </w:pPr>
            <w:r>
              <w:rPr>
                <w:sz w:val="17"/>
                <w:szCs w:val="17"/>
              </w:rPr>
              <w:t>G6 lenders’ engineer + G7 insurability</w:t>
            </w:r>
          </w:p>
        </w:tc>
        <w:tc>
          <w:tcPr>
            <w:tcW w:w="38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8DB5626" w14:textId="77777777" w:rsidR="004C453A" w:rsidRDefault="00000000">
            <w:pPr>
              <w:spacing w:after="40"/>
            </w:pPr>
            <w:r>
              <w:rPr>
                <w:sz w:val="17"/>
                <w:szCs w:val="17"/>
              </w:rPr>
              <w:t>Project finance: lenders’ engineer; offtake O6. All projects: producer insurance needs confirmed</w:t>
            </w:r>
          </w:p>
        </w:tc>
      </w:tr>
      <w:tr w:rsidR="004C453A" w14:paraId="4E06CDFC" w14:textId="77777777">
        <w:trPr>
          <w:cantSplit/>
        </w:trPr>
        <w:tc>
          <w:tcPr>
            <w:tcW w:w="20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0241AA6" w14:textId="77777777" w:rsidR="004C453A" w:rsidRDefault="00000000">
            <w:pPr>
              <w:spacing w:after="40"/>
            </w:pPr>
            <w:r>
              <w:rPr>
                <w:b/>
                <w:bCs/>
                <w:sz w:val="17"/>
                <w:szCs w:val="17"/>
              </w:rPr>
              <w:t>Credit approved</w:t>
            </w:r>
          </w:p>
        </w:tc>
        <w:tc>
          <w:tcPr>
            <w:tcW w:w="34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41F2B77" w14:textId="77777777" w:rsidR="004C453A" w:rsidRDefault="00000000">
            <w:pPr>
              <w:spacing w:after="40"/>
            </w:pPr>
            <w:r>
              <w:rPr>
                <w:sz w:val="17"/>
                <w:szCs w:val="17"/>
              </w:rPr>
              <w:t>G8 audited model</w:t>
            </w:r>
          </w:p>
        </w:tc>
        <w:tc>
          <w:tcPr>
            <w:tcW w:w="38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AD37A46" w14:textId="77777777" w:rsidR="004C453A" w:rsidRDefault="00000000">
            <w:pPr>
              <w:spacing w:after="40"/>
            </w:pPr>
            <w:r>
              <w:rPr>
                <w:sz w:val="17"/>
                <w:szCs w:val="17"/>
              </w:rPr>
              <w:t>Plus model-to-contract coherence (C10)</w:t>
            </w:r>
            <w:ins w:id="630" w:author="Claude" w:date="2026-09-30T09:00:00Z">
              <w:r>
                <w:rPr>
                  <w:sz w:val="17"/>
                  <w:szCs w:val="17"/>
                </w:rPr>
                <w:t>; the approval stays conditional until financial close</w:t>
              </w:r>
            </w:ins>
          </w:p>
        </w:tc>
      </w:tr>
      <w:tr w:rsidR="004C453A" w14:paraId="7827CE0A" w14:textId="77777777">
        <w:trPr>
          <w:cantSplit/>
        </w:trPr>
        <w:tc>
          <w:tcPr>
            <w:tcW w:w="20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6190E71" w14:textId="77777777" w:rsidR="004C453A" w:rsidRDefault="00000000">
            <w:pPr>
              <w:spacing w:after="40"/>
            </w:pPr>
            <w:r>
              <w:rPr>
                <w:b/>
                <w:bCs/>
                <w:sz w:val="17"/>
                <w:szCs w:val="17"/>
              </w:rPr>
              <w:t>Financeable</w:t>
            </w:r>
          </w:p>
        </w:tc>
        <w:tc>
          <w:tcPr>
            <w:tcW w:w="34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A4BF359" w14:textId="77777777" w:rsidR="004C453A" w:rsidRDefault="00000000">
            <w:pPr>
              <w:spacing w:after="40"/>
            </w:pPr>
            <w:r>
              <w:rPr>
                <w:sz w:val="17"/>
                <w:szCs w:val="17"/>
              </w:rPr>
              <w:t>G9 permits + G10 financial close</w:t>
            </w:r>
          </w:p>
        </w:tc>
        <w:tc>
          <w:tcPr>
            <w:tcW w:w="38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EC35F33" w14:textId="77777777" w:rsidR="004C453A" w:rsidRDefault="00000000">
            <w:pPr>
              <w:spacing w:after="40"/>
            </w:pPr>
            <w:r>
              <w:rPr>
                <w:sz w:val="17"/>
                <w:szCs w:val="17"/>
              </w:rPr>
              <w:t>Permits + FID lock (all projects): offtake</w:t>
            </w:r>
            <w:ins w:id="631" w:author="Claude" w:date="2026-09-30T09:00:00Z">
              <w:r>
                <w:rPr>
                  <w:sz w:val="17"/>
                  <w:szCs w:val="17"/>
                </w:rPr>
                <w:t xml:space="preserve"> effective at</w:t>
              </w:r>
            </w:ins>
            <w:r>
              <w:rPr>
                <w:sz w:val="17"/>
                <w:szCs w:val="17"/>
              </w:rPr>
              <w:t xml:space="preserve"> O5 (balance sheet) or O7 (project finance), EPC E6, O&amp;M in place</w:t>
            </w:r>
            <w:ins w:id="632" w:author="Claude" w:date="2026-09-30T09:00:00Z">
              <w:r>
                <w:rPr>
                  <w:sz w:val="17"/>
                  <w:szCs w:val="17"/>
                </w:rPr>
                <w:t>, force majeure aligned (C9)</w:t>
              </w:r>
            </w:ins>
            <w:r>
              <w:rPr>
                <w:sz w:val="17"/>
                <w:szCs w:val="17"/>
              </w:rPr>
              <w:t>; lender conditions for project finance only</w:t>
            </w:r>
          </w:p>
        </w:tc>
      </w:tr>
      <w:tr w:rsidR="004C453A" w14:paraId="2E306092" w14:textId="77777777">
        <w:trPr>
          <w:cantSplit/>
        </w:trPr>
        <w:tc>
          <w:tcPr>
            <w:tcW w:w="20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A183D69" w14:textId="77777777" w:rsidR="004C453A" w:rsidRDefault="00000000">
            <w:pPr>
              <w:spacing w:after="40"/>
            </w:pPr>
            <w:r>
              <w:rPr>
                <w:b/>
                <w:bCs/>
                <w:sz w:val="17"/>
                <w:szCs w:val="17"/>
              </w:rPr>
              <w:t>Operational</w:t>
            </w:r>
          </w:p>
        </w:tc>
        <w:tc>
          <w:tcPr>
            <w:tcW w:w="34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EF8AEA5" w14:textId="77777777" w:rsidR="004C453A" w:rsidRDefault="00000000">
            <w:pPr>
              <w:spacing w:after="40"/>
            </w:pPr>
            <w:r>
              <w:rPr>
                <w:sz w:val="17"/>
                <w:szCs w:val="17"/>
              </w:rPr>
              <w:t>G11 COD, tests, operating permit, MRV, stable operation</w:t>
            </w:r>
          </w:p>
        </w:tc>
        <w:tc>
          <w:tcPr>
            <w:tcW w:w="38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550F76A" w14:textId="77777777" w:rsidR="004C453A" w:rsidRDefault="00000000">
            <w:pPr>
              <w:spacing w:after="40"/>
            </w:pPr>
            <w:r>
              <w:rPr>
                <w:sz w:val="17"/>
                <w:szCs w:val="17"/>
              </w:rPr>
              <w:t>Plus certificates issued and first on-specification deliveries accepted</w:t>
            </w:r>
          </w:p>
        </w:tc>
      </w:tr>
    </w:tbl>
    <w:p w14:paraId="10F58A52" w14:textId="77777777" w:rsidR="004C453A" w:rsidRDefault="00000000">
      <w:pPr>
        <w:pStyle w:val="Heading2"/>
        <w:keepNext/>
        <w:spacing w:before="260" w:after="100"/>
      </w:pPr>
      <w:bookmarkStart w:id="633" w:name="_Toc241661556"/>
      <w:r>
        <w:t>8.4 Ten commitment coherence checks</w:t>
      </w:r>
      <w:bookmarkEnd w:id="633"/>
    </w:p>
    <w:p w14:paraId="36C837FE" w14:textId="77777777" w:rsidR="004C453A" w:rsidRDefault="00000000">
      <w:pPr>
        <w:spacing w:after="120"/>
      </w:pPr>
      <w:r>
        <w:t>Each</w:t>
      </w:r>
      <w:del w:id="634" w:author="Claude" w:date="2026-09-30T09:00:00Z">
        <w:r>
          <w:delText xml:space="preserve"> compares two documents GEX already holds, or would hold under the proposal</w:delText>
        </w:r>
      </w:del>
      <w:ins w:id="635" w:author="Claude" w:date="2026-09-30T09:00:00Z">
        <w:r>
          <w:t xml:space="preserve"> check compares two commitments recorded on GEX’s commitment cards: the producer’s statement of its contracts, not the documents themselves</w:t>
        </w:r>
      </w:ins>
      <w:r>
        <w:t>. None needs a new party to act</w:t>
      </w:r>
      <w:del w:id="636" w:author="Claude" w:date="2026-09-30T09:00:00Z">
        <w:r>
          <w:delText xml:space="preserve">; all turn “are the commitments mutually reinforcing?” </w:delText>
        </w:r>
        <w:r>
          <w:lastRenderedPageBreak/>
          <w:delText>into a computable yes or no</w:delText>
        </w:r>
      </w:del>
      <w:ins w:id="637" w:author="Claude" w:date="2026-09-30T09:00:00Z">
        <w:r>
          <w:t>. PASS and FAIL decide, and a FAIL blocks the gate the check belongs to; NOT_EVALUABLE (data missing) and NOT_APPLICABLE never block and never count as a pass</w:t>
        </w:r>
      </w:ins>
      <w:r>
        <w:t xml:space="preserve">. </w:t>
      </w:r>
      <w:del w:id="638" w:author="Claude" w:date="2026-09-30T09:00:00Z">
        <w:r>
          <w:rPr>
            <w:b/>
            <w:bCs/>
            <w:color w:val="A8341A"/>
            <w:sz w:val="18"/>
            <w:szCs w:val="18"/>
          </w:rPr>
          <w:delText>[I]</w:delText>
        </w:r>
      </w:del>
      <w:ins w:id="639" w:author="Claude" w:date="2026-09-30T09:00:00Z">
        <w:r>
          <w:rPr>
            <w:b/>
            <w:bCs/>
            <w:color w:val="3A4A46"/>
            <w:sz w:val="18"/>
            <w:szCs w:val="18"/>
          </w:rPr>
          <w:t>[GEX]</w:t>
        </w:r>
      </w:ins>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800"/>
        <w:gridCol w:w="3860"/>
      </w:tblGrid>
      <w:tr w:rsidR="004C453A" w14:paraId="541FD0FB" w14:textId="77777777">
        <w:trPr>
          <w:cantSplit/>
          <w:tblHeader/>
        </w:trPr>
        <w:tc>
          <w:tcPr>
            <w:tcW w:w="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A18DAB3" w14:textId="77777777" w:rsidR="004C453A" w:rsidRDefault="00000000">
            <w:pPr>
              <w:spacing w:after="40"/>
            </w:pPr>
            <w:r>
              <w:rPr>
                <w:b/>
                <w:bCs/>
                <w:color w:val="0D5754"/>
                <w:sz w:val="16"/>
                <w:szCs w:val="16"/>
              </w:rPr>
              <w:t>Check</w:t>
            </w:r>
          </w:p>
        </w:tc>
        <w:tc>
          <w:tcPr>
            <w:tcW w:w="48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68ACD2E" w14:textId="77777777" w:rsidR="004C453A" w:rsidRDefault="00000000">
            <w:pPr>
              <w:spacing w:after="40"/>
            </w:pPr>
            <w:r>
              <w:rPr>
                <w:b/>
                <w:bCs/>
                <w:color w:val="0D5754"/>
                <w:sz w:val="16"/>
                <w:szCs w:val="16"/>
              </w:rPr>
              <w:t>Test</w:t>
            </w:r>
            <w:ins w:id="640" w:author="Claude" w:date="2026-09-30T09:00:00Z">
              <w:r>
                <w:rPr>
                  <w:b/>
                  <w:bCs/>
                  <w:color w:val="0D5754"/>
                  <w:sz w:val="16"/>
                  <w:szCs w:val="16"/>
                </w:rPr>
                <w:t xml:space="preserve"> (GEX engine) and gate</w:t>
              </w:r>
            </w:ins>
          </w:p>
        </w:tc>
        <w:tc>
          <w:tcPr>
            <w:tcW w:w="386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5EE5AD7" w14:textId="77777777" w:rsidR="004C453A" w:rsidRDefault="00000000">
            <w:pPr>
              <w:spacing w:after="40"/>
            </w:pPr>
            <w:r>
              <w:rPr>
                <w:b/>
                <w:bCs/>
                <w:color w:val="0D5754"/>
                <w:sz w:val="16"/>
                <w:szCs w:val="16"/>
              </w:rPr>
              <w:t>Why it matters</w:t>
            </w:r>
          </w:p>
        </w:tc>
      </w:tr>
      <w:tr w:rsidR="004C453A" w14:paraId="41F857AD"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3A11628" w14:textId="77777777" w:rsidR="004C453A" w:rsidRDefault="00000000">
            <w:pPr>
              <w:spacing w:after="40"/>
            </w:pPr>
            <w:r>
              <w:rPr>
                <w:sz w:val="16"/>
                <w:szCs w:val="16"/>
              </w:rPr>
              <w:t>C1</w:t>
            </w:r>
          </w:p>
        </w:tc>
        <w:tc>
          <w:tcPr>
            <w:tcW w:w="4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5DBE8BB" w14:textId="77777777" w:rsidR="004C453A" w:rsidRDefault="00000000">
            <w:pPr>
              <w:spacing w:after="40"/>
            </w:pPr>
            <w:r>
              <w:rPr>
                <w:sz w:val="16"/>
                <w:szCs w:val="16"/>
              </w:rPr>
              <w:t>First</w:t>
            </w:r>
            <w:del w:id="641" w:author="Claude" w:date="2026-09-30T09:00:00Z">
              <w:r>
                <w:rPr>
                  <w:sz w:val="16"/>
                  <w:szCs w:val="16"/>
                </w:rPr>
                <w:delText xml:space="preserve"> offtake delivery date ≥ EPC</w:delText>
              </w:r>
            </w:del>
            <w:ins w:id="642" w:author="Claude" w:date="2026-09-30T09:00:00Z">
              <w:r>
                <w:rPr>
                  <w:sz w:val="16"/>
                  <w:szCs w:val="16"/>
                </w:rPr>
                <w:t xml:space="preserve"> delivery after</w:t>
              </w:r>
            </w:ins>
            <w:r>
              <w:rPr>
                <w:sz w:val="16"/>
                <w:szCs w:val="16"/>
              </w:rPr>
              <w:t xml:space="preserve"> guaranteed completion </w:t>
            </w:r>
            <w:del w:id="643" w:author="Claude" w:date="2026-09-30T09:00:00Z">
              <w:r>
                <w:rPr>
                  <w:sz w:val="16"/>
                  <w:szCs w:val="16"/>
                </w:rPr>
                <w:delText>+</w:delText>
              </w:r>
            </w:del>
            <w:ins w:id="644" w:author="Claude" w:date="2026-09-30T09:00:00Z">
              <w:r>
                <w:rPr>
                  <w:sz w:val="16"/>
                  <w:szCs w:val="16"/>
                </w:rPr>
                <w:t>plus</w:t>
              </w:r>
            </w:ins>
            <w:r>
              <w:rPr>
                <w:sz w:val="16"/>
                <w:szCs w:val="16"/>
              </w:rPr>
              <w:t xml:space="preserve"> commissioning </w:t>
            </w:r>
            <w:del w:id="645" w:author="Claude" w:date="2026-09-30T09:00:00Z">
              <w:r>
                <w:rPr>
                  <w:sz w:val="16"/>
                  <w:szCs w:val="16"/>
                </w:rPr>
                <w:delText>and ramp-up allowance</w:delText>
              </w:r>
            </w:del>
            <w:ins w:id="646" w:author="Claude" w:date="2026-09-30T09:00:00Z">
              <w:r>
                <w:rPr>
                  <w:sz w:val="16"/>
                  <w:szCs w:val="16"/>
                </w:rPr>
                <w:t>allowance (G4)</w:t>
              </w:r>
            </w:ins>
          </w:p>
        </w:tc>
        <w:tc>
          <w:tcPr>
            <w:tcW w:w="38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07C0C7F" w14:textId="77777777" w:rsidR="004C453A" w:rsidRDefault="00000000">
            <w:pPr>
              <w:spacing w:after="40"/>
            </w:pPr>
            <w:r>
              <w:rPr>
                <w:sz w:val="16"/>
                <w:szCs w:val="16"/>
              </w:rPr>
              <w:t xml:space="preserve">Kassø, LanzaJet: ramp-up takes months </w:t>
            </w:r>
            <w:r>
              <w:rPr>
                <w:b/>
                <w:bCs/>
                <w:color w:val="245E42"/>
                <w:sz w:val="13"/>
                <w:szCs w:val="13"/>
              </w:rPr>
              <w:t>[E]</w:t>
            </w:r>
          </w:p>
        </w:tc>
      </w:tr>
      <w:tr w:rsidR="004C453A" w14:paraId="6AAF0D5D"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F486521" w14:textId="77777777" w:rsidR="004C453A" w:rsidRDefault="00000000">
            <w:pPr>
              <w:spacing w:after="40"/>
            </w:pPr>
            <w:r>
              <w:rPr>
                <w:sz w:val="16"/>
                <w:szCs w:val="16"/>
              </w:rPr>
              <w:t>C2</w:t>
            </w:r>
          </w:p>
        </w:tc>
        <w:tc>
          <w:tcPr>
            <w:tcW w:w="4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75CA8A9" w14:textId="77777777" w:rsidR="004C453A" w:rsidRDefault="00000000">
            <w:pPr>
              <w:spacing w:after="40"/>
            </w:pPr>
            <w:del w:id="647" w:author="Claude" w:date="2026-09-30T09:00:00Z">
              <w:r>
                <w:rPr>
                  <w:sz w:val="16"/>
                  <w:szCs w:val="16"/>
                </w:rPr>
                <w:delText>Offtake contract quantity ≤</w:delText>
              </w:r>
            </w:del>
            <w:ins w:id="648" w:author="Claude" w:date="2026-09-30T09:00:00Z">
              <w:r>
                <w:rPr>
                  <w:sz w:val="16"/>
                  <w:szCs w:val="16"/>
                </w:rPr>
                <w:t>Contracted volume within</w:t>
              </w:r>
            </w:ins>
            <w:r>
              <w:rPr>
                <w:sz w:val="16"/>
                <w:szCs w:val="16"/>
              </w:rPr>
              <w:t xml:space="preserve"> guaranteed capacity × </w:t>
            </w:r>
            <w:del w:id="649" w:author="Claude" w:date="2026-09-30T09:00:00Z">
              <w:r>
                <w:rPr>
                  <w:sz w:val="16"/>
                  <w:szCs w:val="16"/>
                </w:rPr>
                <w:delText>expected availability × ramp-up factor</w:delText>
              </w:r>
            </w:del>
            <w:ins w:id="650" w:author="Claude" w:date="2026-09-30T09:00:00Z">
              <w:r>
                <w:rPr>
                  <w:sz w:val="16"/>
                  <w:szCs w:val="16"/>
                </w:rPr>
                <w:t>availability (G4)</w:t>
              </w:r>
            </w:ins>
          </w:p>
        </w:tc>
        <w:tc>
          <w:tcPr>
            <w:tcW w:w="38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8BF3708" w14:textId="77777777" w:rsidR="004C453A" w:rsidRDefault="00000000">
            <w:pPr>
              <w:spacing w:after="40"/>
            </w:pPr>
            <w:r>
              <w:rPr>
                <w:sz w:val="16"/>
                <w:szCs w:val="16"/>
              </w:rPr>
              <w:t xml:space="preserve">Nameplate is not output (Kassø ~32 of 42 kt) </w:t>
            </w:r>
            <w:r>
              <w:rPr>
                <w:b/>
                <w:bCs/>
                <w:color w:val="245E42"/>
                <w:sz w:val="13"/>
                <w:szCs w:val="13"/>
              </w:rPr>
              <w:t>[E]</w:t>
            </w:r>
          </w:p>
        </w:tc>
      </w:tr>
      <w:tr w:rsidR="004C453A" w14:paraId="55D6934E"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8A0925C" w14:textId="77777777" w:rsidR="004C453A" w:rsidRDefault="00000000">
            <w:pPr>
              <w:spacing w:after="40"/>
            </w:pPr>
            <w:r>
              <w:rPr>
                <w:sz w:val="16"/>
                <w:szCs w:val="16"/>
              </w:rPr>
              <w:t>C3</w:t>
            </w:r>
          </w:p>
        </w:tc>
        <w:tc>
          <w:tcPr>
            <w:tcW w:w="4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31BAAA4" w14:textId="77777777" w:rsidR="004C453A" w:rsidRDefault="00000000">
            <w:pPr>
              <w:spacing w:after="40"/>
            </w:pPr>
            <w:r>
              <w:rPr>
                <w:sz w:val="16"/>
                <w:szCs w:val="16"/>
              </w:rPr>
              <w:t>Offtake</w:t>
            </w:r>
            <w:del w:id="651" w:author="Claude" w:date="2026-09-30T09:00:00Z">
              <w:r>
                <w:rPr>
                  <w:sz w:val="16"/>
                  <w:szCs w:val="16"/>
                </w:rPr>
                <w:delText xml:space="preserve"> specification ⊆ product</w:delText>
              </w:r>
            </w:del>
            <w:r>
              <w:rPr>
                <w:sz w:val="16"/>
                <w:szCs w:val="16"/>
              </w:rPr>
              <w:t xml:space="preserve"> specification guaranteed by </w:t>
            </w:r>
            <w:del w:id="652" w:author="Claude" w:date="2026-09-30T09:00:00Z">
              <w:r>
                <w:rPr>
                  <w:sz w:val="16"/>
                  <w:szCs w:val="16"/>
                </w:rPr>
                <w:delText>licensor or EPC</w:delText>
              </w:r>
            </w:del>
            <w:ins w:id="653" w:author="Claude" w:date="2026-09-30T09:00:00Z">
              <w:r>
                <w:rPr>
                  <w:sz w:val="16"/>
                  <w:szCs w:val="16"/>
                </w:rPr>
                <w:t>the EPC or licensor (G4)</w:t>
              </w:r>
            </w:ins>
          </w:p>
        </w:tc>
        <w:tc>
          <w:tcPr>
            <w:tcW w:w="38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76E1989" w14:textId="77777777" w:rsidR="004C453A" w:rsidRDefault="00000000">
            <w:pPr>
              <w:spacing w:after="40"/>
            </w:pPr>
            <w:r>
              <w:rPr>
                <w:sz w:val="16"/>
                <w:szCs w:val="16"/>
              </w:rPr>
              <w:t xml:space="preserve">Off-specification remedies fall on the seller </w:t>
            </w:r>
            <w:r>
              <w:rPr>
                <w:b/>
                <w:bCs/>
                <w:color w:val="0D5754"/>
                <w:sz w:val="13"/>
                <w:szCs w:val="13"/>
              </w:rPr>
              <w:t>[P]</w:t>
            </w:r>
          </w:p>
        </w:tc>
      </w:tr>
      <w:tr w:rsidR="004C453A" w14:paraId="30DEBECA"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3DDFEF7" w14:textId="77777777" w:rsidR="004C453A" w:rsidRDefault="00000000">
            <w:pPr>
              <w:spacing w:after="40"/>
            </w:pPr>
            <w:r>
              <w:rPr>
                <w:sz w:val="16"/>
                <w:szCs w:val="16"/>
              </w:rPr>
              <w:t>C4</w:t>
            </w:r>
          </w:p>
        </w:tc>
        <w:tc>
          <w:tcPr>
            <w:tcW w:w="4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68B053A" w14:textId="77777777" w:rsidR="004C453A" w:rsidRDefault="00000000">
            <w:pPr>
              <w:spacing w:after="40"/>
            </w:pPr>
            <w:r>
              <w:rPr>
                <w:sz w:val="16"/>
                <w:szCs w:val="16"/>
              </w:rPr>
              <w:t xml:space="preserve">Offtake delay </w:t>
            </w:r>
            <w:del w:id="654" w:author="Claude" w:date="2026-09-30T09:00:00Z">
              <w:r>
                <w:rPr>
                  <w:sz w:val="16"/>
                  <w:szCs w:val="16"/>
                </w:rPr>
                <w:delText>and shortfall exposure ≤ EPC delay and performance damages + contingency +</w:delText>
              </w:r>
            </w:del>
            <w:ins w:id="655" w:author="Claude" w:date="2026-09-30T09:00:00Z">
              <w:r>
                <w:rPr>
                  <w:sz w:val="16"/>
                  <w:szCs w:val="16"/>
                </w:rPr>
                <w:t>exposure backed by EPC damages, contingency and</w:t>
              </w:r>
            </w:ins>
            <w:r>
              <w:rPr>
                <w:sz w:val="16"/>
                <w:szCs w:val="16"/>
              </w:rPr>
              <w:t xml:space="preserve"> sponsor support</w:t>
            </w:r>
            <w:ins w:id="656" w:author="Claude" w:date="2026-09-30T09:00:00Z">
              <w:r>
                <w:rPr>
                  <w:sz w:val="16"/>
                  <w:szCs w:val="16"/>
                </w:rPr>
                <w:t xml:space="preserve"> (G5)</w:t>
              </w:r>
            </w:ins>
          </w:p>
        </w:tc>
        <w:tc>
          <w:tcPr>
            <w:tcW w:w="38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E543E16" w14:textId="77777777" w:rsidR="004C453A" w:rsidRDefault="00000000">
            <w:pPr>
              <w:spacing w:after="40"/>
            </w:pPr>
            <w:r>
              <w:rPr>
                <w:sz w:val="16"/>
                <w:szCs w:val="16"/>
              </w:rPr>
              <w:t>Unbacked exposure lands on equity</w:t>
            </w:r>
          </w:p>
        </w:tc>
      </w:tr>
      <w:tr w:rsidR="004C453A" w14:paraId="075BE2C5"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C4A1B54" w14:textId="77777777" w:rsidR="004C453A" w:rsidRDefault="00000000">
            <w:pPr>
              <w:spacing w:after="40"/>
            </w:pPr>
            <w:r>
              <w:rPr>
                <w:sz w:val="16"/>
                <w:szCs w:val="16"/>
              </w:rPr>
              <w:t>C5</w:t>
            </w:r>
          </w:p>
        </w:tc>
        <w:tc>
          <w:tcPr>
            <w:tcW w:w="4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2075E72" w14:textId="77777777" w:rsidR="004C453A" w:rsidRDefault="00000000">
            <w:pPr>
              <w:spacing w:after="40"/>
            </w:pPr>
            <w:del w:id="657" w:author="Claude" w:date="2026-09-30T09:00:00Z">
              <w:r>
                <w:rPr>
                  <w:sz w:val="16"/>
                  <w:szCs w:val="16"/>
                </w:rPr>
                <w:delText>Offtake longstop ≥ permits + appeal period + FID + construction + commissioning, at P80</w:delText>
              </w:r>
            </w:del>
            <w:ins w:id="658" w:author="Claude" w:date="2026-09-30T09:00:00Z">
              <w:r>
                <w:rPr>
                  <w:sz w:val="16"/>
                  <w:szCs w:val="16"/>
                </w:rPr>
                <w:t>Longstop covers permits, investment decision, construction and commissioning (G4)</w:t>
              </w:r>
            </w:ins>
          </w:p>
        </w:tc>
        <w:tc>
          <w:tcPr>
            <w:tcW w:w="38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FBF4236" w14:textId="77777777" w:rsidR="004C453A" w:rsidRDefault="00000000">
            <w:pPr>
              <w:spacing w:after="40"/>
            </w:pPr>
            <w:r>
              <w:rPr>
                <w:sz w:val="16"/>
                <w:szCs w:val="16"/>
              </w:rPr>
              <w:t xml:space="preserve">Longstop failure lets the buyer walk </w:t>
            </w:r>
            <w:r>
              <w:rPr>
                <w:b/>
                <w:bCs/>
                <w:color w:val="0D5754"/>
                <w:sz w:val="13"/>
                <w:szCs w:val="13"/>
              </w:rPr>
              <w:t>[P]</w:t>
            </w:r>
          </w:p>
        </w:tc>
      </w:tr>
      <w:tr w:rsidR="004C453A" w14:paraId="3E5CE55C"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B17482D" w14:textId="77777777" w:rsidR="004C453A" w:rsidRDefault="00000000">
            <w:pPr>
              <w:spacing w:after="40"/>
            </w:pPr>
            <w:r>
              <w:rPr>
                <w:sz w:val="16"/>
                <w:szCs w:val="16"/>
              </w:rPr>
              <w:t>C6</w:t>
            </w:r>
          </w:p>
        </w:tc>
        <w:tc>
          <w:tcPr>
            <w:tcW w:w="4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738D16B" w14:textId="77777777" w:rsidR="004C453A" w:rsidRDefault="00000000">
            <w:pPr>
              <w:spacing w:after="40"/>
            </w:pPr>
            <w:r>
              <w:rPr>
                <w:sz w:val="16"/>
                <w:szCs w:val="16"/>
              </w:rPr>
              <w:t xml:space="preserve">Feedstock and power </w:t>
            </w:r>
            <w:del w:id="659" w:author="Claude" w:date="2026-09-30T09:00:00Z">
              <w:r>
                <w:rPr>
                  <w:sz w:val="16"/>
                  <w:szCs w:val="16"/>
                </w:rPr>
                <w:delText>volumes and tenors ≥ offtake needs at guaranteed consumption</w:delText>
              </w:r>
            </w:del>
            <w:ins w:id="660" w:author="Claude" w:date="2026-09-30T09:00:00Z">
              <w:r>
                <w:rPr>
                  <w:sz w:val="16"/>
                  <w:szCs w:val="16"/>
                </w:rPr>
                <w:t>contracted for the offtake’s volume and tenor (G4)</w:t>
              </w:r>
            </w:ins>
          </w:p>
        </w:tc>
        <w:tc>
          <w:tcPr>
            <w:tcW w:w="38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9C6E570" w14:textId="77777777" w:rsidR="004C453A" w:rsidRDefault="00000000">
            <w:pPr>
              <w:spacing w:after="40"/>
            </w:pPr>
            <w:r>
              <w:rPr>
                <w:sz w:val="16"/>
                <w:szCs w:val="16"/>
              </w:rPr>
              <w:t>Supply shorter than sales is a hidden merchant position</w:t>
            </w:r>
          </w:p>
        </w:tc>
      </w:tr>
      <w:tr w:rsidR="004C453A" w14:paraId="69208ABB"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CD7D4F0" w14:textId="77777777" w:rsidR="004C453A" w:rsidRDefault="00000000">
            <w:pPr>
              <w:spacing w:after="40"/>
            </w:pPr>
            <w:r>
              <w:rPr>
                <w:sz w:val="16"/>
                <w:szCs w:val="16"/>
              </w:rPr>
              <w:t>C7</w:t>
            </w:r>
          </w:p>
        </w:tc>
        <w:tc>
          <w:tcPr>
            <w:tcW w:w="4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F10BED9" w14:textId="77777777" w:rsidR="004C453A" w:rsidRDefault="00000000">
            <w:pPr>
              <w:spacing w:after="40"/>
            </w:pPr>
            <w:r>
              <w:rPr>
                <w:sz w:val="16"/>
                <w:szCs w:val="16"/>
              </w:rPr>
              <w:t xml:space="preserve">Power and CO2 sourcing </w:t>
            </w:r>
            <w:del w:id="661" w:author="Claude" w:date="2026-09-30T09:00:00Z">
              <w:r>
                <w:rPr>
                  <w:sz w:val="16"/>
                  <w:szCs w:val="16"/>
                </w:rPr>
                <w:delText>satisfy</w:delText>
              </w:r>
            </w:del>
            <w:ins w:id="662" w:author="Claude" w:date="2026-09-30T09:00:00Z">
              <w:r>
                <w:rPr>
                  <w:sz w:val="16"/>
                  <w:szCs w:val="16"/>
                </w:rPr>
                <w:t>meet</w:t>
              </w:r>
            </w:ins>
            <w:r>
              <w:rPr>
                <w:sz w:val="16"/>
                <w:szCs w:val="16"/>
              </w:rPr>
              <w:t xml:space="preserve"> the certification</w:t>
            </w:r>
            <w:del w:id="663" w:author="Claude" w:date="2026-09-30T09:00:00Z">
              <w:r>
                <w:rPr>
                  <w:sz w:val="16"/>
                  <w:szCs w:val="16"/>
                </w:rPr>
                <w:delText xml:space="preserve"> rules</w:delText>
              </w:r>
            </w:del>
            <w:r>
              <w:rPr>
                <w:sz w:val="16"/>
                <w:szCs w:val="16"/>
              </w:rPr>
              <w:t xml:space="preserve"> the offtake requires</w:t>
            </w:r>
            <w:ins w:id="664" w:author="Claude" w:date="2026-09-30T09:00:00Z">
              <w:r>
                <w:rPr>
                  <w:sz w:val="16"/>
                  <w:szCs w:val="16"/>
                </w:rPr>
                <w:t xml:space="preserve"> (G4)</w:t>
              </w:r>
            </w:ins>
          </w:p>
        </w:tc>
        <w:tc>
          <w:tcPr>
            <w:tcW w:w="38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076657F" w14:textId="77777777" w:rsidR="004C453A" w:rsidRDefault="00000000">
            <w:pPr>
              <w:spacing w:after="40"/>
            </w:pPr>
            <w:r>
              <w:rPr>
                <w:sz w:val="16"/>
                <w:szCs w:val="16"/>
              </w:rPr>
              <w:t>The premium depends on the certificate</w:t>
            </w:r>
          </w:p>
        </w:tc>
      </w:tr>
      <w:tr w:rsidR="004C453A" w:rsidRPr="00082344" w14:paraId="02325837"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07720B8" w14:textId="77777777" w:rsidR="004C453A" w:rsidRDefault="00000000">
            <w:pPr>
              <w:spacing w:after="40"/>
            </w:pPr>
            <w:r>
              <w:rPr>
                <w:sz w:val="16"/>
                <w:szCs w:val="16"/>
              </w:rPr>
              <w:t>C8</w:t>
            </w:r>
          </w:p>
        </w:tc>
        <w:tc>
          <w:tcPr>
            <w:tcW w:w="4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52F0531" w14:textId="77777777" w:rsidR="004C453A" w:rsidRDefault="00000000">
            <w:pPr>
              <w:spacing w:after="40"/>
            </w:pPr>
            <w:del w:id="665" w:author="Claude" w:date="2026-09-30T09:00:00Z">
              <w:r>
                <w:rPr>
                  <w:sz w:val="16"/>
                  <w:szCs w:val="16"/>
                </w:rPr>
                <w:delText>Certification scheme accepted in the offtaker’s compliance regime</w:delText>
              </w:r>
            </w:del>
            <w:ins w:id="666" w:author="Claude" w:date="2026-09-30T09:00:00Z">
              <w:r>
                <w:rPr>
                  <w:sz w:val="16"/>
                  <w:szCs w:val="16"/>
                </w:rPr>
                <w:t>Producer certifies under the scheme the offtake requires (G4)</w:t>
              </w:r>
            </w:ins>
          </w:p>
        </w:tc>
        <w:tc>
          <w:tcPr>
            <w:tcW w:w="38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7E6F42E" w14:textId="77777777" w:rsidR="004C453A" w:rsidRPr="00DF5031" w:rsidRDefault="00000000">
            <w:pPr>
              <w:spacing w:after="40"/>
              <w:rPr>
                <w:lang w:val="de-DE"/>
              </w:rPr>
            </w:pPr>
            <w:r>
              <w:rPr>
                <w:sz w:val="16"/>
                <w:szCs w:val="16"/>
                <w:lang w:val="de-DE"/>
              </w:rPr>
              <w:t xml:space="preserve">ReFuelEU, FuelEU, CORSIA differ </w:t>
            </w:r>
            <w:r>
              <w:rPr>
                <w:b/>
                <w:bCs/>
                <w:color w:val="245E42"/>
                <w:sz w:val="13"/>
                <w:szCs w:val="13"/>
                <w:lang w:val="de-DE"/>
              </w:rPr>
              <w:t>[E]</w:t>
            </w:r>
          </w:p>
        </w:tc>
      </w:tr>
      <w:tr w:rsidR="004C453A" w14:paraId="71FBDE2F"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06EDEBD" w14:textId="77777777" w:rsidR="004C453A" w:rsidRDefault="00000000">
            <w:pPr>
              <w:spacing w:after="40"/>
            </w:pPr>
            <w:r>
              <w:rPr>
                <w:sz w:val="16"/>
                <w:szCs w:val="16"/>
              </w:rPr>
              <w:t>C9</w:t>
            </w:r>
          </w:p>
        </w:tc>
        <w:tc>
          <w:tcPr>
            <w:tcW w:w="4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863F1AD" w14:textId="77777777" w:rsidR="004C453A" w:rsidRDefault="00000000">
            <w:pPr>
              <w:spacing w:after="40"/>
            </w:pPr>
            <w:r>
              <w:rPr>
                <w:sz w:val="16"/>
                <w:szCs w:val="16"/>
              </w:rPr>
              <w:t>Force majeure</w:t>
            </w:r>
            <w:del w:id="667" w:author="Claude" w:date="2026-09-30T09:00:00Z">
              <w:r>
                <w:rPr>
                  <w:sz w:val="16"/>
                  <w:szCs w:val="16"/>
                </w:rPr>
                <w:delText xml:space="preserve"> and change-in-law definitions</w:delText>
              </w:r>
            </w:del>
            <w:r>
              <w:rPr>
                <w:sz w:val="16"/>
                <w:szCs w:val="16"/>
              </w:rPr>
              <w:t xml:space="preserve"> aligned across offtake, EPC</w:t>
            </w:r>
            <w:del w:id="668" w:author="Claude" w:date="2026-09-30T09:00:00Z">
              <w:r>
                <w:rPr>
                  <w:sz w:val="16"/>
                  <w:szCs w:val="16"/>
                </w:rPr>
                <w:delText>, feedstock and PPA</w:delText>
              </w:r>
            </w:del>
            <w:ins w:id="669" w:author="Claude" w:date="2026-09-30T09:00:00Z">
              <w:r>
                <w:rPr>
                  <w:sz w:val="16"/>
                  <w:szCs w:val="16"/>
                </w:rPr>
                <w:t xml:space="preserve"> and supply contracts (G10)</w:t>
              </w:r>
            </w:ins>
          </w:p>
        </w:tc>
        <w:tc>
          <w:tcPr>
            <w:tcW w:w="38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D3B2B60" w14:textId="77777777" w:rsidR="004C453A" w:rsidRDefault="00000000">
            <w:pPr>
              <w:spacing w:after="40"/>
            </w:pPr>
            <w:r>
              <w:rPr>
                <w:sz w:val="16"/>
                <w:szCs w:val="16"/>
              </w:rPr>
              <w:t xml:space="preserve">OIES: misalignment leaves one party liable under one contract and excused under another </w:t>
            </w:r>
            <w:r>
              <w:rPr>
                <w:b/>
                <w:bCs/>
                <w:color w:val="0D5754"/>
                <w:sz w:val="13"/>
                <w:szCs w:val="13"/>
              </w:rPr>
              <w:t>[P]</w:t>
            </w:r>
          </w:p>
        </w:tc>
      </w:tr>
      <w:tr w:rsidR="004C453A" w14:paraId="47BB7D51"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687A8E2" w14:textId="77777777" w:rsidR="004C453A" w:rsidRDefault="00000000">
            <w:pPr>
              <w:spacing w:after="40"/>
            </w:pPr>
            <w:r>
              <w:rPr>
                <w:sz w:val="16"/>
                <w:szCs w:val="16"/>
              </w:rPr>
              <w:t>C10</w:t>
            </w:r>
          </w:p>
        </w:tc>
        <w:tc>
          <w:tcPr>
            <w:tcW w:w="4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D66D105" w14:textId="77777777" w:rsidR="004C453A" w:rsidRDefault="00000000">
            <w:pPr>
              <w:spacing w:after="40"/>
            </w:pPr>
            <w:r>
              <w:rPr>
                <w:sz w:val="16"/>
                <w:szCs w:val="16"/>
              </w:rPr>
              <w:t>Model inputs equal contract terms</w:t>
            </w:r>
            <w:del w:id="670" w:author="Claude" w:date="2026-09-30T09:00:00Z">
              <w:r>
                <w:rPr>
                  <w:sz w:val="16"/>
                  <w:szCs w:val="16"/>
                </w:rPr>
                <w:delText xml:space="preserve"> (prices, volumes, tenors, damages)</w:delText>
              </w:r>
            </w:del>
            <w:r>
              <w:rPr>
                <w:sz w:val="16"/>
                <w:szCs w:val="16"/>
              </w:rPr>
              <w:t xml:space="preserve">; offtake tenor </w:t>
            </w:r>
            <w:del w:id="671" w:author="Claude" w:date="2026-09-30T09:00:00Z">
              <w:r>
                <w:rPr>
                  <w:sz w:val="16"/>
                  <w:szCs w:val="16"/>
                </w:rPr>
                <w:delText>≥ debt tenor for project finance</w:delText>
              </w:r>
            </w:del>
            <w:ins w:id="672" w:author="Claude" w:date="2026-09-30T09:00:00Z">
              <w:r>
                <w:rPr>
                  <w:sz w:val="16"/>
                  <w:szCs w:val="16"/>
                </w:rPr>
                <w:t>covers debt (G8)</w:t>
              </w:r>
            </w:ins>
          </w:p>
        </w:tc>
        <w:tc>
          <w:tcPr>
            <w:tcW w:w="38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C6DB4BC" w14:textId="77777777" w:rsidR="004C453A" w:rsidRDefault="00000000">
            <w:pPr>
              <w:spacing w:after="40"/>
            </w:pPr>
            <w:r>
              <w:rPr>
                <w:sz w:val="16"/>
                <w:szCs w:val="16"/>
              </w:rPr>
              <w:t>The credit decision is only as good as its inputs</w:t>
            </w:r>
          </w:p>
        </w:tc>
      </w:tr>
    </w:tbl>
    <w:p w14:paraId="7B44487F" w14:textId="77777777" w:rsidR="00E439C7" w:rsidRDefault="00000000">
      <w:pPr>
        <w:spacing w:after="120"/>
        <w:rPr>
          <w:ins w:id="673" w:author="Claude" w:date="2026-09-30T09:00:00Z"/>
        </w:rPr>
      </w:pPr>
      <w:ins w:id="674" w:author="Claude" w:date="2026-09-30T09:00:00Z">
        <w:r>
          <w:rPr>
            <w:b/>
            <w:bCs/>
          </w:rPr>
          <w:t>Post-FID triggers.</w:t>
        </w:r>
        <w:r>
          <w:t xml:space="preserve"> T1: power contract or public support terms revoked (blocks G1). T2: certification suspended (blocks G2 and G11). T3: EPC contractor or key OEM insolvent (blocks G5). Each is recorded on the supply or EPC card. </w:t>
        </w:r>
        <w:r>
          <w:rPr>
            <w:b/>
            <w:bCs/>
            <w:color w:val="3A4A46"/>
            <w:sz w:val="18"/>
            <w:szCs w:val="18"/>
          </w:rPr>
          <w:t>[GEX]</w:t>
        </w:r>
      </w:ins>
    </w:p>
    <w:p w14:paraId="7EC3715A" w14:textId="77777777" w:rsidR="004C453A" w:rsidRDefault="00000000">
      <w:pPr>
        <w:pStyle w:val="Heading2"/>
        <w:keepNext/>
        <w:spacing w:before="260" w:after="100"/>
      </w:pPr>
      <w:bookmarkStart w:id="675" w:name="_Toc241661557"/>
      <w:r>
        <w:t>8.5 What not to do</w:t>
      </w:r>
      <w:bookmarkEnd w:id="675"/>
    </w:p>
    <w:p w14:paraId="2AE07D3D" w14:textId="77777777" w:rsidR="004C453A" w:rsidRDefault="00000000">
      <w:pPr>
        <w:pStyle w:val="ListParagraph"/>
        <w:numPr>
          <w:ilvl w:val="0"/>
          <w:numId w:val="3"/>
        </w:numPr>
        <w:spacing w:after="70"/>
      </w:pPr>
      <w:r>
        <w:t>Do not add gates for each stakeholder. Seven parallel checklists would recreate the bureaucracy the gates exist to remove.</w:t>
      </w:r>
    </w:p>
    <w:p w14:paraId="0131443D" w14:textId="77777777" w:rsidR="004C453A" w:rsidRDefault="00000000">
      <w:pPr>
        <w:pStyle w:val="ListParagraph"/>
        <w:numPr>
          <w:ilvl w:val="0"/>
          <w:numId w:val="3"/>
        </w:numPr>
        <w:spacing w:after="70"/>
      </w:pPr>
      <w:r>
        <w:t>Do not score lenses separately. A producer-green, lender-red gate invites each party to read its own colour.</w:t>
      </w:r>
    </w:p>
    <w:p w14:paraId="5A1378AE" w14:textId="77777777" w:rsidR="004C453A" w:rsidRDefault="00000000">
      <w:pPr>
        <w:pStyle w:val="ListParagraph"/>
        <w:numPr>
          <w:ilvl w:val="0"/>
          <w:numId w:val="3"/>
        </w:numPr>
        <w:spacing w:after="70"/>
      </w:pPr>
      <w:r>
        <w:t>Do not grade offtakes from press releases. “Legally binding, subject to conditions precedent” and “take-or-pay” read alike in announcements; the card must come from the contract.</w:t>
      </w:r>
    </w:p>
    <w:p w14:paraId="38097E9C" w14:textId="77777777" w:rsidR="004C453A" w:rsidRDefault="00000000">
      <w:pPr>
        <w:pStyle w:val="ListParagraph"/>
        <w:numPr>
          <w:ilvl w:val="0"/>
          <w:numId w:val="3"/>
        </w:numPr>
        <w:spacing w:after="70"/>
      </w:pPr>
      <w:r>
        <w:t>Do not treat an O4 offtake as revenue, or an E4 EPC as a price. Both are conditional until FID.</w:t>
      </w:r>
    </w:p>
    <w:p w14:paraId="5F4AEBFB" w14:textId="77777777" w:rsidR="004C453A" w:rsidRDefault="00000000">
      <w:pPr>
        <w:pStyle w:val="ListParagraph"/>
        <w:numPr>
          <w:ilvl w:val="0"/>
          <w:numId w:val="3"/>
        </w:numPr>
        <w:spacing w:after="70"/>
      </w:pPr>
      <w:r>
        <w:t>Do not relabel existing evidence to fit the new ladders. The same rule applied when rules 3.0.0 retired 26 keys.</w:t>
      </w:r>
    </w:p>
    <w:p w14:paraId="5D45272B" w14:textId="77777777" w:rsidR="00E439C7" w:rsidRDefault="00000000">
      <w:pPr>
        <w:pStyle w:val="ListParagraph"/>
        <w:numPr>
          <w:ilvl w:val="0"/>
          <w:numId w:val="3"/>
        </w:numPr>
        <w:spacing w:after="70"/>
        <w:rPr>
          <w:ins w:id="676" w:author="Claude" w:date="2026-09-30T09:00:00Z"/>
        </w:rPr>
      </w:pPr>
      <w:ins w:id="677" w:author="Claude" w:date="2026-09-30T09:00:00Z">
        <w:r>
          <w:t xml:space="preserve">Do not publish a composite, quality or trust score. GEX shows gate determinations, O- and E-levels, offtake coverage and coherence results; any internal score must be derived from them, never typed. </w:t>
        </w:r>
        <w:r>
          <w:rPr>
            <w:b/>
            <w:bCs/>
            <w:color w:val="3A4A46"/>
            <w:sz w:val="18"/>
            <w:szCs w:val="18"/>
          </w:rPr>
          <w:t>[GEX]</w:t>
        </w:r>
      </w:ins>
    </w:p>
    <w:p w14:paraId="510DF059" w14:textId="77777777" w:rsidR="00E439C7" w:rsidRDefault="00000000">
      <w:pPr>
        <w:pStyle w:val="ListParagraph"/>
        <w:numPr>
          <w:ilvl w:val="0"/>
          <w:numId w:val="3"/>
        </w:numPr>
        <w:spacing w:after="70"/>
        <w:rPr>
          <w:ins w:id="678" w:author="Claude" w:date="2026-09-30T09:00:00Z"/>
        </w:rPr>
      </w:pPr>
      <w:ins w:id="679" w:author="Claude" w:date="2026-09-30T09:00:00Z">
        <w:r>
          <w:t xml:space="preserve">Do not let each capital provider configure its own thresholds. There is one GEX standard, and each provider applies its own credit criteria to the evidence GEX shows. </w:t>
        </w:r>
        <w:r>
          <w:rPr>
            <w:b/>
            <w:bCs/>
            <w:color w:val="3A4A46"/>
            <w:sz w:val="18"/>
            <w:szCs w:val="18"/>
          </w:rPr>
          <w:t>[GEX]</w:t>
        </w:r>
      </w:ins>
    </w:p>
    <w:p w14:paraId="584BD6B2" w14:textId="77777777" w:rsidR="004C453A" w:rsidRDefault="00000000">
      <w:pPr>
        <w:pStyle w:val="Heading2"/>
        <w:keepNext/>
        <w:spacing w:before="260" w:after="100"/>
      </w:pPr>
      <w:bookmarkStart w:id="680" w:name="_Toc241661558"/>
      <w:commentRangeStart w:id="681"/>
      <w:r>
        <w:lastRenderedPageBreak/>
        <w:t xml:space="preserve">8.6 What </w:t>
      </w:r>
      <w:del w:id="682" w:author="Claude" w:date="2026-09-30T09:00:00Z">
        <w:r>
          <w:delText>it would take in GEX</w:delText>
        </w:r>
      </w:del>
      <w:ins w:id="683" w:author="Claude" w:date="2026-09-30T09:00:00Z">
        <w:r>
          <w:t>GEX does and does not decide</w:t>
        </w:r>
      </w:ins>
      <w:bookmarkEnd w:id="680"/>
      <w:commentRangeEnd w:id="681"/>
      <w:r>
        <w:rPr>
          <w:rStyle w:val="CommentReference"/>
          <w:sz w:val="25"/>
          <w:szCs w:val="25"/>
        </w:rPr>
        <w:commentReference w:id="681"/>
      </w:r>
    </w:p>
    <w:p w14:paraId="707854AF" w14:textId="77777777" w:rsidR="004C453A" w:rsidRDefault="00000000">
      <w:pPr>
        <w:spacing w:after="120"/>
      </w:pPr>
      <w:del w:id="684" w:author="Claude" w:date="2026-09-30T09:00:00Z">
        <w:r>
          <w:delText xml:space="preserve">A rules 4.0.0 change in both registries (the agreement test keeps them identical): about a dozen new evidence keys and a few merges; two structured records (offtake card, EPC card) with derived levels; lens tags on every item; an OFFTAKER persona; ten computed checks; and splitting the lender-gate waiver from gate level to item level. The engine’s existing maturity axis, regression mechanism and per-gate determination carry most of the weight. The coherence checks would be the first computation in GEX that compares one document with another, which is the half of the mantra the engine does not yet deliver. </w:delText>
        </w:r>
        <w:r>
          <w:rPr>
            <w:b/>
            <w:bCs/>
            <w:color w:val="3A4A46"/>
            <w:sz w:val="18"/>
            <w:szCs w:val="18"/>
          </w:rPr>
          <w:delText>[GEX]</w:delText>
        </w:r>
        <w:r>
          <w:rPr>
            <w:b/>
            <w:bCs/>
            <w:color w:val="A8341A"/>
            <w:sz w:val="18"/>
            <w:szCs w:val="18"/>
          </w:rPr>
          <w:delText>[I]</w:delText>
        </w:r>
      </w:del>
      <w:ins w:id="685" w:author="Claude" w:date="2026-09-30T09:00:00Z">
        <w:r>
          <w:t xml:space="preserve">GEX enforces the evidence standard; capital providers make every funding decision. GEX decides whether each item’s evidence is verified at the required maturity, each gate’s determination, the project’s state, the O- and E-levels and the coherence results; a gate that falls short is blocked, and the platform refuses evidence that breaks the rules. GEX does not decide whether to fund. A satisfied gate makes a project eligible for the named capital provider’s decision, and each provider applies its own credit criteria to the evidence GEX shows. </w:t>
        </w:r>
        <w:r>
          <w:rPr>
            <w:b/>
            <w:bCs/>
            <w:color w:val="3A4A46"/>
            <w:sz w:val="18"/>
            <w:szCs w:val="18"/>
          </w:rPr>
          <w:t>[GEX]</w:t>
        </w:r>
      </w:ins>
    </w:p>
    <w:p w14:paraId="451B609D" w14:textId="77777777" w:rsidR="00E439C7" w:rsidRDefault="00000000">
      <w:pPr>
        <w:spacing w:after="120"/>
        <w:rPr>
          <w:ins w:id="686" w:author="Claude" w:date="2026-09-30T09:00:00Z"/>
        </w:rPr>
      </w:pPr>
      <w:ins w:id="687" w:author="Claude" w:date="2026-09-30T09:00:00Z">
        <w:r>
          <w:t xml:space="preserve">Funders enforce their own hard conditions, and GEX’s blocking mirrors that practice for evidence: the EU Hydrogen Bank calls the completion guarantee and terminates the grant when financial close or entry into operation comes too late; the UK SAF mechanism’s milestone requirements let the government counterparty withdraw support if progress stalls; lenders’ conditions precedent govern every drawdown. </w:t>
        </w:r>
        <w:r>
          <w:rPr>
            <w:b/>
            <w:bCs/>
            <w:color w:val="245E42"/>
            <w:sz w:val="18"/>
            <w:szCs w:val="18"/>
          </w:rPr>
          <w:t>[E]</w:t>
        </w:r>
        <w:r>
          <w:rPr>
            <w:b/>
            <w:bCs/>
            <w:color w:val="0D5754"/>
            <w:sz w:val="18"/>
            <w:szCs w:val="18"/>
          </w:rPr>
          <w:t>[P]</w:t>
        </w:r>
      </w:ins>
    </w:p>
    <w:p w14:paraId="2730BD0F" w14:textId="77777777" w:rsidR="00E439C7" w:rsidRDefault="00000000">
      <w:pPr>
        <w:spacing w:after="120"/>
        <w:rPr>
          <w:ins w:id="688" w:author="Claude" w:date="2026-09-30T09:00:00Z"/>
        </w:rPr>
      </w:pPr>
      <w:ins w:id="689" w:author="Claude" w:date="2026-09-30T09:00:00Z">
        <w:r>
          <w:t xml:space="preserve">The developer produces the evidence, the capital provider evaluates it, and after the investment decision the same evidence base supports monitoring through the triggers and each funder’s own conditions. </w:t>
        </w:r>
        <w:r>
          <w:rPr>
            <w:b/>
            <w:bCs/>
            <w:color w:val="A8341A"/>
            <w:sz w:val="18"/>
            <w:szCs w:val="18"/>
          </w:rPr>
          <w:t>[I]</w:t>
        </w:r>
      </w:ins>
    </w:p>
    <w:p w14:paraId="5355BE9A" w14:textId="77777777" w:rsidR="004C453A" w:rsidRDefault="00000000">
      <w:pPr>
        <w:pStyle w:val="Heading1"/>
        <w:keepNext/>
        <w:spacing w:before="360" w:after="160"/>
      </w:pPr>
      <w:bookmarkStart w:id="690" w:name="_Toc241661559"/>
      <w:r>
        <w:t>9. Limits of this analysis</w:t>
      </w:r>
      <w:bookmarkEnd w:id="690"/>
    </w:p>
    <w:p w14:paraId="1B7DEBB2" w14:textId="77777777" w:rsidR="004C453A" w:rsidRDefault="00000000">
      <w:pPr>
        <w:pStyle w:val="ListParagraph"/>
        <w:numPr>
          <w:ilvl w:val="0"/>
          <w:numId w:val="3"/>
        </w:numPr>
        <w:spacing w:after="70"/>
      </w:pPr>
      <w:r>
        <w:rPr>
          <w:b/>
          <w:bCs/>
        </w:rPr>
        <w:t>Offtake terms are confidential.</w:t>
      </w:r>
      <w:r>
        <w:t xml:space="preserve"> Most contract detail here comes from announcements, which are written by interested parties. Where only a press release exists, the claim is marked </w:t>
      </w:r>
      <w:r>
        <w:rPr>
          <w:b/>
          <w:bCs/>
          <w:color w:val="245E42"/>
          <w:sz w:val="18"/>
          <w:szCs w:val="18"/>
        </w:rPr>
        <w:t>[E]</w:t>
      </w:r>
      <w:r>
        <w:t xml:space="preserve"> for the fact of the announcement, not for the economics behind it.</w:t>
      </w:r>
    </w:p>
    <w:p w14:paraId="48C7C5A9" w14:textId="77777777" w:rsidR="004C453A" w:rsidRDefault="00000000">
      <w:pPr>
        <w:pStyle w:val="ListParagraph"/>
        <w:numPr>
          <w:ilvl w:val="0"/>
          <w:numId w:val="3"/>
        </w:numPr>
        <w:spacing w:after="70"/>
      </w:pPr>
      <w:r>
        <w:rPr>
          <w:b/>
          <w:bCs/>
        </w:rPr>
        <w:t>Several key sources have a point of view.</w:t>
      </w:r>
      <w:r>
        <w:t xml:space="preserve"> Transport &amp; Environment is an advocacy group. The OIES bankability paper is co-authored by an ING banker, so it is a lender’s view by design. Company quotes (Twelve, Uniper, Atome) are self-reported.</w:t>
      </w:r>
    </w:p>
    <w:p w14:paraId="32F6AE80" w14:textId="77777777" w:rsidR="004C453A" w:rsidRDefault="00000000">
      <w:pPr>
        <w:pStyle w:val="ListParagraph"/>
        <w:numPr>
          <w:ilvl w:val="0"/>
          <w:numId w:val="3"/>
        </w:numPr>
        <w:spacing w:after="70"/>
      </w:pPr>
      <w:r>
        <w:rPr>
          <w:b/>
          <w:bCs/>
        </w:rPr>
        <w:t>Some statistics are about hydrogen, not e-SAF or biofuels.</w:t>
      </w:r>
      <w:r>
        <w:t xml:space="preserve"> The 13% binding share and the take-or-pay ranges come from hydrogen markets; </w:t>
      </w:r>
      <w:del w:id="691" w:author="Claude" w:date="2026-09-30T09:00:00Z">
        <w:r>
          <w:delText>I use them</w:delText>
        </w:r>
      </w:del>
      <w:ins w:id="692" w:author="Claude" w:date="2026-09-30T09:00:00Z">
        <w:r>
          <w:t>GEX uses them</w:t>
        </w:r>
      </w:ins>
      <w:r>
        <w:t xml:space="preserve"> as the closest measured proxies.</w:t>
      </w:r>
    </w:p>
    <w:p w14:paraId="3C9130A1" w14:textId="77777777" w:rsidR="004C453A" w:rsidRDefault="00000000">
      <w:pPr>
        <w:pStyle w:val="ListParagraph"/>
        <w:numPr>
          <w:ilvl w:val="0"/>
          <w:numId w:val="3"/>
        </w:numPr>
        <w:spacing w:after="70"/>
      </w:pPr>
      <w:r>
        <w:rPr>
          <w:b/>
          <w:bCs/>
        </w:rPr>
        <w:t>The causal model is inferred, not proven.</w:t>
      </w:r>
      <w:r>
        <w:t xml:space="preserve"> It rests on case sequences, not controlled comparison. The cases were chosen for relevance and visibility, which biases towards large, public projects.</w:t>
      </w:r>
    </w:p>
    <w:p w14:paraId="290358F2" w14:textId="77777777" w:rsidR="004C453A" w:rsidRDefault="00000000">
      <w:pPr>
        <w:pStyle w:val="ListParagraph"/>
        <w:numPr>
          <w:ilvl w:val="0"/>
          <w:numId w:val="3"/>
        </w:numPr>
        <w:spacing w:after="70"/>
      </w:pPr>
      <w:r>
        <w:rPr>
          <w:b/>
          <w:bCs/>
        </w:rPr>
        <w:t xml:space="preserve">Thresholds are </w:t>
      </w:r>
      <w:del w:id="693" w:author="Claude" w:date="2026-09-30T09:00:00Z">
        <w:r>
          <w:rPr>
            <w:b/>
            <w:bCs/>
          </w:rPr>
          <w:delText>proposals</w:delText>
        </w:r>
      </w:del>
      <w:ins w:id="694" w:author="Claude" w:date="2026-09-30T09:00:00Z">
        <w:r>
          <w:rPr>
            <w:b/>
            <w:bCs/>
          </w:rPr>
          <w:t>calibrated on public cases, not yet on client files</w:t>
        </w:r>
      </w:ins>
      <w:r>
        <w:rPr>
          <w:b/>
          <w:bCs/>
        </w:rPr>
        <w:t>.</w:t>
      </w:r>
      <w:r>
        <w:t xml:space="preserve"> </w:t>
      </w:r>
      <w:del w:id="695" w:author="Claude" w:date="2026-09-30T09:00:00Z">
        <w:r>
          <w:delText>The</w:delText>
        </w:r>
      </w:del>
      <w:ins w:id="696" w:author="Claude" w:date="2026-09-30T09:00:00Z">
        <w:r>
          <w:t>Since rules 4.0.0 the</w:t>
        </w:r>
      </w:ins>
      <w:r>
        <w:t xml:space="preserve"> Class 3 threshold, the </w:t>
      </w:r>
      <w:del w:id="697" w:author="Claude" w:date="2026-09-30T09:00:00Z">
        <w:r>
          <w:delText>O-level</w:delText>
        </w:r>
      </w:del>
      <w:ins w:id="698" w:author="Claude" w:date="2026-09-30T09:00:00Z">
        <w:r>
          <w:t>O-</w:t>
        </w:r>
      </w:ins>
      <w:r>
        <w:t xml:space="preserve"> and E-level requirements</w:t>
      </w:r>
      <w:del w:id="699" w:author="Claude" w:date="2026-09-30T09:00:00Z">
        <w:r>
          <w:delText xml:space="preserve"> by state,</w:delText>
        </w:r>
      </w:del>
      <w:ins w:id="700" w:author="Claude" w:date="2026-09-30T09:00:00Z">
        <w:r>
          <w:t>, the 60% firmness and coverage thresholds</w:t>
        </w:r>
      </w:ins>
      <w:r>
        <w:t xml:space="preserve"> and the coherence </w:t>
      </w:r>
      <w:del w:id="701" w:author="Claude" w:date="2026-09-30T09:00:00Z">
        <w:r>
          <w:delText>tolerances need calibration against real client files before they block anything</w:delText>
        </w:r>
      </w:del>
      <w:ins w:id="702" w:author="Claude" w:date="2026-09-30T09:00:00Z">
        <w:r>
          <w:t>checks block gates; they should be recalibrated as client files accumulate</w:t>
        </w:r>
      </w:ins>
      <w:r>
        <w:t>.</w:t>
      </w:r>
    </w:p>
    <w:p w14:paraId="00780832" w14:textId="77777777" w:rsidR="004C453A" w:rsidRDefault="00000000">
      <w:pPr>
        <w:pStyle w:val="ListParagraph"/>
        <w:numPr>
          <w:ilvl w:val="0"/>
          <w:numId w:val="3"/>
        </w:numPr>
        <w:spacing w:after="70"/>
      </w:pPr>
      <w:commentRangeStart w:id="703"/>
      <w:del w:id="704" w:author="Claude" w:date="2026-09-30T09:00:00Z">
        <w:r>
          <w:rPr>
            <w:b/>
            <w:bCs/>
          </w:rPr>
          <w:delText>Nothing in GEX was changed.</w:delText>
        </w:r>
        <w:r>
          <w:delText xml:space="preserve"> This is analysis and a proposal. The engine is as described in</w:delText>
        </w:r>
      </w:del>
      <w:ins w:id="705" w:author="Claude" w:date="2026-09-30T09:00:00Z">
        <w:r>
          <w:rPr>
            <w:b/>
            <w:bCs/>
          </w:rPr>
          <w:t>The review changed GEX. Rules 4.0.0 (27–28 September 2026) and 4.1.0 (29 September 2026) implement it, with the deviations recorded in section 2;</w:t>
        </w:r>
      </w:ins>
      <w:r>
        <w:t xml:space="preserve"> section 1.2</w:t>
      </w:r>
      <w:ins w:id="706" w:author="Claude" w:date="2026-09-30T09:00:00Z">
        <w:r>
          <w:t xml:space="preserve"> describes the engine as it was on 27 September</w:t>
        </w:r>
      </w:ins>
      <w:r>
        <w:t>.</w:t>
      </w:r>
      <w:ins w:id="707" w:author="Claude" w:date="2026-09-30T09:00:00Z">
        <w:r>
          <w:t xml:space="preserve"> The coherence checks compare what the commitment cards record, which is the producer’s statement of its contracts, not the documents themselves.</w:t>
        </w:r>
      </w:ins>
      <w:commentRangeEnd w:id="703"/>
      <w:r>
        <w:rPr>
          <w:rStyle w:val="CommentReference"/>
          <w:sz w:val="21"/>
          <w:szCs w:val="21"/>
        </w:rPr>
        <w:commentReference w:id="703"/>
      </w:r>
    </w:p>
    <w:p w14:paraId="6FEC8974" w14:textId="77777777" w:rsidR="00E439C7" w:rsidRDefault="00000000">
      <w:pPr>
        <w:pStyle w:val="ListParagraph"/>
        <w:numPr>
          <w:ilvl w:val="0"/>
          <w:numId w:val="3"/>
        </w:numPr>
        <w:spacing w:after="70"/>
        <w:rPr>
          <w:ins w:id="708" w:author="Claude" w:date="2026-09-30T09:00:00Z"/>
        </w:rPr>
      </w:pPr>
      <w:ins w:id="709" w:author="Claude" w:date="2026-09-30T09:00:00Z">
        <w:r>
          <w:rPr>
            <w:b/>
            <w:bCs/>
          </w:rPr>
          <w:t>Market facts are dated.</w:t>
        </w:r>
        <w:r>
          <w:t xml:space="preserve"> They are as of 27–30 September 2026. The EU Hydrogen Bank requirements come from the IF24 terms and conditions and the IF25 draft terms with CINEA’s questions and answers (3 February 2026); check the final IF25 terms before relying on them.</w:t>
        </w:r>
      </w:ins>
    </w:p>
    <w:p w14:paraId="44B43705" w14:textId="77777777" w:rsidR="00E439C7" w:rsidRDefault="00000000">
      <w:pPr>
        <w:pStyle w:val="Heading1"/>
        <w:keepNext/>
        <w:spacing w:after="160"/>
        <w:rPr>
          <w:ins w:id="710" w:author="Claude" w:date="2026-09-30T09:00:00Z"/>
        </w:rPr>
      </w:pPr>
      <w:bookmarkStart w:id="711" w:name="_Toc241661560"/>
      <w:commentRangeStart w:id="712"/>
      <w:ins w:id="713" w:author="Claude" w:date="2026-09-30T09:00:00Z">
        <w:r>
          <w:t>10. Lessons from the EU Hydrogen Bank</w:t>
        </w:r>
        <w:bookmarkEnd w:id="711"/>
        <w:commentRangeEnd w:id="712"/>
        <w:r>
          <w:rPr>
            <w:rStyle w:val="CommentReference"/>
            <w:sz w:val="32"/>
            <w:szCs w:val="32"/>
          </w:rPr>
          <w:commentReference w:id="712"/>
        </w:r>
      </w:ins>
    </w:p>
    <w:p w14:paraId="59FBCAAC" w14:textId="77777777" w:rsidR="00E439C7" w:rsidRDefault="00000000">
      <w:pPr>
        <w:spacing w:after="120"/>
        <w:rPr>
          <w:ins w:id="714" w:author="Claude" w:date="2026-09-30T09:00:00Z"/>
        </w:rPr>
      </w:pPr>
      <w:ins w:id="715" w:author="Claude" w:date="2026-09-30T09:00:00Z">
        <w:r>
          <w:t xml:space="preserve">The European Hydrogen Bank’s auctions are the clearest public test of what happens when a funder asks for commitments before, or after, the maturity that makes them credible. </w:t>
        </w:r>
        <w:r>
          <w:rPr>
            <w:b/>
            <w:bCs/>
            <w:color w:val="A8341A"/>
            <w:sz w:val="18"/>
            <w:szCs w:val="18"/>
          </w:rPr>
          <w:t>[I]</w:t>
        </w:r>
      </w:ins>
    </w:p>
    <w:p w14:paraId="177B1759" w14:textId="77777777" w:rsidR="00E439C7" w:rsidRDefault="00000000">
      <w:pPr>
        <w:spacing w:after="120"/>
        <w:rPr>
          <w:ins w:id="716" w:author="Claude" w:date="2026-09-30T09:00:00Z"/>
        </w:rPr>
      </w:pPr>
      <w:ins w:id="717" w:author="Claude" w:date="2026-09-30T09:00:00Z">
        <w:r>
          <w:rPr>
            <w:b/>
            <w:bCs/>
          </w:rPr>
          <w:lastRenderedPageBreak/>
          <w:t>What happened.</w:t>
        </w:r>
        <w:r>
          <w:t xml:space="preserve"> The second auction (IF24) selected 15 projects on 20 May 2025. By September 2025 seven had withdrawn, taking 1.88 GW of the 2.33 GW and €755m of the funding. The European Commission said they “chose not to proceed with the grant agreement procedure or were unable to provide the signed completion guarantee”; the companies cited policy and infrastructure delays and uncertainty. Ten projects from the reserve list, 774 MW between them, were invited to take their place. On 20 January 2026 six projects signed grant agreements, for €270.6m in total. </w:t>
        </w:r>
        <w:r>
          <w:rPr>
            <w:b/>
            <w:bCs/>
            <w:color w:val="245E42"/>
            <w:sz w:val="18"/>
            <w:szCs w:val="18"/>
          </w:rPr>
          <w:t>[E]</w:t>
        </w:r>
      </w:ins>
    </w:p>
    <w:p w14:paraId="73CC5242" w14:textId="77777777" w:rsidR="00E439C7" w:rsidRDefault="00000000">
      <w:pPr>
        <w:spacing w:after="120"/>
        <w:rPr>
          <w:ins w:id="718" w:author="Claude" w:date="2026-09-30T09:00:00Z"/>
        </w:rPr>
      </w:pPr>
      <w:ins w:id="719" w:author="Claude" w:date="2026-09-30T09:00:00Z">
        <w:r>
          <w:rPr>
            <w:b/>
            <w:bCs/>
          </w:rPr>
          <w:t>Why, according to those involved.</w:t>
        </w:r>
        <w:r>
          <w:t xml:space="preserve"> An EU official said the completion guarantee was “working as expected in weeding out companies that have bid too low, or were forced to reassess their project maturity or financial viability”. </w:t>
        </w:r>
        <w:r>
          <w:rPr>
            <w:b/>
            <w:bCs/>
            <w:color w:val="8A5F06"/>
            <w:sz w:val="18"/>
            <w:szCs w:val="18"/>
          </w:rPr>
          <w:t>[O]</w:t>
        </w:r>
        <w:r>
          <w:t xml:space="preserve"> One analyst pointed to the 8% guarantee, the difficulty of securing bankable offtake and the gap between auction timelines and project-finance timelines (T. Harper, May 2026). </w:t>
        </w:r>
        <w:r>
          <w:rPr>
            <w:b/>
            <w:bCs/>
            <w:color w:val="8A5F06"/>
            <w:sz w:val="18"/>
            <w:szCs w:val="18"/>
          </w:rPr>
          <w:t>[O]</w:t>
        </w:r>
        <w:r>
          <w:t xml:space="preserve"> Clean Air Task Force found that the binding constraints often sit after selection, when projects must still firm up capital-cost estimates and grid connections (July 2026). </w:t>
        </w:r>
        <w:r>
          <w:rPr>
            <w:b/>
            <w:bCs/>
            <w:color w:val="8A5F06"/>
            <w:sz w:val="18"/>
            <w:szCs w:val="18"/>
          </w:rPr>
          <w:t>[O]</w:t>
        </w:r>
        <w:r>
          <w:t xml:space="preserve"> National hydrogen associations blamed ultra-low bids that proved economically unviable, weak demand and the late transposition of RED III (June 2026). </w:t>
        </w:r>
        <w:r>
          <w:rPr>
            <w:b/>
            <w:bCs/>
            <w:color w:val="8A5F06"/>
            <w:sz w:val="18"/>
            <w:szCs w:val="18"/>
          </w:rPr>
          <w:t>[O]</w:t>
        </w:r>
        <w:r>
          <w:t xml:space="preserve"> The shared lesson, in Harper’s words: the question is not “how low can bids go?” but “how many of the projects that win actually get built?” </w:t>
        </w:r>
        <w:r>
          <w:rPr>
            <w:b/>
            <w:bCs/>
            <w:color w:val="8A5F06"/>
            <w:sz w:val="18"/>
            <w:szCs w:val="18"/>
          </w:rPr>
          <w:t>[O]</w:t>
        </w:r>
      </w:ins>
    </w:p>
    <w:p w14:paraId="73FBB24D" w14:textId="77777777" w:rsidR="00E439C7" w:rsidRDefault="00000000">
      <w:pPr>
        <w:spacing w:after="120"/>
        <w:rPr>
          <w:ins w:id="720" w:author="Claude" w:date="2026-09-30T09:00:00Z"/>
        </w:rPr>
      </w:pPr>
      <w:ins w:id="721" w:author="Claude" w:date="2026-09-30T09:00:00Z">
        <w:r>
          <w:rPr>
            <w:b/>
            <w:bCs/>
          </w:rPr>
          <w:t>What the auction asks for, and when.</w:t>
        </w:r>
        <w:r>
          <w:t xml:space="preserve"> Both IF24 and the IF25 draft ask, at application, for heads of terms or other signed pre-contractual term sheets covering at least 60% of the hydrogen volume and at least 60% of the electricity, with an electrolyser procurement strategy backed by a memorandum or letter of intent with the manufacturer; binding contracts with offtakers and electrolyser makers are expected at financial close (CINEA). IF24 raised the completion guarantee from 4% to 8% of the maximum grant and set the deadlines: financial close within 2.5 years of grant signature and entry into operation within 5 years, or the guarantee is called and the grant terminated. IF25 tightens the entry ticket: heads of terms no more than one year old, permit applications already submitted, equity support letters for at least 60% of projected equity, and at least 75% of electrolysers, stacks included, from outside China, where IF24 capped Chinese stacks at 25% of capacity. </w:t>
        </w:r>
        <w:r>
          <w:rPr>
            <w:b/>
            <w:bCs/>
            <w:color w:val="245E42"/>
            <w:sz w:val="18"/>
            <w:szCs w:val="18"/>
          </w:rPr>
          <w:t>[E]</w:t>
        </w:r>
      </w:ins>
    </w:p>
    <w:p w14:paraId="60B30D2D" w14:textId="77777777" w:rsidR="00E439C7" w:rsidRDefault="00000000">
      <w:pPr>
        <w:spacing w:after="120"/>
        <w:rPr>
          <w:ins w:id="722" w:author="Claude" w:date="2026-09-30T09:00:00Z"/>
        </w:rPr>
      </w:pPr>
      <w:ins w:id="723" w:author="Claude" w:date="2026-09-30T09:00:00Z">
        <w:r>
          <w:rPr>
            <w:b/>
            <w:bCs/>
          </w:rPr>
          <w:t>What it means for a project in GEX.</w:t>
        </w:r>
        <w:r>
          <w:t xml:space="preserve"> The auction’s sequence is GEX’s: terms for 60% of output early, binding contracts by financial close. Since rules 4.1.0 a project reaches Commercially plausible only with offtake terms (O2 or better) for at least 60% of planned output; G4 needs a binding offtake with conditions and a longstop (O4); Financeable needs the offtake effective. The withdrawals show the cost of a hard, callable commitment demanded before permits, grid and offtake are mature, which is the conditional-convergence argument of section 1.5. </w:t>
        </w:r>
        <w:r>
          <w:rPr>
            <w:b/>
            <w:bCs/>
            <w:color w:val="A8341A"/>
            <w:sz w:val="18"/>
            <w:szCs w:val="18"/>
          </w:rPr>
          <w:t>[I]</w:t>
        </w:r>
        <w:r>
          <w:rPr>
            <w:b/>
            <w:bCs/>
            <w:color w:val="3A4A46"/>
            <w:sz w:val="18"/>
            <w:szCs w:val="18"/>
          </w:rPr>
          <w:t>[GEX]</w:t>
        </w:r>
      </w:ins>
    </w:p>
    <w:p w14:paraId="6A80B6AC" w14:textId="77777777" w:rsidR="00E439C7" w:rsidRDefault="00000000">
      <w:pPr>
        <w:spacing w:after="120"/>
        <w:rPr>
          <w:ins w:id="724" w:author="Claude" w:date="2026-09-30T09:00:00Z"/>
        </w:rPr>
      </w:pPr>
      <w:ins w:id="725" w:author="Claude" w:date="2026-09-30T09:00:00Z">
        <w:r>
          <w:t xml:space="preserve">The auction’s requirements, mapped to GEX: </w:t>
        </w:r>
        <w:r>
          <w:rPr>
            <w:b/>
            <w:bCs/>
            <w:color w:val="245E42"/>
            <w:sz w:val="18"/>
            <w:szCs w:val="18"/>
          </w:rPr>
          <w:t>[E]</w:t>
        </w:r>
        <w:r>
          <w:rPr>
            <w:b/>
            <w:bCs/>
            <w:color w:val="3A4A46"/>
            <w:sz w:val="18"/>
            <w:szCs w:val="18"/>
          </w:rPr>
          <w:t>[GEX]</w:t>
        </w:r>
      </w:ins>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300"/>
        <w:gridCol w:w="3760"/>
      </w:tblGrid>
      <w:tr w:rsidR="00E439C7" w14:paraId="4F02A672" w14:textId="77777777">
        <w:trPr>
          <w:cantSplit/>
          <w:tblHeader/>
          <w:ins w:id="726" w:author="Claude" w:date="2026-09-30T09:00:00Z"/>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1D9EDF0" w14:textId="77777777" w:rsidR="00E439C7" w:rsidRDefault="00000000">
            <w:pPr>
              <w:spacing w:after="40"/>
              <w:rPr>
                <w:ins w:id="727" w:author="Claude" w:date="2026-09-30T09:00:00Z"/>
              </w:rPr>
            </w:pPr>
            <w:ins w:id="728" w:author="Claude" w:date="2026-09-30T09:00:00Z">
              <w:r>
                <w:rPr>
                  <w:b/>
                  <w:bCs/>
                  <w:color w:val="0D5754"/>
                  <w:sz w:val="16"/>
                  <w:szCs w:val="16"/>
                </w:rPr>
                <w:t>Requirement</w:t>
              </w:r>
            </w:ins>
          </w:p>
        </w:tc>
        <w:tc>
          <w:tcPr>
            <w:tcW w:w="3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ED77894" w14:textId="77777777" w:rsidR="00E439C7" w:rsidRDefault="00000000">
            <w:pPr>
              <w:spacing w:after="40"/>
              <w:rPr>
                <w:ins w:id="729" w:author="Claude" w:date="2026-09-30T09:00:00Z"/>
              </w:rPr>
            </w:pPr>
            <w:ins w:id="730" w:author="Claude" w:date="2026-09-30T09:00:00Z">
              <w:r>
                <w:rPr>
                  <w:b/>
                  <w:bCs/>
                  <w:color w:val="0D5754"/>
                  <w:sz w:val="16"/>
                  <w:szCs w:val="16"/>
                </w:rPr>
                <w:t>Auction threshold</w:t>
              </w:r>
            </w:ins>
          </w:p>
        </w:tc>
        <w:tc>
          <w:tcPr>
            <w:tcW w:w="376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7300DA1" w14:textId="77777777" w:rsidR="00E439C7" w:rsidRDefault="00000000">
            <w:pPr>
              <w:spacing w:after="40"/>
              <w:rPr>
                <w:ins w:id="731" w:author="Claude" w:date="2026-09-30T09:00:00Z"/>
              </w:rPr>
            </w:pPr>
            <w:ins w:id="732" w:author="Claude" w:date="2026-09-30T09:00:00Z">
              <w:r>
                <w:rPr>
                  <w:b/>
                  <w:bCs/>
                  <w:color w:val="0D5754"/>
                  <w:sz w:val="16"/>
                  <w:szCs w:val="16"/>
                </w:rPr>
                <w:t>Where GEX tests it</w:t>
              </w:r>
            </w:ins>
          </w:p>
        </w:tc>
      </w:tr>
      <w:tr w:rsidR="00E439C7" w14:paraId="4DF8C516" w14:textId="77777777">
        <w:trPr>
          <w:cantSplit/>
          <w:ins w:id="733" w:author="Claude" w:date="2026-09-30T09:00:00Z"/>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7D877AC" w14:textId="77777777" w:rsidR="00E439C7" w:rsidRDefault="00000000">
            <w:pPr>
              <w:spacing w:after="40"/>
              <w:rPr>
                <w:ins w:id="734" w:author="Claude" w:date="2026-09-30T09:00:00Z"/>
              </w:rPr>
            </w:pPr>
            <w:ins w:id="735" w:author="Claude" w:date="2026-09-30T09:00:00Z">
              <w:r>
                <w:rPr>
                  <w:b/>
                  <w:bCs/>
                  <w:sz w:val="16"/>
                  <w:szCs w:val="16"/>
                </w:rPr>
                <w:t>Offtake heads of terms</w:t>
              </w:r>
            </w:ins>
          </w:p>
        </w:tc>
        <w:tc>
          <w:tcPr>
            <w:tcW w:w="3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04462F2" w14:textId="77777777" w:rsidR="00E439C7" w:rsidRDefault="00000000">
            <w:pPr>
              <w:spacing w:after="40"/>
              <w:rPr>
                <w:ins w:id="736" w:author="Claude" w:date="2026-09-30T09:00:00Z"/>
              </w:rPr>
            </w:pPr>
            <w:ins w:id="737" w:author="Claude" w:date="2026-09-30T09:00:00Z">
              <w:r>
                <w:rPr>
                  <w:sz w:val="16"/>
                  <w:szCs w:val="16"/>
                </w:rPr>
                <w:t>At least 60% of hydrogen volume (IF24, IF25); integrated projects give a director’s letter reserving 60% for self-consumption</w:t>
              </w:r>
            </w:ins>
          </w:p>
        </w:tc>
        <w:tc>
          <w:tcPr>
            <w:tcW w:w="3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E9C003E" w14:textId="77777777" w:rsidR="00E439C7" w:rsidRDefault="00000000">
            <w:pPr>
              <w:spacing w:after="40"/>
              <w:rPr>
                <w:ins w:id="738" w:author="Claude" w:date="2026-09-30T09:00:00Z"/>
              </w:rPr>
            </w:pPr>
            <w:ins w:id="739" w:author="Claude" w:date="2026-09-30T09:00:00Z">
              <w:r>
                <w:rPr>
                  <w:sz w:val="16"/>
                  <w:szCs w:val="16"/>
                </w:rPr>
                <w:t>Commercially plausible: offtake O2 or better for at least 60% of planned output (rules 4.1.0); a captive project records an intra-group offtake card</w:t>
              </w:r>
            </w:ins>
          </w:p>
        </w:tc>
      </w:tr>
      <w:tr w:rsidR="00E439C7" w14:paraId="14FCB622" w14:textId="77777777">
        <w:trPr>
          <w:cantSplit/>
          <w:ins w:id="740" w:author="Claude" w:date="2026-09-30T09:00:00Z"/>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AF9CE94" w14:textId="77777777" w:rsidR="00E439C7" w:rsidRDefault="00000000">
            <w:pPr>
              <w:spacing w:after="40"/>
              <w:rPr>
                <w:ins w:id="741" w:author="Claude" w:date="2026-09-30T09:00:00Z"/>
              </w:rPr>
            </w:pPr>
            <w:ins w:id="742" w:author="Claude" w:date="2026-09-30T09:00:00Z">
              <w:r>
                <w:rPr>
                  <w:b/>
                  <w:bCs/>
                  <w:sz w:val="16"/>
                  <w:szCs w:val="16"/>
                </w:rPr>
                <w:t>Electricity heads of terms</w:t>
              </w:r>
            </w:ins>
          </w:p>
        </w:tc>
        <w:tc>
          <w:tcPr>
            <w:tcW w:w="3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C83B926" w14:textId="77777777" w:rsidR="00E439C7" w:rsidRDefault="00000000">
            <w:pPr>
              <w:spacing w:after="40"/>
              <w:rPr>
                <w:ins w:id="743" w:author="Claude" w:date="2026-09-30T09:00:00Z"/>
              </w:rPr>
            </w:pPr>
            <w:ins w:id="744" w:author="Claude" w:date="2026-09-30T09:00:00Z">
              <w:r>
                <w:rPr>
                  <w:sz w:val="16"/>
                  <w:szCs w:val="16"/>
                </w:rPr>
                <w:t>At least 60% of required electricity; no more than one year old (IF25)</w:t>
              </w:r>
            </w:ins>
          </w:p>
        </w:tc>
        <w:tc>
          <w:tcPr>
            <w:tcW w:w="3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C08D0FF" w14:textId="77777777" w:rsidR="00E439C7" w:rsidRDefault="00000000">
            <w:pPr>
              <w:spacing w:after="40"/>
              <w:rPr>
                <w:ins w:id="745" w:author="Claude" w:date="2026-09-30T09:00:00Z"/>
              </w:rPr>
            </w:pPr>
            <w:ins w:id="746" w:author="Claude" w:date="2026-09-30T09:00:00Z">
              <w:r>
                <w:rPr>
                  <w:sz w:val="16"/>
                  <w:szCs w:val="16"/>
                </w:rPr>
                <w:t>G1: Signed PPA / Term Sheet / LOI Evidence (indicative) and PPA Volume vs Plant Load Coverage Analysis</w:t>
              </w:r>
            </w:ins>
          </w:p>
        </w:tc>
      </w:tr>
      <w:tr w:rsidR="00E439C7" w14:paraId="67FB0ED4" w14:textId="77777777">
        <w:trPr>
          <w:cantSplit/>
          <w:ins w:id="747" w:author="Claude" w:date="2026-09-30T09:00:00Z"/>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5B84D97F" w14:textId="77777777" w:rsidR="00E439C7" w:rsidRDefault="00000000">
            <w:pPr>
              <w:spacing w:after="40"/>
              <w:rPr>
                <w:ins w:id="748" w:author="Claude" w:date="2026-09-30T09:00:00Z"/>
              </w:rPr>
            </w:pPr>
            <w:ins w:id="749" w:author="Claude" w:date="2026-09-30T09:00:00Z">
              <w:r>
                <w:rPr>
                  <w:b/>
                  <w:bCs/>
                  <w:sz w:val="16"/>
                  <w:szCs w:val="16"/>
                </w:rPr>
                <w:t>Grid connection</w:t>
              </w:r>
            </w:ins>
          </w:p>
        </w:tc>
        <w:tc>
          <w:tcPr>
            <w:tcW w:w="3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8E9AB4C" w14:textId="77777777" w:rsidR="00E439C7" w:rsidRDefault="00000000">
            <w:pPr>
              <w:spacing w:after="40"/>
              <w:rPr>
                <w:ins w:id="750" w:author="Claude" w:date="2026-09-30T09:00:00Z"/>
              </w:rPr>
            </w:pPr>
            <w:ins w:id="751" w:author="Claude" w:date="2026-09-30T09:00:00Z">
              <w:r>
                <w:rPr>
                  <w:sz w:val="16"/>
                  <w:szCs w:val="16"/>
                </w:rPr>
                <w:t>Permit application submitted, with a realistic timeline (IF25)</w:t>
              </w:r>
            </w:ins>
          </w:p>
        </w:tc>
        <w:tc>
          <w:tcPr>
            <w:tcW w:w="3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C455F42" w14:textId="77777777" w:rsidR="00E439C7" w:rsidRDefault="00000000">
            <w:pPr>
              <w:spacing w:after="40"/>
              <w:rPr>
                <w:ins w:id="752" w:author="Claude" w:date="2026-09-30T09:00:00Z"/>
              </w:rPr>
            </w:pPr>
            <w:ins w:id="753" w:author="Claude" w:date="2026-09-30T09:00:00Z">
              <w:r>
                <w:rPr>
                  <w:sz w:val="16"/>
                  <w:szCs w:val="16"/>
                </w:rPr>
                <w:t>G1: Grid Interconnection Study; Grid Queue Position / Capacity Reservation</w:t>
              </w:r>
            </w:ins>
          </w:p>
        </w:tc>
      </w:tr>
      <w:tr w:rsidR="00E439C7" w14:paraId="193B266D" w14:textId="77777777">
        <w:trPr>
          <w:cantSplit/>
          <w:ins w:id="754" w:author="Claude" w:date="2026-09-30T09:00:00Z"/>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AB4575E" w14:textId="77777777" w:rsidR="00E439C7" w:rsidRDefault="00000000">
            <w:pPr>
              <w:spacing w:after="40"/>
              <w:rPr>
                <w:ins w:id="755" w:author="Claude" w:date="2026-09-30T09:00:00Z"/>
              </w:rPr>
            </w:pPr>
            <w:ins w:id="756" w:author="Claude" w:date="2026-09-30T09:00:00Z">
              <w:r>
                <w:rPr>
                  <w:b/>
                  <w:bCs/>
                  <w:sz w:val="16"/>
                  <w:szCs w:val="16"/>
                </w:rPr>
                <w:t>Environmental permit</w:t>
              </w:r>
            </w:ins>
          </w:p>
        </w:tc>
        <w:tc>
          <w:tcPr>
            <w:tcW w:w="3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EB78BC6" w14:textId="77777777" w:rsidR="00E439C7" w:rsidRDefault="00000000">
            <w:pPr>
              <w:spacing w:after="40"/>
              <w:rPr>
                <w:ins w:id="757" w:author="Claude" w:date="2026-09-30T09:00:00Z"/>
              </w:rPr>
            </w:pPr>
            <w:ins w:id="758" w:author="Claude" w:date="2026-09-30T09:00:00Z">
              <w:r>
                <w:rPr>
                  <w:sz w:val="16"/>
                  <w:szCs w:val="16"/>
                </w:rPr>
                <w:t>Application submitted, with a credible approval timeline (IF25)</w:t>
              </w:r>
            </w:ins>
          </w:p>
        </w:tc>
        <w:tc>
          <w:tcPr>
            <w:tcW w:w="3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0302ADC" w14:textId="77777777" w:rsidR="00E439C7" w:rsidRDefault="00000000">
            <w:pPr>
              <w:spacing w:after="40"/>
              <w:rPr>
                <w:ins w:id="759" w:author="Claude" w:date="2026-09-30T09:00:00Z"/>
              </w:rPr>
            </w:pPr>
            <w:ins w:id="760" w:author="Claude" w:date="2026-09-30T09:00:00Z">
              <w:r>
                <w:rPr>
                  <w:sz w:val="16"/>
                  <w:szCs w:val="16"/>
                </w:rPr>
                <w:t>No application-stage item; G9 requires the permit granted</w:t>
              </w:r>
            </w:ins>
          </w:p>
        </w:tc>
      </w:tr>
      <w:tr w:rsidR="00E439C7" w14:paraId="3C51066B" w14:textId="77777777">
        <w:trPr>
          <w:cantSplit/>
          <w:ins w:id="761" w:author="Claude" w:date="2026-09-30T09:00:00Z"/>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D39BC81" w14:textId="77777777" w:rsidR="00E439C7" w:rsidRDefault="00000000">
            <w:pPr>
              <w:spacing w:after="40"/>
              <w:rPr>
                <w:ins w:id="762" w:author="Claude" w:date="2026-09-30T09:00:00Z"/>
              </w:rPr>
            </w:pPr>
            <w:ins w:id="763" w:author="Claude" w:date="2026-09-30T09:00:00Z">
              <w:r>
                <w:rPr>
                  <w:b/>
                  <w:bCs/>
                  <w:sz w:val="16"/>
                  <w:szCs w:val="16"/>
                </w:rPr>
                <w:t>Electrolyser procurement</w:t>
              </w:r>
            </w:ins>
          </w:p>
        </w:tc>
        <w:tc>
          <w:tcPr>
            <w:tcW w:w="3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5B27B3C" w14:textId="77777777" w:rsidR="00E439C7" w:rsidRDefault="00000000">
            <w:pPr>
              <w:spacing w:after="40"/>
              <w:rPr>
                <w:ins w:id="764" w:author="Claude" w:date="2026-09-30T09:00:00Z"/>
              </w:rPr>
            </w:pPr>
            <w:ins w:id="765" w:author="Claude" w:date="2026-09-30T09:00:00Z">
              <w:r>
                <w:rPr>
                  <w:sz w:val="16"/>
                  <w:szCs w:val="16"/>
                </w:rPr>
                <w:t>Memorandum or letter of intent with the manufacturer, stating origin</w:t>
              </w:r>
            </w:ins>
          </w:p>
        </w:tc>
        <w:tc>
          <w:tcPr>
            <w:tcW w:w="3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F017752" w14:textId="77777777" w:rsidR="00E439C7" w:rsidRDefault="00000000">
            <w:pPr>
              <w:spacing w:after="40"/>
              <w:rPr>
                <w:ins w:id="766" w:author="Claude" w:date="2026-09-30T09:00:00Z"/>
              </w:rPr>
            </w:pPr>
            <w:ins w:id="767" w:author="Claude" w:date="2026-09-30T09:00:00Z">
              <w:r>
                <w:rPr>
                  <w:sz w:val="16"/>
                  <w:szCs w:val="16"/>
                </w:rPr>
                <w:t>G5: EPC and OEM warranty items in agreed form; origin is not tested</w:t>
              </w:r>
            </w:ins>
          </w:p>
        </w:tc>
      </w:tr>
      <w:tr w:rsidR="00E439C7" w14:paraId="34417043" w14:textId="77777777">
        <w:trPr>
          <w:cantSplit/>
          <w:ins w:id="768" w:author="Claude" w:date="2026-09-30T09:00:00Z"/>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E2AEC84" w14:textId="77777777" w:rsidR="00E439C7" w:rsidRDefault="00000000">
            <w:pPr>
              <w:spacing w:after="40"/>
              <w:rPr>
                <w:ins w:id="769" w:author="Claude" w:date="2026-09-30T09:00:00Z"/>
              </w:rPr>
            </w:pPr>
            <w:ins w:id="770" w:author="Claude" w:date="2026-09-30T09:00:00Z">
              <w:r>
                <w:rPr>
                  <w:b/>
                  <w:bCs/>
                  <w:sz w:val="16"/>
                  <w:szCs w:val="16"/>
                </w:rPr>
                <w:t>Electrolyser origin</w:t>
              </w:r>
            </w:ins>
          </w:p>
        </w:tc>
        <w:tc>
          <w:tcPr>
            <w:tcW w:w="3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6C49959" w14:textId="77777777" w:rsidR="00E439C7" w:rsidRDefault="00000000">
            <w:pPr>
              <w:spacing w:after="40"/>
              <w:rPr>
                <w:ins w:id="771" w:author="Claude" w:date="2026-09-30T09:00:00Z"/>
              </w:rPr>
            </w:pPr>
            <w:ins w:id="772" w:author="Claude" w:date="2026-09-30T09:00:00Z">
              <w:r>
                <w:rPr>
                  <w:sz w:val="16"/>
                  <w:szCs w:val="16"/>
                </w:rPr>
                <w:t>At least 75% of electrolysers, stacks included, from outside China (IF25); Chinese stacks at most 25% of capacity (IF24)</w:t>
              </w:r>
            </w:ins>
          </w:p>
        </w:tc>
        <w:tc>
          <w:tcPr>
            <w:tcW w:w="3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CA0B4AA" w14:textId="77777777" w:rsidR="00E439C7" w:rsidRDefault="00000000">
            <w:pPr>
              <w:spacing w:after="40"/>
              <w:rPr>
                <w:ins w:id="773" w:author="Claude" w:date="2026-09-30T09:00:00Z"/>
              </w:rPr>
            </w:pPr>
            <w:ins w:id="774" w:author="Claude" w:date="2026-09-30T09:00:00Z">
              <w:r>
                <w:rPr>
                  <w:sz w:val="16"/>
                  <w:szCs w:val="16"/>
                </w:rPr>
                <w:t>Not tested by GEX</w:t>
              </w:r>
            </w:ins>
          </w:p>
        </w:tc>
      </w:tr>
      <w:tr w:rsidR="00E439C7" w14:paraId="5896C18C" w14:textId="77777777">
        <w:trPr>
          <w:cantSplit/>
          <w:ins w:id="775" w:author="Claude" w:date="2026-09-30T09:00:00Z"/>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5BD21E6B" w14:textId="77777777" w:rsidR="00E439C7" w:rsidRDefault="00000000">
            <w:pPr>
              <w:spacing w:after="40"/>
              <w:rPr>
                <w:ins w:id="776" w:author="Claude" w:date="2026-09-30T09:00:00Z"/>
              </w:rPr>
            </w:pPr>
            <w:ins w:id="777" w:author="Claude" w:date="2026-09-30T09:00:00Z">
              <w:r>
                <w:rPr>
                  <w:b/>
                  <w:bCs/>
                  <w:sz w:val="16"/>
                  <w:szCs w:val="16"/>
                </w:rPr>
                <w:lastRenderedPageBreak/>
                <w:t>Equity support</w:t>
              </w:r>
            </w:ins>
          </w:p>
        </w:tc>
        <w:tc>
          <w:tcPr>
            <w:tcW w:w="3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F01A72F" w14:textId="77777777" w:rsidR="00E439C7" w:rsidRDefault="00000000">
            <w:pPr>
              <w:spacing w:after="40"/>
              <w:rPr>
                <w:ins w:id="778" w:author="Claude" w:date="2026-09-30T09:00:00Z"/>
              </w:rPr>
            </w:pPr>
            <w:ins w:id="779" w:author="Claude" w:date="2026-09-30T09:00:00Z">
              <w:r>
                <w:rPr>
                  <w:sz w:val="16"/>
                  <w:szCs w:val="16"/>
                </w:rPr>
                <w:t>Letters for at least 60% of projected equity (IF25)</w:t>
              </w:r>
            </w:ins>
          </w:p>
        </w:tc>
        <w:tc>
          <w:tcPr>
            <w:tcW w:w="3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0DC88DE" w14:textId="77777777" w:rsidR="00E439C7" w:rsidRDefault="00000000">
            <w:pPr>
              <w:spacing w:after="40"/>
              <w:rPr>
                <w:ins w:id="780" w:author="Claude" w:date="2026-09-30T09:00:00Z"/>
              </w:rPr>
            </w:pPr>
            <w:ins w:id="781" w:author="Claude" w:date="2026-09-30T09:00:00Z">
              <w:r>
                <w:rPr>
                  <w:sz w:val="16"/>
                  <w:szCs w:val="16"/>
                </w:rPr>
                <w:t>No item before G10 (Funding Committed); see the capital-commitment ladder, section 6</w:t>
              </w:r>
            </w:ins>
          </w:p>
        </w:tc>
      </w:tr>
      <w:tr w:rsidR="00E439C7" w14:paraId="20F92F56" w14:textId="77777777">
        <w:trPr>
          <w:cantSplit/>
          <w:ins w:id="782" w:author="Claude" w:date="2026-09-30T09:00:00Z"/>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035A422" w14:textId="77777777" w:rsidR="00E439C7" w:rsidRDefault="00000000">
            <w:pPr>
              <w:spacing w:after="40"/>
              <w:rPr>
                <w:ins w:id="783" w:author="Claude" w:date="2026-09-30T09:00:00Z"/>
              </w:rPr>
            </w:pPr>
            <w:ins w:id="784" w:author="Claude" w:date="2026-09-30T09:00:00Z">
              <w:r>
                <w:rPr>
                  <w:b/>
                  <w:bCs/>
                  <w:sz w:val="16"/>
                  <w:szCs w:val="16"/>
                </w:rPr>
                <w:t>Completion guarantee</w:t>
              </w:r>
            </w:ins>
          </w:p>
        </w:tc>
        <w:tc>
          <w:tcPr>
            <w:tcW w:w="3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4D5D8B6" w14:textId="77777777" w:rsidR="00E439C7" w:rsidRDefault="00000000">
            <w:pPr>
              <w:spacing w:after="40"/>
              <w:rPr>
                <w:ins w:id="785" w:author="Claude" w:date="2026-09-30T09:00:00Z"/>
              </w:rPr>
            </w:pPr>
            <w:ins w:id="786" w:author="Claude" w:date="2026-09-30T09:00:00Z">
              <w:r>
                <w:rPr>
                  <w:sz w:val="16"/>
                  <w:szCs w:val="16"/>
                </w:rPr>
                <w:t>8% of the maximum grant (IF24, IF25; 4% in IF23)</w:t>
              </w:r>
            </w:ins>
          </w:p>
        </w:tc>
        <w:tc>
          <w:tcPr>
            <w:tcW w:w="3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95B792D" w14:textId="77777777" w:rsidR="00E439C7" w:rsidRDefault="00000000">
            <w:pPr>
              <w:spacing w:after="40"/>
              <w:rPr>
                <w:ins w:id="787" w:author="Claude" w:date="2026-09-30T09:00:00Z"/>
              </w:rPr>
            </w:pPr>
            <w:ins w:id="788" w:author="Claude" w:date="2026-09-30T09:00:00Z">
              <w:r>
                <w:rPr>
                  <w:sz w:val="16"/>
                  <w:szCs w:val="16"/>
                </w:rPr>
                <w:t>A funder’s instrument, not project evidence</w:t>
              </w:r>
            </w:ins>
          </w:p>
        </w:tc>
      </w:tr>
      <w:tr w:rsidR="00E439C7" w14:paraId="77D9F495" w14:textId="77777777">
        <w:trPr>
          <w:cantSplit/>
          <w:ins w:id="789" w:author="Claude" w:date="2026-09-30T09:00:00Z"/>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ADD8EE4" w14:textId="77777777" w:rsidR="00E439C7" w:rsidRDefault="00000000">
            <w:pPr>
              <w:spacing w:after="40"/>
              <w:rPr>
                <w:ins w:id="790" w:author="Claude" w:date="2026-09-30T09:00:00Z"/>
              </w:rPr>
            </w:pPr>
            <w:ins w:id="791" w:author="Claude" w:date="2026-09-30T09:00:00Z">
              <w:r>
                <w:rPr>
                  <w:b/>
                  <w:bCs/>
                  <w:sz w:val="16"/>
                  <w:szCs w:val="16"/>
                </w:rPr>
                <w:t>Financial close</w:t>
              </w:r>
            </w:ins>
          </w:p>
        </w:tc>
        <w:tc>
          <w:tcPr>
            <w:tcW w:w="3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AE0A967" w14:textId="77777777" w:rsidR="00E439C7" w:rsidRDefault="00000000">
            <w:pPr>
              <w:spacing w:after="40"/>
              <w:rPr>
                <w:ins w:id="792" w:author="Claude" w:date="2026-09-30T09:00:00Z"/>
              </w:rPr>
            </w:pPr>
            <w:ins w:id="793" w:author="Claude" w:date="2026-09-30T09:00:00Z">
              <w:r>
                <w:rPr>
                  <w:sz w:val="16"/>
                  <w:szCs w:val="16"/>
                </w:rPr>
                <w:t>Within 2.5 years of grant signature; binding contracts expected then</w:t>
              </w:r>
            </w:ins>
          </w:p>
        </w:tc>
        <w:tc>
          <w:tcPr>
            <w:tcW w:w="3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99280F7" w14:textId="77777777" w:rsidR="00E439C7" w:rsidRDefault="00000000">
            <w:pPr>
              <w:spacing w:after="40"/>
              <w:rPr>
                <w:ins w:id="794" w:author="Claude" w:date="2026-09-30T09:00:00Z"/>
              </w:rPr>
            </w:pPr>
            <w:ins w:id="795" w:author="Claude" w:date="2026-09-30T09:00:00Z">
              <w:r>
                <w:rPr>
                  <w:sz w:val="16"/>
                  <w:szCs w:val="16"/>
                </w:rPr>
                <w:t>G10 and Financeable, with the offtake effective</w:t>
              </w:r>
            </w:ins>
          </w:p>
        </w:tc>
      </w:tr>
      <w:tr w:rsidR="00E439C7" w14:paraId="7A077B73" w14:textId="77777777">
        <w:trPr>
          <w:cantSplit/>
          <w:ins w:id="796" w:author="Claude" w:date="2026-09-30T09:00:00Z"/>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7A1BBC3" w14:textId="77777777" w:rsidR="00E439C7" w:rsidRDefault="00000000">
            <w:pPr>
              <w:spacing w:after="40"/>
              <w:rPr>
                <w:ins w:id="797" w:author="Claude" w:date="2026-09-30T09:00:00Z"/>
              </w:rPr>
            </w:pPr>
            <w:ins w:id="798" w:author="Claude" w:date="2026-09-30T09:00:00Z">
              <w:r>
                <w:rPr>
                  <w:b/>
                  <w:bCs/>
                  <w:sz w:val="16"/>
                  <w:szCs w:val="16"/>
                </w:rPr>
                <w:t>Entry into operation</w:t>
              </w:r>
            </w:ins>
          </w:p>
        </w:tc>
        <w:tc>
          <w:tcPr>
            <w:tcW w:w="3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60D37E2" w14:textId="77777777" w:rsidR="00E439C7" w:rsidRDefault="00000000">
            <w:pPr>
              <w:spacing w:after="40"/>
              <w:rPr>
                <w:ins w:id="799" w:author="Claude" w:date="2026-09-30T09:00:00Z"/>
              </w:rPr>
            </w:pPr>
            <w:ins w:id="800" w:author="Claude" w:date="2026-09-30T09:00:00Z">
              <w:r>
                <w:rPr>
                  <w:sz w:val="16"/>
                  <w:szCs w:val="16"/>
                </w:rPr>
                <w:t>Within 5 years of grant signature</w:t>
              </w:r>
            </w:ins>
          </w:p>
        </w:tc>
        <w:tc>
          <w:tcPr>
            <w:tcW w:w="3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ABADED0" w14:textId="77777777" w:rsidR="00E439C7" w:rsidRDefault="00000000">
            <w:pPr>
              <w:spacing w:after="40"/>
              <w:rPr>
                <w:ins w:id="801" w:author="Claude" w:date="2026-09-30T09:00:00Z"/>
              </w:rPr>
            </w:pPr>
            <w:ins w:id="802" w:author="Claude" w:date="2026-09-30T09:00:00Z">
              <w:r>
                <w:rPr>
                  <w:sz w:val="16"/>
                  <w:szCs w:val="16"/>
                </w:rPr>
                <w:t>G11</w:t>
              </w:r>
            </w:ins>
          </w:p>
        </w:tc>
      </w:tr>
      <w:tr w:rsidR="00E439C7" w14:paraId="6D5BCA83" w14:textId="77777777">
        <w:trPr>
          <w:cantSplit/>
          <w:ins w:id="803" w:author="Claude" w:date="2026-09-30T09:00:00Z"/>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E049540" w14:textId="77777777" w:rsidR="00E439C7" w:rsidRDefault="00000000">
            <w:pPr>
              <w:spacing w:after="40"/>
              <w:rPr>
                <w:ins w:id="804" w:author="Claude" w:date="2026-09-30T09:00:00Z"/>
              </w:rPr>
            </w:pPr>
            <w:ins w:id="805" w:author="Claude" w:date="2026-09-30T09:00:00Z">
              <w:r>
                <w:rPr>
                  <w:b/>
                  <w:bCs/>
                  <w:sz w:val="16"/>
                  <w:szCs w:val="16"/>
                </w:rPr>
                <w:t>Maritime topic</w:t>
              </w:r>
            </w:ins>
          </w:p>
        </w:tc>
        <w:tc>
          <w:tcPr>
            <w:tcW w:w="3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1807CE8" w14:textId="77777777" w:rsidR="00E439C7" w:rsidRDefault="00000000">
            <w:pPr>
              <w:spacing w:after="40"/>
              <w:rPr>
                <w:ins w:id="806" w:author="Claude" w:date="2026-09-30T09:00:00Z"/>
              </w:rPr>
            </w:pPr>
            <w:ins w:id="807" w:author="Claude" w:date="2026-09-30T09:00:00Z">
              <w:r>
                <w:rPr>
                  <w:sz w:val="16"/>
                  <w:szCs w:val="16"/>
                </w:rPr>
                <w:t>Signed contracts with maritime offtakers for 60% of volume at financial close, or termination</w:t>
              </w:r>
            </w:ins>
          </w:p>
        </w:tc>
        <w:tc>
          <w:tcPr>
            <w:tcW w:w="3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D06CC74" w14:textId="77777777" w:rsidR="00E439C7" w:rsidRDefault="00000000">
            <w:pPr>
              <w:spacing w:after="40"/>
              <w:rPr>
                <w:ins w:id="808" w:author="Claude" w:date="2026-09-30T09:00:00Z"/>
              </w:rPr>
            </w:pPr>
            <w:ins w:id="809" w:author="Claude" w:date="2026-09-30T09:00:00Z">
              <w:r>
                <w:rPr>
                  <w:sz w:val="16"/>
                  <w:szCs w:val="16"/>
                </w:rPr>
                <w:t>Offtake O4 or better at G4; effective at Financeable</w:t>
              </w:r>
            </w:ins>
          </w:p>
        </w:tc>
      </w:tr>
    </w:tbl>
    <w:p w14:paraId="17DF1632" w14:textId="77777777" w:rsidR="004C453A" w:rsidRDefault="00000000">
      <w:pPr>
        <w:pStyle w:val="Heading1"/>
        <w:keepNext/>
        <w:spacing w:before="360" w:after="160"/>
      </w:pPr>
      <w:commentRangeStart w:id="810"/>
      <w:del w:id="811" w:author="Claude" w:date="2026-09-30T09:00:00Z">
        <w:r>
          <w:delText>10</w:delText>
        </w:r>
      </w:del>
      <w:bookmarkStart w:id="812" w:name="_Toc241661561"/>
      <w:ins w:id="813" w:author="Claude" w:date="2026-09-30T09:00:00Z">
        <w:r>
          <w:t>11</w:t>
        </w:r>
      </w:ins>
      <w:r>
        <w:t>. Sources</w:t>
      </w:r>
      <w:bookmarkEnd w:id="812"/>
      <w:commentRangeEnd w:id="810"/>
      <w:r>
        <w:rPr>
          <w:rStyle w:val="CommentReference"/>
          <w:sz w:val="32"/>
          <w:szCs w:val="32"/>
        </w:rPr>
        <w:commentReference w:id="810"/>
      </w:r>
    </w:p>
    <w:p w14:paraId="64634033" w14:textId="77777777" w:rsidR="004C453A" w:rsidRDefault="00000000">
      <w:pPr>
        <w:keepNext/>
        <w:spacing w:before="200" w:after="80"/>
      </w:pPr>
      <w:r>
        <w:rPr>
          <w:b/>
          <w:bCs/>
          <w:color w:val="0D5754"/>
          <w:sz w:val="22"/>
          <w:szCs w:val="22"/>
        </w:rPr>
        <w:t>Independent research</w:t>
      </w:r>
    </w:p>
    <w:p w14:paraId="4EA2C72B" w14:textId="77777777" w:rsidR="004C453A" w:rsidRDefault="00000000">
      <w:pPr>
        <w:pStyle w:val="ListParagraph"/>
        <w:numPr>
          <w:ilvl w:val="0"/>
          <w:numId w:val="3"/>
        </w:numPr>
        <w:spacing w:after="70"/>
      </w:pPr>
      <w:r>
        <w:t>A. Ason, Hydrogen Offtake Agreements, OIES Paper ET50, August 2025 — oxfordenergy.org/wpcms/wp-content/uploads/2025/08/ET50-Hydrogen-Offtake-Agreements.pdf</w:t>
      </w:r>
    </w:p>
    <w:p w14:paraId="55BFAEA9" w14:textId="77777777" w:rsidR="004C453A" w:rsidRDefault="00000000">
      <w:pPr>
        <w:pStyle w:val="ListParagraph"/>
        <w:numPr>
          <w:ilvl w:val="0"/>
          <w:numId w:val="3"/>
        </w:numPr>
        <w:spacing w:after="70"/>
      </w:pPr>
      <w:r>
        <w:t>H. Rushton (ING) and A. Patonia, Bankability of Hydrogen Projects, OIES Paper ET52, January 2026 — oxfordenergy.org/wpcms/wp-content/uploads/2026/01/ET52-Bankability-of-Hydrogen-Projects.pdf</w:t>
      </w:r>
    </w:p>
    <w:p w14:paraId="359C74C5" w14:textId="77777777" w:rsidR="004C453A" w:rsidRDefault="00000000">
      <w:pPr>
        <w:pStyle w:val="ListParagraph"/>
        <w:numPr>
          <w:ilvl w:val="0"/>
          <w:numId w:val="3"/>
        </w:numPr>
        <w:spacing w:after="70"/>
      </w:pPr>
      <w:r>
        <w:t>Transport &amp; Environment, The e-SAF market: Europe’s head start and the road ahead, June 2025 — transportenvironment.org/uploads/files/202504_e-kerosene_report.pdf</w:t>
      </w:r>
    </w:p>
    <w:p w14:paraId="4E386835" w14:textId="77777777" w:rsidR="004C453A" w:rsidRDefault="00000000">
      <w:pPr>
        <w:pStyle w:val="ListParagraph"/>
        <w:numPr>
          <w:ilvl w:val="0"/>
          <w:numId w:val="3"/>
        </w:numPr>
        <w:spacing w:after="70"/>
      </w:pPr>
      <w:r>
        <w:t>SkyNRG, SAF Market Outlook (2026 edition), summarised by GreenAir News — greenairnews.com/?p=9268</w:t>
      </w:r>
    </w:p>
    <w:p w14:paraId="65028D65" w14:textId="77777777" w:rsidR="004C453A" w:rsidRDefault="00000000">
      <w:pPr>
        <w:pStyle w:val="ListParagraph"/>
        <w:numPr>
          <w:ilvl w:val="0"/>
          <w:numId w:val="3"/>
        </w:numPr>
        <w:spacing w:after="70"/>
      </w:pPr>
      <w:r>
        <w:t>POWER magazine, “Ready, Go, Set: How disruptions are flipping EPC contracting”, November 2025 — powermag.com/ready-go-set-how-disruptions-are-flipping-epc-contracting/</w:t>
      </w:r>
    </w:p>
    <w:p w14:paraId="2DF75B39" w14:textId="77777777" w:rsidR="004C453A" w:rsidRDefault="00000000">
      <w:pPr>
        <w:pStyle w:val="ListParagraph"/>
        <w:numPr>
          <w:ilvl w:val="0"/>
          <w:numId w:val="3"/>
        </w:numPr>
        <w:spacing w:after="70"/>
      </w:pPr>
      <w:r>
        <w:t>IPA, What is the right contracting strategy for green hydrogen projects?, 2022 — ipaglobal.com</w:t>
      </w:r>
    </w:p>
    <w:p w14:paraId="05735308" w14:textId="77777777" w:rsidR="004C453A" w:rsidRDefault="00000000">
      <w:pPr>
        <w:pStyle w:val="ListParagraph"/>
        <w:numPr>
          <w:ilvl w:val="0"/>
          <w:numId w:val="3"/>
        </w:numPr>
        <w:spacing w:after="70"/>
      </w:pPr>
      <w:r>
        <w:t>AACE International, Recommended Practice 18R-97 — web.aacei.org/docs/default-source/toc/toc_18r-97.pdf</w:t>
      </w:r>
    </w:p>
    <w:p w14:paraId="34450BA9" w14:textId="77777777" w:rsidR="004C453A" w:rsidRDefault="00000000">
      <w:pPr>
        <w:pStyle w:val="ListParagraph"/>
        <w:numPr>
          <w:ilvl w:val="0"/>
          <w:numId w:val="3"/>
        </w:numPr>
        <w:spacing w:after="70"/>
      </w:pPr>
      <w:r>
        <w:t>ARENA, Commercial Readiness Index, 2014 — arena.gov.au/assets/2014/02/Commercial-Readiness-Index.pdf</w:t>
      </w:r>
    </w:p>
    <w:p w14:paraId="57DD1D3F" w14:textId="77777777" w:rsidR="004C453A" w:rsidRDefault="00000000">
      <w:pPr>
        <w:pStyle w:val="ListParagraph"/>
        <w:numPr>
          <w:ilvl w:val="0"/>
          <w:numId w:val="3"/>
        </w:numPr>
        <w:spacing w:after="70"/>
      </w:pPr>
      <w:r>
        <w:t>Vansam Advisory, “Methanol-to-Jet is approved”, 2026 — vansamadvisory.com/perspectives/methanol-to-jet-is-approved</w:t>
      </w:r>
    </w:p>
    <w:p w14:paraId="58B7E555" w14:textId="77777777" w:rsidR="004C453A" w:rsidRDefault="00000000">
      <w:pPr>
        <w:pStyle w:val="ListParagraph"/>
        <w:numPr>
          <w:ilvl w:val="0"/>
          <w:numId w:val="3"/>
        </w:numPr>
        <w:spacing w:after="70"/>
      </w:pPr>
      <w:r>
        <w:t>Orrick, “Sustainable Aviation Fuel: Fuelling the Future”, August 2026 — orrick.com/en/Insights/2026/08/Sustainable-Aviation-Fuel-Fuelling-the-Future</w:t>
      </w:r>
    </w:p>
    <w:p w14:paraId="21E5D9DA" w14:textId="77777777" w:rsidR="004C453A" w:rsidRDefault="00000000">
      <w:pPr>
        <w:keepNext/>
        <w:spacing w:before="200" w:after="80"/>
      </w:pPr>
      <w:r>
        <w:rPr>
          <w:b/>
          <w:bCs/>
          <w:color w:val="0D5754"/>
          <w:sz w:val="22"/>
          <w:szCs w:val="22"/>
        </w:rPr>
        <w:t>Government and policy</w:t>
      </w:r>
    </w:p>
    <w:p w14:paraId="09E35039" w14:textId="77777777" w:rsidR="004C453A" w:rsidRDefault="00000000">
      <w:pPr>
        <w:pStyle w:val="ListParagraph"/>
        <w:numPr>
          <w:ilvl w:val="0"/>
          <w:numId w:val="3"/>
        </w:numPr>
        <w:spacing w:after="70"/>
      </w:pPr>
      <w:r>
        <w:t>UK Sustainable Aviation Fuel Act 2026 — legislation.gov.uk/ukpga/2026/9</w:t>
      </w:r>
    </w:p>
    <w:p w14:paraId="70894DE1" w14:textId="77777777" w:rsidR="004C453A" w:rsidRDefault="00000000">
      <w:pPr>
        <w:pStyle w:val="ListParagraph"/>
        <w:numPr>
          <w:ilvl w:val="0"/>
          <w:numId w:val="3"/>
        </w:numPr>
        <w:spacing w:after="70"/>
      </w:pPr>
      <w:r>
        <w:t>DfT, SAF Revenue Certainty Mechanism: Contract Allocation Strategy, July 2026 — assets.publishing.service.gov.uk (sustainable-aviation-fuel-revenue-certainty-mechanism-contract-allocation-strategy.pdf)</w:t>
      </w:r>
    </w:p>
    <w:p w14:paraId="5E7DB343" w14:textId="77777777" w:rsidR="004C453A" w:rsidRDefault="00000000">
      <w:pPr>
        <w:pStyle w:val="ListParagraph"/>
        <w:numPr>
          <w:ilvl w:val="0"/>
          <w:numId w:val="3"/>
        </w:numPr>
        <w:spacing w:after="70"/>
      </w:pPr>
      <w:r>
        <w:t>European Commission, Sustainable Transport Investment Plan, COM(2025) 664, 5 November 2025 — transport.ec.europa.eu</w:t>
      </w:r>
    </w:p>
    <w:p w14:paraId="1752FB5E" w14:textId="77777777" w:rsidR="004C453A" w:rsidRDefault="00000000">
      <w:pPr>
        <w:pStyle w:val="ListParagraph"/>
        <w:numPr>
          <w:ilvl w:val="0"/>
          <w:numId w:val="3"/>
        </w:numPr>
        <w:spacing w:after="70"/>
      </w:pPr>
      <w:r>
        <w:t>S&amp;P Global, “Most project capacity of second EU Hydrogen Bank auction withdraws”, 18 September 2025 — spglobal.com</w:t>
      </w:r>
    </w:p>
    <w:p w14:paraId="6581F972" w14:textId="77777777" w:rsidR="004C453A" w:rsidRDefault="00000000">
      <w:pPr>
        <w:pStyle w:val="ListParagraph"/>
        <w:numPr>
          <w:ilvl w:val="0"/>
          <w:numId w:val="3"/>
        </w:numPr>
        <w:spacing w:after="70"/>
      </w:pPr>
      <w:r>
        <w:t>Project Finance Law / Clifford Chance briefings on the One Big Beautiful Bill Act (45V, 45Z), July–October 2025 — projectfinance.law; cliffordchance.com</w:t>
      </w:r>
    </w:p>
    <w:p w14:paraId="3140E55E" w14:textId="77777777" w:rsidR="00E439C7" w:rsidRDefault="00000000">
      <w:pPr>
        <w:pStyle w:val="ListParagraph"/>
        <w:numPr>
          <w:ilvl w:val="0"/>
          <w:numId w:val="3"/>
        </w:numPr>
        <w:spacing w:after="70"/>
        <w:rPr>
          <w:ins w:id="814" w:author="Claude" w:date="2026-09-30T09:00:00Z"/>
        </w:rPr>
      </w:pPr>
      <w:ins w:id="815" w:author="Claude" w:date="2026-09-30T09:00:00Z">
        <w:r>
          <w:lastRenderedPageBreak/>
          <w:t>European Commission, Innovation Fund IF24 auction: terms and conditions, 25 September 2024, and results (selection 20 May 2025; reserve list 16 September 2025; six grant agreements, 20 January 2026) — climate.ec.europa.eu</w:t>
        </w:r>
      </w:ins>
    </w:p>
    <w:p w14:paraId="2A82A900" w14:textId="77777777" w:rsidR="00E439C7" w:rsidRDefault="00000000">
      <w:pPr>
        <w:pStyle w:val="ListParagraph"/>
        <w:numPr>
          <w:ilvl w:val="0"/>
          <w:numId w:val="3"/>
        </w:numPr>
        <w:spacing w:after="70"/>
        <w:rPr>
          <w:ins w:id="816" w:author="Claude" w:date="2026-09-30T09:00:00Z"/>
        </w:rPr>
      </w:pPr>
      <w:ins w:id="817" w:author="Claude" w:date="2026-09-30T09:00:00Z">
        <w:r>
          <w:t>European Commission, Innovation Fund IF25 hydrogen auction: draft terms and conditions — climate.ec.europa.eu; CINEA, IF25 questions and answers v0.2, 3 February 2026 — cinea.ec.europa.eu</w:t>
        </w:r>
      </w:ins>
    </w:p>
    <w:p w14:paraId="72C39C12" w14:textId="77777777" w:rsidR="00E439C7" w:rsidRDefault="00000000">
      <w:pPr>
        <w:pStyle w:val="ListParagraph"/>
        <w:numPr>
          <w:ilvl w:val="0"/>
          <w:numId w:val="3"/>
        </w:numPr>
        <w:spacing w:after="70"/>
        <w:rPr>
          <w:ins w:id="818" w:author="Claude" w:date="2026-09-30T09:00:00Z"/>
        </w:rPr>
      </w:pPr>
      <w:ins w:id="819" w:author="Claude" w:date="2026-09-30T09:00:00Z">
        <w:r>
          <w:t>Argus, “Seven projects drop out of EU H2 bank negotiations”, 18 September 2025 — argusmedia.com</w:t>
        </w:r>
      </w:ins>
    </w:p>
    <w:p w14:paraId="7700C015" w14:textId="77777777" w:rsidR="00E439C7" w:rsidRDefault="00000000">
      <w:pPr>
        <w:pStyle w:val="ListParagraph"/>
        <w:numPr>
          <w:ilvl w:val="0"/>
          <w:numId w:val="3"/>
        </w:numPr>
        <w:spacing w:after="70"/>
        <w:rPr>
          <w:ins w:id="820" w:author="Claude" w:date="2026-09-30T09:00:00Z"/>
        </w:rPr>
      </w:pPr>
      <w:ins w:id="821" w:author="Claude" w:date="2026-09-30T09:00:00Z">
        <w:r>
          <w:t>Balkan Green Energy News, “Half of EU auction-backed hydrogen projects pull out”, 23 September 2025 — balkangreenenergynews.com</w:t>
        </w:r>
      </w:ins>
    </w:p>
    <w:p w14:paraId="58CC4FAB" w14:textId="77777777" w:rsidR="00E439C7" w:rsidRDefault="00000000">
      <w:pPr>
        <w:pStyle w:val="ListParagraph"/>
        <w:numPr>
          <w:ilvl w:val="0"/>
          <w:numId w:val="3"/>
        </w:numPr>
        <w:spacing w:after="70"/>
        <w:rPr>
          <w:ins w:id="822" w:author="Claude" w:date="2026-09-30T09:00:00Z"/>
        </w:rPr>
      </w:pPr>
      <w:ins w:id="823" w:author="Claude" w:date="2026-09-30T09:00:00Z">
        <w:r>
          <w:t>T. Harper, “IF25 European Hydrogen Auction Explained”, 7 May 2026 — timharper.net</w:t>
        </w:r>
      </w:ins>
    </w:p>
    <w:p w14:paraId="5A4EA78F" w14:textId="77777777" w:rsidR="00E439C7" w:rsidRDefault="00000000">
      <w:pPr>
        <w:pStyle w:val="ListParagraph"/>
        <w:numPr>
          <w:ilvl w:val="0"/>
          <w:numId w:val="3"/>
        </w:numPr>
        <w:spacing w:after="70"/>
        <w:rPr>
          <w:ins w:id="824" w:author="Claude" w:date="2026-09-30T09:00:00Z"/>
        </w:rPr>
      </w:pPr>
      <w:ins w:id="825" w:author="Claude" w:date="2026-09-30T09:00:00Z">
        <w:r>
          <w:t>Clean Air Task Force, Designing a €100bn Industrial Decarbonisation Bank to Deliver Operating Projects, July 2026 — catf.us</w:t>
        </w:r>
      </w:ins>
    </w:p>
    <w:p w14:paraId="500C7D0C" w14:textId="77777777" w:rsidR="00E439C7" w:rsidRDefault="00000000">
      <w:pPr>
        <w:pStyle w:val="ListParagraph"/>
        <w:numPr>
          <w:ilvl w:val="0"/>
          <w:numId w:val="3"/>
        </w:numPr>
        <w:spacing w:after="70"/>
        <w:rPr>
          <w:ins w:id="826" w:author="Claude" w:date="2026-09-30T09:00:00Z"/>
        </w:rPr>
      </w:pPr>
      <w:ins w:id="827" w:author="Claude" w:date="2026-09-30T09:00:00Z">
        <w:r>
          <w:t>pv magazine, “Only a quarter of funds from the second European hydrogen auction is turning into investment”, 10 June 2026 — pv-magazine.com</w:t>
        </w:r>
      </w:ins>
    </w:p>
    <w:p w14:paraId="5F86751C" w14:textId="77777777" w:rsidR="00E439C7" w:rsidRDefault="00000000">
      <w:pPr>
        <w:pStyle w:val="ListParagraph"/>
        <w:numPr>
          <w:ilvl w:val="0"/>
          <w:numId w:val="3"/>
        </w:numPr>
        <w:spacing w:after="70"/>
        <w:rPr>
          <w:ins w:id="828" w:author="Claude" w:date="2026-09-30T09:00:00Z"/>
        </w:rPr>
      </w:pPr>
      <w:ins w:id="829" w:author="Claude" w:date="2026-09-30T09:00:00Z">
        <w:r>
          <w:t>APMG, PPP Certification Guide, “Financial close” — ppp-certification.com</w:t>
        </w:r>
      </w:ins>
    </w:p>
    <w:p w14:paraId="40AB01EE" w14:textId="77777777" w:rsidR="00E439C7" w:rsidRDefault="00000000">
      <w:pPr>
        <w:pStyle w:val="ListParagraph"/>
        <w:numPr>
          <w:ilvl w:val="0"/>
          <w:numId w:val="3"/>
        </w:numPr>
        <w:spacing w:after="70"/>
        <w:rPr>
          <w:ins w:id="830" w:author="Claude" w:date="2026-09-30T09:00:00Z"/>
        </w:rPr>
      </w:pPr>
      <w:ins w:id="831" w:author="Claude" w:date="2026-09-30T09:00:00Z">
        <w:r>
          <w:t>World Bank, Disbursement Guidelines for Investment Project Financing, February 2017 — worldbank.org</w:t>
        </w:r>
      </w:ins>
    </w:p>
    <w:p w14:paraId="464B8260" w14:textId="77777777" w:rsidR="004C453A" w:rsidRDefault="00000000">
      <w:pPr>
        <w:keepNext/>
        <w:spacing w:before="200" w:after="80"/>
      </w:pPr>
      <w:r>
        <w:rPr>
          <w:b/>
          <w:bCs/>
          <w:color w:val="0D5754"/>
          <w:sz w:val="22"/>
          <w:szCs w:val="22"/>
        </w:rPr>
        <w:t>Projects and transactions</w:t>
      </w:r>
    </w:p>
    <w:p w14:paraId="59D56F4B" w14:textId="77777777" w:rsidR="004C453A" w:rsidRDefault="00000000">
      <w:pPr>
        <w:pStyle w:val="ListParagraph"/>
        <w:numPr>
          <w:ilvl w:val="0"/>
          <w:numId w:val="3"/>
        </w:numPr>
        <w:spacing w:after="70"/>
      </w:pPr>
      <w:r>
        <w:t>FlagshipONE: Ørsted FID release, 21 Dec 2022 — orsted.com; cancellation coverage — maritime-executive.com; industrydecarbonization.com</w:t>
      </w:r>
    </w:p>
    <w:p w14:paraId="6C1B88F4" w14:textId="77777777" w:rsidR="004C453A" w:rsidRDefault="00000000">
      <w:pPr>
        <w:pStyle w:val="ListParagraph"/>
        <w:numPr>
          <w:ilvl w:val="0"/>
          <w:numId w:val="3"/>
        </w:numPr>
        <w:spacing w:after="70"/>
      </w:pPr>
      <w:r>
        <w:t>Fulcrum: The Chemical Engineer — thechemicalengineer.com; Argus, Chapter 11 — argusmedia.com; GreenAir — greenairnews.com/?p=8361</w:t>
      </w:r>
    </w:p>
    <w:p w14:paraId="7761EA61" w14:textId="77777777" w:rsidR="004C453A" w:rsidRDefault="00000000">
      <w:pPr>
        <w:pStyle w:val="ListParagraph"/>
        <w:numPr>
          <w:ilvl w:val="0"/>
          <w:numId w:val="3"/>
        </w:numPr>
        <w:spacing w:after="70"/>
      </w:pPr>
      <w:r>
        <w:t>Kassø: European Energy releases, Mar–May 2025 — europeanenergy.com; IEA Bioenergy Task 39 presentation, Dec 2024 — ieabioenergy.com</w:t>
      </w:r>
    </w:p>
    <w:p w14:paraId="02698141" w14:textId="77777777" w:rsidR="004C453A" w:rsidRDefault="00000000">
      <w:pPr>
        <w:pStyle w:val="ListParagraph"/>
        <w:numPr>
          <w:ilvl w:val="0"/>
          <w:numId w:val="3"/>
        </w:numPr>
        <w:spacing w:after="70"/>
      </w:pPr>
      <w:r>
        <w:t>NEOM: Air Products — airproducts.com/energy-transition/neom-green-hydrogen-complex; Ammonia Energy Association; HydroNews (Bloomberg report); World Fertilizer (Yara agreement)</w:t>
      </w:r>
    </w:p>
    <w:p w14:paraId="24905163" w14:textId="77777777" w:rsidR="004C453A" w:rsidRDefault="00000000">
      <w:pPr>
        <w:pStyle w:val="ListParagraph"/>
        <w:numPr>
          <w:ilvl w:val="0"/>
          <w:numId w:val="3"/>
        </w:numPr>
        <w:spacing w:after="70"/>
      </w:pPr>
      <w:r>
        <w:t>Infinium: Argus, FID, 19 May 2025 — argusmedia.com; PR Newswire, HSBC financing, June 2025; RBN Energy</w:t>
      </w:r>
    </w:p>
    <w:p w14:paraId="4F8F1457" w14:textId="77777777" w:rsidR="004C453A" w:rsidRDefault="00000000">
      <w:pPr>
        <w:pStyle w:val="ListParagraph"/>
        <w:numPr>
          <w:ilvl w:val="0"/>
          <w:numId w:val="3"/>
        </w:numPr>
        <w:spacing w:after="70"/>
      </w:pPr>
      <w:r>
        <w:t>Twelve: AirPlant One opening, 10 June 2026 — twelve.co; ESG Today, credit facility</w:t>
      </w:r>
    </w:p>
    <w:p w14:paraId="3F0C2220" w14:textId="77777777" w:rsidR="004C453A" w:rsidRDefault="00000000">
      <w:pPr>
        <w:pStyle w:val="ListParagraph"/>
        <w:numPr>
          <w:ilvl w:val="0"/>
          <w:numId w:val="3"/>
        </w:numPr>
        <w:spacing w:after="70"/>
      </w:pPr>
      <w:r>
        <w:t>Arcadia eFuels: FEED completion — arcadiaefuels.com; Fehmarn Business, 20 May 2026; Uniper agreement via Hydrogen Central, 24 Sept 2026; IREI, 25 Sept 2026</w:t>
      </w:r>
    </w:p>
    <w:p w14:paraId="4F85FB44" w14:textId="77777777" w:rsidR="004C453A" w:rsidRDefault="00000000">
      <w:pPr>
        <w:pStyle w:val="ListParagraph"/>
        <w:numPr>
          <w:ilvl w:val="0"/>
          <w:numId w:val="3"/>
        </w:numPr>
        <w:spacing w:after="70"/>
      </w:pPr>
      <w:r>
        <w:t>HIF Global: Bechtel/Siemens Energy/Topsoe FEED, Dec 2022 — bechtel.com; Idemitsu LOI — prnewswire.com; MARA site agreement, 9 July 2026 — hifglobal.com; ISCC certification, Oct 2025</w:t>
      </w:r>
    </w:p>
    <w:p w14:paraId="62055125" w14:textId="77777777" w:rsidR="004C453A" w:rsidRDefault="00000000">
      <w:pPr>
        <w:pStyle w:val="ListParagraph"/>
        <w:numPr>
          <w:ilvl w:val="0"/>
          <w:numId w:val="3"/>
        </w:numPr>
        <w:spacing w:after="70"/>
      </w:pPr>
      <w:r>
        <w:t>Atome: FID — hydrocarbonprocessing.com, April 2026; Casale EPC — gasworld.com; notice of dispute, 17 Sept 2026 — bebeez.eu</w:t>
      </w:r>
      <w:ins w:id="832" w:author="Claude" w:date="2026-09-30T09:00:00Z">
        <w:r>
          <w:t>; IDB Invest approval, 19 November 2025 — worldfertilizer.com; definitive debt agreements, 13 March 2026, and equity agreements and FID, 23 April 2026 — investegate.co.uk</w:t>
        </w:r>
      </w:ins>
    </w:p>
    <w:p w14:paraId="0106D26F" w14:textId="77777777" w:rsidR="004C453A" w:rsidRDefault="00000000">
      <w:pPr>
        <w:pStyle w:val="ListParagraph"/>
        <w:numPr>
          <w:ilvl w:val="0"/>
          <w:numId w:val="3"/>
        </w:numPr>
        <w:spacing w:after="70"/>
      </w:pPr>
      <w:r>
        <w:t>SkyNRG DSL-01: Deutsche Bank, February 2026 — corporates.db.com</w:t>
      </w:r>
    </w:p>
    <w:p w14:paraId="7DC3A591" w14:textId="77777777" w:rsidR="004C453A" w:rsidRDefault="00000000">
      <w:pPr>
        <w:pStyle w:val="ListParagraph"/>
        <w:numPr>
          <w:ilvl w:val="0"/>
          <w:numId w:val="3"/>
        </w:numPr>
        <w:spacing w:after="70"/>
      </w:pPr>
      <w:r>
        <w:t>Stegra: Canary Media; Stegra financing round, October 2025 — stegra.com</w:t>
      </w:r>
    </w:p>
    <w:p w14:paraId="55B3A330" w14:textId="77777777" w:rsidR="004C453A" w:rsidRDefault="00000000">
      <w:pPr>
        <w:pStyle w:val="ListParagraph"/>
        <w:numPr>
          <w:ilvl w:val="0"/>
          <w:numId w:val="3"/>
        </w:numPr>
        <w:spacing w:after="70"/>
      </w:pPr>
      <w:r>
        <w:t>Shell Rotterdam: Shell release, September 2025 — shell.com; Hydrocarbon Processing, October 2025</w:t>
      </w:r>
    </w:p>
    <w:p w14:paraId="67884306" w14:textId="77777777" w:rsidR="004C453A" w:rsidRDefault="00000000">
      <w:pPr>
        <w:pStyle w:val="ListParagraph"/>
        <w:numPr>
          <w:ilvl w:val="0"/>
          <w:numId w:val="3"/>
        </w:numPr>
        <w:spacing w:after="70"/>
      </w:pPr>
      <w:r>
        <w:t>Neste: QCIntel, delay to 2027 — qcintel.com</w:t>
      </w:r>
    </w:p>
    <w:p w14:paraId="71802E2B" w14:textId="77777777" w:rsidR="004C453A" w:rsidRDefault="00000000">
      <w:pPr>
        <w:pStyle w:val="ListParagraph"/>
        <w:numPr>
          <w:ilvl w:val="0"/>
          <w:numId w:val="3"/>
        </w:numPr>
        <w:spacing w:after="70"/>
      </w:pPr>
      <w:r>
        <w:t>LanzaJet: Freedom Pines — lanzajet.com; LanzaTech release</w:t>
      </w:r>
    </w:p>
    <w:p w14:paraId="5D782486" w14:textId="77777777" w:rsidR="004C453A" w:rsidRDefault="00000000">
      <w:pPr>
        <w:pStyle w:val="ListParagraph"/>
        <w:numPr>
          <w:ilvl w:val="0"/>
          <w:numId w:val="3"/>
        </w:numPr>
        <w:spacing w:after="70"/>
      </w:pPr>
      <w:r>
        <w:t>Maersk–Goldwind: Maersk, 22 Nov 2023 — maersk.com; Ship &amp; Bunker, 2025</w:t>
      </w:r>
    </w:p>
    <w:p w14:paraId="651E2116" w14:textId="77777777" w:rsidR="004C453A" w:rsidRDefault="00000000">
      <w:pPr>
        <w:pStyle w:val="ListParagraph"/>
        <w:numPr>
          <w:ilvl w:val="0"/>
          <w:numId w:val="3"/>
        </w:numPr>
        <w:spacing w:after="70"/>
      </w:pPr>
      <w:r>
        <w:t>Montana Renewables: EnergyTech, January 2025; Gevo withdrawal from DOE process, April 2026 — investors.gevo.com</w:t>
      </w:r>
    </w:p>
    <w:p w14:paraId="718E5BA2" w14:textId="77777777" w:rsidR="00E439C7" w:rsidRDefault="00000000">
      <w:pPr>
        <w:pStyle w:val="ListParagraph"/>
        <w:numPr>
          <w:ilvl w:val="0"/>
          <w:numId w:val="3"/>
        </w:numPr>
        <w:spacing w:after="70"/>
        <w:rPr>
          <w:ins w:id="833" w:author="Claude" w:date="2026-09-30T09:00:00Z"/>
        </w:rPr>
      </w:pPr>
      <w:ins w:id="834" w:author="Claude" w:date="2026-09-30T09:00:00Z">
        <w:r>
          <w:t>Plug Power: DOE loan guarantee closed, 16 January 2025 — ir.plugpower.com; activities under the guarantee suspended, Form 10-Q for the third quarter of 2025 — sec.gov</w:t>
        </w:r>
      </w:ins>
    </w:p>
    <w:p w14:paraId="4FE84539" w14:textId="77777777" w:rsidR="004C453A" w:rsidRPr="00DF5031" w:rsidRDefault="00000000">
      <w:pPr>
        <w:pStyle w:val="ListParagraph"/>
        <w:numPr>
          <w:ilvl w:val="0"/>
          <w:numId w:val="3"/>
        </w:numPr>
        <w:spacing w:after="70"/>
        <w:rPr>
          <w:lang w:val="de-DE"/>
        </w:rPr>
      </w:pPr>
      <w:r>
        <w:lastRenderedPageBreak/>
        <w:t xml:space="preserve">McPhy: gasworld; John Cockerill release, July 2025. </w:t>
      </w:r>
      <w:r>
        <w:rPr>
          <w:lang w:val="de-DE"/>
        </w:rPr>
        <w:t>Munich Re: green hydrogen solutions — munichre.com</w:t>
      </w:r>
    </w:p>
    <w:p w14:paraId="1CB47BB1" w14:textId="77777777" w:rsidR="004C453A" w:rsidRDefault="00000000">
      <w:pPr>
        <w:pStyle w:val="ListParagraph"/>
        <w:numPr>
          <w:ilvl w:val="0"/>
          <w:numId w:val="3"/>
        </w:numPr>
        <w:spacing w:after="70"/>
      </w:pPr>
      <w:r>
        <w:t>RFNBO certification: S&amp;P Global, December 2024; ISCC — iscc-system.org</w:t>
      </w:r>
    </w:p>
    <w:p w14:paraId="52FA02ED" w14:textId="77777777" w:rsidR="004C453A" w:rsidRDefault="00000000">
      <w:pPr>
        <w:keepNext/>
        <w:spacing w:before="200" w:after="80"/>
      </w:pPr>
      <w:r>
        <w:rPr>
          <w:b/>
          <w:bCs/>
          <w:color w:val="0D5754"/>
          <w:sz w:val="22"/>
          <w:szCs w:val="22"/>
        </w:rPr>
        <w:t>GEX</w:t>
      </w:r>
    </w:p>
    <w:p w14:paraId="5C4F1ED4" w14:textId="77777777" w:rsidR="004C453A" w:rsidRDefault="00000000">
      <w:pPr>
        <w:pStyle w:val="ListParagraph"/>
        <w:numPr>
          <w:ilvl w:val="0"/>
          <w:numId w:val="3"/>
        </w:numPr>
        <w:spacing w:after="70"/>
      </w:pPr>
      <w:del w:id="835" w:author="Claude" w:date="2026-09-30T09:00:00Z">
        <w:r>
          <w:delText>gex_pf_engine/backend/pf_engine/core/bankability_engine.py — GATES, _LENDER_GATES, PERSONA_GATES, CAPITAL_TYPES, rules 3.0.0 (read 27 Sept 2026)</w:delText>
        </w:r>
      </w:del>
      <w:ins w:id="836" w:author="Claude" w:date="2026-09-30T09:00:00Z">
        <w:r>
          <w:t>GEX evidence rules 3.0.0, as read in the engine on 27 September 2026: gates, lender-gate waiver, gate views, capital types</w:t>
        </w:r>
      </w:ins>
    </w:p>
    <w:p w14:paraId="625E97F6" w14:textId="77777777" w:rsidR="004C453A" w:rsidRDefault="00000000">
      <w:pPr>
        <w:pStyle w:val="ListParagraph"/>
        <w:numPr>
          <w:ilvl w:val="0"/>
          <w:numId w:val="3"/>
        </w:numPr>
        <w:spacing w:after="70"/>
      </w:pPr>
      <w:del w:id="837" w:author="Claude" w:date="2026-09-30T09:00:00Z">
        <w:r>
          <w:delText>Engine export of 77 evidence items with owner functions and maturity requirements; auth_users company types (OFFTAKER present)</w:delText>
        </w:r>
      </w:del>
      <w:ins w:id="838" w:author="Claude" w:date="2026-09-30T09:00:00Z">
        <w:r>
          <w:t>GEX evidence rules 4.1.0, engine export of 29 September 2026, re-verified 30 September 2026: 93 evidence items with maturity requirements and financing scope, commitment ladders, coherence checks, triggers, state and capital labels; account company types (OFFTAKER present)</w:t>
        </w:r>
      </w:ins>
    </w:p>
    <w:p w14:paraId="460B47E3" w14:textId="77777777" w:rsidR="00A72A6E" w:rsidRDefault="00A72A6E" w:rsidP="00A72A6E">
      <w:pPr>
        <w:spacing w:after="70"/>
      </w:pPr>
    </w:p>
    <w:p w14:paraId="560F8947" w14:textId="77777777" w:rsidR="00A72A6E" w:rsidRDefault="00A72A6E" w:rsidP="00A72A6E">
      <w:pPr>
        <w:spacing w:after="70"/>
      </w:pPr>
    </w:p>
    <w:p w14:paraId="7B68DD46" w14:textId="476FB7FE" w:rsidR="00A72A6E" w:rsidRDefault="00A72A6E" w:rsidP="00A72A6E">
      <w:pPr>
        <w:pStyle w:val="Heading1"/>
        <w:keepNext/>
        <w:spacing w:before="360" w:after="160"/>
        <w:rPr>
          <w:del w:id="839" w:author="Claude" w:date="2026-09-30T09:00:00Z"/>
        </w:rPr>
      </w:pPr>
      <w:commentRangeStart w:id="840"/>
      <w:del w:id="841" w:author="Claude" w:date="2026-09-30T09:00:00Z">
        <w:r>
          <w:delText>11. Reflection on Eropean H2  Bank bidding Failures</w:delText>
        </w:r>
      </w:del>
      <w:commentRangeEnd w:id="840"/>
      <w:r>
        <w:rPr>
          <w:rStyle w:val="CommentReference"/>
          <w:sz w:val="32"/>
          <w:szCs w:val="32"/>
        </w:rPr>
        <w:commentReference w:id="840"/>
      </w:r>
    </w:p>
    <w:p w14:paraId="4A082F67" w14:textId="370F6C11" w:rsidR="00555AAA" w:rsidRPr="00555AAA" w:rsidRDefault="00555AAA" w:rsidP="00555AAA">
      <w:pPr>
        <w:spacing w:after="70"/>
        <w:rPr>
          <w:del w:id="842" w:author="Claude" w:date="2026-09-30T09:00:00Z"/>
          <w:i/>
          <w:iCs/>
        </w:rPr>
      </w:pPr>
      <w:del w:id="843" w:author="Claude" w:date="2026-09-30T09:00:00Z">
        <w:r>
          <w:rPr>
            <w:i/>
            <w:iCs/>
          </w:rPr>
          <w:delText>1. S&amp;P Global Commodity Insights</w:delText>
        </w:r>
      </w:del>
    </w:p>
    <w:p w14:paraId="71B551E8" w14:textId="77777777" w:rsidR="00555AAA" w:rsidRPr="00555AAA" w:rsidRDefault="00555AAA" w:rsidP="00555AAA">
      <w:pPr>
        <w:spacing w:after="70"/>
        <w:rPr>
          <w:del w:id="844" w:author="Claude" w:date="2026-09-30T09:00:00Z"/>
        </w:rPr>
      </w:pPr>
      <w:del w:id="845" w:author="Claude" w:date="2026-09-30T09:00:00Z">
        <w:r>
          <w:rPr>
            <w:b/>
            <w:bCs/>
          </w:rPr>
          <w:delText>"Most project capacity of second EU Hydrogen Bank auction withdraws"</w:delText>
        </w:r>
      </w:del>
    </w:p>
    <w:p w14:paraId="54141E14" w14:textId="77777777" w:rsidR="00555AAA" w:rsidRPr="00555AAA" w:rsidRDefault="00555AAA" w:rsidP="00555AAA">
      <w:pPr>
        <w:spacing w:after="70"/>
        <w:rPr>
          <w:del w:id="846" w:author="Claude" w:date="2026-09-30T09:00:00Z"/>
        </w:rPr>
      </w:pPr>
      <w:del w:id="847" w:author="Claude" w:date="2026-09-30T09:00:00Z">
        <w:r>
          <w:delText>S&amp;P Global highlighted that low bidding prices became a trap for developers once technical and commercial realities set in. Developers submitted hyper-competitive bids to win the auction, but when required to sign legally binding commitments and post financial guarantees, they realized:</w:delText>
        </w:r>
      </w:del>
    </w:p>
    <w:p w14:paraId="22D2B537" w14:textId="77777777" w:rsidR="00555AAA" w:rsidRPr="00555AAA" w:rsidRDefault="00555AAA" w:rsidP="00555AAA">
      <w:pPr>
        <w:numPr>
          <w:ilvl w:val="0"/>
          <w:numId w:val="11"/>
        </w:numPr>
        <w:ind w:left="284" w:hanging="142"/>
        <w:rPr>
          <w:del w:id="848" w:author="Claude" w:date="2026-09-30T09:00:00Z"/>
        </w:rPr>
      </w:pPr>
      <w:del w:id="849" w:author="Claude" w:date="2026-09-30T09:00:00Z">
        <w:r>
          <w:delText>They could not secure long-term renewable PPA contracts at the prices assumed in their financial models.</w:delText>
        </w:r>
      </w:del>
    </w:p>
    <w:p w14:paraId="087ED18E" w14:textId="77777777" w:rsidR="00555AAA" w:rsidRPr="00555AAA" w:rsidRDefault="00555AAA" w:rsidP="00555AAA">
      <w:pPr>
        <w:numPr>
          <w:ilvl w:val="0"/>
          <w:numId w:val="11"/>
        </w:numPr>
        <w:ind w:left="284" w:hanging="142"/>
        <w:rPr>
          <w:del w:id="850" w:author="Claude" w:date="2026-09-30T09:00:00Z"/>
        </w:rPr>
      </w:pPr>
      <w:del w:id="851" w:author="Claude" w:date="2026-09-30T09:00:00Z">
        <w:r>
          <w:delText>Permitting timelines and grid interconnections were delayed well beyond the EHB’s strict 5-year operational deadline.</w:delText>
        </w:r>
      </w:del>
    </w:p>
    <w:p w14:paraId="0439EE82" w14:textId="77777777" w:rsidR="00555AAA" w:rsidRPr="00555AAA" w:rsidRDefault="00555AAA" w:rsidP="00555AAA">
      <w:pPr>
        <w:numPr>
          <w:ilvl w:val="0"/>
          <w:numId w:val="11"/>
        </w:numPr>
        <w:ind w:left="284" w:hanging="142"/>
        <w:rPr>
          <w:del w:id="852" w:author="Claude" w:date="2026-09-30T09:00:00Z"/>
        </w:rPr>
      </w:pPr>
      <w:del w:id="853" w:author="Claude" w:date="2026-09-30T09:00:00Z">
        <w:r>
          <w:delText>Offtakers were unwilling to sign binding contracts without fixed delivered hydrogen prices.</w:delText>
        </w:r>
      </w:del>
    </w:p>
    <w:p w14:paraId="1C890AB0" w14:textId="77777777" w:rsidR="00555AAA" w:rsidRDefault="00555AAA" w:rsidP="00555AAA">
      <w:pPr>
        <w:spacing w:after="70"/>
        <w:rPr>
          <w:del w:id="854" w:author="Claude" w:date="2026-09-30T09:00:00Z"/>
        </w:rPr>
      </w:pPr>
      <w:del w:id="855" w:author="Claude" w:date="2026-09-30T09:00:00Z">
        <w:r>
          <w:rPr>
            <w:b/>
            <w:bCs/>
          </w:rPr>
          <w:delText>2. Balkan Green Energy News</w:delText>
        </w:r>
      </w:del>
    </w:p>
    <w:p w14:paraId="2D0131F0" w14:textId="1213CC15" w:rsidR="00555AAA" w:rsidRPr="00555AAA" w:rsidRDefault="00555AAA" w:rsidP="00555AAA">
      <w:pPr>
        <w:spacing w:after="70"/>
        <w:rPr>
          <w:del w:id="856" w:author="Claude" w:date="2026-09-30T09:00:00Z"/>
        </w:rPr>
      </w:pPr>
      <w:del w:id="857" w:author="Claude" w:date="2026-09-30T09:00:00Z">
        <w:r>
          <w:delText xml:space="preserve"> The Market Reality</w:delText>
        </w:r>
        <w:r>
          <w:rPr>
            <w:b/>
            <w:bCs/>
          </w:rPr>
          <w:delText>:</w:delText>
        </w:r>
        <w:r>
          <w:rPr>
            <w:rStyle w:val="apple-converted-space"/>
          </w:rPr>
          <w:delText> </w:delText>
        </w:r>
        <w:r>
          <w:delText>Analysts countered that while it prevented wasted public money, the mechanism caused severe market churn. Over half the budget sat idle, and reserve-list projects invited to replace the dropouts lacked the scale to fill the 1.88 GW gap</w:delText>
        </w:r>
      </w:del>
    </w:p>
    <w:p w14:paraId="50D95080" w14:textId="43D9B3AC" w:rsidR="00555AAA" w:rsidRPr="00555AAA" w:rsidRDefault="00555AAA" w:rsidP="00555AAA">
      <w:pPr>
        <w:spacing w:after="70"/>
        <w:rPr>
          <w:del w:id="858" w:author="Claude" w:date="2026-09-30T09:00:00Z"/>
          <w:b/>
          <w:bCs/>
        </w:rPr>
      </w:pPr>
      <w:del w:id="859" w:author="Claude" w:date="2026-09-30T09:00:00Z">
        <w:r>
          <w:rPr>
            <w:b/>
            <w:bCs/>
          </w:rPr>
          <w:delText>3. Clean Air Task Force (CATF) &amp; Tim Harper Analysis</w:delText>
        </w:r>
      </w:del>
    </w:p>
    <w:p w14:paraId="3BF231E4" w14:textId="77777777" w:rsidR="00555AAA" w:rsidRPr="00555AAA" w:rsidRDefault="00555AAA" w:rsidP="00555AAA">
      <w:pPr>
        <w:spacing w:after="70"/>
        <w:rPr>
          <w:del w:id="860" w:author="Claude" w:date="2026-09-30T09:00:00Z"/>
        </w:rPr>
      </w:pPr>
      <w:del w:id="861" w:author="Claude" w:date="2026-09-30T09:00:00Z">
        <w:r>
          <w:rPr>
            <w:b/>
            <w:bCs/>
          </w:rPr>
          <w:delText>"Designing a €100bn Industrial Decarbonisation Bank to Deliver"</w:delText>
        </w:r>
        <w:r>
          <w:delText> / </w:delText>
        </w:r>
        <w:r>
          <w:rPr>
            <w:b/>
            <w:bCs/>
          </w:rPr>
          <w:delText>"IF25 European Hydrogen Auction Explained"</w:delText>
        </w:r>
      </w:del>
    </w:p>
    <w:p w14:paraId="5570C72D" w14:textId="77777777" w:rsidR="00555AAA" w:rsidRPr="00555AAA" w:rsidRDefault="00555AAA" w:rsidP="00555AAA">
      <w:pPr>
        <w:spacing w:after="70"/>
        <w:rPr>
          <w:del w:id="862" w:author="Claude" w:date="2026-09-30T09:00:00Z"/>
        </w:rPr>
      </w:pPr>
      <w:del w:id="863" w:author="Claude" w:date="2026-09-30T09:00:00Z">
        <w:r>
          <w:delText>Energy commentators noted that requiring bankable commitments (like financial completion guarantees) </w:delText>
        </w:r>
        <w:r>
          <w:rPr>
            <w:b/>
            <w:bCs/>
          </w:rPr>
          <w:delText>before</w:delText>
        </w:r>
        <w:r>
          <w:delText>projects have achieved developmental maturity creates a structural mismatch:</w:delText>
        </w:r>
      </w:del>
    </w:p>
    <w:p w14:paraId="6295F0E6" w14:textId="77777777" w:rsidR="00555AAA" w:rsidRPr="00555AAA" w:rsidRDefault="00555AAA" w:rsidP="00555AAA">
      <w:pPr>
        <w:numPr>
          <w:ilvl w:val="0"/>
          <w:numId w:val="8"/>
        </w:numPr>
        <w:spacing w:after="70"/>
        <w:rPr>
          <w:del w:id="864" w:author="Claude" w:date="2026-09-30T09:00:00Z"/>
        </w:rPr>
      </w:pPr>
      <w:del w:id="865" w:author="Claude" w:date="2026-09-30T09:00:00Z">
        <w:r>
          <w:rPr>
            <w:b/>
            <w:bCs/>
          </w:rPr>
          <w:delText>Optionality vs. Obligation:</w:delText>
        </w:r>
        <w:r>
          <w:delText> Bidders treat early-stage government auctions like free financial call options. If public frameworks demand hard financial guarantees too early in the project timeline, developers face a binary choice: post expensive capital for an unpermitted project or walk away.</w:delText>
        </w:r>
      </w:del>
    </w:p>
    <w:p w14:paraId="2D478272" w14:textId="77777777" w:rsidR="00555AAA" w:rsidRPr="00555AAA" w:rsidRDefault="00555AAA" w:rsidP="00555AAA">
      <w:pPr>
        <w:numPr>
          <w:ilvl w:val="0"/>
          <w:numId w:val="8"/>
        </w:numPr>
        <w:spacing w:after="70"/>
        <w:rPr>
          <w:del w:id="866" w:author="Claude" w:date="2026-09-30T09:00:00Z"/>
        </w:rPr>
      </w:pPr>
      <w:del w:id="867" w:author="Claude" w:date="2026-09-30T09:00:00Z">
        <w:r>
          <w:rPr>
            <w:b/>
            <w:bCs/>
          </w:rPr>
          <w:delText>The Paradigm Shift:</w:delText>
        </w:r>
        <w:r>
          <w:delText> Industry commentary shifted the core policy metric from </w:delText>
        </w:r>
        <w:r>
          <w:rPr>
            <w:i/>
            <w:iCs/>
          </w:rPr>
          <w:delText>"How low can subsidy bids go?"</w:delText>
        </w:r>
        <w:r>
          <w:delText>to </w:delText>
        </w:r>
        <w:r>
          <w:rPr>
            <w:i/>
            <w:iCs/>
          </w:rPr>
          <w:delText>"How many winning projects actually reach Final Investment Decision (FID) and get built?"</w:delText>
        </w:r>
      </w:del>
    </w:p>
    <w:p w14:paraId="2B640F8E" w14:textId="77777777" w:rsidR="00555AAA" w:rsidRPr="00555AAA" w:rsidRDefault="00555AAA" w:rsidP="00555AAA">
      <w:pPr>
        <w:spacing w:after="70"/>
        <w:rPr>
          <w:del w:id="868" w:author="Claude" w:date="2026-09-30T09:00:00Z"/>
          <w:b/>
          <w:bCs/>
        </w:rPr>
      </w:pPr>
      <w:del w:id="869" w:author="Claude" w:date="2026-09-30T09:00:00Z">
        <w:r>
          <w:rPr>
            <w:b/>
            <w:bCs/>
          </w:rPr>
          <w:delText>4. EY / Hyvolution Index Report</w:delText>
        </w:r>
      </w:del>
    </w:p>
    <w:p w14:paraId="38B580A5" w14:textId="77777777" w:rsidR="00555AAA" w:rsidRPr="00555AAA" w:rsidRDefault="00555AAA" w:rsidP="00555AAA">
      <w:pPr>
        <w:spacing w:after="70"/>
        <w:rPr>
          <w:del w:id="870" w:author="Claude" w:date="2026-09-30T09:00:00Z"/>
        </w:rPr>
      </w:pPr>
      <w:del w:id="871" w:author="Claude" w:date="2026-09-30T09:00:00Z">
        <w:r>
          <w:rPr>
            <w:b/>
            <w:bCs/>
          </w:rPr>
          <w:delText>"European Hydrogen and Derivatives Index"</w:delText>
        </w:r>
      </w:del>
    </w:p>
    <w:p w14:paraId="26150D6A" w14:textId="77777777" w:rsidR="00555AAA" w:rsidRPr="00555AAA" w:rsidRDefault="00555AAA" w:rsidP="00555AAA">
      <w:pPr>
        <w:spacing w:after="70"/>
        <w:rPr>
          <w:del w:id="872" w:author="Claude" w:date="2026-09-30T09:00:00Z"/>
        </w:rPr>
      </w:pPr>
      <w:del w:id="873" w:author="Claude" w:date="2026-09-30T09:00:00Z">
        <w:r>
          <w:delText>EY’s analysis emphasized that forcing 100% compliance with strict Renewable Fuels of Non-Biological Origin (RFNBO) rules and demanding bank guarantees before grid/PPA terms are finalized created an unbankable risk profile. The high attrition rate served as a wake-up call that regulatory complexity and early financial penalties were chilling developer participation.</w:delText>
        </w:r>
      </w:del>
    </w:p>
    <w:p w14:paraId="10B05C53" w14:textId="77777777" w:rsidR="00555AAA" w:rsidRPr="00555AAA" w:rsidRDefault="00555AAA" w:rsidP="00555AAA">
      <w:pPr>
        <w:spacing w:after="70"/>
        <w:rPr>
          <w:del w:id="874" w:author="Claude" w:date="2026-09-30T09:00:00Z"/>
          <w:b/>
          <w:bCs/>
        </w:rPr>
      </w:pPr>
      <w:del w:id="875" w:author="Claude" w:date="2026-09-30T09:00:00Z">
        <w:r>
          <w:rPr>
            <w:b/>
            <w:bCs/>
          </w:rPr>
          <w:lastRenderedPageBreak/>
          <w:delText>How Policy Evolved as a Result</w:delText>
        </w:r>
      </w:del>
    </w:p>
    <w:p w14:paraId="58D29433" w14:textId="77777777" w:rsidR="00555AAA" w:rsidRPr="00555AAA" w:rsidRDefault="00555AAA" w:rsidP="00555AAA">
      <w:pPr>
        <w:spacing w:after="70"/>
        <w:rPr>
          <w:del w:id="876" w:author="Claude" w:date="2026-09-30T09:00:00Z"/>
        </w:rPr>
      </w:pPr>
      <w:del w:id="877" w:author="Claude" w:date="2026-09-30T09:00:00Z">
        <w:r>
          <w:delText>To fix this attrition loop, the European Commission adjusted the rules for subsequent auction rounds (IF25 and IF26):</w:delText>
        </w:r>
      </w:del>
    </w:p>
    <w:p w14:paraId="218C3D46" w14:textId="77777777" w:rsidR="00555AAA" w:rsidRPr="00555AAA" w:rsidRDefault="00555AAA" w:rsidP="00555AAA">
      <w:pPr>
        <w:numPr>
          <w:ilvl w:val="0"/>
          <w:numId w:val="9"/>
        </w:numPr>
        <w:spacing w:after="70"/>
        <w:rPr>
          <w:del w:id="878" w:author="Claude" w:date="2026-09-30T09:00:00Z"/>
        </w:rPr>
      </w:pPr>
      <w:del w:id="879" w:author="Claude" w:date="2026-09-30T09:00:00Z">
        <w:r>
          <w:rPr>
            <w:b/>
            <w:bCs/>
          </w:rPr>
          <w:delText>Stricter Front-Loaded Maturity Criteria:</w:delText>
        </w:r>
        <w:r>
          <w:delText> Bidders must now submit pre-contractual term sheets (Heads of Terms / MoUs) for power supply and off-take, along with proven grid application status, </w:delText>
        </w:r>
        <w:r>
          <w:rPr>
            <w:i/>
            <w:iCs/>
          </w:rPr>
          <w:delText>before</w:delText>
        </w:r>
        <w:r>
          <w:delText> entering the auction.</w:delText>
        </w:r>
      </w:del>
    </w:p>
    <w:p w14:paraId="1C176A9E" w14:textId="77777777" w:rsidR="00555AAA" w:rsidRPr="00555AAA" w:rsidRDefault="00555AAA" w:rsidP="00555AAA">
      <w:pPr>
        <w:numPr>
          <w:ilvl w:val="0"/>
          <w:numId w:val="9"/>
        </w:numPr>
        <w:spacing w:after="70"/>
        <w:rPr>
          <w:del w:id="880" w:author="Claude" w:date="2026-09-30T09:00:00Z"/>
        </w:rPr>
      </w:pPr>
      <w:del w:id="881" w:author="Claude" w:date="2026-09-30T09:00:00Z">
        <w:r>
          <w:rPr>
            <w:b/>
            <w:bCs/>
          </w:rPr>
          <w:delText>Standardized Completion Guarantees:</w:delText>
        </w:r>
        <w:r>
          <w:delText> Clarified timing and terms for the 8% completion guarantee so developers can price the risk directly into their initial bids.</w:delText>
        </w:r>
      </w:del>
    </w:p>
    <w:p w14:paraId="4961EE1D" w14:textId="77777777" w:rsidR="00555AAA" w:rsidRPr="00555AAA" w:rsidRDefault="00555AAA" w:rsidP="00555AAA">
      <w:pPr>
        <w:numPr>
          <w:ilvl w:val="0"/>
          <w:numId w:val="9"/>
        </w:numPr>
        <w:spacing w:after="70"/>
        <w:rPr>
          <w:del w:id="882" w:author="Claude" w:date="2026-09-30T09:00:00Z"/>
        </w:rPr>
      </w:pPr>
      <w:del w:id="883" w:author="Claude" w:date="2026-09-30T09:00:00Z">
        <w:r>
          <w:rPr>
            <w:b/>
            <w:bCs/>
          </w:rPr>
          <w:delText>Resilience &amp; Regional Caps:</w:delText>
        </w:r>
        <w:r>
          <w:delText> Introduced stricter rules to prevent lowball bidding strategies relying on unproven equipment or unrealistic supply chains.</w:delText>
        </w:r>
      </w:del>
    </w:p>
    <w:p w14:paraId="6E9254A2" w14:textId="77777777" w:rsidR="00555AAA" w:rsidRDefault="00555AAA" w:rsidP="00A72A6E">
      <w:pPr>
        <w:spacing w:after="70"/>
        <w:rPr>
          <w:del w:id="884" w:author="Claude" w:date="2026-09-30T09:00:00Z"/>
        </w:rPr>
      </w:pPr>
    </w:p>
    <w:p w14:paraId="2FF65144" w14:textId="77777777" w:rsidR="00DC6A2F" w:rsidRPr="00DC6A2F" w:rsidRDefault="00DC6A2F" w:rsidP="00DC6A2F">
      <w:pPr>
        <w:shd w:val="clear" w:color="auto" w:fill="FFFFFF"/>
        <w:rPr>
          <w:del w:id="885" w:author="Claude" w:date="2026-09-30T09:00:00Z"/>
          <w:rFonts w:ascii="Arial" w:eastAsia="Times New Roman" w:hAnsi="Arial" w:cs="Arial"/>
          <w:color w:val="2C303B"/>
          <w:sz w:val="20"/>
          <w:szCs w:val="20"/>
        </w:rPr>
      </w:pPr>
      <w:del w:id="886" w:author="Claude" w:date="2026-09-30T09:00:00Z">
        <w:r>
          <w:rPr>
            <w:rFonts w:ascii="Arial" w:eastAsia="Times New Roman" w:hAnsi="Arial" w:cs="Arial"/>
            <w:color w:val="2C303B"/>
            <w:sz w:val="20"/>
            <w:szCs w:val="20"/>
          </w:rPr>
          <w:delText>Projects must provide extensive documentation at application stage, including:</w:delText>
        </w:r>
      </w:del>
    </w:p>
    <w:p w14:paraId="17985C1F" w14:textId="77777777" w:rsidR="00DC6A2F" w:rsidRPr="00A83973" w:rsidRDefault="00DC6A2F" w:rsidP="00A83973">
      <w:pPr>
        <w:numPr>
          <w:ilvl w:val="0"/>
          <w:numId w:val="12"/>
        </w:numPr>
        <w:shd w:val="clear" w:color="auto" w:fill="FFFFFF"/>
        <w:tabs>
          <w:tab w:val="clear" w:pos="720"/>
          <w:tab w:val="num" w:pos="567"/>
        </w:tabs>
        <w:rPr>
          <w:del w:id="887" w:author="Claude" w:date="2026-09-30T09:00:00Z"/>
          <w:rFonts w:asciiTheme="minorHAnsi" w:eastAsia="Times New Roman" w:hAnsiTheme="minorHAnsi" w:cstheme="minorHAnsi"/>
          <w:color w:val="2C303B"/>
          <w:sz w:val="16"/>
          <w:szCs w:val="16"/>
        </w:rPr>
      </w:pPr>
      <w:del w:id="888" w:author="Claude" w:date="2026-09-30T09:00:00Z">
        <w:r>
          <w:rPr>
            <w:rFonts w:asciiTheme="minorHAnsi" w:eastAsia="Times New Roman" w:hAnsiTheme="minorHAnsi" w:cstheme="minorHAnsi"/>
            <w:color w:val="2C303B"/>
            <w:sz w:val="16"/>
            <w:szCs w:val="16"/>
          </w:rPr>
          <w:delText>Electricity sourcing strategy proving 60% of supply secured via pre-contractual agreements;</w:delText>
        </w:r>
      </w:del>
    </w:p>
    <w:p w14:paraId="4B12D080" w14:textId="77777777" w:rsidR="00DC6A2F" w:rsidRPr="00A83973" w:rsidRDefault="00DC6A2F" w:rsidP="00A83973">
      <w:pPr>
        <w:numPr>
          <w:ilvl w:val="0"/>
          <w:numId w:val="12"/>
        </w:numPr>
        <w:shd w:val="clear" w:color="auto" w:fill="FFFFFF"/>
        <w:tabs>
          <w:tab w:val="clear" w:pos="720"/>
          <w:tab w:val="num" w:pos="567"/>
        </w:tabs>
        <w:spacing w:before="100" w:beforeAutospacing="1"/>
        <w:rPr>
          <w:del w:id="889" w:author="Claude" w:date="2026-09-30T09:00:00Z"/>
          <w:rFonts w:asciiTheme="minorHAnsi" w:eastAsia="Times New Roman" w:hAnsiTheme="minorHAnsi" w:cstheme="minorHAnsi"/>
          <w:color w:val="2C303B"/>
          <w:sz w:val="16"/>
          <w:szCs w:val="16"/>
        </w:rPr>
      </w:pPr>
      <w:del w:id="890" w:author="Claude" w:date="2026-09-30T09:00:00Z">
        <w:r>
          <w:rPr>
            <w:rFonts w:asciiTheme="minorHAnsi" w:eastAsia="Times New Roman" w:hAnsiTheme="minorHAnsi" w:cstheme="minorHAnsi"/>
            <w:color w:val="2C303B"/>
            <w:sz w:val="16"/>
            <w:szCs w:val="16"/>
          </w:rPr>
          <w:delText>Off-take agreements covering at least 60% of hydrogen output;</w:delText>
        </w:r>
      </w:del>
    </w:p>
    <w:p w14:paraId="2BD5A408" w14:textId="77777777" w:rsidR="00DC6A2F" w:rsidRPr="00A83973" w:rsidRDefault="00DC6A2F" w:rsidP="00A83973">
      <w:pPr>
        <w:numPr>
          <w:ilvl w:val="0"/>
          <w:numId w:val="12"/>
        </w:numPr>
        <w:shd w:val="clear" w:color="auto" w:fill="FFFFFF"/>
        <w:tabs>
          <w:tab w:val="clear" w:pos="720"/>
          <w:tab w:val="num" w:pos="567"/>
        </w:tabs>
        <w:spacing w:before="100" w:beforeAutospacing="1"/>
        <w:rPr>
          <w:del w:id="891" w:author="Claude" w:date="2026-09-30T09:00:00Z"/>
          <w:rFonts w:asciiTheme="minorHAnsi" w:eastAsia="Times New Roman" w:hAnsiTheme="minorHAnsi" w:cstheme="minorHAnsi"/>
          <w:color w:val="2C303B"/>
          <w:sz w:val="16"/>
          <w:szCs w:val="16"/>
        </w:rPr>
      </w:pPr>
      <w:del w:id="892" w:author="Claude" w:date="2026-09-30T09:00:00Z">
        <w:r>
          <w:rPr>
            <w:rFonts w:asciiTheme="minorHAnsi" w:eastAsia="Times New Roman" w:hAnsiTheme="minorHAnsi" w:cstheme="minorHAnsi"/>
            <w:color w:val="2C303B"/>
            <w:sz w:val="16"/>
            <w:szCs w:val="16"/>
          </w:rPr>
          <w:delText>Electrolyser procurement plans (MoUs or LoIs with suppliers);</w:delText>
        </w:r>
      </w:del>
    </w:p>
    <w:p w14:paraId="3E027F1A" w14:textId="77777777" w:rsidR="00DC6A2F" w:rsidRPr="00A83973" w:rsidRDefault="00DC6A2F" w:rsidP="00A83973">
      <w:pPr>
        <w:numPr>
          <w:ilvl w:val="0"/>
          <w:numId w:val="12"/>
        </w:numPr>
        <w:shd w:val="clear" w:color="auto" w:fill="FFFFFF"/>
        <w:tabs>
          <w:tab w:val="clear" w:pos="720"/>
          <w:tab w:val="num" w:pos="567"/>
        </w:tabs>
        <w:spacing w:before="100" w:beforeAutospacing="1"/>
        <w:rPr>
          <w:del w:id="893" w:author="Claude" w:date="2026-09-30T09:00:00Z"/>
          <w:rFonts w:asciiTheme="minorHAnsi" w:eastAsia="Times New Roman" w:hAnsiTheme="minorHAnsi" w:cstheme="minorHAnsi"/>
          <w:color w:val="2C303B"/>
          <w:sz w:val="16"/>
          <w:szCs w:val="16"/>
        </w:rPr>
      </w:pPr>
      <w:del w:id="894" w:author="Claude" w:date="2026-09-30T09:00:00Z">
        <w:r>
          <w:rPr>
            <w:rFonts w:asciiTheme="minorHAnsi" w:eastAsia="Times New Roman" w:hAnsiTheme="minorHAnsi" w:cstheme="minorHAnsi"/>
            <w:color w:val="2C303B"/>
            <w:sz w:val="16"/>
            <w:szCs w:val="16"/>
          </w:rPr>
          <w:delText>Environmental and grid connection permits;</w:delText>
        </w:r>
      </w:del>
    </w:p>
    <w:p w14:paraId="00D2EB21" w14:textId="77777777" w:rsidR="00DC6A2F" w:rsidRPr="00A83973" w:rsidRDefault="00DC6A2F" w:rsidP="00A83973">
      <w:pPr>
        <w:numPr>
          <w:ilvl w:val="0"/>
          <w:numId w:val="12"/>
        </w:numPr>
        <w:shd w:val="clear" w:color="auto" w:fill="FFFFFF"/>
        <w:tabs>
          <w:tab w:val="clear" w:pos="720"/>
          <w:tab w:val="num" w:pos="567"/>
        </w:tabs>
        <w:spacing w:before="100" w:beforeAutospacing="1"/>
        <w:rPr>
          <w:del w:id="895" w:author="Claude" w:date="2026-09-30T09:00:00Z"/>
          <w:rFonts w:asciiTheme="minorHAnsi" w:eastAsia="Times New Roman" w:hAnsiTheme="minorHAnsi" w:cstheme="minorHAnsi"/>
          <w:color w:val="2C303B"/>
          <w:sz w:val="16"/>
          <w:szCs w:val="16"/>
        </w:rPr>
      </w:pPr>
      <w:del w:id="896" w:author="Claude" w:date="2026-09-30T09:00:00Z">
        <w:r>
          <w:rPr>
            <w:rFonts w:asciiTheme="minorHAnsi" w:eastAsia="Times New Roman" w:hAnsiTheme="minorHAnsi" w:cstheme="minorHAnsi"/>
            <w:color w:val="2C303B"/>
            <w:sz w:val="16"/>
            <w:szCs w:val="16"/>
          </w:rPr>
          <w:delText>Evidence of equity support for at least 60% of total financing;</w:delText>
        </w:r>
      </w:del>
    </w:p>
    <w:p w14:paraId="36930CEF" w14:textId="77777777" w:rsidR="00DC6A2F" w:rsidRPr="00DC6A2F" w:rsidRDefault="00DC6A2F" w:rsidP="00A83973">
      <w:pPr>
        <w:numPr>
          <w:ilvl w:val="0"/>
          <w:numId w:val="12"/>
        </w:numPr>
        <w:shd w:val="clear" w:color="auto" w:fill="FFFFFF"/>
        <w:tabs>
          <w:tab w:val="clear" w:pos="720"/>
          <w:tab w:val="num" w:pos="567"/>
        </w:tabs>
        <w:spacing w:before="100" w:beforeAutospacing="1"/>
        <w:rPr>
          <w:del w:id="897" w:author="Claude" w:date="2026-09-30T09:00:00Z"/>
          <w:rFonts w:ascii="Arial" w:eastAsia="Times New Roman" w:hAnsi="Arial" w:cs="Arial"/>
          <w:color w:val="2C303B"/>
          <w:sz w:val="20"/>
          <w:szCs w:val="20"/>
        </w:rPr>
      </w:pPr>
      <w:del w:id="898" w:author="Claude" w:date="2026-09-30T09:00:00Z">
        <w:r>
          <w:rPr>
            <w:rFonts w:asciiTheme="minorHAnsi" w:eastAsia="Times New Roman" w:hAnsiTheme="minorHAnsi" w:cstheme="minorHAnsi"/>
            <w:color w:val="2C303B"/>
            <w:sz w:val="16"/>
            <w:szCs w:val="16"/>
          </w:rPr>
          <w:delText>Completion guarantee equal to 8% of the maximum grant amount</w:delText>
        </w:r>
        <w:r>
          <w:rPr>
            <w:rFonts w:ascii="Arial" w:eastAsia="Times New Roman" w:hAnsi="Arial" w:cs="Arial"/>
            <w:color w:val="2C303B"/>
            <w:sz w:val="20"/>
            <w:szCs w:val="20"/>
          </w:rPr>
          <w:delText>.</w:delText>
        </w:r>
      </w:del>
    </w:p>
    <w:p w14:paraId="4263EC4A" w14:textId="77777777" w:rsidR="00DC6A2F" w:rsidRPr="00A83973" w:rsidRDefault="00DC6A2F" w:rsidP="00DC6A2F">
      <w:pPr>
        <w:shd w:val="clear" w:color="auto" w:fill="FFFFFF"/>
        <w:rPr>
          <w:del w:id="899" w:author="Claude" w:date="2026-09-30T09:00:00Z"/>
          <w:rFonts w:ascii="Arial" w:eastAsia="Times New Roman" w:hAnsi="Arial" w:cs="Arial"/>
          <w:color w:val="2C303B"/>
          <w:sz w:val="18"/>
          <w:szCs w:val="18"/>
        </w:rPr>
      </w:pPr>
      <w:del w:id="900" w:author="Claude" w:date="2026-09-30T09:00:00Z">
        <w:r>
          <w:rPr>
            <w:rFonts w:ascii="Arial" w:eastAsia="Times New Roman" w:hAnsi="Arial" w:cs="Arial"/>
            <w:color w:val="2C303B"/>
            <w:sz w:val="18"/>
            <w:szCs w:val="18"/>
          </w:rPr>
          <w:delText>These requirements ensure only mature, bankable projects enter the competition</w:delText>
        </w:r>
      </w:del>
    </w:p>
    <w:p w14:paraId="2E1AAD8A" w14:textId="77777777" w:rsidR="00DC6A2F" w:rsidRPr="00A83973" w:rsidRDefault="00DC6A2F" w:rsidP="00A72A6E">
      <w:pPr>
        <w:spacing w:after="70"/>
        <w:rPr>
          <w:del w:id="901" w:author="Claude" w:date="2026-09-30T09:00:00Z"/>
          <w:sz w:val="20"/>
          <w:szCs w:val="20"/>
        </w:rPr>
      </w:pPr>
    </w:p>
    <w:p w14:paraId="46E64733" w14:textId="37D89B03" w:rsidR="001002DD" w:rsidRPr="00A83973" w:rsidRDefault="00A83973" w:rsidP="00A83973">
      <w:pPr>
        <w:rPr>
          <w:del w:id="902" w:author="Claude" w:date="2026-09-30T09:00:00Z"/>
          <w:b/>
          <w:bCs/>
        </w:rPr>
      </w:pPr>
      <w:del w:id="903" w:author="Claude" w:date="2026-09-30T09:00:00Z">
        <w:r>
          <w:rPr>
            <w:b/>
            <w:bCs/>
          </w:rPr>
          <w:delText>Mandatory Cross-Checks Before Auction Submission</w:delText>
        </w:r>
      </w:del>
    </w:p>
    <w:tbl>
      <w:tblPr>
        <w:tblW w:w="8505" w:type="dxa"/>
        <w:tblCellSpacing w:w="15" w:type="dxa"/>
        <w:shd w:val="clear" w:color="auto" w:fill="F2F2F2" w:themeFill="background1" w:themeFillShade="F2"/>
        <w:tblCellMar>
          <w:top w:w="15" w:type="dxa"/>
          <w:left w:w="15" w:type="dxa"/>
          <w:bottom w:w="15" w:type="dxa"/>
          <w:right w:w="15" w:type="dxa"/>
        </w:tblCellMar>
        <w:tblLook w:val="04A0" w:firstRow="1" w:lastRow="0" w:firstColumn="1" w:lastColumn="0" w:noHBand="0" w:noVBand="1"/>
      </w:tblPr>
      <w:tblGrid>
        <w:gridCol w:w="1276"/>
        <w:gridCol w:w="2693"/>
        <w:gridCol w:w="4536"/>
      </w:tblGrid>
      <w:tr w:rsidR="00A83973" w:rsidRPr="00A83973" w14:paraId="73E4E44E" w14:textId="77777777" w:rsidTr="00A83973">
        <w:trPr>
          <w:tblHeader/>
          <w:tblCellSpacing w:w="15" w:type="dxa"/>
          <w:del w:id="904" w:author="Claude" w:date="2026-09-30T09:00:00Z"/>
        </w:trPr>
        <w:tc>
          <w:tcPr>
            <w:tcW w:w="1231" w:type="dxa"/>
            <w:shd w:val="clear" w:color="auto" w:fill="F2F2F2" w:themeFill="background1" w:themeFillShade="F2"/>
            <w:hideMark/>
          </w:tcPr>
          <w:p w14:paraId="651DE5F0" w14:textId="77777777" w:rsidR="00A83973" w:rsidRPr="00A83973" w:rsidRDefault="00A83973" w:rsidP="00A83973">
            <w:pPr>
              <w:jc w:val="center"/>
              <w:rPr>
                <w:rFonts w:ascii="Helvetica Neue" w:eastAsia="Times New Roman" w:hAnsi="Helvetica Neue" w:cs="Times New Roman"/>
                <w:b/>
                <w:bCs/>
                <w:color w:val="1F1F1F"/>
                <w:sz w:val="18"/>
                <w:szCs w:val="18"/>
              </w:rPr>
            </w:pPr>
            <w:del w:id="905" w:author="Claude" w:date="2026-09-30T09:00:00Z">
              <w:r>
                <w:rPr>
                  <w:rFonts w:ascii="Helvetica Neue" w:eastAsia="Times New Roman" w:hAnsi="Helvetica Neue" w:cs="Times New Roman"/>
                  <w:b/>
                  <w:bCs/>
                  <w:color w:val="1F1F1F"/>
                  <w:sz w:val="18"/>
                  <w:szCs w:val="18"/>
                </w:rPr>
                <w:delText>Parameter</w:delText>
              </w:r>
            </w:del>
          </w:p>
        </w:tc>
        <w:tc>
          <w:tcPr>
            <w:tcW w:w="2663" w:type="dxa"/>
            <w:shd w:val="clear" w:color="auto" w:fill="F2F2F2" w:themeFill="background1" w:themeFillShade="F2"/>
            <w:hideMark/>
          </w:tcPr>
          <w:p w14:paraId="470B0420" w14:textId="77777777" w:rsidR="00A83973" w:rsidRPr="00A83973" w:rsidRDefault="00A83973" w:rsidP="00A83973">
            <w:pPr>
              <w:jc w:val="center"/>
              <w:rPr>
                <w:rFonts w:ascii="Helvetica Neue" w:eastAsia="Times New Roman" w:hAnsi="Helvetica Neue" w:cs="Times New Roman"/>
                <w:b/>
                <w:bCs/>
                <w:color w:val="1F1F1F"/>
                <w:sz w:val="18"/>
                <w:szCs w:val="18"/>
              </w:rPr>
            </w:pPr>
            <w:del w:id="906" w:author="Claude" w:date="2026-09-30T09:00:00Z">
              <w:r>
                <w:rPr>
                  <w:rFonts w:ascii="Helvetica Neue" w:eastAsia="Times New Roman" w:hAnsi="Helvetica Neue" w:cs="Times New Roman"/>
                  <w:b/>
                  <w:bCs/>
                  <w:color w:val="1F1F1F"/>
                  <w:sz w:val="18"/>
                  <w:szCs w:val="18"/>
                </w:rPr>
                <w:delText>Minimum Requirement</w:delText>
              </w:r>
            </w:del>
          </w:p>
        </w:tc>
        <w:tc>
          <w:tcPr>
            <w:tcW w:w="4491" w:type="dxa"/>
            <w:shd w:val="clear" w:color="auto" w:fill="F2F2F2" w:themeFill="background1" w:themeFillShade="F2"/>
            <w:hideMark/>
          </w:tcPr>
          <w:p w14:paraId="0CAA1499" w14:textId="77777777" w:rsidR="00A83973" w:rsidRPr="00A83973" w:rsidRDefault="00A83973" w:rsidP="00A83973">
            <w:pPr>
              <w:jc w:val="center"/>
              <w:rPr>
                <w:rFonts w:ascii="Helvetica Neue" w:eastAsia="Times New Roman" w:hAnsi="Helvetica Neue" w:cs="Times New Roman"/>
                <w:b/>
                <w:bCs/>
                <w:color w:val="1F1F1F"/>
                <w:sz w:val="18"/>
                <w:szCs w:val="18"/>
              </w:rPr>
            </w:pPr>
            <w:del w:id="907" w:author="Claude" w:date="2026-09-30T09:00:00Z">
              <w:r>
                <w:rPr>
                  <w:rFonts w:ascii="Helvetica Neue" w:eastAsia="Times New Roman" w:hAnsi="Helvetica Neue" w:cs="Times New Roman"/>
                  <w:b/>
                  <w:bCs/>
                  <w:color w:val="1F1F1F"/>
                  <w:sz w:val="18"/>
                  <w:szCs w:val="18"/>
                </w:rPr>
                <w:delText>Common Rejection Reason</w:delText>
              </w:r>
            </w:del>
          </w:p>
        </w:tc>
      </w:tr>
      <w:tr w:rsidR="00A83973" w:rsidRPr="00A83973" w14:paraId="2573EF42" w14:textId="77777777" w:rsidTr="00A83973">
        <w:trPr>
          <w:tblCellSpacing w:w="15" w:type="dxa"/>
          <w:del w:id="908" w:author="Claude" w:date="2026-09-30T09:00:00Z"/>
        </w:trPr>
        <w:tc>
          <w:tcPr>
            <w:tcW w:w="1231" w:type="dxa"/>
            <w:shd w:val="clear" w:color="auto" w:fill="F2F2F2" w:themeFill="background1" w:themeFillShade="F2"/>
            <w:hideMark/>
          </w:tcPr>
          <w:p w14:paraId="2F17836A" w14:textId="77777777" w:rsidR="00A83973" w:rsidRPr="00A83973" w:rsidRDefault="00A83973" w:rsidP="00A83973">
            <w:pPr>
              <w:rPr>
                <w:rFonts w:ascii="Helvetica Neue" w:eastAsia="Times New Roman" w:hAnsi="Helvetica Neue" w:cs="Times New Roman"/>
                <w:color w:val="1F1F1F"/>
                <w:sz w:val="18"/>
                <w:szCs w:val="18"/>
              </w:rPr>
            </w:pPr>
            <w:del w:id="909" w:author="Claude" w:date="2026-09-30T09:00:00Z">
              <w:r>
                <w:rPr>
                  <w:rFonts w:ascii="Helvetica Neue" w:eastAsia="Times New Roman" w:hAnsi="Helvetica Neue" w:cs="Times New Roman"/>
                  <w:color w:val="1F1F1F"/>
                  <w:sz w:val="18"/>
                  <w:szCs w:val="18"/>
                </w:rPr>
                <w:delText>PPA Coverage</w:delText>
              </w:r>
            </w:del>
          </w:p>
        </w:tc>
        <w:tc>
          <w:tcPr>
            <w:tcW w:w="2663" w:type="dxa"/>
            <w:shd w:val="clear" w:color="auto" w:fill="F2F2F2" w:themeFill="background1" w:themeFillShade="F2"/>
            <w:hideMark/>
          </w:tcPr>
          <w:p w14:paraId="341955BF" w14:textId="77777777" w:rsidR="00A83973" w:rsidRPr="00A83973" w:rsidRDefault="00A83973" w:rsidP="00A83973">
            <w:pPr>
              <w:rPr>
                <w:rFonts w:ascii="Helvetica Neue" w:eastAsia="Times New Roman" w:hAnsi="Helvetica Neue" w:cs="Times New Roman"/>
                <w:color w:val="1F1F1F"/>
                <w:sz w:val="18"/>
                <w:szCs w:val="18"/>
              </w:rPr>
            </w:pPr>
            <w:del w:id="910" w:author="Claude" w:date="2026-09-30T09:00:00Z">
              <w:r>
                <w:rPr>
                  <w:rFonts w:ascii="Helvetica Neue" w:eastAsia="Times New Roman" w:hAnsi="Helvetica Neue" w:cs="Times New Roman"/>
                  <w:color w:val="1F1F1F"/>
                  <w:sz w:val="18"/>
                  <w:szCs w:val="18"/>
                </w:rPr>
                <w:delText>≥ 60% of required annual MWh</w:delText>
              </w:r>
            </w:del>
          </w:p>
        </w:tc>
        <w:tc>
          <w:tcPr>
            <w:tcW w:w="4491" w:type="dxa"/>
            <w:shd w:val="clear" w:color="auto" w:fill="F2F2F2" w:themeFill="background1" w:themeFillShade="F2"/>
            <w:hideMark/>
          </w:tcPr>
          <w:p w14:paraId="4AFB4ADD" w14:textId="77777777" w:rsidR="00A83973" w:rsidRPr="00A83973" w:rsidRDefault="00A83973" w:rsidP="00A83973">
            <w:pPr>
              <w:rPr>
                <w:rFonts w:ascii="Helvetica Neue" w:eastAsia="Times New Roman" w:hAnsi="Helvetica Neue" w:cs="Times New Roman"/>
                <w:color w:val="1F1F1F"/>
                <w:sz w:val="18"/>
                <w:szCs w:val="18"/>
              </w:rPr>
            </w:pPr>
            <w:del w:id="911" w:author="Claude" w:date="2026-09-30T09:00:00Z">
              <w:r>
                <w:rPr>
                  <w:rFonts w:ascii="Helvetica Neue" w:eastAsia="Times New Roman" w:hAnsi="Helvetica Neue" w:cs="Times New Roman"/>
                  <w:color w:val="1F1F1F"/>
                  <w:sz w:val="18"/>
                  <w:szCs w:val="18"/>
                </w:rPr>
                <w:delText>Submitting an MoU with an energy broker instead of an asset owner or licensed utility.</w:delText>
              </w:r>
            </w:del>
          </w:p>
        </w:tc>
      </w:tr>
      <w:tr w:rsidR="00A83973" w:rsidRPr="00A83973" w14:paraId="71DC60BF" w14:textId="77777777" w:rsidTr="00A83973">
        <w:trPr>
          <w:tblCellSpacing w:w="15" w:type="dxa"/>
          <w:del w:id="912" w:author="Claude" w:date="2026-09-30T09:00:00Z"/>
        </w:trPr>
        <w:tc>
          <w:tcPr>
            <w:tcW w:w="1231" w:type="dxa"/>
            <w:shd w:val="clear" w:color="auto" w:fill="F2F2F2" w:themeFill="background1" w:themeFillShade="F2"/>
            <w:hideMark/>
          </w:tcPr>
          <w:p w14:paraId="6BAE6AD3" w14:textId="77777777" w:rsidR="00A83973" w:rsidRPr="00A83973" w:rsidRDefault="00A83973" w:rsidP="00A83973">
            <w:pPr>
              <w:rPr>
                <w:rFonts w:ascii="Helvetica Neue" w:eastAsia="Times New Roman" w:hAnsi="Helvetica Neue" w:cs="Times New Roman"/>
                <w:color w:val="1F1F1F"/>
                <w:sz w:val="18"/>
                <w:szCs w:val="18"/>
              </w:rPr>
            </w:pPr>
            <w:del w:id="913" w:author="Claude" w:date="2026-09-30T09:00:00Z">
              <w:r>
                <w:rPr>
                  <w:rFonts w:ascii="Helvetica Neue" w:eastAsia="Times New Roman" w:hAnsi="Helvetica Neue" w:cs="Times New Roman"/>
                  <w:color w:val="1F1F1F"/>
                  <w:sz w:val="18"/>
                  <w:szCs w:val="18"/>
                </w:rPr>
                <w:delText>Off-take Volume</w:delText>
              </w:r>
            </w:del>
          </w:p>
        </w:tc>
        <w:tc>
          <w:tcPr>
            <w:tcW w:w="2663" w:type="dxa"/>
            <w:shd w:val="clear" w:color="auto" w:fill="F2F2F2" w:themeFill="background1" w:themeFillShade="F2"/>
            <w:hideMark/>
          </w:tcPr>
          <w:p w14:paraId="1D45152B" w14:textId="77777777" w:rsidR="00A83973" w:rsidRPr="00A83973" w:rsidRDefault="00A83973" w:rsidP="00A83973">
            <w:pPr>
              <w:rPr>
                <w:rFonts w:ascii="Helvetica Neue" w:eastAsia="Times New Roman" w:hAnsi="Helvetica Neue" w:cs="Times New Roman"/>
                <w:color w:val="1F1F1F"/>
                <w:sz w:val="18"/>
                <w:szCs w:val="18"/>
              </w:rPr>
            </w:pPr>
            <w:del w:id="914" w:author="Claude" w:date="2026-09-30T09:00:00Z">
              <w:r>
                <w:rPr>
                  <w:rFonts w:ascii="Helvetica Neue" w:eastAsia="Times New Roman" w:hAnsi="Helvetica Neue" w:cs="Times New Roman"/>
                  <w:color w:val="1F1F1F"/>
                  <w:sz w:val="18"/>
                  <w:szCs w:val="18"/>
                </w:rPr>
                <w:delText>≥ 60% of 10-year H₂ production</w:delText>
              </w:r>
            </w:del>
          </w:p>
        </w:tc>
        <w:tc>
          <w:tcPr>
            <w:tcW w:w="4491" w:type="dxa"/>
            <w:shd w:val="clear" w:color="auto" w:fill="F2F2F2" w:themeFill="background1" w:themeFillShade="F2"/>
            <w:hideMark/>
          </w:tcPr>
          <w:p w14:paraId="7E49D77A" w14:textId="77777777" w:rsidR="00A83973" w:rsidRPr="00A83973" w:rsidRDefault="00A83973" w:rsidP="00A83973">
            <w:pPr>
              <w:rPr>
                <w:rFonts w:ascii="Helvetica Neue" w:eastAsia="Times New Roman" w:hAnsi="Helvetica Neue" w:cs="Times New Roman"/>
                <w:color w:val="1F1F1F"/>
                <w:sz w:val="18"/>
                <w:szCs w:val="18"/>
              </w:rPr>
            </w:pPr>
            <w:del w:id="915" w:author="Claude" w:date="2026-09-30T09:00:00Z">
              <w:r>
                <w:rPr>
                  <w:rFonts w:ascii="Helvetica Neue" w:eastAsia="Times New Roman" w:hAnsi="Helvetica Neue" w:cs="Times New Roman"/>
                  <w:color w:val="1F1F1F"/>
                  <w:sz w:val="18"/>
                  <w:szCs w:val="18"/>
                </w:rPr>
                <w:delText>Off-taker lacks corporate sign-off or price formula is undefined.</w:delText>
              </w:r>
            </w:del>
          </w:p>
        </w:tc>
      </w:tr>
      <w:tr w:rsidR="00A83973" w:rsidRPr="00A83973" w14:paraId="04AC62BE" w14:textId="77777777" w:rsidTr="00A83973">
        <w:trPr>
          <w:tblCellSpacing w:w="15" w:type="dxa"/>
          <w:del w:id="916" w:author="Claude" w:date="2026-09-30T09:00:00Z"/>
        </w:trPr>
        <w:tc>
          <w:tcPr>
            <w:tcW w:w="1231" w:type="dxa"/>
            <w:shd w:val="clear" w:color="auto" w:fill="F2F2F2" w:themeFill="background1" w:themeFillShade="F2"/>
            <w:hideMark/>
          </w:tcPr>
          <w:p w14:paraId="2E78824A" w14:textId="77777777" w:rsidR="00A83973" w:rsidRPr="00A83973" w:rsidRDefault="00A83973" w:rsidP="00A83973">
            <w:pPr>
              <w:rPr>
                <w:rFonts w:ascii="Helvetica Neue" w:eastAsia="Times New Roman" w:hAnsi="Helvetica Neue" w:cs="Times New Roman"/>
                <w:color w:val="1F1F1F"/>
                <w:sz w:val="18"/>
                <w:szCs w:val="18"/>
              </w:rPr>
            </w:pPr>
            <w:del w:id="917" w:author="Claude" w:date="2026-09-30T09:00:00Z">
              <w:r>
                <w:rPr>
                  <w:rFonts w:ascii="Helvetica Neue" w:eastAsia="Times New Roman" w:hAnsi="Helvetica Neue" w:cs="Times New Roman"/>
                  <w:color w:val="1F1F1F"/>
                  <w:sz w:val="18"/>
                  <w:szCs w:val="18"/>
                </w:rPr>
                <w:delText>Grid Status</w:delText>
              </w:r>
            </w:del>
          </w:p>
        </w:tc>
        <w:tc>
          <w:tcPr>
            <w:tcW w:w="2663" w:type="dxa"/>
            <w:shd w:val="clear" w:color="auto" w:fill="F2F2F2" w:themeFill="background1" w:themeFillShade="F2"/>
            <w:hideMark/>
          </w:tcPr>
          <w:p w14:paraId="602B10F2" w14:textId="77777777" w:rsidR="00A83973" w:rsidRPr="00A83973" w:rsidRDefault="00A83973" w:rsidP="00A83973">
            <w:pPr>
              <w:rPr>
                <w:rFonts w:ascii="Helvetica Neue" w:eastAsia="Times New Roman" w:hAnsi="Helvetica Neue" w:cs="Times New Roman"/>
                <w:color w:val="1F1F1F"/>
                <w:sz w:val="18"/>
                <w:szCs w:val="18"/>
              </w:rPr>
            </w:pPr>
            <w:del w:id="918" w:author="Claude" w:date="2026-09-30T09:00:00Z">
              <w:r>
                <w:rPr>
                  <w:rFonts w:ascii="Helvetica Neue" w:eastAsia="Times New Roman" w:hAnsi="Helvetica Neue" w:cs="Times New Roman"/>
                  <w:color w:val="1F1F1F"/>
                  <w:sz w:val="18"/>
                  <w:szCs w:val="18"/>
                </w:rPr>
                <w:delText>Evidence of formal TSO/DSO submission or offer</w:delText>
              </w:r>
            </w:del>
          </w:p>
        </w:tc>
        <w:tc>
          <w:tcPr>
            <w:tcW w:w="4491" w:type="dxa"/>
            <w:shd w:val="clear" w:color="auto" w:fill="F2F2F2" w:themeFill="background1" w:themeFillShade="F2"/>
            <w:hideMark/>
          </w:tcPr>
          <w:p w14:paraId="6F35F95D" w14:textId="77777777" w:rsidR="00A83973" w:rsidRPr="00A83973" w:rsidRDefault="00A83973" w:rsidP="00A83973">
            <w:pPr>
              <w:rPr>
                <w:rFonts w:ascii="Helvetica Neue" w:eastAsia="Times New Roman" w:hAnsi="Helvetica Neue" w:cs="Times New Roman"/>
                <w:color w:val="1F1F1F"/>
                <w:sz w:val="18"/>
                <w:szCs w:val="18"/>
              </w:rPr>
            </w:pPr>
            <w:del w:id="919" w:author="Claude" w:date="2026-09-30T09:00:00Z">
              <w:r>
                <w:rPr>
                  <w:rFonts w:ascii="Helvetica Neue" w:eastAsia="Times New Roman" w:hAnsi="Helvetica Neue" w:cs="Times New Roman"/>
                  <w:color w:val="1F1F1F"/>
                  <w:sz w:val="18"/>
                  <w:szCs w:val="18"/>
                </w:rPr>
                <w:delText>Indicating "unsolicited intent" without an official TSO/DSO reference number.</w:delText>
              </w:r>
            </w:del>
          </w:p>
        </w:tc>
      </w:tr>
      <w:tr w:rsidR="00A83973" w:rsidRPr="00A83973" w14:paraId="60479F61" w14:textId="77777777" w:rsidTr="00A83973">
        <w:trPr>
          <w:tblCellSpacing w:w="15" w:type="dxa"/>
          <w:del w:id="920" w:author="Claude" w:date="2026-09-30T09:00:00Z"/>
        </w:trPr>
        <w:tc>
          <w:tcPr>
            <w:tcW w:w="1231" w:type="dxa"/>
            <w:shd w:val="clear" w:color="auto" w:fill="F2F2F2" w:themeFill="background1" w:themeFillShade="F2"/>
            <w:hideMark/>
          </w:tcPr>
          <w:p w14:paraId="6454D389" w14:textId="77777777" w:rsidR="00A83973" w:rsidRPr="00A83973" w:rsidRDefault="00A83973" w:rsidP="00A83973">
            <w:pPr>
              <w:rPr>
                <w:rFonts w:ascii="Helvetica Neue" w:eastAsia="Times New Roman" w:hAnsi="Helvetica Neue" w:cs="Times New Roman"/>
                <w:color w:val="1F1F1F"/>
                <w:sz w:val="18"/>
                <w:szCs w:val="18"/>
              </w:rPr>
            </w:pPr>
            <w:del w:id="921" w:author="Claude" w:date="2026-09-30T09:00:00Z">
              <w:r>
                <w:rPr>
                  <w:rFonts w:ascii="Helvetica Neue" w:eastAsia="Times New Roman" w:hAnsi="Helvetica Neue" w:cs="Times New Roman"/>
                  <w:color w:val="1F1F1F"/>
                  <w:sz w:val="18"/>
                  <w:szCs w:val="18"/>
                </w:rPr>
                <w:delText>Electrolyser Procurement</w:delText>
              </w:r>
            </w:del>
          </w:p>
        </w:tc>
        <w:tc>
          <w:tcPr>
            <w:tcW w:w="2663" w:type="dxa"/>
            <w:shd w:val="clear" w:color="auto" w:fill="F2F2F2" w:themeFill="background1" w:themeFillShade="F2"/>
            <w:hideMark/>
          </w:tcPr>
          <w:p w14:paraId="254417AC" w14:textId="77777777" w:rsidR="00A83973" w:rsidRPr="00A83973" w:rsidRDefault="00A83973" w:rsidP="00A83973">
            <w:pPr>
              <w:rPr>
                <w:rFonts w:ascii="Helvetica Neue" w:eastAsia="Times New Roman" w:hAnsi="Helvetica Neue" w:cs="Times New Roman"/>
                <w:color w:val="1F1F1F"/>
                <w:sz w:val="18"/>
                <w:szCs w:val="18"/>
              </w:rPr>
            </w:pPr>
            <w:del w:id="922" w:author="Claude" w:date="2026-09-30T09:00:00Z">
              <w:r>
                <w:rPr>
                  <w:rFonts w:ascii="Helvetica Neue" w:eastAsia="Times New Roman" w:hAnsi="Helvetica Neue" w:cs="Times New Roman"/>
                  <w:color w:val="1F1F1F"/>
                  <w:sz w:val="18"/>
                  <w:szCs w:val="18"/>
                </w:rPr>
                <w:delText>Signed MoU with manufacturer specifying country of origin</w:delText>
              </w:r>
            </w:del>
          </w:p>
        </w:tc>
        <w:tc>
          <w:tcPr>
            <w:tcW w:w="4491" w:type="dxa"/>
            <w:shd w:val="clear" w:color="auto" w:fill="F2F2F2" w:themeFill="background1" w:themeFillShade="F2"/>
            <w:hideMark/>
          </w:tcPr>
          <w:p w14:paraId="404CE059" w14:textId="77777777" w:rsidR="00A83973" w:rsidRPr="00A83973" w:rsidRDefault="00A83973" w:rsidP="00A83973">
            <w:pPr>
              <w:rPr>
                <w:rFonts w:ascii="Helvetica Neue" w:eastAsia="Times New Roman" w:hAnsi="Helvetica Neue" w:cs="Times New Roman"/>
                <w:color w:val="1F1F1F"/>
                <w:sz w:val="18"/>
                <w:szCs w:val="18"/>
              </w:rPr>
            </w:pPr>
            <w:del w:id="923" w:author="Claude" w:date="2026-09-30T09:00:00Z">
              <w:r>
                <w:rPr>
                  <w:rFonts w:ascii="Helvetica Neue" w:eastAsia="Times New Roman" w:hAnsi="Helvetica Neue" w:cs="Times New Roman"/>
                  <w:color w:val="1F1F1F"/>
                  <w:sz w:val="18"/>
                  <w:szCs w:val="18"/>
                </w:rPr>
                <w:delText>Failure to comply with Net Zero Industry Act (NZIA) non-EU stack sourcing limits.</w:delText>
              </w:r>
            </w:del>
          </w:p>
        </w:tc>
      </w:tr>
    </w:tbl>
    <w:p w14:paraId="7A4B4966" w14:textId="77777777" w:rsidR="001002DD" w:rsidRDefault="001002DD" w:rsidP="00A72A6E">
      <w:pPr>
        <w:spacing w:after="70"/>
      </w:pPr>
    </w:p>
    <w:p w14:paraId="4D79A64E" w14:textId="77777777" w:rsidR="00E439C7" w:rsidRDefault="00000000">
      <w:pPr>
        <w:pStyle w:val="Heading1"/>
        <w:keepNext/>
        <w:pageBreakBefore/>
        <w:spacing w:after="160"/>
        <w:rPr>
          <w:ins w:id="924" w:author="Claude" w:date="2026-09-30T09:00:00Z"/>
        </w:rPr>
      </w:pPr>
      <w:bookmarkStart w:id="925" w:name="_Toc241661562"/>
      <w:commentRangeStart w:id="926"/>
      <w:ins w:id="927" w:author="Claude" w:date="2026-09-30T09:00:00Z">
        <w:r>
          <w:lastRenderedPageBreak/>
          <w:t>Annex A · After the gates: how capital is released</w:t>
        </w:r>
        <w:bookmarkEnd w:id="925"/>
        <w:commentRangeEnd w:id="926"/>
        <w:r>
          <w:rPr>
            <w:rStyle w:val="CommentReference"/>
            <w:sz w:val="32"/>
            <w:szCs w:val="32"/>
          </w:rPr>
          <w:commentReference w:id="926"/>
        </w:r>
      </w:ins>
    </w:p>
    <w:p w14:paraId="1099589B" w14:textId="77777777" w:rsidR="00E439C7" w:rsidRDefault="00000000">
      <w:pPr>
        <w:spacing w:after="120"/>
        <w:rPr>
          <w:ins w:id="928" w:author="Claude" w:date="2026-09-30T09:00:00Z"/>
        </w:rPr>
      </w:pPr>
      <w:ins w:id="929" w:author="Claude" w:date="2026-09-30T09:00:00Z">
        <w:r>
          <w:t xml:space="preserve">A note for chief financial officers and funders. The gates decide when a project is eligible for a capital decision; this annex describes what follows the decision, as committed money becomes cash. It summarises common practice; each project’s financing documents govern. GEX does not hold, release or draw money. </w:t>
        </w:r>
        <w:r>
          <w:rPr>
            <w:b/>
            <w:bCs/>
            <w:color w:val="A8341A"/>
            <w:sz w:val="18"/>
            <w:szCs w:val="18"/>
          </w:rPr>
          <w:t>[I]</w:t>
        </w:r>
      </w:ins>
    </w:p>
    <w:p w14:paraId="6338F9BB" w14:textId="77777777" w:rsidR="00E439C7" w:rsidRDefault="00000000">
      <w:pPr>
        <w:keepNext/>
        <w:spacing w:before="200" w:after="80"/>
        <w:rPr>
          <w:ins w:id="930" w:author="Claude" w:date="2026-09-30T09:00:00Z"/>
        </w:rPr>
      </w:pPr>
      <w:ins w:id="931" w:author="Claude" w:date="2026-09-30T09:00:00Z">
        <w:r>
          <w:rPr>
            <w:b/>
            <w:bCs/>
            <w:color w:val="0D5754"/>
            <w:sz w:val="22"/>
            <w:szCs w:val="22"/>
          </w:rPr>
          <w:t>Announced is not available</w:t>
        </w:r>
      </w:ins>
    </w:p>
    <w:p w14:paraId="34A33F18" w14:textId="77777777" w:rsidR="00E439C7" w:rsidRDefault="00000000">
      <w:pPr>
        <w:spacing w:after="120"/>
        <w:rPr>
          <w:ins w:id="932" w:author="Claude" w:date="2026-09-30T09:00:00Z"/>
        </w:rPr>
      </w:pPr>
      <w:ins w:id="933" w:author="Claude" w:date="2026-09-30T09:00:00Z">
        <w:r>
          <w:t xml:space="preserve">Capital passes through distinct states, and none should be counted as the next: announced, indicative, term-sheeted, credit-approved, legally committed, conditions satisfied, available to draw, drawn, spent, verified as eligible use. The first four are promises. Money is available only once a signed agreement’s conditions precedent are satisfied: “financial close means not only that the financing documents have been signed, but also that the prior conditions for the availability of financing have been fulfilled” (APMG). It counts for grant and development-finance purposes only once its use is verified as eligible. </w:t>
        </w:r>
        <w:r>
          <w:rPr>
            <w:b/>
            <w:bCs/>
            <w:color w:val="0D5754"/>
            <w:sz w:val="18"/>
            <w:szCs w:val="18"/>
          </w:rPr>
          <w:t>[P]</w:t>
        </w:r>
      </w:ins>
    </w:p>
    <w:p w14:paraId="6CAF0ADB" w14:textId="77777777" w:rsidR="00E439C7" w:rsidRDefault="00000000">
      <w:pPr>
        <w:keepNext/>
        <w:spacing w:before="200" w:after="80"/>
        <w:rPr>
          <w:ins w:id="934" w:author="Claude" w:date="2026-09-30T09:00:00Z"/>
        </w:rPr>
      </w:pPr>
      <w:ins w:id="935" w:author="Claude" w:date="2026-09-30T09:00:00Z">
        <w:r>
          <w:rPr>
            <w:b/>
            <w:bCs/>
            <w:color w:val="0D5754"/>
            <w:sz w:val="22"/>
            <w:szCs w:val="22"/>
          </w:rPr>
          <w:t>What the CFO controls</w:t>
        </w:r>
      </w:ins>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439C7" w14:paraId="564B5086" w14:textId="77777777">
        <w:trPr>
          <w:cantSplit/>
          <w:tblHeader/>
          <w:ins w:id="936" w:author="Claude" w:date="2026-09-30T09:00:00Z"/>
        </w:trPr>
        <w:tc>
          <w:tcPr>
            <w:tcW w:w="3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A10BDD2" w14:textId="77777777" w:rsidR="00E439C7" w:rsidRDefault="00000000">
            <w:pPr>
              <w:spacing w:after="40"/>
              <w:rPr>
                <w:ins w:id="937" w:author="Claude" w:date="2026-09-30T09:00:00Z"/>
              </w:rPr>
            </w:pPr>
            <w:ins w:id="938" w:author="Claude" w:date="2026-09-30T09:00:00Z">
              <w:r>
                <w:rPr>
                  <w:b/>
                  <w:bCs/>
                  <w:color w:val="0D5754"/>
                  <w:sz w:val="16"/>
                  <w:szCs w:val="16"/>
                </w:rPr>
                <w:t>Task</w:t>
              </w:r>
            </w:ins>
          </w:p>
        </w:tc>
        <w:tc>
          <w:tcPr>
            <w:tcW w:w="616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5C0B97A" w14:textId="77777777" w:rsidR="00E439C7" w:rsidRDefault="00000000">
            <w:pPr>
              <w:spacing w:after="40"/>
              <w:rPr>
                <w:ins w:id="939" w:author="Claude" w:date="2026-09-30T09:00:00Z"/>
              </w:rPr>
            </w:pPr>
            <w:ins w:id="940" w:author="Claude" w:date="2026-09-30T09:00:00Z">
              <w:r>
                <w:rPr>
                  <w:b/>
                  <w:bCs/>
                  <w:color w:val="0D5754"/>
                  <w:sz w:val="16"/>
                  <w:szCs w:val="16"/>
                </w:rPr>
                <w:t>Why it matters</w:t>
              </w:r>
            </w:ins>
          </w:p>
        </w:tc>
      </w:tr>
      <w:tr w:rsidR="00E439C7" w14:paraId="33346730" w14:textId="77777777">
        <w:trPr>
          <w:cantSplit/>
          <w:ins w:id="941" w:author="Claude" w:date="2026-09-30T09:00:00Z"/>
        </w:trPr>
        <w:tc>
          <w:tcPr>
            <w:tcW w:w="3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DD68722" w14:textId="77777777" w:rsidR="00E439C7" w:rsidRDefault="00000000">
            <w:pPr>
              <w:spacing w:after="40"/>
              <w:rPr>
                <w:ins w:id="942" w:author="Claude" w:date="2026-09-30T09:00:00Z"/>
              </w:rPr>
            </w:pPr>
            <w:ins w:id="943" w:author="Claude" w:date="2026-09-30T09:00:00Z">
              <w:r>
                <w:rPr>
                  <w:b/>
                  <w:bCs/>
                  <w:sz w:val="16"/>
                  <w:szCs w:val="16"/>
                </w:rPr>
                <w:t>Maintain sources and uses</w:t>
              </w:r>
            </w:ins>
          </w:p>
        </w:tc>
        <w:tc>
          <w:tcPr>
            <w:tcW w:w="6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D248DFA" w14:textId="77777777" w:rsidR="00E439C7" w:rsidRDefault="00000000">
            <w:pPr>
              <w:spacing w:after="40"/>
              <w:rPr>
                <w:ins w:id="944" w:author="Claude" w:date="2026-09-30T09:00:00Z"/>
              </w:rPr>
            </w:pPr>
            <w:ins w:id="945" w:author="Claude" w:date="2026-09-30T09:00:00Z">
              <w:r>
                <w:rPr>
                  <w:sz w:val="16"/>
                  <w:szCs w:val="16"/>
                </w:rPr>
                <w:t>Prevents funding gaps</w:t>
              </w:r>
            </w:ins>
          </w:p>
        </w:tc>
      </w:tr>
      <w:tr w:rsidR="00E439C7" w14:paraId="30CE7892" w14:textId="77777777">
        <w:trPr>
          <w:cantSplit/>
          <w:ins w:id="946" w:author="Claude" w:date="2026-09-30T09:00:00Z"/>
        </w:trPr>
        <w:tc>
          <w:tcPr>
            <w:tcW w:w="3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81F101B" w14:textId="77777777" w:rsidR="00E439C7" w:rsidRDefault="00000000">
            <w:pPr>
              <w:spacing w:after="40"/>
              <w:rPr>
                <w:ins w:id="947" w:author="Claude" w:date="2026-09-30T09:00:00Z"/>
              </w:rPr>
            </w:pPr>
            <w:ins w:id="948" w:author="Claude" w:date="2026-09-30T09:00:00Z">
              <w:r>
                <w:rPr>
                  <w:b/>
                  <w:bCs/>
                  <w:sz w:val="16"/>
                  <w:szCs w:val="16"/>
                </w:rPr>
                <w:t>Track committed, available and drawn capital separately</w:t>
              </w:r>
            </w:ins>
          </w:p>
        </w:tc>
        <w:tc>
          <w:tcPr>
            <w:tcW w:w="6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7FE77B0" w14:textId="77777777" w:rsidR="00E439C7" w:rsidRDefault="00000000">
            <w:pPr>
              <w:spacing w:after="40"/>
              <w:rPr>
                <w:ins w:id="949" w:author="Claude" w:date="2026-09-30T09:00:00Z"/>
              </w:rPr>
            </w:pPr>
            <w:ins w:id="950" w:author="Claude" w:date="2026-09-30T09:00:00Z">
              <w:r>
                <w:rPr>
                  <w:sz w:val="16"/>
                  <w:szCs w:val="16"/>
                </w:rPr>
                <w:t>Avoids counting promises as liquidity</w:t>
              </w:r>
            </w:ins>
          </w:p>
        </w:tc>
      </w:tr>
      <w:tr w:rsidR="00E439C7" w14:paraId="3863EB59" w14:textId="77777777">
        <w:trPr>
          <w:cantSplit/>
          <w:ins w:id="951" w:author="Claude" w:date="2026-09-30T09:00:00Z"/>
        </w:trPr>
        <w:tc>
          <w:tcPr>
            <w:tcW w:w="3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D10FF91" w14:textId="77777777" w:rsidR="00E439C7" w:rsidRDefault="00000000">
            <w:pPr>
              <w:spacing w:after="40"/>
              <w:rPr>
                <w:ins w:id="952" w:author="Claude" w:date="2026-09-30T09:00:00Z"/>
              </w:rPr>
            </w:pPr>
            <w:ins w:id="953" w:author="Claude" w:date="2026-09-30T09:00:00Z">
              <w:r>
                <w:rPr>
                  <w:b/>
                  <w:bCs/>
                  <w:sz w:val="16"/>
                  <w:szCs w:val="16"/>
                </w:rPr>
                <w:t>Manage account permissions</w:t>
              </w:r>
            </w:ins>
          </w:p>
        </w:tc>
        <w:tc>
          <w:tcPr>
            <w:tcW w:w="6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4353DA0" w14:textId="77777777" w:rsidR="00E439C7" w:rsidRDefault="00000000">
            <w:pPr>
              <w:spacing w:after="40"/>
              <w:rPr>
                <w:ins w:id="954" w:author="Claude" w:date="2026-09-30T09:00:00Z"/>
              </w:rPr>
            </w:pPr>
            <w:ins w:id="955" w:author="Claude" w:date="2026-09-30T09:00:00Z">
              <w:r>
                <w:rPr>
                  <w:sz w:val="16"/>
                  <w:szCs w:val="16"/>
                </w:rPr>
                <w:t>Prevents unauthorised cash leakage</w:t>
              </w:r>
            </w:ins>
          </w:p>
        </w:tc>
      </w:tr>
      <w:tr w:rsidR="00E439C7" w14:paraId="455D6DC0" w14:textId="77777777">
        <w:trPr>
          <w:cantSplit/>
          <w:ins w:id="956" w:author="Claude" w:date="2026-09-30T09:00:00Z"/>
        </w:trPr>
        <w:tc>
          <w:tcPr>
            <w:tcW w:w="3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1728ABC" w14:textId="77777777" w:rsidR="00E439C7" w:rsidRDefault="00000000">
            <w:pPr>
              <w:spacing w:after="40"/>
              <w:rPr>
                <w:ins w:id="957" w:author="Claude" w:date="2026-09-30T09:00:00Z"/>
              </w:rPr>
            </w:pPr>
            <w:ins w:id="958" w:author="Claude" w:date="2026-09-30T09:00:00Z">
              <w:r>
                <w:rPr>
                  <w:b/>
                  <w:bCs/>
                  <w:sz w:val="16"/>
                  <w:szCs w:val="16"/>
                </w:rPr>
                <w:t>Prepare draw requests</w:t>
              </w:r>
            </w:ins>
          </w:p>
        </w:tc>
        <w:tc>
          <w:tcPr>
            <w:tcW w:w="6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DA424C9" w14:textId="77777777" w:rsidR="00E439C7" w:rsidRDefault="00000000">
            <w:pPr>
              <w:spacing w:after="40"/>
              <w:rPr>
                <w:ins w:id="959" w:author="Claude" w:date="2026-09-30T09:00:00Z"/>
              </w:rPr>
            </w:pPr>
            <w:ins w:id="960" w:author="Claude" w:date="2026-09-30T09:00:00Z">
              <w:r>
                <w:rPr>
                  <w:sz w:val="16"/>
                  <w:szCs w:val="16"/>
                </w:rPr>
                <w:t>Unlocks debt and grant money</w:t>
              </w:r>
            </w:ins>
          </w:p>
        </w:tc>
      </w:tr>
      <w:tr w:rsidR="00E439C7" w14:paraId="710A654A" w14:textId="77777777">
        <w:trPr>
          <w:cantSplit/>
          <w:ins w:id="961" w:author="Claude" w:date="2026-09-30T09:00:00Z"/>
        </w:trPr>
        <w:tc>
          <w:tcPr>
            <w:tcW w:w="3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36D26FE" w14:textId="77777777" w:rsidR="00E439C7" w:rsidRDefault="00000000">
            <w:pPr>
              <w:spacing w:after="40"/>
              <w:rPr>
                <w:ins w:id="962" w:author="Claude" w:date="2026-09-30T09:00:00Z"/>
              </w:rPr>
            </w:pPr>
            <w:ins w:id="963" w:author="Claude" w:date="2026-09-30T09:00:00Z">
              <w:r>
                <w:rPr>
                  <w:b/>
                  <w:bCs/>
                  <w:sz w:val="16"/>
                  <w:szCs w:val="16"/>
                </w:rPr>
                <w:t>Certify eligible costs</w:t>
              </w:r>
            </w:ins>
          </w:p>
        </w:tc>
        <w:tc>
          <w:tcPr>
            <w:tcW w:w="6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2E2688B" w14:textId="77777777" w:rsidR="00E439C7" w:rsidRDefault="00000000">
            <w:pPr>
              <w:spacing w:after="40"/>
              <w:rPr>
                <w:ins w:id="964" w:author="Claude" w:date="2026-09-30T09:00:00Z"/>
              </w:rPr>
            </w:pPr>
            <w:ins w:id="965" w:author="Claude" w:date="2026-09-30T09:00:00Z">
              <w:r>
                <w:rPr>
                  <w:sz w:val="16"/>
                  <w:szCs w:val="16"/>
                </w:rPr>
                <w:t>Keeps development-finance and grant money valid</w:t>
              </w:r>
            </w:ins>
          </w:p>
        </w:tc>
      </w:tr>
      <w:tr w:rsidR="00E439C7" w14:paraId="4F904663" w14:textId="77777777">
        <w:trPr>
          <w:cantSplit/>
          <w:ins w:id="966" w:author="Claude" w:date="2026-09-30T09:00:00Z"/>
        </w:trPr>
        <w:tc>
          <w:tcPr>
            <w:tcW w:w="3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3CA0997" w14:textId="77777777" w:rsidR="00E439C7" w:rsidRDefault="00000000">
            <w:pPr>
              <w:spacing w:after="40"/>
              <w:rPr>
                <w:ins w:id="967" w:author="Claude" w:date="2026-09-30T09:00:00Z"/>
              </w:rPr>
            </w:pPr>
            <w:ins w:id="968" w:author="Claude" w:date="2026-09-30T09:00:00Z">
              <w:r>
                <w:rPr>
                  <w:b/>
                  <w:bCs/>
                  <w:sz w:val="16"/>
                  <w:szCs w:val="16"/>
                </w:rPr>
                <w:t>Maintain the cost-to-complete model</w:t>
              </w:r>
            </w:ins>
          </w:p>
        </w:tc>
        <w:tc>
          <w:tcPr>
            <w:tcW w:w="6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E9A7032" w14:textId="77777777" w:rsidR="00E439C7" w:rsidRDefault="00000000">
            <w:pPr>
              <w:spacing w:after="40"/>
              <w:rPr>
                <w:ins w:id="969" w:author="Claude" w:date="2026-09-30T09:00:00Z"/>
              </w:rPr>
            </w:pPr>
            <w:ins w:id="970" w:author="Claude" w:date="2026-09-30T09:00:00Z">
              <w:r>
                <w:rPr>
                  <w:sz w:val="16"/>
                  <w:szCs w:val="16"/>
                </w:rPr>
                <w:t>Protects lenders from overrun risk</w:t>
              </w:r>
            </w:ins>
          </w:p>
        </w:tc>
      </w:tr>
      <w:tr w:rsidR="00E439C7" w14:paraId="40D8A0DC" w14:textId="77777777">
        <w:trPr>
          <w:cantSplit/>
          <w:ins w:id="971" w:author="Claude" w:date="2026-09-30T09:00:00Z"/>
        </w:trPr>
        <w:tc>
          <w:tcPr>
            <w:tcW w:w="3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57CC1937" w14:textId="77777777" w:rsidR="00E439C7" w:rsidRDefault="00000000">
            <w:pPr>
              <w:spacing w:after="40"/>
              <w:rPr>
                <w:ins w:id="972" w:author="Claude" w:date="2026-09-30T09:00:00Z"/>
              </w:rPr>
            </w:pPr>
            <w:ins w:id="973" w:author="Claude" w:date="2026-09-30T09:00:00Z">
              <w:r>
                <w:rPr>
                  <w:b/>
                  <w:bCs/>
                  <w:sz w:val="16"/>
                  <w:szCs w:val="16"/>
                </w:rPr>
                <w:t>Manage equity calls</w:t>
              </w:r>
            </w:ins>
          </w:p>
        </w:tc>
        <w:tc>
          <w:tcPr>
            <w:tcW w:w="6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C9F9547" w14:textId="77777777" w:rsidR="00E439C7" w:rsidRDefault="00000000">
            <w:pPr>
              <w:spacing w:after="40"/>
              <w:rPr>
                <w:ins w:id="974" w:author="Claude" w:date="2026-09-30T09:00:00Z"/>
              </w:rPr>
            </w:pPr>
            <w:ins w:id="975" w:author="Claude" w:date="2026-09-30T09:00:00Z">
              <w:r>
                <w:rPr>
                  <w:sz w:val="16"/>
                  <w:szCs w:val="16"/>
                </w:rPr>
                <w:t>Ensures sponsor money arrives before debt exposure grows</w:t>
              </w:r>
            </w:ins>
          </w:p>
        </w:tc>
      </w:tr>
      <w:tr w:rsidR="00E439C7" w14:paraId="6600791B" w14:textId="77777777">
        <w:trPr>
          <w:cantSplit/>
          <w:ins w:id="976" w:author="Claude" w:date="2026-09-30T09:00:00Z"/>
        </w:trPr>
        <w:tc>
          <w:tcPr>
            <w:tcW w:w="3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0077F5E" w14:textId="77777777" w:rsidR="00E439C7" w:rsidRDefault="00000000">
            <w:pPr>
              <w:spacing w:after="40"/>
              <w:rPr>
                <w:ins w:id="977" w:author="Claude" w:date="2026-09-30T09:00:00Z"/>
              </w:rPr>
            </w:pPr>
            <w:ins w:id="978" w:author="Claude" w:date="2026-09-30T09:00:00Z">
              <w:r>
                <w:rPr>
                  <w:b/>
                  <w:bCs/>
                  <w:sz w:val="16"/>
                  <w:szCs w:val="16"/>
                </w:rPr>
                <w:t>Monitor conditions precedent and covenants</w:t>
              </w:r>
            </w:ins>
          </w:p>
        </w:tc>
        <w:tc>
          <w:tcPr>
            <w:tcW w:w="6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99C423B" w14:textId="77777777" w:rsidR="00E439C7" w:rsidRDefault="00000000">
            <w:pPr>
              <w:spacing w:after="40"/>
              <w:rPr>
                <w:ins w:id="979" w:author="Claude" w:date="2026-09-30T09:00:00Z"/>
              </w:rPr>
            </w:pPr>
            <w:ins w:id="980" w:author="Claude" w:date="2026-09-30T09:00:00Z">
              <w:r>
                <w:rPr>
                  <w:sz w:val="16"/>
                  <w:szCs w:val="16"/>
                </w:rPr>
                <w:t>Prevents a drawstop</w:t>
              </w:r>
            </w:ins>
          </w:p>
        </w:tc>
      </w:tr>
      <w:tr w:rsidR="00E439C7" w14:paraId="56A5B11E" w14:textId="77777777">
        <w:trPr>
          <w:cantSplit/>
          <w:ins w:id="981" w:author="Claude" w:date="2026-09-30T09:00:00Z"/>
        </w:trPr>
        <w:tc>
          <w:tcPr>
            <w:tcW w:w="3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92FEFDD" w14:textId="77777777" w:rsidR="00E439C7" w:rsidRDefault="00000000">
            <w:pPr>
              <w:spacing w:after="40"/>
              <w:rPr>
                <w:ins w:id="982" w:author="Claude" w:date="2026-09-30T09:00:00Z"/>
              </w:rPr>
            </w:pPr>
            <w:ins w:id="983" w:author="Claude" w:date="2026-09-30T09:00:00Z">
              <w:r>
                <w:rPr>
                  <w:b/>
                  <w:bCs/>
                  <w:sz w:val="16"/>
                  <w:szCs w:val="16"/>
                </w:rPr>
                <w:t>Control the cash waterfall</w:t>
              </w:r>
            </w:ins>
          </w:p>
        </w:tc>
        <w:tc>
          <w:tcPr>
            <w:tcW w:w="6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D061412" w14:textId="77777777" w:rsidR="00E439C7" w:rsidRDefault="00000000">
            <w:pPr>
              <w:spacing w:after="40"/>
              <w:rPr>
                <w:ins w:id="984" w:author="Claude" w:date="2026-09-30T09:00:00Z"/>
              </w:rPr>
            </w:pPr>
            <w:ins w:id="985" w:author="Claude" w:date="2026-09-30T09:00:00Z">
              <w:r>
                <w:rPr>
                  <w:sz w:val="16"/>
                  <w:szCs w:val="16"/>
                </w:rPr>
                <w:t>Determines who is paid, and when</w:t>
              </w:r>
            </w:ins>
          </w:p>
        </w:tc>
      </w:tr>
      <w:tr w:rsidR="00E439C7" w14:paraId="7830CD48" w14:textId="77777777">
        <w:trPr>
          <w:cantSplit/>
          <w:ins w:id="986" w:author="Claude" w:date="2026-09-30T09:00:00Z"/>
        </w:trPr>
        <w:tc>
          <w:tcPr>
            <w:tcW w:w="3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432875B" w14:textId="77777777" w:rsidR="00E439C7" w:rsidRDefault="00000000">
            <w:pPr>
              <w:spacing w:after="40"/>
              <w:rPr>
                <w:ins w:id="987" w:author="Claude" w:date="2026-09-30T09:00:00Z"/>
              </w:rPr>
            </w:pPr>
            <w:ins w:id="988" w:author="Claude" w:date="2026-09-30T09:00:00Z">
              <w:r>
                <w:rPr>
                  <w:b/>
                  <w:bCs/>
                  <w:sz w:val="16"/>
                  <w:szCs w:val="16"/>
                </w:rPr>
                <w:t>Manage reserves</w:t>
              </w:r>
            </w:ins>
          </w:p>
        </w:tc>
        <w:tc>
          <w:tcPr>
            <w:tcW w:w="6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5D8F833" w14:textId="77777777" w:rsidR="00E439C7" w:rsidRDefault="00000000">
            <w:pPr>
              <w:spacing w:after="40"/>
              <w:rPr>
                <w:ins w:id="989" w:author="Claude" w:date="2026-09-30T09:00:00Z"/>
              </w:rPr>
            </w:pPr>
            <w:ins w:id="990" w:author="Claude" w:date="2026-09-30T09:00:00Z">
              <w:r>
                <w:rPr>
                  <w:sz w:val="16"/>
                  <w:szCs w:val="16"/>
                </w:rPr>
                <w:t>Debt service, maintenance, tax, decommissioning</w:t>
              </w:r>
            </w:ins>
          </w:p>
        </w:tc>
      </w:tr>
      <w:tr w:rsidR="00E439C7" w14:paraId="59654DE0" w14:textId="77777777">
        <w:trPr>
          <w:cantSplit/>
          <w:ins w:id="991" w:author="Claude" w:date="2026-09-30T09:00:00Z"/>
        </w:trPr>
        <w:tc>
          <w:tcPr>
            <w:tcW w:w="3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F7DCDF7" w14:textId="77777777" w:rsidR="00E439C7" w:rsidRDefault="00000000">
            <w:pPr>
              <w:spacing w:after="40"/>
              <w:rPr>
                <w:ins w:id="992" w:author="Claude" w:date="2026-09-30T09:00:00Z"/>
              </w:rPr>
            </w:pPr>
            <w:ins w:id="993" w:author="Claude" w:date="2026-09-30T09:00:00Z">
              <w:r>
                <w:rPr>
                  <w:b/>
                  <w:bCs/>
                  <w:sz w:val="16"/>
                  <w:szCs w:val="16"/>
                </w:rPr>
                <w:t>Handle waivers</w:t>
              </w:r>
            </w:ins>
          </w:p>
        </w:tc>
        <w:tc>
          <w:tcPr>
            <w:tcW w:w="6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5520377" w14:textId="77777777" w:rsidR="00E439C7" w:rsidRDefault="00000000">
            <w:pPr>
              <w:spacing w:after="40"/>
              <w:rPr>
                <w:ins w:id="994" w:author="Claude" w:date="2026-09-30T09:00:00Z"/>
              </w:rPr>
            </w:pPr>
            <w:ins w:id="995" w:author="Claude" w:date="2026-09-30T09:00:00Z">
              <w:r>
                <w:rPr>
                  <w:sz w:val="16"/>
                  <w:szCs w:val="16"/>
                </w:rPr>
                <w:t>Needed when the project diverges from the financing documents</w:t>
              </w:r>
            </w:ins>
          </w:p>
        </w:tc>
      </w:tr>
      <w:tr w:rsidR="00E439C7" w14:paraId="3B093C40" w14:textId="77777777">
        <w:trPr>
          <w:cantSplit/>
          <w:ins w:id="996" w:author="Claude" w:date="2026-09-30T09:00:00Z"/>
        </w:trPr>
        <w:tc>
          <w:tcPr>
            <w:tcW w:w="3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8639A04" w14:textId="77777777" w:rsidR="00E439C7" w:rsidRDefault="00000000">
            <w:pPr>
              <w:spacing w:after="40"/>
              <w:rPr>
                <w:ins w:id="997" w:author="Claude" w:date="2026-09-30T09:00:00Z"/>
              </w:rPr>
            </w:pPr>
            <w:ins w:id="998" w:author="Claude" w:date="2026-09-30T09:00:00Z">
              <w:r>
                <w:rPr>
                  <w:b/>
                  <w:bCs/>
                  <w:sz w:val="16"/>
                  <w:szCs w:val="16"/>
                </w:rPr>
                <w:t>Preserve the audit trail</w:t>
              </w:r>
            </w:ins>
          </w:p>
        </w:tc>
        <w:tc>
          <w:tcPr>
            <w:tcW w:w="6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88773A5" w14:textId="77777777" w:rsidR="00E439C7" w:rsidRDefault="00000000">
            <w:pPr>
              <w:spacing w:after="40"/>
              <w:rPr>
                <w:ins w:id="999" w:author="Claude" w:date="2026-09-30T09:00:00Z"/>
              </w:rPr>
            </w:pPr>
            <w:ins w:id="1000" w:author="Claude" w:date="2026-09-30T09:00:00Z">
              <w:r>
                <w:rPr>
                  <w:sz w:val="16"/>
                  <w:szCs w:val="16"/>
                </w:rPr>
                <w:t>Required by lenders, development-finance institutions, grant agencies, tax authorities and certifiers</w:t>
              </w:r>
            </w:ins>
          </w:p>
        </w:tc>
      </w:tr>
    </w:tbl>
    <w:p w14:paraId="28E8A181" w14:textId="77777777" w:rsidR="00E439C7" w:rsidRDefault="00000000">
      <w:pPr>
        <w:keepNext/>
        <w:spacing w:before="200" w:after="80"/>
        <w:rPr>
          <w:ins w:id="1001" w:author="Claude" w:date="2026-09-30T09:00:00Z"/>
        </w:rPr>
      </w:pPr>
      <w:ins w:id="1002" w:author="Claude" w:date="2026-09-30T09:00:00Z">
        <w:r>
          <w:rPr>
            <w:b/>
            <w:bCs/>
            <w:color w:val="0D5754"/>
            <w:sz w:val="22"/>
            <w:szCs w:val="22"/>
          </w:rPr>
          <w:t>What a construction drawdown needs</w:t>
        </w:r>
      </w:ins>
    </w:p>
    <w:p w14:paraId="4352A631" w14:textId="77777777" w:rsidR="00E439C7" w:rsidRDefault="00000000">
      <w:pPr>
        <w:spacing w:after="120"/>
        <w:rPr>
          <w:ins w:id="1003" w:author="Claude" w:date="2026-09-30T09:00:00Z"/>
        </w:rPr>
      </w:pPr>
      <w:ins w:id="1004" w:author="Claude" w:date="2026-09-30T09:00:00Z">
        <w:r>
          <w:t xml:space="preserve">Construction disbursements follow verified spend and certified progress, not dates. A typical draw package: </w:t>
        </w:r>
        <w:r>
          <w:rPr>
            <w:b/>
            <w:bCs/>
            <w:color w:val="A8341A"/>
            <w:sz w:val="18"/>
            <w:szCs w:val="18"/>
          </w:rPr>
          <w:t>[I]</w:t>
        </w:r>
      </w:ins>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E439C7" w14:paraId="54490C15" w14:textId="77777777">
        <w:trPr>
          <w:cantSplit/>
          <w:tblHeader/>
          <w:ins w:id="1005" w:author="Claude" w:date="2026-09-30T09:00:00Z"/>
        </w:trPr>
        <w:tc>
          <w:tcPr>
            <w:tcW w:w="4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5F0BDA8E" w14:textId="77777777" w:rsidR="00E439C7" w:rsidRDefault="00000000">
            <w:pPr>
              <w:spacing w:after="40"/>
              <w:rPr>
                <w:ins w:id="1006" w:author="Claude" w:date="2026-09-30T09:00:00Z"/>
              </w:rPr>
            </w:pPr>
            <w:ins w:id="1007" w:author="Claude" w:date="2026-09-30T09:00:00Z">
              <w:r>
                <w:rPr>
                  <w:b/>
                  <w:bCs/>
                  <w:color w:val="0D5754"/>
                  <w:sz w:val="16"/>
                  <w:szCs w:val="16"/>
                </w:rPr>
                <w:t>Evidence</w:t>
              </w:r>
            </w:ins>
          </w:p>
        </w:tc>
        <w:tc>
          <w:tcPr>
            <w:tcW w:w="516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56096250" w14:textId="77777777" w:rsidR="00E439C7" w:rsidRDefault="00000000">
            <w:pPr>
              <w:spacing w:after="40"/>
              <w:rPr>
                <w:ins w:id="1008" w:author="Claude" w:date="2026-09-30T09:00:00Z"/>
              </w:rPr>
            </w:pPr>
            <w:ins w:id="1009" w:author="Claude" w:date="2026-09-30T09:00:00Z">
              <w:r>
                <w:rPr>
                  <w:b/>
                  <w:bCs/>
                  <w:color w:val="0D5754"/>
                  <w:sz w:val="16"/>
                  <w:szCs w:val="16"/>
                </w:rPr>
                <w:t>Who validates</w:t>
              </w:r>
            </w:ins>
          </w:p>
        </w:tc>
      </w:tr>
      <w:tr w:rsidR="00E439C7" w14:paraId="625AA219" w14:textId="77777777">
        <w:trPr>
          <w:cantSplit/>
          <w:ins w:id="1010" w:author="Claude" w:date="2026-09-30T09:00:00Z"/>
        </w:trPr>
        <w:tc>
          <w:tcPr>
            <w:tcW w:w="4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3DEDAD6" w14:textId="77777777" w:rsidR="00E439C7" w:rsidRDefault="00000000">
            <w:pPr>
              <w:spacing w:after="40"/>
              <w:rPr>
                <w:ins w:id="1011" w:author="Claude" w:date="2026-09-30T09:00:00Z"/>
              </w:rPr>
            </w:pPr>
            <w:ins w:id="1012" w:author="Claude" w:date="2026-09-30T09:00:00Z">
              <w:r>
                <w:rPr>
                  <w:b/>
                  <w:bCs/>
                  <w:sz w:val="16"/>
                  <w:szCs w:val="16"/>
                </w:rPr>
                <w:t>EPC invoice</w:t>
              </w:r>
            </w:ins>
          </w:p>
        </w:tc>
        <w:tc>
          <w:tcPr>
            <w:tcW w:w="5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392D9FC" w14:textId="77777777" w:rsidR="00E439C7" w:rsidRDefault="00000000">
            <w:pPr>
              <w:spacing w:after="40"/>
              <w:rPr>
                <w:ins w:id="1013" w:author="Claude" w:date="2026-09-30T09:00:00Z"/>
              </w:rPr>
            </w:pPr>
            <w:ins w:id="1014" w:author="Claude" w:date="2026-09-30T09:00:00Z">
              <w:r>
                <w:rPr>
                  <w:sz w:val="16"/>
                  <w:szCs w:val="16"/>
                </w:rPr>
                <w:t>EPC contractor</w:t>
              </w:r>
            </w:ins>
          </w:p>
        </w:tc>
      </w:tr>
      <w:tr w:rsidR="00E439C7" w14:paraId="25F73B36" w14:textId="77777777">
        <w:trPr>
          <w:cantSplit/>
          <w:ins w:id="1015" w:author="Claude" w:date="2026-09-30T09:00:00Z"/>
        </w:trPr>
        <w:tc>
          <w:tcPr>
            <w:tcW w:w="4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FA6A0FA" w14:textId="77777777" w:rsidR="00E439C7" w:rsidRDefault="00000000">
            <w:pPr>
              <w:spacing w:after="40"/>
              <w:rPr>
                <w:ins w:id="1016" w:author="Claude" w:date="2026-09-30T09:00:00Z"/>
              </w:rPr>
            </w:pPr>
            <w:ins w:id="1017" w:author="Claude" w:date="2026-09-30T09:00:00Z">
              <w:r>
                <w:rPr>
                  <w:b/>
                  <w:bCs/>
                  <w:sz w:val="16"/>
                  <w:szCs w:val="16"/>
                </w:rPr>
                <w:t>Payment certificate</w:t>
              </w:r>
            </w:ins>
          </w:p>
        </w:tc>
        <w:tc>
          <w:tcPr>
            <w:tcW w:w="5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804F7CB" w14:textId="77777777" w:rsidR="00E439C7" w:rsidRDefault="00000000">
            <w:pPr>
              <w:spacing w:after="40"/>
              <w:rPr>
                <w:ins w:id="1018" w:author="Claude" w:date="2026-09-30T09:00:00Z"/>
              </w:rPr>
            </w:pPr>
            <w:ins w:id="1019" w:author="Claude" w:date="2026-09-30T09:00:00Z">
              <w:r>
                <w:rPr>
                  <w:sz w:val="16"/>
                  <w:szCs w:val="16"/>
                </w:rPr>
                <w:t>Owner’s engineer or project controller</w:t>
              </w:r>
            </w:ins>
          </w:p>
        </w:tc>
      </w:tr>
      <w:tr w:rsidR="00E439C7" w14:paraId="199DB80A" w14:textId="77777777">
        <w:trPr>
          <w:cantSplit/>
          <w:ins w:id="1020" w:author="Claude" w:date="2026-09-30T09:00:00Z"/>
        </w:trPr>
        <w:tc>
          <w:tcPr>
            <w:tcW w:w="4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955E00B" w14:textId="77777777" w:rsidR="00E439C7" w:rsidRDefault="00000000">
            <w:pPr>
              <w:spacing w:after="40"/>
              <w:rPr>
                <w:ins w:id="1021" w:author="Claude" w:date="2026-09-30T09:00:00Z"/>
              </w:rPr>
            </w:pPr>
            <w:ins w:id="1022" w:author="Claude" w:date="2026-09-30T09:00:00Z">
              <w:r>
                <w:rPr>
                  <w:b/>
                  <w:bCs/>
                  <w:sz w:val="16"/>
                  <w:szCs w:val="16"/>
                </w:rPr>
                <w:t>Independent engineer’s report</w:t>
              </w:r>
            </w:ins>
          </w:p>
        </w:tc>
        <w:tc>
          <w:tcPr>
            <w:tcW w:w="5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F460BE2" w14:textId="77777777" w:rsidR="00E439C7" w:rsidRDefault="00000000">
            <w:pPr>
              <w:spacing w:after="40"/>
              <w:rPr>
                <w:ins w:id="1023" w:author="Claude" w:date="2026-09-30T09:00:00Z"/>
              </w:rPr>
            </w:pPr>
            <w:ins w:id="1024" w:author="Claude" w:date="2026-09-30T09:00:00Z">
              <w:r>
                <w:rPr>
                  <w:sz w:val="16"/>
                  <w:szCs w:val="16"/>
                </w:rPr>
                <w:t>Lenders’ technical adviser</w:t>
              </w:r>
            </w:ins>
          </w:p>
        </w:tc>
      </w:tr>
      <w:tr w:rsidR="00E439C7" w14:paraId="2023788A" w14:textId="77777777">
        <w:trPr>
          <w:cantSplit/>
          <w:ins w:id="1025" w:author="Claude" w:date="2026-09-30T09:00:00Z"/>
        </w:trPr>
        <w:tc>
          <w:tcPr>
            <w:tcW w:w="4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37E7083" w14:textId="77777777" w:rsidR="00E439C7" w:rsidRDefault="00000000">
            <w:pPr>
              <w:spacing w:after="40"/>
              <w:rPr>
                <w:ins w:id="1026" w:author="Claude" w:date="2026-09-30T09:00:00Z"/>
              </w:rPr>
            </w:pPr>
            <w:ins w:id="1027" w:author="Claude" w:date="2026-09-30T09:00:00Z">
              <w:r>
                <w:rPr>
                  <w:b/>
                  <w:bCs/>
                  <w:sz w:val="16"/>
                  <w:szCs w:val="16"/>
                </w:rPr>
                <w:t>Updated cost to complete</w:t>
              </w:r>
            </w:ins>
          </w:p>
        </w:tc>
        <w:tc>
          <w:tcPr>
            <w:tcW w:w="5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2ACFB74" w14:textId="77777777" w:rsidR="00E439C7" w:rsidRDefault="00000000">
            <w:pPr>
              <w:spacing w:after="40"/>
              <w:rPr>
                <w:ins w:id="1028" w:author="Claude" w:date="2026-09-30T09:00:00Z"/>
              </w:rPr>
            </w:pPr>
            <w:ins w:id="1029" w:author="Claude" w:date="2026-09-30T09:00:00Z">
              <w:r>
                <w:rPr>
                  <w:sz w:val="16"/>
                  <w:szCs w:val="16"/>
                </w:rPr>
                <w:t>CFO, project controls, independent engineer</w:t>
              </w:r>
            </w:ins>
          </w:p>
        </w:tc>
      </w:tr>
      <w:tr w:rsidR="00E439C7" w14:paraId="3440DA71" w14:textId="77777777">
        <w:trPr>
          <w:cantSplit/>
          <w:ins w:id="1030" w:author="Claude" w:date="2026-09-30T09:00:00Z"/>
        </w:trPr>
        <w:tc>
          <w:tcPr>
            <w:tcW w:w="4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967EA3B" w14:textId="77777777" w:rsidR="00E439C7" w:rsidRDefault="00000000">
            <w:pPr>
              <w:spacing w:after="40"/>
              <w:rPr>
                <w:ins w:id="1031" w:author="Claude" w:date="2026-09-30T09:00:00Z"/>
              </w:rPr>
            </w:pPr>
            <w:ins w:id="1032" w:author="Claude" w:date="2026-09-30T09:00:00Z">
              <w:r>
                <w:rPr>
                  <w:b/>
                  <w:bCs/>
                  <w:sz w:val="16"/>
                  <w:szCs w:val="16"/>
                </w:rPr>
                <w:t>Updated schedule</w:t>
              </w:r>
            </w:ins>
          </w:p>
        </w:tc>
        <w:tc>
          <w:tcPr>
            <w:tcW w:w="5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FB7C914" w14:textId="77777777" w:rsidR="00E439C7" w:rsidRDefault="00000000">
            <w:pPr>
              <w:spacing w:after="40"/>
              <w:rPr>
                <w:ins w:id="1033" w:author="Claude" w:date="2026-09-30T09:00:00Z"/>
              </w:rPr>
            </w:pPr>
            <w:ins w:id="1034" w:author="Claude" w:date="2026-09-30T09:00:00Z">
              <w:r>
                <w:rPr>
                  <w:sz w:val="16"/>
                  <w:szCs w:val="16"/>
                </w:rPr>
                <w:t>EPC contractor and owner’s team</w:t>
              </w:r>
            </w:ins>
          </w:p>
        </w:tc>
      </w:tr>
      <w:tr w:rsidR="00E439C7" w14:paraId="10F6B341" w14:textId="77777777">
        <w:trPr>
          <w:cantSplit/>
          <w:ins w:id="1035" w:author="Claude" w:date="2026-09-30T09:00:00Z"/>
        </w:trPr>
        <w:tc>
          <w:tcPr>
            <w:tcW w:w="4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FFE60A3" w14:textId="77777777" w:rsidR="00E439C7" w:rsidRDefault="00000000">
            <w:pPr>
              <w:spacing w:after="40"/>
              <w:rPr>
                <w:ins w:id="1036" w:author="Claude" w:date="2026-09-30T09:00:00Z"/>
              </w:rPr>
            </w:pPr>
            <w:ins w:id="1037" w:author="Claude" w:date="2026-09-30T09:00:00Z">
              <w:r>
                <w:rPr>
                  <w:b/>
                  <w:bCs/>
                  <w:sz w:val="16"/>
                  <w:szCs w:val="16"/>
                </w:rPr>
                <w:t>Permits still valid</w:t>
              </w:r>
            </w:ins>
          </w:p>
        </w:tc>
        <w:tc>
          <w:tcPr>
            <w:tcW w:w="5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A605FDB" w14:textId="77777777" w:rsidR="00E439C7" w:rsidRDefault="00000000">
            <w:pPr>
              <w:spacing w:after="40"/>
              <w:rPr>
                <w:ins w:id="1038" w:author="Claude" w:date="2026-09-30T09:00:00Z"/>
              </w:rPr>
            </w:pPr>
            <w:ins w:id="1039" w:author="Claude" w:date="2026-09-30T09:00:00Z">
              <w:r>
                <w:rPr>
                  <w:sz w:val="16"/>
                  <w:szCs w:val="16"/>
                </w:rPr>
                <w:t>Legal and compliance</w:t>
              </w:r>
            </w:ins>
          </w:p>
        </w:tc>
      </w:tr>
      <w:tr w:rsidR="00E439C7" w14:paraId="746B5C6C" w14:textId="77777777">
        <w:trPr>
          <w:cantSplit/>
          <w:ins w:id="1040" w:author="Claude" w:date="2026-09-30T09:00:00Z"/>
        </w:trPr>
        <w:tc>
          <w:tcPr>
            <w:tcW w:w="4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EF7B424" w14:textId="77777777" w:rsidR="00E439C7" w:rsidRDefault="00000000">
            <w:pPr>
              <w:spacing w:after="40"/>
              <w:rPr>
                <w:ins w:id="1041" w:author="Claude" w:date="2026-09-30T09:00:00Z"/>
              </w:rPr>
            </w:pPr>
            <w:ins w:id="1042" w:author="Claude" w:date="2026-09-30T09:00:00Z">
              <w:r>
                <w:rPr>
                  <w:b/>
                  <w:bCs/>
                  <w:sz w:val="16"/>
                  <w:szCs w:val="16"/>
                </w:rPr>
                <w:t>No-default certificate</w:t>
              </w:r>
            </w:ins>
          </w:p>
        </w:tc>
        <w:tc>
          <w:tcPr>
            <w:tcW w:w="5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4C9BE9E" w14:textId="77777777" w:rsidR="00E439C7" w:rsidRDefault="00000000">
            <w:pPr>
              <w:spacing w:after="40"/>
              <w:rPr>
                <w:ins w:id="1043" w:author="Claude" w:date="2026-09-30T09:00:00Z"/>
              </w:rPr>
            </w:pPr>
            <w:ins w:id="1044" w:author="Claude" w:date="2026-09-30T09:00:00Z">
              <w:r>
                <w:rPr>
                  <w:sz w:val="16"/>
                  <w:szCs w:val="16"/>
                </w:rPr>
                <w:t>Borrower</w:t>
              </w:r>
            </w:ins>
          </w:p>
        </w:tc>
      </w:tr>
      <w:tr w:rsidR="00E439C7" w14:paraId="1476FF36" w14:textId="77777777">
        <w:trPr>
          <w:cantSplit/>
          <w:ins w:id="1045" w:author="Claude" w:date="2026-09-30T09:00:00Z"/>
        </w:trPr>
        <w:tc>
          <w:tcPr>
            <w:tcW w:w="4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DDDEF3E" w14:textId="77777777" w:rsidR="00E439C7" w:rsidRDefault="00000000">
            <w:pPr>
              <w:spacing w:after="40"/>
              <w:rPr>
                <w:ins w:id="1046" w:author="Claude" w:date="2026-09-30T09:00:00Z"/>
              </w:rPr>
            </w:pPr>
            <w:ins w:id="1047" w:author="Claude" w:date="2026-09-30T09:00:00Z">
              <w:r>
                <w:rPr>
                  <w:b/>
                  <w:bCs/>
                  <w:sz w:val="16"/>
                  <w:szCs w:val="16"/>
                </w:rPr>
                <w:lastRenderedPageBreak/>
                <w:t>Equity contribution confirmation</w:t>
              </w:r>
            </w:ins>
          </w:p>
        </w:tc>
        <w:tc>
          <w:tcPr>
            <w:tcW w:w="5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D3987F8" w14:textId="77777777" w:rsidR="00E439C7" w:rsidRDefault="00000000">
            <w:pPr>
              <w:spacing w:after="40"/>
              <w:rPr>
                <w:ins w:id="1048" w:author="Claude" w:date="2026-09-30T09:00:00Z"/>
              </w:rPr>
            </w:pPr>
            <w:ins w:id="1049" w:author="Claude" w:date="2026-09-30T09:00:00Z">
              <w:r>
                <w:rPr>
                  <w:sz w:val="16"/>
                  <w:szCs w:val="16"/>
                </w:rPr>
                <w:t>Account bank or facility agent</w:t>
              </w:r>
            </w:ins>
          </w:p>
        </w:tc>
      </w:tr>
      <w:tr w:rsidR="00E439C7" w14:paraId="60B54264" w14:textId="77777777">
        <w:trPr>
          <w:cantSplit/>
          <w:ins w:id="1050" w:author="Claude" w:date="2026-09-30T09:00:00Z"/>
        </w:trPr>
        <w:tc>
          <w:tcPr>
            <w:tcW w:w="4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DB29D01" w14:textId="77777777" w:rsidR="00E439C7" w:rsidRDefault="00000000">
            <w:pPr>
              <w:spacing w:after="40"/>
              <w:rPr>
                <w:ins w:id="1051" w:author="Claude" w:date="2026-09-30T09:00:00Z"/>
              </w:rPr>
            </w:pPr>
            <w:ins w:id="1052" w:author="Claude" w:date="2026-09-30T09:00:00Z">
              <w:r>
                <w:rPr>
                  <w:b/>
                  <w:bCs/>
                  <w:sz w:val="16"/>
                  <w:szCs w:val="16"/>
                </w:rPr>
                <w:t>Use-of-proceeds certificate</w:t>
              </w:r>
            </w:ins>
          </w:p>
        </w:tc>
        <w:tc>
          <w:tcPr>
            <w:tcW w:w="5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E2FB9CD" w14:textId="77777777" w:rsidR="00E439C7" w:rsidRDefault="00000000">
            <w:pPr>
              <w:spacing w:after="40"/>
              <w:rPr>
                <w:ins w:id="1053" w:author="Claude" w:date="2026-09-30T09:00:00Z"/>
              </w:rPr>
            </w:pPr>
            <w:ins w:id="1054" w:author="Claude" w:date="2026-09-30T09:00:00Z">
              <w:r>
                <w:rPr>
                  <w:sz w:val="16"/>
                  <w:szCs w:val="16"/>
                </w:rPr>
                <w:t>CFO</w:t>
              </w:r>
            </w:ins>
          </w:p>
        </w:tc>
      </w:tr>
      <w:tr w:rsidR="00E439C7" w14:paraId="47026E34" w14:textId="77777777">
        <w:trPr>
          <w:cantSplit/>
          <w:ins w:id="1055" w:author="Claude" w:date="2026-09-30T09:00:00Z"/>
        </w:trPr>
        <w:tc>
          <w:tcPr>
            <w:tcW w:w="4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5B23FA4" w14:textId="77777777" w:rsidR="00E439C7" w:rsidRDefault="00000000">
            <w:pPr>
              <w:spacing w:after="40"/>
              <w:rPr>
                <w:ins w:id="1056" w:author="Claude" w:date="2026-09-30T09:00:00Z"/>
              </w:rPr>
            </w:pPr>
            <w:ins w:id="1057" w:author="Claude" w:date="2026-09-30T09:00:00Z">
              <w:r>
                <w:rPr>
                  <w:b/>
                  <w:bCs/>
                  <w:sz w:val="16"/>
                  <w:szCs w:val="16"/>
                </w:rPr>
                <w:t>Insurance confirmation</w:t>
              </w:r>
            </w:ins>
          </w:p>
        </w:tc>
        <w:tc>
          <w:tcPr>
            <w:tcW w:w="5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90762EA" w14:textId="77777777" w:rsidR="00E439C7" w:rsidRDefault="00000000">
            <w:pPr>
              <w:spacing w:after="40"/>
              <w:rPr>
                <w:ins w:id="1058" w:author="Claude" w:date="2026-09-30T09:00:00Z"/>
              </w:rPr>
            </w:pPr>
            <w:ins w:id="1059" w:author="Claude" w:date="2026-09-30T09:00:00Z">
              <w:r>
                <w:rPr>
                  <w:sz w:val="16"/>
                  <w:szCs w:val="16"/>
                </w:rPr>
                <w:t>Insurance adviser</w:t>
              </w:r>
            </w:ins>
          </w:p>
        </w:tc>
      </w:tr>
      <w:tr w:rsidR="00E439C7" w14:paraId="5B423D43" w14:textId="77777777">
        <w:trPr>
          <w:cantSplit/>
          <w:ins w:id="1060" w:author="Claude" w:date="2026-09-30T09:00:00Z"/>
        </w:trPr>
        <w:tc>
          <w:tcPr>
            <w:tcW w:w="4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1E3D82F" w14:textId="77777777" w:rsidR="00E439C7" w:rsidRDefault="00000000">
            <w:pPr>
              <w:spacing w:after="40"/>
              <w:rPr>
                <w:ins w:id="1061" w:author="Claude" w:date="2026-09-30T09:00:00Z"/>
              </w:rPr>
            </w:pPr>
            <w:ins w:id="1062" w:author="Claude" w:date="2026-09-30T09:00:00Z">
              <w:r>
                <w:rPr>
                  <w:b/>
                  <w:bCs/>
                  <w:sz w:val="16"/>
                  <w:szCs w:val="16"/>
                </w:rPr>
                <w:t>Environmental and social compliance report</w:t>
              </w:r>
            </w:ins>
          </w:p>
        </w:tc>
        <w:tc>
          <w:tcPr>
            <w:tcW w:w="5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CC19366" w14:textId="77777777" w:rsidR="00E439C7" w:rsidRDefault="00000000">
            <w:pPr>
              <w:spacing w:after="40"/>
              <w:rPr>
                <w:ins w:id="1063" w:author="Claude" w:date="2026-09-30T09:00:00Z"/>
              </w:rPr>
            </w:pPr>
            <w:ins w:id="1064" w:author="Claude" w:date="2026-09-30T09:00:00Z">
              <w:r>
                <w:rPr>
                  <w:sz w:val="16"/>
                  <w:szCs w:val="16"/>
                </w:rPr>
                <w:t>E&amp;S adviser or development-finance agent</w:t>
              </w:r>
            </w:ins>
          </w:p>
        </w:tc>
      </w:tr>
      <w:tr w:rsidR="00E439C7" w14:paraId="587D5BE6" w14:textId="77777777">
        <w:trPr>
          <w:cantSplit/>
          <w:ins w:id="1065" w:author="Claude" w:date="2026-09-30T09:00:00Z"/>
        </w:trPr>
        <w:tc>
          <w:tcPr>
            <w:tcW w:w="4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268B40B" w14:textId="77777777" w:rsidR="00E439C7" w:rsidRDefault="00000000">
            <w:pPr>
              <w:spacing w:after="40"/>
              <w:rPr>
                <w:ins w:id="1066" w:author="Claude" w:date="2026-09-30T09:00:00Z"/>
              </w:rPr>
            </w:pPr>
            <w:ins w:id="1067" w:author="Claude" w:date="2026-09-30T09:00:00Z">
              <w:r>
                <w:rPr>
                  <w:b/>
                  <w:bCs/>
                  <w:sz w:val="16"/>
                  <w:szCs w:val="16"/>
                </w:rPr>
                <w:t>Updated financial model, where required</w:t>
              </w:r>
            </w:ins>
          </w:p>
        </w:tc>
        <w:tc>
          <w:tcPr>
            <w:tcW w:w="5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E5B4F1E" w14:textId="77777777" w:rsidR="00E439C7" w:rsidRDefault="00000000">
            <w:pPr>
              <w:spacing w:after="40"/>
              <w:rPr>
                <w:ins w:id="1068" w:author="Claude" w:date="2026-09-30T09:00:00Z"/>
              </w:rPr>
            </w:pPr>
            <w:ins w:id="1069" w:author="Claude" w:date="2026-09-30T09:00:00Z">
              <w:r>
                <w:rPr>
                  <w:sz w:val="16"/>
                  <w:szCs w:val="16"/>
                </w:rPr>
                <w:t>Model auditor and lenders</w:t>
              </w:r>
            </w:ins>
          </w:p>
        </w:tc>
      </w:tr>
    </w:tbl>
    <w:p w14:paraId="5C22B14C" w14:textId="77777777" w:rsidR="00E439C7" w:rsidRDefault="00000000">
      <w:pPr>
        <w:spacing w:after="120"/>
        <w:rPr>
          <w:ins w:id="1070" w:author="Claude" w:date="2026-09-30T09:00:00Z"/>
        </w:rPr>
      </w:pPr>
      <w:ins w:id="1071" w:author="Claude" w:date="2026-09-30T09:00:00Z">
        <w:r>
          <w:t xml:space="preserve">Green-fuel projects add: RFNBO or RED III evidence status; power-sourcing evidence, including additionality and temporal correlation; CO2 feedstock contract status; water permits; grid milestones; offtake conditions precedent; the technology guarantee package; electrolyser and synthesis-unit delivery evidence; certification-body engagement; and mass-balance, guarantee-of-origin and proof-of-sustainability readiness. Much of this is evidence the gates already hold. </w:t>
        </w:r>
        <w:r>
          <w:rPr>
            <w:b/>
            <w:bCs/>
            <w:color w:val="A8341A"/>
            <w:sz w:val="18"/>
            <w:szCs w:val="18"/>
          </w:rPr>
          <w:t>[I]</w:t>
        </w:r>
      </w:ins>
    </w:p>
    <w:p w14:paraId="1133246B" w14:textId="77777777" w:rsidR="00E439C7" w:rsidRDefault="00000000">
      <w:pPr>
        <w:keepNext/>
        <w:spacing w:before="200" w:after="80"/>
        <w:rPr>
          <w:ins w:id="1072" w:author="Claude" w:date="2026-09-30T09:00:00Z"/>
        </w:rPr>
      </w:pPr>
      <w:ins w:id="1073" w:author="Claude" w:date="2026-09-30T09:00:00Z">
        <w:r>
          <w:rPr>
            <w:b/>
            <w:bCs/>
            <w:color w:val="0D5754"/>
            <w:sz w:val="22"/>
            <w:szCs w:val="22"/>
          </w:rPr>
          <w:t>Accounts: one structure, many funders</w:t>
        </w:r>
      </w:ins>
    </w:p>
    <w:p w14:paraId="3D78E632" w14:textId="77777777" w:rsidR="00E439C7" w:rsidRDefault="00000000">
      <w:pPr>
        <w:spacing w:after="120"/>
        <w:rPr>
          <w:ins w:id="1074" w:author="Claude" w:date="2026-09-30T09:00:00Z"/>
        </w:rPr>
      </w:pPr>
      <w:ins w:id="1075" w:author="Claude" w:date="2026-09-30T09:00:00Z">
        <w:r>
          <w:t xml:space="preserve">Money flows through a secured project account structure, with a ledger per funding source, not one account per investor. During development a few accounts suffice: sponsor operating, development budget, grant or subsidy, tax, escrow. After financial close the structure enforces the cash waterfall, in which operating costs are paid first, then debt service and reserves, and distributions last. Typical accounts then include equity proceeds, debt proceeds and construction, project disbursement, operating, revenue collection, debt service reserve, major maintenance reserve, tax, insurance proceeds, damages received, distribution and lock-up, decommissioning reserve, a designated grant account and hedging collateral. </w:t>
        </w:r>
        <w:r>
          <w:rPr>
            <w:b/>
            <w:bCs/>
            <w:color w:val="A8341A"/>
            <w:sz w:val="18"/>
            <w:szCs w:val="18"/>
          </w:rPr>
          <w:t>[I]</w:t>
        </w:r>
      </w:ins>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439C7" w14:paraId="61EE8680" w14:textId="77777777">
        <w:trPr>
          <w:cantSplit/>
          <w:tblHeader/>
          <w:ins w:id="1076" w:author="Claude" w:date="2026-09-30T09:00:00Z"/>
        </w:trPr>
        <w:tc>
          <w:tcPr>
            <w:tcW w:w="3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5229A358" w14:textId="77777777" w:rsidR="00E439C7" w:rsidRDefault="00000000">
            <w:pPr>
              <w:spacing w:after="40"/>
              <w:rPr>
                <w:ins w:id="1077" w:author="Claude" w:date="2026-09-30T09:00:00Z"/>
              </w:rPr>
            </w:pPr>
            <w:ins w:id="1078" w:author="Claude" w:date="2026-09-30T09:00:00Z">
              <w:r>
                <w:rPr>
                  <w:b/>
                  <w:bCs/>
                  <w:color w:val="0D5754"/>
                  <w:sz w:val="16"/>
                  <w:szCs w:val="16"/>
                </w:rPr>
                <w:t>Funder</w:t>
              </w:r>
            </w:ins>
          </w:p>
        </w:tc>
        <w:tc>
          <w:tcPr>
            <w:tcW w:w="616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0AB1B19" w14:textId="77777777" w:rsidR="00E439C7" w:rsidRDefault="00000000">
            <w:pPr>
              <w:spacing w:after="40"/>
              <w:rPr>
                <w:ins w:id="1079" w:author="Claude" w:date="2026-09-30T09:00:00Z"/>
              </w:rPr>
            </w:pPr>
            <w:ins w:id="1080" w:author="Claude" w:date="2026-09-30T09:00:00Z">
              <w:r>
                <w:rPr>
                  <w:b/>
                  <w:bCs/>
                  <w:color w:val="0D5754"/>
                  <w:sz w:val="16"/>
                  <w:szCs w:val="16"/>
                </w:rPr>
                <w:t>What it usually gets</w:t>
              </w:r>
            </w:ins>
          </w:p>
        </w:tc>
      </w:tr>
      <w:tr w:rsidR="00E439C7" w14:paraId="42BF46B8" w14:textId="77777777">
        <w:trPr>
          <w:cantSplit/>
          <w:ins w:id="1081" w:author="Claude" w:date="2026-09-30T09:00:00Z"/>
        </w:trPr>
        <w:tc>
          <w:tcPr>
            <w:tcW w:w="3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38E8990" w14:textId="77777777" w:rsidR="00E439C7" w:rsidRDefault="00000000">
            <w:pPr>
              <w:spacing w:after="40"/>
              <w:rPr>
                <w:ins w:id="1082" w:author="Claude" w:date="2026-09-30T09:00:00Z"/>
              </w:rPr>
            </w:pPr>
            <w:ins w:id="1083" w:author="Claude" w:date="2026-09-30T09:00:00Z">
              <w:r>
                <w:rPr>
                  <w:b/>
                  <w:bCs/>
                  <w:sz w:val="16"/>
                  <w:szCs w:val="16"/>
                </w:rPr>
                <w:t>Senior lenders</w:t>
              </w:r>
            </w:ins>
          </w:p>
        </w:tc>
        <w:tc>
          <w:tcPr>
            <w:tcW w:w="6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8AC1D91" w14:textId="77777777" w:rsidR="00E439C7" w:rsidRDefault="00000000">
            <w:pPr>
              <w:spacing w:after="40"/>
              <w:rPr>
                <w:ins w:id="1084" w:author="Claude" w:date="2026-09-30T09:00:00Z"/>
              </w:rPr>
            </w:pPr>
            <w:ins w:id="1085" w:author="Claude" w:date="2026-09-30T09:00:00Z">
              <w:r>
                <w:rPr>
                  <w:sz w:val="16"/>
                  <w:szCs w:val="16"/>
                </w:rPr>
                <w:t>Security over the project accounts, draw approval, cash-sweep rights, covenant control</w:t>
              </w:r>
            </w:ins>
          </w:p>
        </w:tc>
      </w:tr>
      <w:tr w:rsidR="00E439C7" w14:paraId="592A5AEA" w14:textId="77777777">
        <w:trPr>
          <w:cantSplit/>
          <w:ins w:id="1086" w:author="Claude" w:date="2026-09-30T09:00:00Z"/>
        </w:trPr>
        <w:tc>
          <w:tcPr>
            <w:tcW w:w="3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D188B24" w14:textId="77777777" w:rsidR="00E439C7" w:rsidRDefault="00000000">
            <w:pPr>
              <w:spacing w:after="40"/>
              <w:rPr>
                <w:ins w:id="1087" w:author="Claude" w:date="2026-09-30T09:00:00Z"/>
              </w:rPr>
            </w:pPr>
            <w:ins w:id="1088" w:author="Claude" w:date="2026-09-30T09:00:00Z">
              <w:r>
                <w:rPr>
                  <w:b/>
                  <w:bCs/>
                  <w:sz w:val="16"/>
                  <w:szCs w:val="16"/>
                </w:rPr>
                <w:t>Development-finance institutions and export-credit agencies</w:t>
              </w:r>
            </w:ins>
          </w:p>
        </w:tc>
        <w:tc>
          <w:tcPr>
            <w:tcW w:w="6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0A68EC6" w14:textId="77777777" w:rsidR="00E439C7" w:rsidRDefault="00000000">
            <w:pPr>
              <w:spacing w:after="40"/>
              <w:rPr>
                <w:ins w:id="1089" w:author="Claude" w:date="2026-09-30T09:00:00Z"/>
              </w:rPr>
            </w:pPr>
            <w:ins w:id="1090" w:author="Claude" w:date="2026-09-30T09:00:00Z">
              <w:r>
                <w:rPr>
                  <w:sz w:val="16"/>
                  <w:szCs w:val="16"/>
                </w:rPr>
                <w:t>Eligible-cost controls, environmental and social conditions, procurement rules, monitoring rights</w:t>
              </w:r>
            </w:ins>
          </w:p>
        </w:tc>
      </w:tr>
      <w:tr w:rsidR="00E439C7" w14:paraId="3E89428C" w14:textId="77777777">
        <w:trPr>
          <w:cantSplit/>
          <w:ins w:id="1091" w:author="Claude" w:date="2026-09-30T09:00:00Z"/>
        </w:trPr>
        <w:tc>
          <w:tcPr>
            <w:tcW w:w="3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8E5055B" w14:textId="77777777" w:rsidR="00E439C7" w:rsidRDefault="00000000">
            <w:pPr>
              <w:spacing w:after="40"/>
              <w:rPr>
                <w:ins w:id="1092" w:author="Claude" w:date="2026-09-30T09:00:00Z"/>
              </w:rPr>
            </w:pPr>
            <w:ins w:id="1093" w:author="Claude" w:date="2026-09-30T09:00:00Z">
              <w:r>
                <w:rPr>
                  <w:b/>
                  <w:bCs/>
                  <w:sz w:val="16"/>
                  <w:szCs w:val="16"/>
                </w:rPr>
                <w:t>Grant agencies</w:t>
              </w:r>
            </w:ins>
          </w:p>
        </w:tc>
        <w:tc>
          <w:tcPr>
            <w:tcW w:w="6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80EDBBB" w14:textId="77777777" w:rsidR="00E439C7" w:rsidRDefault="00000000">
            <w:pPr>
              <w:spacing w:after="40"/>
              <w:rPr>
                <w:ins w:id="1094" w:author="Claude" w:date="2026-09-30T09:00:00Z"/>
              </w:rPr>
            </w:pPr>
            <w:ins w:id="1095" w:author="Claude" w:date="2026-09-30T09:00:00Z">
              <w:r>
                <w:rPr>
                  <w:sz w:val="16"/>
                  <w:szCs w:val="16"/>
                </w:rPr>
                <w:t>A designated account where required, claims documentation, milestone verification</w:t>
              </w:r>
            </w:ins>
          </w:p>
        </w:tc>
      </w:tr>
      <w:tr w:rsidR="00E439C7" w14:paraId="5AC716E8" w14:textId="77777777">
        <w:trPr>
          <w:cantSplit/>
          <w:ins w:id="1096" w:author="Claude" w:date="2026-09-30T09:00:00Z"/>
        </w:trPr>
        <w:tc>
          <w:tcPr>
            <w:tcW w:w="3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0465B30" w14:textId="77777777" w:rsidR="00E439C7" w:rsidRDefault="00000000">
            <w:pPr>
              <w:spacing w:after="40"/>
              <w:rPr>
                <w:ins w:id="1097" w:author="Claude" w:date="2026-09-30T09:00:00Z"/>
              </w:rPr>
            </w:pPr>
            <w:ins w:id="1098" w:author="Claude" w:date="2026-09-30T09:00:00Z">
              <w:r>
                <w:rPr>
                  <w:b/>
                  <w:bCs/>
                  <w:sz w:val="16"/>
                  <w:szCs w:val="16"/>
                </w:rPr>
                <w:t>Sponsors (equity)</w:t>
              </w:r>
            </w:ins>
          </w:p>
        </w:tc>
        <w:tc>
          <w:tcPr>
            <w:tcW w:w="6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72A9A3D" w14:textId="77777777" w:rsidR="00E439C7" w:rsidRDefault="00000000">
            <w:pPr>
              <w:spacing w:after="40"/>
              <w:rPr>
                <w:ins w:id="1099" w:author="Claude" w:date="2026-09-30T09:00:00Z"/>
              </w:rPr>
            </w:pPr>
            <w:ins w:id="1100" w:author="Claude" w:date="2026-09-30T09:00:00Z">
              <w:r>
                <w:rPr>
                  <w:sz w:val="16"/>
                  <w:szCs w:val="16"/>
                </w:rPr>
                <w:t>An equity commitment, a capital-call process, a shareholder-loan or equity ledger</w:t>
              </w:r>
            </w:ins>
          </w:p>
        </w:tc>
      </w:tr>
      <w:tr w:rsidR="00E439C7" w14:paraId="71DB6E46" w14:textId="77777777">
        <w:trPr>
          <w:cantSplit/>
          <w:ins w:id="1101" w:author="Claude" w:date="2026-09-30T09:00:00Z"/>
        </w:trPr>
        <w:tc>
          <w:tcPr>
            <w:tcW w:w="3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475A184" w14:textId="77777777" w:rsidR="00E439C7" w:rsidRDefault="00000000">
            <w:pPr>
              <w:spacing w:after="40"/>
              <w:rPr>
                <w:ins w:id="1102" w:author="Claude" w:date="2026-09-30T09:00:00Z"/>
              </w:rPr>
            </w:pPr>
            <w:ins w:id="1103" w:author="Claude" w:date="2026-09-30T09:00:00Z">
              <w:r>
                <w:rPr>
                  <w:b/>
                  <w:bCs/>
                  <w:sz w:val="16"/>
                  <w:szCs w:val="16"/>
                </w:rPr>
                <w:t>Mezzanine lenders</w:t>
              </w:r>
            </w:ins>
          </w:p>
        </w:tc>
        <w:tc>
          <w:tcPr>
            <w:tcW w:w="6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48F10D6" w14:textId="77777777" w:rsidR="00E439C7" w:rsidRDefault="00000000">
            <w:pPr>
              <w:spacing w:after="40"/>
              <w:rPr>
                <w:ins w:id="1104" w:author="Claude" w:date="2026-09-30T09:00:00Z"/>
              </w:rPr>
            </w:pPr>
            <w:ins w:id="1105" w:author="Claude" w:date="2026-09-30T09:00:00Z">
              <w:r>
                <w:rPr>
                  <w:sz w:val="16"/>
                  <w:szCs w:val="16"/>
                </w:rPr>
                <w:t>Subordinated payment rights, an intercreditor agreement, restricted-payment tests</w:t>
              </w:r>
            </w:ins>
          </w:p>
        </w:tc>
      </w:tr>
      <w:tr w:rsidR="00E439C7" w14:paraId="3E284B45" w14:textId="77777777">
        <w:trPr>
          <w:cantSplit/>
          <w:ins w:id="1106" w:author="Claude" w:date="2026-09-30T09:00:00Z"/>
        </w:trPr>
        <w:tc>
          <w:tcPr>
            <w:tcW w:w="3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5FFEA00" w14:textId="77777777" w:rsidR="00E439C7" w:rsidRDefault="00000000">
            <w:pPr>
              <w:spacing w:after="40"/>
              <w:rPr>
                <w:ins w:id="1107" w:author="Claude" w:date="2026-09-30T09:00:00Z"/>
              </w:rPr>
            </w:pPr>
            <w:ins w:id="1108" w:author="Claude" w:date="2026-09-30T09:00:00Z">
              <w:r>
                <w:rPr>
                  <w:b/>
                  <w:bCs/>
                  <w:sz w:val="16"/>
                  <w:szCs w:val="16"/>
                </w:rPr>
                <w:t>Equipment lessors</w:t>
              </w:r>
            </w:ins>
          </w:p>
        </w:tc>
        <w:tc>
          <w:tcPr>
            <w:tcW w:w="6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E11B331" w14:textId="77777777" w:rsidR="00E439C7" w:rsidRDefault="00000000">
            <w:pPr>
              <w:spacing w:after="40"/>
              <w:rPr>
                <w:ins w:id="1109" w:author="Claude" w:date="2026-09-30T09:00:00Z"/>
              </w:rPr>
            </w:pPr>
            <w:ins w:id="1110" w:author="Claude" w:date="2026-09-30T09:00:00Z">
              <w:r>
                <w:rPr>
                  <w:sz w:val="16"/>
                  <w:szCs w:val="16"/>
                </w:rPr>
                <w:t>A lease payment account or direct payment</w:t>
              </w:r>
            </w:ins>
          </w:p>
        </w:tc>
      </w:tr>
      <w:tr w:rsidR="00E439C7" w14:paraId="1A7678B3" w14:textId="77777777">
        <w:trPr>
          <w:cantSplit/>
          <w:ins w:id="1111" w:author="Claude" w:date="2026-09-30T09:00:00Z"/>
        </w:trPr>
        <w:tc>
          <w:tcPr>
            <w:tcW w:w="3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45142AD" w14:textId="77777777" w:rsidR="00E439C7" w:rsidRDefault="00000000">
            <w:pPr>
              <w:spacing w:after="40"/>
              <w:rPr>
                <w:ins w:id="1112" w:author="Claude" w:date="2026-09-30T09:00:00Z"/>
              </w:rPr>
            </w:pPr>
            <w:ins w:id="1113" w:author="Claude" w:date="2026-09-30T09:00:00Z">
              <w:r>
                <w:rPr>
                  <w:b/>
                  <w:bCs/>
                  <w:sz w:val="16"/>
                  <w:szCs w:val="16"/>
                </w:rPr>
                <w:t>EPC contractor</w:t>
              </w:r>
            </w:ins>
          </w:p>
        </w:tc>
        <w:tc>
          <w:tcPr>
            <w:tcW w:w="6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BA818D2" w14:textId="77777777" w:rsidR="00E439C7" w:rsidRDefault="00000000">
            <w:pPr>
              <w:spacing w:after="40"/>
              <w:rPr>
                <w:ins w:id="1114" w:author="Claude" w:date="2026-09-30T09:00:00Z"/>
              </w:rPr>
            </w:pPr>
            <w:ins w:id="1115" w:author="Claude" w:date="2026-09-30T09:00:00Z">
              <w:r>
                <w:rPr>
                  <w:sz w:val="16"/>
                  <w:szCs w:val="16"/>
                </w:rPr>
                <w:t>Payment certificates, direct payment from the construction account, retention</w:t>
              </w:r>
            </w:ins>
          </w:p>
        </w:tc>
      </w:tr>
      <w:tr w:rsidR="00E439C7" w14:paraId="34558BDD" w14:textId="77777777">
        <w:trPr>
          <w:cantSplit/>
          <w:ins w:id="1116" w:author="Claude" w:date="2026-09-30T09:00:00Z"/>
        </w:trPr>
        <w:tc>
          <w:tcPr>
            <w:tcW w:w="3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DB69A55" w14:textId="77777777" w:rsidR="00E439C7" w:rsidRDefault="00000000">
            <w:pPr>
              <w:spacing w:after="40"/>
              <w:rPr>
                <w:ins w:id="1117" w:author="Claude" w:date="2026-09-30T09:00:00Z"/>
              </w:rPr>
            </w:pPr>
            <w:ins w:id="1118" w:author="Claude" w:date="2026-09-30T09:00:00Z">
              <w:r>
                <w:rPr>
                  <w:b/>
                  <w:bCs/>
                  <w:sz w:val="16"/>
                  <w:szCs w:val="16"/>
                </w:rPr>
                <w:t>Offtaker</w:t>
              </w:r>
            </w:ins>
          </w:p>
        </w:tc>
        <w:tc>
          <w:tcPr>
            <w:tcW w:w="6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2CD2D88" w14:textId="77777777" w:rsidR="00E439C7" w:rsidRDefault="00000000">
            <w:pPr>
              <w:spacing w:after="40"/>
              <w:rPr>
                <w:ins w:id="1119" w:author="Claude" w:date="2026-09-30T09:00:00Z"/>
              </w:rPr>
            </w:pPr>
            <w:ins w:id="1120" w:author="Claude" w:date="2026-09-30T09:00:00Z">
              <w:r>
                <w:rPr>
                  <w:sz w:val="16"/>
                  <w:szCs w:val="16"/>
                </w:rPr>
                <w:t>Sometimes payment into the collection account, credit support, step-in or assignment rights</w:t>
              </w:r>
            </w:ins>
          </w:p>
        </w:tc>
      </w:tr>
    </w:tbl>
    <w:p w14:paraId="6FF793E2" w14:textId="77777777" w:rsidR="00E439C7" w:rsidRDefault="00000000">
      <w:pPr>
        <w:keepNext/>
        <w:spacing w:before="200" w:after="80"/>
        <w:rPr>
          <w:ins w:id="1121" w:author="Claude" w:date="2026-09-30T09:00:00Z"/>
        </w:rPr>
      </w:pPr>
      <w:ins w:id="1122" w:author="Claude" w:date="2026-09-30T09:00:00Z">
        <w:r>
          <w:rPr>
            <w:b/>
            <w:bCs/>
            <w:color w:val="0D5754"/>
            <w:sz w:val="22"/>
            <w:szCs w:val="22"/>
          </w:rPr>
          <w:t>Release conditions by funder</w:t>
        </w:r>
      </w:ins>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E439C7" w14:paraId="2BF597C6" w14:textId="77777777">
        <w:trPr>
          <w:cantSplit/>
          <w:tblHeader/>
          <w:ins w:id="1123" w:author="Claude" w:date="2026-09-30T09:00:00Z"/>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D8561B6" w14:textId="77777777" w:rsidR="00E439C7" w:rsidRDefault="00000000">
            <w:pPr>
              <w:spacing w:after="40"/>
              <w:rPr>
                <w:ins w:id="1124" w:author="Claude" w:date="2026-09-30T09:00:00Z"/>
              </w:rPr>
            </w:pPr>
            <w:ins w:id="1125" w:author="Claude" w:date="2026-09-30T09:00:00Z">
              <w:r>
                <w:rPr>
                  <w:b/>
                  <w:bCs/>
                  <w:color w:val="0D5754"/>
                  <w:sz w:val="16"/>
                  <w:szCs w:val="16"/>
                </w:rPr>
                <w:t>Funder</w:t>
              </w:r>
            </w:ins>
          </w:p>
        </w:tc>
        <w:tc>
          <w:tcPr>
            <w:tcW w:w="676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A42D24D" w14:textId="77777777" w:rsidR="00E439C7" w:rsidRDefault="00000000">
            <w:pPr>
              <w:spacing w:after="40"/>
              <w:rPr>
                <w:ins w:id="1126" w:author="Claude" w:date="2026-09-30T09:00:00Z"/>
              </w:rPr>
            </w:pPr>
            <w:ins w:id="1127" w:author="Claude" w:date="2026-09-30T09:00:00Z">
              <w:r>
                <w:rPr>
                  <w:b/>
                  <w:bCs/>
                  <w:color w:val="0D5754"/>
                  <w:sz w:val="16"/>
                  <w:szCs w:val="16"/>
                </w:rPr>
                <w:t>Typical conditions for releasing money</w:t>
              </w:r>
            </w:ins>
          </w:p>
        </w:tc>
      </w:tr>
      <w:tr w:rsidR="00E439C7" w14:paraId="1F0E058B" w14:textId="77777777">
        <w:trPr>
          <w:cantSplit/>
          <w:ins w:id="1128" w:author="Claude" w:date="2026-09-30T09:00:00Z"/>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A84B921" w14:textId="77777777" w:rsidR="00E439C7" w:rsidRDefault="00000000">
            <w:pPr>
              <w:spacing w:after="40"/>
              <w:rPr>
                <w:ins w:id="1129" w:author="Claude" w:date="2026-09-30T09:00:00Z"/>
              </w:rPr>
            </w:pPr>
            <w:ins w:id="1130" w:author="Claude" w:date="2026-09-30T09:00:00Z">
              <w:r>
                <w:rPr>
                  <w:b/>
                  <w:bCs/>
                  <w:sz w:val="16"/>
                  <w:szCs w:val="16"/>
                </w:rPr>
                <w:t>Senior banks</w:t>
              </w:r>
            </w:ins>
          </w:p>
        </w:tc>
        <w:tc>
          <w:tcPr>
            <w:tcW w:w="6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64CB8F3" w14:textId="77777777" w:rsidR="00E439C7" w:rsidRDefault="00000000">
            <w:pPr>
              <w:spacing w:after="40"/>
              <w:rPr>
                <w:ins w:id="1131" w:author="Claude" w:date="2026-09-30T09:00:00Z"/>
              </w:rPr>
            </w:pPr>
            <w:ins w:id="1132" w:author="Claude" w:date="2026-09-30T09:00:00Z">
              <w:r>
                <w:rPr>
                  <w:sz w:val="16"/>
                  <w:szCs w:val="16"/>
                </w:rPr>
                <w:t>Financial close; conditions precedent satisfied; base-case model locked; budget approved; EPC contract signed; permits materially in place; independent engineer’s report delivered; no default; sponsor equity funded first or pro rata; use of proceeds certified; cost-to-complete test passed</w:t>
              </w:r>
            </w:ins>
          </w:p>
        </w:tc>
      </w:tr>
      <w:tr w:rsidR="00E439C7" w14:paraId="2975CC67" w14:textId="77777777">
        <w:trPr>
          <w:cantSplit/>
          <w:ins w:id="1133" w:author="Claude" w:date="2026-09-30T09:00:00Z"/>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5904FB3A" w14:textId="77777777" w:rsidR="00E439C7" w:rsidRDefault="00000000">
            <w:pPr>
              <w:spacing w:after="40"/>
              <w:rPr>
                <w:ins w:id="1134" w:author="Claude" w:date="2026-09-30T09:00:00Z"/>
              </w:rPr>
            </w:pPr>
            <w:ins w:id="1135" w:author="Claude" w:date="2026-09-30T09:00:00Z">
              <w:r>
                <w:rPr>
                  <w:b/>
                  <w:bCs/>
                  <w:sz w:val="16"/>
                  <w:szCs w:val="16"/>
                </w:rPr>
                <w:t>Development-finance institutions and export-credit agencies</w:t>
              </w:r>
            </w:ins>
          </w:p>
        </w:tc>
        <w:tc>
          <w:tcPr>
            <w:tcW w:w="6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C61C9D6" w14:textId="77777777" w:rsidR="00E439C7" w:rsidRDefault="00000000">
            <w:pPr>
              <w:spacing w:after="40"/>
              <w:rPr>
                <w:ins w:id="1136" w:author="Claude" w:date="2026-09-30T09:00:00Z"/>
              </w:rPr>
            </w:pPr>
            <w:ins w:id="1137" w:author="Claude" w:date="2026-09-30T09:00:00Z">
              <w:r>
                <w:rPr>
                  <w:sz w:val="16"/>
                  <w:szCs w:val="16"/>
                </w:rPr>
                <w:t>The banks’ conditions, plus environmental and social action plans, procurement compliance, anti-corruption and sanctions checks, host-country permits, community, land and biodiversity matters, reporting and disbursement documentation; often paid in stages</w:t>
              </w:r>
            </w:ins>
          </w:p>
        </w:tc>
      </w:tr>
      <w:tr w:rsidR="00E439C7" w14:paraId="1F8809DD" w14:textId="77777777">
        <w:trPr>
          <w:cantSplit/>
          <w:ins w:id="1138" w:author="Claude" w:date="2026-09-30T09:00:00Z"/>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DB14131" w14:textId="77777777" w:rsidR="00E439C7" w:rsidRDefault="00000000">
            <w:pPr>
              <w:spacing w:after="40"/>
              <w:rPr>
                <w:ins w:id="1139" w:author="Claude" w:date="2026-09-30T09:00:00Z"/>
              </w:rPr>
            </w:pPr>
            <w:ins w:id="1140" w:author="Claude" w:date="2026-09-30T09:00:00Z">
              <w:r>
                <w:rPr>
                  <w:b/>
                  <w:bCs/>
                  <w:sz w:val="16"/>
                  <w:szCs w:val="16"/>
                </w:rPr>
                <w:t>Grant agencies</w:t>
              </w:r>
            </w:ins>
          </w:p>
        </w:tc>
        <w:tc>
          <w:tcPr>
            <w:tcW w:w="6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F368F8B" w14:textId="77777777" w:rsidR="00E439C7" w:rsidRDefault="00000000">
            <w:pPr>
              <w:spacing w:after="40"/>
              <w:rPr>
                <w:ins w:id="1141" w:author="Claude" w:date="2026-09-30T09:00:00Z"/>
              </w:rPr>
            </w:pPr>
            <w:ins w:id="1142" w:author="Claude" w:date="2026-09-30T09:00:00Z">
              <w:r>
                <w:rPr>
                  <w:sz w:val="16"/>
                  <w:szCs w:val="16"/>
                </w:rPr>
                <w:t>Reimbursement after eligible spend, an advance into a designated account, direct payment to suppliers or release on milestone evidence; restricted to set cost categories; clawback if conditions are breached</w:t>
              </w:r>
            </w:ins>
          </w:p>
        </w:tc>
      </w:tr>
      <w:tr w:rsidR="00E439C7" w14:paraId="6FD4DBCD" w14:textId="77777777">
        <w:trPr>
          <w:cantSplit/>
          <w:ins w:id="1143" w:author="Claude" w:date="2026-09-30T09:00:00Z"/>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1B3C375" w14:textId="77777777" w:rsidR="00E439C7" w:rsidRDefault="00000000">
            <w:pPr>
              <w:spacing w:after="40"/>
              <w:rPr>
                <w:ins w:id="1144" w:author="Claude" w:date="2026-09-30T09:00:00Z"/>
              </w:rPr>
            </w:pPr>
            <w:ins w:id="1145" w:author="Claude" w:date="2026-09-30T09:00:00Z">
              <w:r>
                <w:rPr>
                  <w:b/>
                  <w:bCs/>
                  <w:sz w:val="16"/>
                  <w:szCs w:val="16"/>
                </w:rPr>
                <w:lastRenderedPageBreak/>
                <w:t>Sponsors</w:t>
              </w:r>
            </w:ins>
          </w:p>
        </w:tc>
        <w:tc>
          <w:tcPr>
            <w:tcW w:w="6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863E8AE" w14:textId="77777777" w:rsidR="00E439C7" w:rsidRDefault="00000000">
            <w:pPr>
              <w:spacing w:after="40"/>
              <w:rPr>
                <w:ins w:id="1146" w:author="Claude" w:date="2026-09-30T09:00:00Z"/>
              </w:rPr>
            </w:pPr>
            <w:ins w:id="1147" w:author="Claude" w:date="2026-09-30T09:00:00Z">
              <w:r>
                <w:rPr>
                  <w:sz w:val="16"/>
                  <w:szCs w:val="16"/>
                </w:rPr>
                <w:t>Shareholders’ agreement, equity commitment or subscription agreement, sponsor support, parent guarantee or letter of credit, capital calls; banks want equity in before debt, or pro rata</w:t>
              </w:r>
            </w:ins>
          </w:p>
        </w:tc>
      </w:tr>
      <w:tr w:rsidR="00E439C7" w14:paraId="768DD19C" w14:textId="77777777">
        <w:trPr>
          <w:cantSplit/>
          <w:ins w:id="1148" w:author="Claude" w:date="2026-09-30T09:00:00Z"/>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A7DF54A" w14:textId="77777777" w:rsidR="00E439C7" w:rsidRDefault="00000000">
            <w:pPr>
              <w:spacing w:after="40"/>
              <w:rPr>
                <w:ins w:id="1149" w:author="Claude" w:date="2026-09-30T09:00:00Z"/>
              </w:rPr>
            </w:pPr>
            <w:ins w:id="1150" w:author="Claude" w:date="2026-09-30T09:00:00Z">
              <w:r>
                <w:rPr>
                  <w:b/>
                  <w:bCs/>
                  <w:sz w:val="16"/>
                  <w:szCs w:val="16"/>
                </w:rPr>
                <w:t>Mezzanine lenders</w:t>
              </w:r>
            </w:ins>
          </w:p>
        </w:tc>
        <w:tc>
          <w:tcPr>
            <w:tcW w:w="6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B1CDBF3" w14:textId="77777777" w:rsidR="00E439C7" w:rsidRDefault="00000000">
            <w:pPr>
              <w:spacing w:after="40"/>
              <w:rPr>
                <w:ins w:id="1151" w:author="Claude" w:date="2026-09-30T09:00:00Z"/>
              </w:rPr>
            </w:pPr>
            <w:ins w:id="1152" w:author="Claude" w:date="2026-09-30T09:00:00Z">
              <w:r>
                <w:rPr>
                  <w:sz w:val="16"/>
                  <w:szCs w:val="16"/>
                </w:rPr>
                <w:t>Subordinated loan or notes, intercreditor agreement, payment blockage and standstill; paid only after senior debt, prior reserves and lock-up tests</w:t>
              </w:r>
            </w:ins>
          </w:p>
        </w:tc>
      </w:tr>
    </w:tbl>
    <w:p w14:paraId="20334176" w14:textId="77777777" w:rsidR="00E439C7" w:rsidRDefault="00000000">
      <w:pPr>
        <w:spacing w:after="120"/>
        <w:rPr>
          <w:ins w:id="1153" w:author="Claude" w:date="2026-09-30T09:00:00Z"/>
        </w:rPr>
      </w:pPr>
      <w:ins w:id="1154" w:author="Claude" w:date="2026-09-30T09:00:00Z">
        <w:r>
          <w:t xml:space="preserve">Public funders use a small set of disbursement methods; the World Bank’s, for instance, are reimbursement, advance, direct payment and special commitment, each against a withdrawal application with supporting documents. </w:t>
        </w:r>
        <w:r>
          <w:rPr>
            <w:b/>
            <w:bCs/>
            <w:color w:val="0D5754"/>
            <w:sz w:val="18"/>
            <w:szCs w:val="18"/>
          </w:rPr>
          <w:t>[P]</w:t>
        </w:r>
      </w:ins>
    </w:p>
    <w:p w14:paraId="5AE78508" w14:textId="77777777" w:rsidR="00E439C7" w:rsidRDefault="00000000">
      <w:pPr>
        <w:pStyle w:val="Heading1"/>
        <w:keepNext/>
        <w:pageBreakBefore/>
        <w:spacing w:after="160"/>
        <w:rPr>
          <w:ins w:id="1155" w:author="Claude" w:date="2026-09-30T09:00:00Z"/>
        </w:rPr>
      </w:pPr>
      <w:bookmarkStart w:id="1156" w:name="_Toc241661563"/>
      <w:commentRangeStart w:id="1157"/>
      <w:ins w:id="1158" w:author="Claude" w:date="2026-09-30T09:00:00Z">
        <w:r>
          <w:lastRenderedPageBreak/>
          <w:t>Annex B · Illustrative heads-of-terms templates</w:t>
        </w:r>
        <w:bookmarkEnd w:id="1156"/>
        <w:commentRangeEnd w:id="1157"/>
        <w:r>
          <w:rPr>
            <w:rStyle w:val="CommentReference"/>
            <w:sz w:val="32"/>
            <w:szCs w:val="32"/>
          </w:rPr>
          <w:commentReference w:id="1157"/>
        </w:r>
      </w:ins>
    </w:p>
    <w:p w14:paraId="2065C8AA" w14:textId="77777777" w:rsidR="00E439C7" w:rsidRDefault="00000000">
      <w:pPr>
        <w:spacing w:after="120"/>
        <w:rPr>
          <w:ins w:id="1159" w:author="Claude" w:date="2026-09-30T09:00:00Z"/>
        </w:rPr>
      </w:pPr>
      <w:ins w:id="1160" w:author="Claude" w:date="2026-09-30T09:00:00Z">
        <w:r>
          <w:t xml:space="preserve">These templates are GEX-drafted illustrations of the documents the EU Hydrogen Bank asks for at application (section 10): heads of terms for power and for offtake, and a grid-connection status declaration. They are not legal advice and not the auction’s official forms; use counsel and the auction’s current terms and templates. </w:t>
        </w:r>
        <w:r>
          <w:rPr>
            <w:b/>
            <w:bCs/>
            <w:color w:val="A8341A"/>
            <w:sz w:val="18"/>
            <w:szCs w:val="18"/>
          </w:rPr>
          <w:t>[I]</w:t>
        </w:r>
      </w:ins>
    </w:p>
    <w:p w14:paraId="0E8C7640" w14:textId="6E8EBD55" w:rsidR="00DC6A2F" w:rsidRPr="00DC6A2F"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del w:id="1161" w:author="Claude" w:date="2026-09-30T09:00:00Z"/>
          <w:b/>
          <w:bCs/>
          <w:u w:val="single"/>
        </w:rPr>
      </w:pPr>
      <w:del w:id="1162" w:author="Claude" w:date="2026-09-30T09:00:00Z">
        <w:r>
          <w:rPr>
            <w:b/>
            <w:bCs/>
            <w:u w:val="single"/>
          </w:rPr>
          <w:delText>Head of Terms</w:delText>
        </w:r>
      </w:del>
    </w:p>
    <w:p w14:paraId="33C90930"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Pr>
          <w:rFonts w:ascii="Calibri Light" w:hAnsi="Calibri Light" w:cs="Calibri Light"/>
          <w:sz w:val="18"/>
          <w:szCs w:val="18"/>
        </w:rPr>
        <w:t>HEADS OF TERMS: POWER PURCHASE AGREEMENT (PRE-AUCTION BID SUBMISSION)</w:t>
      </w:r>
    </w:p>
    <w:p w14:paraId="368A04F3"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Pr>
          <w:rFonts w:ascii="Calibri Light" w:hAnsi="Calibri Light" w:cs="Calibri Light"/>
          <w:sz w:val="18"/>
          <w:szCs w:val="18"/>
        </w:rPr>
        <w:t>1. PARTIES</w:t>
      </w:r>
    </w:p>
    <w:p w14:paraId="67ECA72E"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Pr>
          <w:rFonts w:ascii="Calibri Light" w:hAnsi="Calibri Light" w:cs="Calibri Light"/>
          <w:sz w:val="18"/>
          <w:szCs w:val="18"/>
        </w:rPr>
        <w:t xml:space="preserve">   - Buyer: [Project Developer SPV Name] ("Producer")</w:t>
      </w:r>
    </w:p>
    <w:p w14:paraId="7CD685CB"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Pr>
          <w:rFonts w:ascii="Calibri Light" w:hAnsi="Calibri Light" w:cs="Calibri Light"/>
          <w:sz w:val="18"/>
          <w:szCs w:val="18"/>
        </w:rPr>
        <w:t xml:space="preserve">   - Seller: [Renewable Energy Generator / Utility Name] ("Power Supplier")</w:t>
      </w:r>
    </w:p>
    <w:p w14:paraId="0CFF7670"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Pr>
          <w:rFonts w:ascii="Calibri Light" w:hAnsi="Calibri Light" w:cs="Calibri Light"/>
          <w:sz w:val="18"/>
          <w:szCs w:val="18"/>
        </w:rPr>
        <w:t>2. RENEWABLE ELECTRICITY SOURCE &amp; COMPLIANCE</w:t>
      </w:r>
    </w:p>
    <w:p w14:paraId="3F6F6FAB"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Pr>
          <w:rFonts w:ascii="Calibri Light" w:hAnsi="Calibri Light" w:cs="Calibri Light"/>
          <w:sz w:val="18"/>
          <w:szCs w:val="18"/>
        </w:rPr>
        <w:t xml:space="preserve">   - Generation Technology: [Solar PV / Onshore Wind / Offshore Wind / Direct Line]</w:t>
      </w:r>
    </w:p>
    <w:p w14:paraId="311BC9D0"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Pr>
          <w:rFonts w:ascii="Calibri Light" w:hAnsi="Calibri Light" w:cs="Calibri Light"/>
          <w:sz w:val="18"/>
          <w:szCs w:val="18"/>
        </w:rPr>
        <w:t xml:space="preserve">   - Asset Location / Bidding Zone: [Specify Bidding Zone, e.g., DE-LU, NO2, ES]</w:t>
      </w:r>
    </w:p>
    <w:p w14:paraId="121A1079"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Pr>
          <w:rFonts w:ascii="Calibri Light" w:hAnsi="Calibri Light" w:cs="Calibri Light"/>
          <w:sz w:val="18"/>
          <w:szCs w:val="18"/>
        </w:rPr>
        <w:t xml:space="preserve">   - Regulatory Compliance: Electricity supplied under this agreement is structured to qualify as 100% renewable under [insert applicable rule, e.g., EU Delegated Regulation (EU) 2023/1184 on RFNBOs (Additionality, Temporal &amp; Geographic Correlation)].</w:t>
      </w:r>
    </w:p>
    <w:p w14:paraId="701543E3"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Pr>
          <w:rFonts w:ascii="Calibri Light" w:hAnsi="Calibri Light" w:cs="Calibri Light"/>
          <w:sz w:val="18"/>
          <w:szCs w:val="18"/>
        </w:rPr>
        <w:t>3. QUANTITY &amp; CONTRACTED CAPACITY</w:t>
      </w:r>
    </w:p>
    <w:p w14:paraId="7ADA4808"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Pr>
          <w:rFonts w:ascii="Calibri Light" w:hAnsi="Calibri Light" w:cs="Calibri Light"/>
          <w:sz w:val="18"/>
          <w:szCs w:val="18"/>
        </w:rPr>
        <w:t xml:space="preserve">   - Contracted Volume: [X] GWh/year (representing [X]% </w:t>
      </w:r>
      <w:del w:id="1163" w:author="Claude" w:date="2026-09-30T09:00:00Z">
        <w:r>
          <w:rPr>
            <w:rFonts w:ascii="Calibri Light" w:hAnsi="Calibri Light" w:cs="Calibri Light"/>
            <w:sz w:val="18"/>
            <w:szCs w:val="18"/>
          </w:rPr>
          <w:delText>of total electrolyser power demand)</w:delText>
        </w:r>
      </w:del>
      <w:ins w:id="1164" w:author="Claude" w:date="2026-09-30T09:00:00Z">
        <w:r>
          <w:rPr>
            <w:rFonts w:ascii="Calibri Light" w:hAnsi="Calibri Light" w:cs="Calibri Light"/>
            <w:sz w:val="18"/>
            <w:szCs w:val="18"/>
          </w:rPr>
          <w:t>of total electrolyser power demand; heads of terms must cover at least 60% in total)</w:t>
        </w:r>
      </w:ins>
    </w:p>
    <w:p w14:paraId="230A62C1"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Pr>
          <w:rFonts w:ascii="Calibri Light" w:hAnsi="Calibri Light" w:cs="Calibri Light"/>
          <w:sz w:val="18"/>
          <w:szCs w:val="18"/>
        </w:rPr>
        <w:t xml:space="preserve">   - Capacity: [X] MW installed generation capacity</w:t>
      </w:r>
    </w:p>
    <w:p w14:paraId="607B45BA"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Pr>
          <w:rFonts w:ascii="Calibri Light" w:hAnsi="Calibri Light" w:cs="Calibri Light"/>
          <w:sz w:val="18"/>
          <w:szCs w:val="18"/>
        </w:rPr>
        <w:t xml:space="preserve">   - Supply Structure: [Pay-as-Produced / As-Generated / Baseload with Guarantees of Origin]</w:t>
      </w:r>
    </w:p>
    <w:p w14:paraId="435141B8"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Pr>
          <w:rFonts w:ascii="Calibri Light" w:hAnsi="Calibri Light" w:cs="Calibri Light"/>
          <w:sz w:val="18"/>
          <w:szCs w:val="18"/>
        </w:rPr>
        <w:t>4. COMMERCIAL TERMS &amp; PRICING</w:t>
      </w:r>
    </w:p>
    <w:p w14:paraId="1F53147A"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Pr>
          <w:rFonts w:ascii="Calibri Light" w:hAnsi="Calibri Light" w:cs="Calibri Light"/>
          <w:sz w:val="18"/>
          <w:szCs w:val="18"/>
        </w:rPr>
        <w:t xml:space="preserve">   - Pricing Model: [Fixed EUR/MWh / Floor Price + Upside / Index-Linked with Cap and Floor]</w:t>
      </w:r>
    </w:p>
    <w:p w14:paraId="51453D9F"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Pr>
          <w:rFonts w:ascii="Calibri Light" w:hAnsi="Calibri Light" w:cs="Calibri Light"/>
          <w:sz w:val="18"/>
          <w:szCs w:val="18"/>
        </w:rPr>
        <w:t xml:space="preserve">   - Indexation: [CPI / Energy Index Adjustment Formula]</w:t>
      </w:r>
    </w:p>
    <w:p w14:paraId="5C874137"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Pr>
          <w:rFonts w:ascii="Calibri Light" w:hAnsi="Calibri Light" w:cs="Calibri Light"/>
          <w:sz w:val="18"/>
          <w:szCs w:val="18"/>
        </w:rPr>
        <w:t>5. TENOR &amp; DELIVERY</w:t>
      </w:r>
    </w:p>
    <w:p w14:paraId="4BDDC4B4"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Pr>
          <w:rFonts w:ascii="Calibri Light" w:hAnsi="Calibri Light" w:cs="Calibri Light"/>
          <w:sz w:val="18"/>
          <w:szCs w:val="18"/>
        </w:rPr>
        <w:t xml:space="preserve">   - Delivery Start Date (COD): Targeted for [Q/Year], aligned with Auction Grant Agreement deadline.</w:t>
      </w:r>
    </w:p>
    <w:p w14:paraId="15D0128C"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Pr>
          <w:rFonts w:ascii="Calibri Light" w:hAnsi="Calibri Light" w:cs="Calibri Light"/>
          <w:sz w:val="18"/>
          <w:szCs w:val="18"/>
        </w:rPr>
        <w:t xml:space="preserve">   - Contract Duration: [10 / 15] years from Commercial Operation Date.</w:t>
      </w:r>
    </w:p>
    <w:p w14:paraId="230E3EB1"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Pr>
          <w:rFonts w:ascii="Calibri Light" w:hAnsi="Calibri Light" w:cs="Calibri Light"/>
          <w:sz w:val="18"/>
          <w:szCs w:val="18"/>
        </w:rPr>
        <w:t>6. CONDITIONS PRECEDENT (CPs)</w:t>
      </w:r>
    </w:p>
    <w:p w14:paraId="7487C65E"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Pr>
          <w:rFonts w:ascii="Calibri Light" w:hAnsi="Calibri Light" w:cs="Calibri Light"/>
          <w:sz w:val="18"/>
          <w:szCs w:val="18"/>
        </w:rPr>
        <w:t xml:space="preserve">   Full PPA execution is conditional solely upon:</w:t>
      </w:r>
    </w:p>
    <w:p w14:paraId="17D1FB96"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Pr>
          <w:rFonts w:ascii="Calibri Light" w:hAnsi="Calibri Light" w:cs="Calibri Light"/>
          <w:sz w:val="18"/>
          <w:szCs w:val="18"/>
        </w:rPr>
        <w:t xml:space="preserve">   a) Successful selection and grant award under [Name of Auction, e.g., EU Hydrogen Bank Auction].</w:t>
      </w:r>
    </w:p>
    <w:p w14:paraId="6DAD71A5"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Pr>
          <w:rFonts w:ascii="Calibri Light" w:hAnsi="Calibri Light" w:cs="Calibri Light"/>
          <w:sz w:val="18"/>
          <w:szCs w:val="18"/>
        </w:rPr>
        <w:t xml:space="preserve">   b) Final Investment Decision (FID) reached by Buyer on or before [Date].</w:t>
      </w:r>
    </w:p>
    <w:p w14:paraId="31EDC413"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Pr>
          <w:rFonts w:ascii="Calibri Light" w:hAnsi="Calibri Light" w:cs="Calibri Light"/>
          <w:sz w:val="18"/>
          <w:szCs w:val="18"/>
        </w:rPr>
        <w:t xml:space="preserve">   c) Issuance of final grid connection approval for the generation asset.</w:t>
      </w:r>
    </w:p>
    <w:p w14:paraId="39E60426"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Pr>
          <w:rFonts w:ascii="Calibri Light" w:hAnsi="Calibri Light" w:cs="Calibri Light"/>
          <w:sz w:val="18"/>
          <w:szCs w:val="18"/>
        </w:rPr>
        <w:t>7. EXCLUSIVITY &amp; STATUS</w:t>
      </w:r>
    </w:p>
    <w:p w14:paraId="483A02CA"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Pr>
          <w:rFonts w:ascii="Calibri Light" w:hAnsi="Calibri Light" w:cs="Calibri Light"/>
          <w:sz w:val="18"/>
          <w:szCs w:val="18"/>
        </w:rPr>
        <w:t xml:space="preserve">   - Binding Nature: This Term Sheet represents a legally binding commitment to negotiate exclusively in good faith toward a definitive PPA based on these terms prior to [Date].</w:t>
      </w:r>
    </w:p>
    <w:p w14:paraId="045ECE2B" w14:textId="77777777" w:rsidR="00DC6A2F" w:rsidRDefault="00DC6A2F" w:rsidP="00DC6A2F">
      <w:pPr>
        <w:spacing w:after="70"/>
        <w:rPr>
          <w:sz w:val="18"/>
          <w:szCs w:val="18"/>
        </w:rPr>
      </w:pPr>
    </w:p>
    <w:p w14:paraId="6B607EEB" w14:textId="77777777" w:rsidR="00DC6A2F" w:rsidRDefault="00DC6A2F" w:rsidP="00DC6A2F">
      <w:pPr>
        <w:spacing w:after="70"/>
        <w:rPr>
          <w:sz w:val="18"/>
          <w:szCs w:val="18"/>
        </w:rPr>
      </w:pPr>
    </w:p>
    <w:p w14:paraId="2DABAF6A" w14:textId="77777777" w:rsidR="00DC6A2F" w:rsidRDefault="00DC6A2F" w:rsidP="00DC6A2F">
      <w:pPr>
        <w:spacing w:after="70"/>
        <w:rPr>
          <w:sz w:val="18"/>
          <w:szCs w:val="18"/>
        </w:rPr>
      </w:pPr>
    </w:p>
    <w:p w14:paraId="4A906081" w14:textId="77777777" w:rsidR="001002DD" w:rsidRDefault="001002DD" w:rsidP="00DC6A2F">
      <w:pPr>
        <w:spacing w:after="70"/>
        <w:rPr>
          <w:sz w:val="18"/>
          <w:szCs w:val="18"/>
        </w:rPr>
      </w:pPr>
    </w:p>
    <w:p w14:paraId="7D8C10B5" w14:textId="77777777" w:rsidR="001002DD" w:rsidRDefault="001002DD" w:rsidP="00DC6A2F">
      <w:pPr>
        <w:spacing w:after="70"/>
        <w:rPr>
          <w:sz w:val="18"/>
          <w:szCs w:val="18"/>
        </w:rPr>
      </w:pPr>
    </w:p>
    <w:p w14:paraId="641EAA43" w14:textId="77777777" w:rsidR="00DC6A2F" w:rsidRDefault="00DC6A2F" w:rsidP="00DC6A2F">
      <w:pPr>
        <w:spacing w:after="70"/>
        <w:rPr>
          <w:sz w:val="18"/>
          <w:szCs w:val="18"/>
        </w:rPr>
      </w:pPr>
    </w:p>
    <w:p w14:paraId="00CD0127"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b/>
          <w:bCs/>
          <w:sz w:val="16"/>
          <w:szCs w:val="16"/>
        </w:rPr>
      </w:pPr>
      <w:r>
        <w:rPr>
          <w:b/>
          <w:bCs/>
          <w:sz w:val="16"/>
          <w:szCs w:val="16"/>
        </w:rPr>
        <w:t>HEADS OF TERMS: HYDROGEN / DERIVATIVE OFF-TAKE AGREEMENT</w:t>
      </w:r>
    </w:p>
    <w:p w14:paraId="6AA87305"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Pr>
          <w:rFonts w:ascii="Calibri Light" w:hAnsi="Calibri Light" w:cs="Calibri Light"/>
          <w:sz w:val="16"/>
          <w:szCs w:val="16"/>
        </w:rPr>
        <w:t>1. PARTIES</w:t>
      </w:r>
    </w:p>
    <w:p w14:paraId="5B51660D"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Pr>
          <w:rFonts w:ascii="Calibri Light" w:hAnsi="Calibri Light" w:cs="Calibri Light"/>
          <w:sz w:val="16"/>
          <w:szCs w:val="16"/>
        </w:rPr>
        <w:t xml:space="preserve">   - Seller: [Project Developer SPV Name] ("Producer")</w:t>
      </w:r>
    </w:p>
    <w:p w14:paraId="5CC4D564"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Pr>
          <w:rFonts w:ascii="Calibri Light" w:hAnsi="Calibri Light" w:cs="Calibri Light"/>
          <w:sz w:val="16"/>
          <w:szCs w:val="16"/>
        </w:rPr>
        <w:t xml:space="preserve">   - Buyer / Off-taker: [Industrial Off-taker / Mobility Partner / Utility Name] ("Off-taker")</w:t>
      </w:r>
    </w:p>
    <w:p w14:paraId="063B40E9"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Pr>
          <w:rFonts w:ascii="Calibri Light" w:hAnsi="Calibri Light" w:cs="Calibri Light"/>
          <w:sz w:val="16"/>
          <w:szCs w:val="16"/>
        </w:rPr>
        <w:t xml:space="preserve">   - Off-taker Sector: [Steel / Refining / Chemicals / Maritime / Aviation / Heavy Transport]</w:t>
      </w:r>
    </w:p>
    <w:p w14:paraId="71E4626B"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Pr>
          <w:rFonts w:ascii="Calibri Light" w:hAnsi="Calibri Light" w:cs="Calibri Light"/>
          <w:sz w:val="16"/>
          <w:szCs w:val="16"/>
        </w:rPr>
        <w:t>2. PRODUCT SPECIFICATION &amp; VOLUME</w:t>
      </w:r>
    </w:p>
    <w:p w14:paraId="61A0A1CC"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Pr>
          <w:rFonts w:ascii="Calibri Light" w:hAnsi="Calibri Light" w:cs="Calibri Light"/>
          <w:sz w:val="16"/>
          <w:szCs w:val="16"/>
        </w:rPr>
        <w:t xml:space="preserve">   - Product: [RFNBO Clean Hydrogen / Green Ammonia / e-Methanol]</w:t>
      </w:r>
    </w:p>
    <w:p w14:paraId="6A6C03EC"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Pr>
          <w:rFonts w:ascii="Calibri Light" w:hAnsi="Calibri Light" w:cs="Calibri Light"/>
          <w:sz w:val="16"/>
          <w:szCs w:val="16"/>
        </w:rPr>
        <w:t xml:space="preserve">   - Purity / Grade: [e.g., ISO 14687 Grade D / Min 99.97% Purity]</w:t>
      </w:r>
    </w:p>
    <w:p w14:paraId="4CDF5564"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Pr>
          <w:rFonts w:ascii="Calibri Light" w:hAnsi="Calibri Light" w:cs="Calibri Light"/>
          <w:sz w:val="16"/>
          <w:szCs w:val="16"/>
        </w:rPr>
        <w:t xml:space="preserve">   - Contracted Annual Volume: [X] metric tonnes / [X] kg per annum (representing [X]% </w:t>
      </w:r>
      <w:del w:id="1165" w:author="Claude" w:date="2026-09-30T09:00:00Z">
        <w:r>
          <w:rPr>
            <w:rFonts w:ascii="Calibri Light" w:hAnsi="Calibri Light" w:cs="Calibri Light"/>
            <w:sz w:val="16"/>
            <w:szCs w:val="16"/>
          </w:rPr>
          <w:delText>of total planned production)</w:delText>
        </w:r>
      </w:del>
      <w:ins w:id="1166" w:author="Claude" w:date="2026-09-30T09:00:00Z">
        <w:r>
          <w:rPr>
            <w:rFonts w:ascii="Calibri Light" w:hAnsi="Calibri Light" w:cs="Calibri Light"/>
            <w:sz w:val="16"/>
            <w:szCs w:val="16"/>
          </w:rPr>
          <w:t>of total planned production; heads of terms must cover at least 60% in total)</w:t>
        </w:r>
      </w:ins>
    </w:p>
    <w:p w14:paraId="2EDBC34F"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Pr>
          <w:rFonts w:ascii="Calibri Light" w:hAnsi="Calibri Light" w:cs="Calibri Light"/>
          <w:sz w:val="16"/>
          <w:szCs w:val="16"/>
        </w:rPr>
        <w:t xml:space="preserve">   - Minimum Take-or-Pay Obligation: [X]% of Annual Contracted Volume</w:t>
      </w:r>
    </w:p>
    <w:p w14:paraId="1F361EED"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Pr>
          <w:rFonts w:ascii="Calibri Light" w:hAnsi="Calibri Light" w:cs="Calibri Light"/>
          <w:sz w:val="16"/>
          <w:szCs w:val="16"/>
        </w:rPr>
        <w:t>3. DELIVERY &amp; LOGISTICS</w:t>
      </w:r>
    </w:p>
    <w:p w14:paraId="7A4D2849"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Pr>
          <w:rFonts w:ascii="Calibri Light" w:hAnsi="Calibri Light" w:cs="Calibri Light"/>
          <w:sz w:val="16"/>
          <w:szCs w:val="16"/>
        </w:rPr>
        <w:t xml:space="preserve">   - Point of Delivery: [Ex-Works / Pipeline Interconnect / Truck Loading Terminal / Port Storage]</w:t>
      </w:r>
    </w:p>
    <w:p w14:paraId="7D0F6F94"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Pr>
          <w:rFonts w:ascii="Calibri Light" w:hAnsi="Calibri Light" w:cs="Calibri Light"/>
          <w:sz w:val="16"/>
          <w:szCs w:val="16"/>
        </w:rPr>
        <w:t xml:space="preserve">   - Delivery Mode: [Gaseous Pipeline / Liquid Trailer / Direct Line]</w:t>
      </w:r>
    </w:p>
    <w:p w14:paraId="1496546A"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Pr>
          <w:rFonts w:ascii="Calibri Light" w:hAnsi="Calibri Light" w:cs="Calibri Light"/>
          <w:sz w:val="16"/>
          <w:szCs w:val="16"/>
        </w:rPr>
        <w:lastRenderedPageBreak/>
        <w:t>4. PRICING &amp; CERTIFICATION</w:t>
      </w:r>
    </w:p>
    <w:p w14:paraId="6631303C"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Pr>
          <w:rFonts w:ascii="Calibri Light" w:hAnsi="Calibri Light" w:cs="Calibri Light"/>
          <w:sz w:val="16"/>
          <w:szCs w:val="16"/>
        </w:rPr>
        <w:t xml:space="preserve">   - Base Price: EUR [X] per [kg / Tonne]</w:t>
      </w:r>
    </w:p>
    <w:p w14:paraId="081463D0"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Pr>
          <w:rFonts w:ascii="Calibri Light" w:hAnsi="Calibri Light" w:cs="Calibri Light"/>
          <w:sz w:val="16"/>
          <w:szCs w:val="16"/>
        </w:rPr>
        <w:t xml:space="preserve">   - Indexation / Escalation: [Fixed / CPI-indexed / Linked to Gas/Power Reference Price]</w:t>
      </w:r>
    </w:p>
    <w:p w14:paraId="1145D943"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Pr>
          <w:rFonts w:ascii="Calibri Light" w:hAnsi="Calibri Light" w:cs="Calibri Light"/>
          <w:sz w:val="16"/>
          <w:szCs w:val="16"/>
        </w:rPr>
        <w:t xml:space="preserve">   - Guarantees of Origin: Seller shall transfer all environmental attributes and EU RFNBO certificates confirming ≥70% GHG lifecycle savings to Buyer alongside physical delivery.</w:t>
      </w:r>
    </w:p>
    <w:p w14:paraId="5DF8C606"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Pr>
          <w:rFonts w:ascii="Calibri Light" w:hAnsi="Calibri Light" w:cs="Calibri Light"/>
          <w:sz w:val="16"/>
          <w:szCs w:val="16"/>
        </w:rPr>
        <w:t>5. TENOR &amp; TIMELINE</w:t>
      </w:r>
    </w:p>
    <w:p w14:paraId="2BD1B284"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Pr>
          <w:rFonts w:ascii="Calibri Light" w:hAnsi="Calibri Light" w:cs="Calibri Light"/>
          <w:sz w:val="16"/>
          <w:szCs w:val="16"/>
        </w:rPr>
        <w:t xml:space="preserve">   - First Gas Date: Targeted for [Q/Year] </w:t>
      </w:r>
      <w:del w:id="1167" w:author="Claude" w:date="2026-09-30T09:00:00Z">
        <w:r>
          <w:rPr>
            <w:rFonts w:ascii="Calibri Light" w:hAnsi="Calibri Light" w:cs="Calibri Light"/>
            <w:sz w:val="16"/>
            <w:szCs w:val="16"/>
          </w:rPr>
          <w:delText>(Not later than 5 years post-Auction Award)</w:delText>
        </w:r>
      </w:del>
      <w:ins w:id="1168" w:author="Claude" w:date="2026-09-30T09:00:00Z">
        <w:r>
          <w:rPr>
            <w:rFonts w:ascii="Calibri Light" w:hAnsi="Calibri Light" w:cs="Calibri Light"/>
            <w:sz w:val="16"/>
            <w:szCs w:val="16"/>
          </w:rPr>
          <w:t>(no later than 5 years after signature of the grant agreement)</w:t>
        </w:r>
      </w:ins>
      <w:r>
        <w:rPr>
          <w:rFonts w:ascii="Calibri Light" w:hAnsi="Calibri Light" w:cs="Calibri Light"/>
          <w:sz w:val="16"/>
          <w:szCs w:val="16"/>
        </w:rPr>
        <w:t>.</w:t>
      </w:r>
    </w:p>
    <w:p w14:paraId="26BA3FBB"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Pr>
          <w:rFonts w:ascii="Calibri Light" w:hAnsi="Calibri Light" w:cs="Calibri Light"/>
          <w:sz w:val="16"/>
          <w:szCs w:val="16"/>
        </w:rPr>
        <w:t xml:space="preserve">   - Contract Term: [10 / 12 / 15] years from First Gas Date.</w:t>
      </w:r>
    </w:p>
    <w:p w14:paraId="713B55DC"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Pr>
          <w:rFonts w:ascii="Calibri Light" w:hAnsi="Calibri Light" w:cs="Calibri Light"/>
          <w:sz w:val="16"/>
          <w:szCs w:val="16"/>
        </w:rPr>
        <w:t>6. CONDITIONS PRECEDENT (CPs)</w:t>
      </w:r>
    </w:p>
    <w:p w14:paraId="0C59DDEC"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Pr>
          <w:rFonts w:ascii="Calibri Light" w:hAnsi="Calibri Light" w:cs="Calibri Light"/>
          <w:sz w:val="16"/>
          <w:szCs w:val="16"/>
        </w:rPr>
        <w:t xml:space="preserve">   a) Successful grant award in [Auction Name] securing EUR [X]/kg subsidy premium.</w:t>
      </w:r>
    </w:p>
    <w:p w14:paraId="6EA36A18"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Pr>
          <w:rFonts w:ascii="Calibri Light" w:hAnsi="Calibri Light" w:cs="Calibri Light"/>
          <w:sz w:val="16"/>
          <w:szCs w:val="16"/>
        </w:rPr>
        <w:t xml:space="preserve">   b) Project reaching Final Investment Decision (FID) by [Date].</w:t>
      </w:r>
    </w:p>
    <w:p w14:paraId="71A35869" w14:textId="58133C94" w:rsidR="00DC6A2F"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Pr>
          <w:rFonts w:ascii="Calibri Light" w:hAnsi="Calibri Light" w:cs="Calibri Light"/>
          <w:sz w:val="16"/>
          <w:szCs w:val="16"/>
        </w:rPr>
        <w:t xml:space="preserve">   c) Off-taker internal corporate/board approval by [Date].</w:t>
      </w:r>
    </w:p>
    <w:p w14:paraId="4C8F2D6E" w14:textId="77777777" w:rsidR="001002DD" w:rsidRDefault="001002DD" w:rsidP="001002DD">
      <w:pPr>
        <w:spacing w:after="70"/>
        <w:rPr>
          <w:sz w:val="18"/>
          <w:szCs w:val="18"/>
        </w:rPr>
      </w:pPr>
    </w:p>
    <w:p w14:paraId="37BB044A"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b/>
          <w:bCs/>
          <w:sz w:val="18"/>
          <w:szCs w:val="18"/>
        </w:rPr>
      </w:pPr>
      <w:r>
        <w:rPr>
          <w:b/>
          <w:bCs/>
          <w:sz w:val="18"/>
          <w:szCs w:val="18"/>
        </w:rPr>
        <w:t>GRID CONNECTION STATUS DECLARATION FORM</w:t>
      </w:r>
    </w:p>
    <w:p w14:paraId="4C70AAFB"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r>
        <w:rPr>
          <w:sz w:val="18"/>
          <w:szCs w:val="18"/>
        </w:rPr>
        <w:t>PROJECT &amp; APPLICANT DETAILS</w:t>
      </w:r>
    </w:p>
    <w:p w14:paraId="195C2A6A"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r>
        <w:rPr>
          <w:sz w:val="18"/>
          <w:szCs w:val="18"/>
        </w:rPr>
        <w:t>- Project Name: [Project Name]</w:t>
      </w:r>
    </w:p>
    <w:p w14:paraId="7FD3E611"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r>
        <w:rPr>
          <w:sz w:val="18"/>
          <w:szCs w:val="18"/>
        </w:rPr>
        <w:t>- Applicant Legal Entity: [SPV Name]</w:t>
      </w:r>
    </w:p>
    <w:p w14:paraId="7F2E17E7"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r>
        <w:rPr>
          <w:sz w:val="18"/>
          <w:szCs w:val="18"/>
        </w:rPr>
        <w:t>- Electrolyser Facility Location: [Address / GPS Coordinates / Cadastral Plot Number]</w:t>
      </w:r>
    </w:p>
    <w:p w14:paraId="2657F154"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r>
        <w:rPr>
          <w:sz w:val="18"/>
          <w:szCs w:val="18"/>
        </w:rPr>
        <w:t>- Relevant Grid Operator (TSO/DSO): [e.g., TenneT / Elia / Red Eléctrica / Local DSO Name]</w:t>
      </w:r>
    </w:p>
    <w:p w14:paraId="105BE475"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r>
        <w:rPr>
          <w:sz w:val="18"/>
          <w:szCs w:val="18"/>
        </w:rPr>
        <w:t>INTERCONNECTION TECHNICAL SPECIFICATIONS</w:t>
      </w:r>
    </w:p>
    <w:p w14:paraId="30582603"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r>
        <w:rPr>
          <w:sz w:val="18"/>
          <w:szCs w:val="18"/>
        </w:rPr>
        <w:t>- Required Grid Import Capacity: [X] MWe / MVA</w:t>
      </w:r>
    </w:p>
    <w:p w14:paraId="40B6FBD5"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r>
        <w:rPr>
          <w:sz w:val="18"/>
          <w:szCs w:val="18"/>
        </w:rPr>
        <w:t>- Connection Voltage Level: [High Voltage 110 kV / Extra High Voltage 220–380 kV]</w:t>
      </w:r>
    </w:p>
    <w:p w14:paraId="4DE6BF1E" w14:textId="4D00F20C"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r>
        <w:rPr>
          <w:sz w:val="18"/>
          <w:szCs w:val="18"/>
        </w:rPr>
        <w:t>- Point of Common Coupling (PCC): [Substation Name / Grid Connection Node]</w:t>
      </w:r>
    </w:p>
    <w:p w14:paraId="283EAE1A"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r>
        <w:rPr>
          <w:sz w:val="18"/>
          <w:szCs w:val="18"/>
        </w:rPr>
        <w:t>CURRENT APPLICATION STATUS (Select highest milestone achieved &amp; attach evidence)</w:t>
      </w:r>
    </w:p>
    <w:p w14:paraId="07A9EAE0"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r>
        <w:rPr>
          <w:sz w:val="18"/>
          <w:szCs w:val="18"/>
        </w:rPr>
        <w:t>[ ] Level 1: Formal Grid Connection Application Submitted (Ref #: ___________, Date: ________)</w:t>
      </w:r>
    </w:p>
    <w:p w14:paraId="1CA4352C"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r>
        <w:rPr>
          <w:sz w:val="18"/>
          <w:szCs w:val="18"/>
        </w:rPr>
        <w:t>[ ] Level 2: Grid Feasibility Study / System Impact Study Approved by TSO/DSO</w:t>
      </w:r>
    </w:p>
    <w:p w14:paraId="62988963"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r>
        <w:rPr>
          <w:sz w:val="18"/>
          <w:szCs w:val="18"/>
        </w:rPr>
        <w:t>[ ] Level 3: Binding Grid Connection Offer Received (Capacity Reserved: ____ MW)</w:t>
      </w:r>
    </w:p>
    <w:p w14:paraId="10DB81D8"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r>
        <w:rPr>
          <w:sz w:val="18"/>
          <w:szCs w:val="18"/>
        </w:rPr>
        <w:t>[ ] Level 4: Fully Executed Grid Connection Agreement (GCA) in Place</w:t>
      </w:r>
    </w:p>
    <w:p w14:paraId="36ED5198"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b/>
          <w:bCs/>
          <w:sz w:val="18"/>
          <w:szCs w:val="18"/>
        </w:rPr>
      </w:pPr>
      <w:r>
        <w:rPr>
          <w:b/>
          <w:bCs/>
          <w:sz w:val="18"/>
          <w:szCs w:val="18"/>
        </w:rPr>
        <w:t>KEY TIMELINE MILESTONES (CONFIRMED BY TSO/DSO CORRESPONDENCE)</w:t>
      </w:r>
    </w:p>
    <w:p w14:paraId="495FF6E8"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r>
        <w:rPr>
          <w:sz w:val="18"/>
          <w:szCs w:val="18"/>
        </w:rPr>
        <w:t>1. Estimated Date for Grid Works Completion: [Q/Year]</w:t>
      </w:r>
    </w:p>
    <w:p w14:paraId="018FEF16"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r>
        <w:rPr>
          <w:sz w:val="18"/>
          <w:szCs w:val="18"/>
        </w:rPr>
        <w:t>2. Target Energization Date (COD): [Q/Year]</w:t>
      </w:r>
    </w:p>
    <w:p w14:paraId="1F496B3E"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b/>
          <w:bCs/>
          <w:sz w:val="18"/>
          <w:szCs w:val="18"/>
        </w:rPr>
      </w:pPr>
      <w:r>
        <w:rPr>
          <w:b/>
          <w:bCs/>
          <w:sz w:val="18"/>
          <w:szCs w:val="18"/>
        </w:rPr>
        <w:t>ATTACHED MANDATORY EVIDENCE DOCUMENTS:</w:t>
      </w:r>
    </w:p>
    <w:p w14:paraId="5EA3E86D"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r>
        <w:rPr>
          <w:sz w:val="18"/>
          <w:szCs w:val="18"/>
        </w:rPr>
        <w:t>1. Copy of official letter/acknowledgment from TSO/DSO confirming application receipt or connection offer.</w:t>
      </w:r>
    </w:p>
    <w:p w14:paraId="337C3B7D" w14:textId="1A47BBEB" w:rsidR="001002DD" w:rsidRPr="00DC6A2F"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r>
        <w:rPr>
          <w:sz w:val="18"/>
          <w:szCs w:val="18"/>
        </w:rPr>
        <w:t>2. Technical layout diagram showing Point of Interconnection (PCC).</w:t>
      </w:r>
    </w:p>
    <w:p w14:paraId="6091818B" w14:textId="77777777" w:rsidR="00E439C7" w:rsidRDefault="00000000">
      <w:pPr>
        <w:pStyle w:val="Heading1"/>
        <w:keepNext/>
        <w:pageBreakBefore/>
        <w:spacing w:after="160"/>
        <w:rPr>
          <w:ins w:id="1169" w:author="Claude" w:date="2026-09-30T09:00:00Z"/>
        </w:rPr>
      </w:pPr>
      <w:bookmarkStart w:id="1170" w:name="_Toc241661564"/>
      <w:commentRangeStart w:id="1171"/>
      <w:ins w:id="1172" w:author="Claude" w:date="2026-09-30T09:00:00Z">
        <w:r>
          <w:lastRenderedPageBreak/>
          <w:t>Annex C · Glossary of GEX terms</w:t>
        </w:r>
        <w:bookmarkEnd w:id="1170"/>
        <w:commentRangeEnd w:id="1171"/>
        <w:r>
          <w:rPr>
            <w:rStyle w:val="CommentReference"/>
            <w:sz w:val="32"/>
            <w:szCs w:val="32"/>
          </w:rPr>
          <w:commentReference w:id="1171"/>
        </w:r>
      </w:ins>
    </w:p>
    <w:p w14:paraId="37C54B59" w14:textId="77777777" w:rsidR="00E439C7" w:rsidRDefault="00000000">
      <w:pPr>
        <w:spacing w:after="120"/>
        <w:rPr>
          <w:ins w:id="1173" w:author="Claude" w:date="2026-09-30T09:00:00Z"/>
        </w:rPr>
      </w:pPr>
      <w:ins w:id="1174" w:author="Claude" w:date="2026-09-30T09:00:00Z">
        <w:r>
          <w:t xml:space="preserve">Terms as the GEX engine uses them, evidence rules 4.1.0. </w:t>
        </w:r>
        <w:r>
          <w:rPr>
            <w:b/>
            <w:bCs/>
            <w:color w:val="3A4A46"/>
            <w:sz w:val="18"/>
            <w:szCs w:val="18"/>
          </w:rPr>
          <w:t>[GEX]</w:t>
        </w:r>
      </w:ins>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E439C7" w14:paraId="5FE7E168" w14:textId="77777777">
        <w:trPr>
          <w:cantSplit/>
          <w:tblHeader/>
          <w:ins w:id="1175" w:author="Claude" w:date="2026-09-30T09:00:00Z"/>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381E10D" w14:textId="77777777" w:rsidR="00E439C7" w:rsidRDefault="00000000">
            <w:pPr>
              <w:spacing w:after="40"/>
              <w:rPr>
                <w:ins w:id="1176" w:author="Claude" w:date="2026-09-30T09:00:00Z"/>
              </w:rPr>
            </w:pPr>
            <w:ins w:id="1177" w:author="Claude" w:date="2026-09-30T09:00:00Z">
              <w:r>
                <w:rPr>
                  <w:b/>
                  <w:bCs/>
                  <w:color w:val="0D5754"/>
                  <w:sz w:val="16"/>
                  <w:szCs w:val="16"/>
                </w:rPr>
                <w:t>Term</w:t>
              </w:r>
            </w:ins>
          </w:p>
        </w:tc>
        <w:tc>
          <w:tcPr>
            <w:tcW w:w="706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5551C83E" w14:textId="77777777" w:rsidR="00E439C7" w:rsidRDefault="00000000">
            <w:pPr>
              <w:spacing w:after="40"/>
              <w:rPr>
                <w:ins w:id="1178" w:author="Claude" w:date="2026-09-30T09:00:00Z"/>
              </w:rPr>
            </w:pPr>
            <w:ins w:id="1179" w:author="Claude" w:date="2026-09-30T09:00:00Z">
              <w:r>
                <w:rPr>
                  <w:b/>
                  <w:bCs/>
                  <w:color w:val="0D5754"/>
                  <w:sz w:val="16"/>
                  <w:szCs w:val="16"/>
                </w:rPr>
                <w:t>Meaning in GEX</w:t>
              </w:r>
            </w:ins>
          </w:p>
        </w:tc>
      </w:tr>
      <w:tr w:rsidR="00E439C7" w14:paraId="3006E029" w14:textId="77777777">
        <w:trPr>
          <w:cantSplit/>
          <w:ins w:id="1180" w:author="Claude" w:date="2026-09-30T09:00:00Z"/>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A68685F" w14:textId="77777777" w:rsidR="00E439C7" w:rsidRDefault="00000000">
            <w:pPr>
              <w:spacing w:after="40"/>
              <w:rPr>
                <w:ins w:id="1181" w:author="Claude" w:date="2026-09-30T09:00:00Z"/>
              </w:rPr>
            </w:pPr>
            <w:ins w:id="1182" w:author="Claude" w:date="2026-09-30T09:00:00Z">
              <w:r>
                <w:rPr>
                  <w:b/>
                  <w:bCs/>
                  <w:sz w:val="16"/>
                  <w:szCs w:val="16"/>
                </w:rPr>
                <w:t>Gate</w:t>
              </w:r>
            </w:ins>
          </w:p>
        </w:tc>
        <w:tc>
          <w:tcPr>
            <w:tcW w:w="7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5415F2C" w14:textId="77777777" w:rsidR="00E439C7" w:rsidRDefault="00000000">
            <w:pPr>
              <w:spacing w:after="40"/>
              <w:rPr>
                <w:ins w:id="1183" w:author="Claude" w:date="2026-09-30T09:00:00Z"/>
              </w:rPr>
            </w:pPr>
            <w:ins w:id="1184" w:author="Claude" w:date="2026-09-30T09:00:00Z">
              <w:r>
                <w:rPr>
                  <w:sz w:val="16"/>
                  <w:szCs w:val="16"/>
                </w:rPr>
                <w:t>One of twelve evidence checkpoints, G0 to G11, each with one determination.</w:t>
              </w:r>
            </w:ins>
          </w:p>
        </w:tc>
      </w:tr>
      <w:tr w:rsidR="00E439C7" w14:paraId="5E4BBBA9" w14:textId="77777777">
        <w:trPr>
          <w:cantSplit/>
          <w:ins w:id="1185" w:author="Claude" w:date="2026-09-30T09:00:00Z"/>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94508FF" w14:textId="77777777" w:rsidR="00E439C7" w:rsidRDefault="00000000">
            <w:pPr>
              <w:spacing w:after="40"/>
              <w:rPr>
                <w:ins w:id="1186" w:author="Claude" w:date="2026-09-30T09:00:00Z"/>
              </w:rPr>
            </w:pPr>
            <w:ins w:id="1187" w:author="Claude" w:date="2026-09-30T09:00:00Z">
              <w:r>
                <w:rPr>
                  <w:b/>
                  <w:bCs/>
                  <w:sz w:val="16"/>
                  <w:szCs w:val="16"/>
                </w:rPr>
                <w:t>Determination</w:t>
              </w:r>
            </w:ins>
          </w:p>
        </w:tc>
        <w:tc>
          <w:tcPr>
            <w:tcW w:w="7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D60C2B4" w14:textId="77777777" w:rsidR="00E439C7" w:rsidRDefault="00000000">
            <w:pPr>
              <w:spacing w:after="40"/>
              <w:rPr>
                <w:ins w:id="1188" w:author="Claude" w:date="2026-09-30T09:00:00Z"/>
              </w:rPr>
            </w:pPr>
            <w:ins w:id="1189" w:author="Claude" w:date="2026-09-30T09:00:00Z">
              <w:r>
                <w:rPr>
                  <w:sz w:val="16"/>
                  <w:szCs w:val="16"/>
                </w:rPr>
                <w:t>SATISFIED, BLOCKED, INCOMPLETE or WAIVED. A gate waived by financing model counts towards the state but is never shown as satisfied by evidence.</w:t>
              </w:r>
            </w:ins>
          </w:p>
        </w:tc>
      </w:tr>
      <w:tr w:rsidR="00E439C7" w14:paraId="118DCB71" w14:textId="77777777">
        <w:trPr>
          <w:cantSplit/>
          <w:ins w:id="1190" w:author="Claude" w:date="2026-09-30T09:00:00Z"/>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5B7B1964" w14:textId="77777777" w:rsidR="00E439C7" w:rsidRDefault="00000000">
            <w:pPr>
              <w:spacing w:after="40"/>
              <w:rPr>
                <w:ins w:id="1191" w:author="Claude" w:date="2026-09-30T09:00:00Z"/>
              </w:rPr>
            </w:pPr>
            <w:ins w:id="1192" w:author="Claude" w:date="2026-09-30T09:00:00Z">
              <w:r>
                <w:rPr>
                  <w:b/>
                  <w:bCs/>
                  <w:sz w:val="16"/>
                  <w:szCs w:val="16"/>
                </w:rPr>
                <w:t>State</w:t>
              </w:r>
            </w:ins>
          </w:p>
        </w:tc>
        <w:tc>
          <w:tcPr>
            <w:tcW w:w="7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61CC3BA" w14:textId="77777777" w:rsidR="00E439C7" w:rsidRDefault="00000000">
            <w:pPr>
              <w:spacing w:after="40"/>
              <w:rPr>
                <w:ins w:id="1193" w:author="Claude" w:date="2026-09-30T09:00:00Z"/>
              </w:rPr>
            </w:pPr>
            <w:ins w:id="1194" w:author="Claude" w:date="2026-09-30T09:00:00Z">
              <w:r>
                <w:rPr>
                  <w:sz w:val="16"/>
                  <w:szCs w:val="16"/>
                </w:rPr>
                <w:t>One of nine stages, from Speculative to Refinancing eligible, reached in strict order; each names the commitment it makes possible.</w:t>
              </w:r>
            </w:ins>
          </w:p>
        </w:tc>
      </w:tr>
      <w:tr w:rsidR="00E439C7" w14:paraId="438C560F" w14:textId="77777777">
        <w:trPr>
          <w:cantSplit/>
          <w:ins w:id="1195" w:author="Claude" w:date="2026-09-30T09:00:00Z"/>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6133302" w14:textId="77777777" w:rsidR="00E439C7" w:rsidRDefault="00000000">
            <w:pPr>
              <w:spacing w:after="40"/>
              <w:rPr>
                <w:ins w:id="1196" w:author="Claude" w:date="2026-09-30T09:00:00Z"/>
              </w:rPr>
            </w:pPr>
            <w:ins w:id="1197" w:author="Claude" w:date="2026-09-30T09:00:00Z">
              <w:r>
                <w:rPr>
                  <w:b/>
                  <w:bCs/>
                  <w:sz w:val="16"/>
                  <w:szCs w:val="16"/>
                </w:rPr>
                <w:t>Capital decision</w:t>
              </w:r>
            </w:ins>
          </w:p>
        </w:tc>
        <w:tc>
          <w:tcPr>
            <w:tcW w:w="7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41F03FF" w14:textId="77777777" w:rsidR="00E439C7" w:rsidRDefault="00000000">
            <w:pPr>
              <w:spacing w:after="40"/>
              <w:rPr>
                <w:ins w:id="1198" w:author="Claude" w:date="2026-09-30T09:00:00Z"/>
              </w:rPr>
            </w:pPr>
            <w:ins w:id="1199" w:author="Claude" w:date="2026-09-30T09:00:00Z">
              <w:r>
                <w:rPr>
                  <w:sz w:val="16"/>
                  <w:szCs w:val="16"/>
                </w:rPr>
                <w:t>The capital provider’s decision that a satisfied gate makes a project eligible for (eight types). GEX does not commit, release or draw capital.</w:t>
              </w:r>
            </w:ins>
          </w:p>
        </w:tc>
      </w:tr>
      <w:tr w:rsidR="00E439C7" w14:paraId="22D00723" w14:textId="77777777">
        <w:trPr>
          <w:cantSplit/>
          <w:ins w:id="1200" w:author="Claude" w:date="2026-09-30T09:00:00Z"/>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9268E6E" w14:textId="77777777" w:rsidR="00E439C7" w:rsidRDefault="00000000">
            <w:pPr>
              <w:spacing w:after="40"/>
              <w:rPr>
                <w:ins w:id="1201" w:author="Claude" w:date="2026-09-30T09:00:00Z"/>
              </w:rPr>
            </w:pPr>
            <w:ins w:id="1202" w:author="Claude" w:date="2026-09-30T09:00:00Z">
              <w:r>
                <w:rPr>
                  <w:b/>
                  <w:bCs/>
                  <w:sz w:val="16"/>
                  <w:szCs w:val="16"/>
                </w:rPr>
                <w:t>Financing model</w:t>
              </w:r>
            </w:ins>
          </w:p>
        </w:tc>
        <w:tc>
          <w:tcPr>
            <w:tcW w:w="7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5710F27" w14:textId="77777777" w:rsidR="00E439C7" w:rsidRDefault="00000000">
            <w:pPr>
              <w:spacing w:after="40"/>
              <w:rPr>
                <w:ins w:id="1203" w:author="Claude" w:date="2026-09-30T09:00:00Z"/>
              </w:rPr>
            </w:pPr>
            <w:ins w:id="1204" w:author="Claude" w:date="2026-09-30T09:00:00Z">
              <w:r>
                <w:rPr>
                  <w:sz w:val="16"/>
                  <w:szCs w:val="16"/>
                </w:rPr>
                <w:t>Project finance or balance sheet. Twenty-three lender-protection items, and gates G6 and G8 in full, apply only under project finance.</w:t>
              </w:r>
            </w:ins>
          </w:p>
        </w:tc>
      </w:tr>
      <w:tr w:rsidR="00E439C7" w14:paraId="483C2729" w14:textId="77777777">
        <w:trPr>
          <w:cantSplit/>
          <w:ins w:id="1205" w:author="Claude" w:date="2026-09-30T09:00:00Z"/>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187A65C" w14:textId="77777777" w:rsidR="00E439C7" w:rsidRDefault="00000000">
            <w:pPr>
              <w:spacing w:after="40"/>
              <w:rPr>
                <w:ins w:id="1206" w:author="Claude" w:date="2026-09-30T09:00:00Z"/>
              </w:rPr>
            </w:pPr>
            <w:ins w:id="1207" w:author="Claude" w:date="2026-09-30T09:00:00Z">
              <w:r>
                <w:rPr>
                  <w:b/>
                  <w:bCs/>
                  <w:sz w:val="16"/>
                  <w:szCs w:val="16"/>
                </w:rPr>
                <w:t>Power model</w:t>
              </w:r>
            </w:ins>
          </w:p>
        </w:tc>
        <w:tc>
          <w:tcPr>
            <w:tcW w:w="7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3194902" w14:textId="77777777" w:rsidR="00E439C7" w:rsidRDefault="00000000">
            <w:pPr>
              <w:spacing w:after="40"/>
              <w:rPr>
                <w:ins w:id="1208" w:author="Claude" w:date="2026-09-30T09:00:00Z"/>
              </w:rPr>
            </w:pPr>
            <w:ins w:id="1209" w:author="Claude" w:date="2026-09-30T09:00:00Z">
              <w:r>
                <w:rPr>
                  <w:sz w:val="16"/>
                  <w:szCs w:val="16"/>
                </w:rPr>
                <w:t>Grid-connected, behind-the-meter or hybrid; it decides which power items apply.</w:t>
              </w:r>
            </w:ins>
          </w:p>
        </w:tc>
      </w:tr>
      <w:tr w:rsidR="00E439C7" w14:paraId="31FFB252" w14:textId="77777777">
        <w:trPr>
          <w:cantSplit/>
          <w:ins w:id="1210" w:author="Claude" w:date="2026-09-30T09:00:00Z"/>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0AA1E8F" w14:textId="77777777" w:rsidR="00E439C7" w:rsidRDefault="00000000">
            <w:pPr>
              <w:spacing w:after="40"/>
              <w:rPr>
                <w:ins w:id="1211" w:author="Claude" w:date="2026-09-30T09:00:00Z"/>
              </w:rPr>
            </w:pPr>
            <w:ins w:id="1212" w:author="Claude" w:date="2026-09-30T09:00:00Z">
              <w:r>
                <w:rPr>
                  <w:b/>
                  <w:bCs/>
                  <w:sz w:val="16"/>
                  <w:szCs w:val="16"/>
                </w:rPr>
                <w:t>Evidence status</w:t>
              </w:r>
            </w:ins>
          </w:p>
        </w:tc>
        <w:tc>
          <w:tcPr>
            <w:tcW w:w="7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9B14496" w14:textId="77777777" w:rsidR="00E439C7" w:rsidRDefault="00000000">
            <w:pPr>
              <w:spacing w:after="40"/>
              <w:rPr>
                <w:ins w:id="1213" w:author="Claude" w:date="2026-09-30T09:00:00Z"/>
              </w:rPr>
            </w:pPr>
            <w:ins w:id="1214" w:author="Claude" w:date="2026-09-30T09:00:00Z">
              <w:r>
                <w:rPr>
                  <w:sz w:val="16"/>
                  <w:szCs w:val="16"/>
                </w:rPr>
                <w:t>Not started, in progress, submitted, under review, verified, rejected, expired or not applicable. Only verified evidence counts.</w:t>
              </w:r>
            </w:ins>
          </w:p>
        </w:tc>
      </w:tr>
      <w:tr w:rsidR="00E439C7" w14:paraId="430F3E46" w14:textId="77777777">
        <w:trPr>
          <w:cantSplit/>
          <w:ins w:id="1215" w:author="Claude" w:date="2026-09-30T09:00:00Z"/>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6FBBE5A" w14:textId="77777777" w:rsidR="00E439C7" w:rsidRDefault="00000000">
            <w:pPr>
              <w:spacing w:after="40"/>
              <w:rPr>
                <w:ins w:id="1216" w:author="Claude" w:date="2026-09-30T09:00:00Z"/>
              </w:rPr>
            </w:pPr>
            <w:ins w:id="1217" w:author="Claude" w:date="2026-09-30T09:00:00Z">
              <w:r>
                <w:rPr>
                  <w:b/>
                  <w:bCs/>
                  <w:sz w:val="16"/>
                  <w:szCs w:val="16"/>
                </w:rPr>
                <w:t>Verified</w:t>
              </w:r>
            </w:ins>
          </w:p>
        </w:tc>
        <w:tc>
          <w:tcPr>
            <w:tcW w:w="7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8D781B8" w14:textId="77777777" w:rsidR="00E439C7" w:rsidRDefault="00000000">
            <w:pPr>
              <w:spacing w:after="40"/>
              <w:rPr>
                <w:ins w:id="1218" w:author="Claude" w:date="2026-09-30T09:00:00Z"/>
              </w:rPr>
            </w:pPr>
            <w:ins w:id="1219" w:author="Claude" w:date="2026-09-30T09:00:00Z">
              <w:r>
                <w:rPr>
                  <w:sz w:val="16"/>
                  <w:szCs w:val="16"/>
                </w:rPr>
                <w:t>The document is authentic. Verification says nothing about maturity or coherence.</w:t>
              </w:r>
            </w:ins>
          </w:p>
        </w:tc>
      </w:tr>
      <w:tr w:rsidR="00E439C7" w14:paraId="2F09CE7A" w14:textId="77777777">
        <w:trPr>
          <w:cantSplit/>
          <w:ins w:id="1220" w:author="Claude" w:date="2026-09-30T09:00:00Z"/>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292202F" w14:textId="77777777" w:rsidR="00E439C7" w:rsidRDefault="00000000">
            <w:pPr>
              <w:spacing w:after="40"/>
              <w:rPr>
                <w:ins w:id="1221" w:author="Claude" w:date="2026-09-30T09:00:00Z"/>
              </w:rPr>
            </w:pPr>
            <w:ins w:id="1222" w:author="Claude" w:date="2026-09-30T09:00:00Z">
              <w:r>
                <w:rPr>
                  <w:b/>
                  <w:bCs/>
                  <w:sz w:val="16"/>
                  <w:szCs w:val="16"/>
                </w:rPr>
                <w:t>Maturity</w:t>
              </w:r>
            </w:ins>
          </w:p>
        </w:tc>
        <w:tc>
          <w:tcPr>
            <w:tcW w:w="7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30FFB3E" w14:textId="77777777" w:rsidR="00E439C7" w:rsidRDefault="00000000">
            <w:pPr>
              <w:spacing w:after="40"/>
              <w:rPr>
                <w:ins w:id="1223" w:author="Claude" w:date="2026-09-30T09:00:00Z"/>
              </w:rPr>
            </w:pPr>
            <w:ins w:id="1224" w:author="Claude" w:date="2026-09-30T09:00:00Z">
              <w:r>
                <w:rPr>
                  <w:sz w:val="16"/>
                  <w:szCs w:val="16"/>
                </w:rPr>
                <w:t>How far an instrument has progressed: intent (plan, letter of intent, MoU), indicative (term sheet, quotation, application submitted), agreed (agreed form, not yet signed or granted), executed (signed, bound, granted, issued or passed), effective (in force: conditions precedent satisfied, policy incepted, appeal period expired).</w:t>
              </w:r>
            </w:ins>
          </w:p>
        </w:tc>
      </w:tr>
      <w:tr w:rsidR="00E439C7" w14:paraId="2387DE87" w14:textId="77777777">
        <w:trPr>
          <w:cantSplit/>
          <w:ins w:id="1225" w:author="Claude" w:date="2026-09-30T09:00:00Z"/>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2CCE0FB" w14:textId="77777777" w:rsidR="00E439C7" w:rsidRDefault="00000000">
            <w:pPr>
              <w:spacing w:after="40"/>
              <w:rPr>
                <w:ins w:id="1226" w:author="Claude" w:date="2026-09-30T09:00:00Z"/>
              </w:rPr>
            </w:pPr>
            <w:ins w:id="1227" w:author="Claude" w:date="2026-09-30T09:00:00Z">
              <w:r>
                <w:rPr>
                  <w:b/>
                  <w:bCs/>
                  <w:sz w:val="16"/>
                  <w:szCs w:val="16"/>
                </w:rPr>
                <w:t>Required maturity</w:t>
              </w:r>
            </w:ins>
          </w:p>
        </w:tc>
        <w:tc>
          <w:tcPr>
            <w:tcW w:w="7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67485CD" w14:textId="77777777" w:rsidR="00E439C7" w:rsidRDefault="00000000">
            <w:pPr>
              <w:spacing w:after="40"/>
              <w:rPr>
                <w:ins w:id="1228" w:author="Claude" w:date="2026-09-30T09:00:00Z"/>
              </w:rPr>
            </w:pPr>
            <w:ins w:id="1229" w:author="Claude" w:date="2026-09-30T09:00:00Z">
              <w:r>
                <w:rPr>
                  <w:sz w:val="16"/>
                  <w:szCs w:val="16"/>
                </w:rPr>
                <w:t>The maturity at which a verified instrument counts; 31 items carry one, and an undeclared maturity fails closed.</w:t>
              </w:r>
            </w:ins>
          </w:p>
        </w:tc>
      </w:tr>
      <w:tr w:rsidR="00E439C7" w14:paraId="355F7DCA" w14:textId="77777777">
        <w:trPr>
          <w:cantSplit/>
          <w:ins w:id="1230" w:author="Claude" w:date="2026-09-30T09:00:00Z"/>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BAB9254" w14:textId="77777777" w:rsidR="00E439C7" w:rsidRDefault="00000000">
            <w:pPr>
              <w:spacing w:after="40"/>
              <w:rPr>
                <w:ins w:id="1231" w:author="Claude" w:date="2026-09-30T09:00:00Z"/>
              </w:rPr>
            </w:pPr>
            <w:ins w:id="1232" w:author="Claude" w:date="2026-09-30T09:00:00Z">
              <w:r>
                <w:rPr>
                  <w:b/>
                  <w:bCs/>
                  <w:sz w:val="16"/>
                  <w:szCs w:val="16"/>
                </w:rPr>
                <w:t>Offtake level (O0–O7)</w:t>
              </w:r>
            </w:ins>
          </w:p>
        </w:tc>
        <w:tc>
          <w:tcPr>
            <w:tcW w:w="7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0332DBB" w14:textId="77777777" w:rsidR="00E439C7" w:rsidRDefault="00000000">
            <w:pPr>
              <w:spacing w:after="40"/>
              <w:rPr>
                <w:ins w:id="1233" w:author="Claude" w:date="2026-09-30T09:00:00Z"/>
              </w:rPr>
            </w:pPr>
            <w:ins w:id="1234" w:author="Claude" w:date="2026-09-30T09:00:00Z">
              <w:r>
                <w:rPr>
                  <w:sz w:val="16"/>
                  <w:szCs w:val="16"/>
                </w:rPr>
                <w:t>The offtake’s commitment, derived from its verified maturity and the offtake card (section 4.1).</w:t>
              </w:r>
            </w:ins>
          </w:p>
        </w:tc>
      </w:tr>
      <w:tr w:rsidR="00E439C7" w14:paraId="101E54AC" w14:textId="77777777">
        <w:trPr>
          <w:cantSplit/>
          <w:ins w:id="1235" w:author="Claude" w:date="2026-09-30T09:00:00Z"/>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2DE2D8D" w14:textId="77777777" w:rsidR="00E439C7" w:rsidRDefault="00000000">
            <w:pPr>
              <w:spacing w:after="40"/>
              <w:rPr>
                <w:ins w:id="1236" w:author="Claude" w:date="2026-09-30T09:00:00Z"/>
              </w:rPr>
            </w:pPr>
            <w:ins w:id="1237" w:author="Claude" w:date="2026-09-30T09:00:00Z">
              <w:r>
                <w:rPr>
                  <w:b/>
                  <w:bCs/>
                  <w:sz w:val="16"/>
                  <w:szCs w:val="16"/>
                </w:rPr>
                <w:t>Effective</w:t>
              </w:r>
            </w:ins>
          </w:p>
        </w:tc>
        <w:tc>
          <w:tcPr>
            <w:tcW w:w="7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6865836" w14:textId="77777777" w:rsidR="00E439C7" w:rsidRDefault="00000000">
            <w:pPr>
              <w:spacing w:after="40"/>
              <w:rPr>
                <w:ins w:id="1238" w:author="Claude" w:date="2026-09-30T09:00:00Z"/>
              </w:rPr>
            </w:pPr>
            <w:ins w:id="1239" w:author="Claude" w:date="2026-09-30T09:00:00Z">
              <w:r>
                <w:rPr>
                  <w:sz w:val="16"/>
                  <w:szCs w:val="16"/>
                </w:rPr>
                <w:t>Conditions precedent satisfied, so obligations run. Financeable requires an effective offtake.</w:t>
              </w:r>
            </w:ins>
          </w:p>
        </w:tc>
      </w:tr>
      <w:tr w:rsidR="00E439C7" w14:paraId="7A5463FE" w14:textId="77777777">
        <w:trPr>
          <w:cantSplit/>
          <w:ins w:id="1240" w:author="Claude" w:date="2026-09-30T09:00:00Z"/>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EA4C292" w14:textId="77777777" w:rsidR="00E439C7" w:rsidRDefault="00000000">
            <w:pPr>
              <w:spacing w:after="40"/>
              <w:rPr>
                <w:ins w:id="1241" w:author="Claude" w:date="2026-09-30T09:00:00Z"/>
              </w:rPr>
            </w:pPr>
            <w:ins w:id="1242" w:author="Claude" w:date="2026-09-30T09:00:00Z">
              <w:r>
                <w:rPr>
                  <w:b/>
                  <w:bCs/>
                  <w:sz w:val="16"/>
                  <w:szCs w:val="16"/>
                </w:rPr>
                <w:t>Offtake coverage</w:t>
              </w:r>
            </w:ins>
          </w:p>
        </w:tc>
        <w:tc>
          <w:tcPr>
            <w:tcW w:w="7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62C7A15" w14:textId="77777777" w:rsidR="00E439C7" w:rsidRDefault="00000000">
            <w:pPr>
              <w:spacing w:after="40"/>
              <w:rPr>
                <w:ins w:id="1243" w:author="Claude" w:date="2026-09-30T09:00:00Z"/>
              </w:rPr>
            </w:pPr>
            <w:ins w:id="1244" w:author="Claude" w:date="2026-09-30T09:00:00Z">
              <w:r>
                <w:rPr>
                  <w:sz w:val="16"/>
                  <w:szCs w:val="16"/>
                </w:rPr>
                <w:t>Contracted tonnes per year as a share of planned output, or of the EPC’s guaranteed capacity. Commercially plausible needs at least 60% under terms.</w:t>
              </w:r>
            </w:ins>
          </w:p>
        </w:tc>
      </w:tr>
      <w:tr w:rsidR="00E439C7" w14:paraId="2989F88F" w14:textId="77777777">
        <w:trPr>
          <w:cantSplit/>
          <w:ins w:id="1245" w:author="Claude" w:date="2026-09-30T09:00:00Z"/>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580E3896" w14:textId="77777777" w:rsidR="00E439C7" w:rsidRDefault="00000000">
            <w:pPr>
              <w:spacing w:after="40"/>
              <w:rPr>
                <w:ins w:id="1246" w:author="Claude" w:date="2026-09-30T09:00:00Z"/>
              </w:rPr>
            </w:pPr>
            <w:ins w:id="1247" w:author="Claude" w:date="2026-09-30T09:00:00Z">
              <w:r>
                <w:rPr>
                  <w:b/>
                  <w:bCs/>
                  <w:sz w:val="16"/>
                  <w:szCs w:val="16"/>
                </w:rPr>
                <w:t>EPC level (E0–E6)</w:t>
              </w:r>
            </w:ins>
          </w:p>
        </w:tc>
        <w:tc>
          <w:tcPr>
            <w:tcW w:w="7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D9562AC" w14:textId="77777777" w:rsidR="00E439C7" w:rsidRDefault="00000000">
            <w:pPr>
              <w:spacing w:after="40"/>
              <w:rPr>
                <w:ins w:id="1248" w:author="Claude" w:date="2026-09-30T09:00:00Z"/>
              </w:rPr>
            </w:pPr>
            <w:ins w:id="1249" w:author="Claude" w:date="2026-09-30T09:00:00Z">
              <w:r>
                <w:rPr>
                  <w:sz w:val="16"/>
                  <w:szCs w:val="16"/>
                </w:rPr>
                <w:t>The EPC’s commitment, derived from verified evidence and the EPC card (section 5).</w:t>
              </w:r>
            </w:ins>
          </w:p>
        </w:tc>
      </w:tr>
      <w:tr w:rsidR="00E439C7" w14:paraId="60DA4C97" w14:textId="77777777">
        <w:trPr>
          <w:cantSplit/>
          <w:ins w:id="1250" w:author="Claude" w:date="2026-09-30T09:00:00Z"/>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9E1EAD2" w14:textId="77777777" w:rsidR="00E439C7" w:rsidRDefault="00000000">
            <w:pPr>
              <w:spacing w:after="40"/>
              <w:rPr>
                <w:ins w:id="1251" w:author="Claude" w:date="2026-09-30T09:00:00Z"/>
              </w:rPr>
            </w:pPr>
            <w:ins w:id="1252" w:author="Claude" w:date="2026-09-30T09:00:00Z">
              <w:r>
                <w:rPr>
                  <w:b/>
                  <w:bCs/>
                  <w:sz w:val="16"/>
                  <w:szCs w:val="16"/>
                </w:rPr>
                <w:t>Commitment card</w:t>
              </w:r>
            </w:ins>
          </w:p>
        </w:tc>
        <w:tc>
          <w:tcPr>
            <w:tcW w:w="7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DB3379D" w14:textId="77777777" w:rsidR="00E439C7" w:rsidRDefault="00000000">
            <w:pPr>
              <w:spacing w:after="40"/>
              <w:rPr>
                <w:ins w:id="1253" w:author="Claude" w:date="2026-09-30T09:00:00Z"/>
              </w:rPr>
            </w:pPr>
            <w:ins w:id="1254" w:author="Claude" w:date="2026-09-30T09:00:00Z">
              <w:r>
                <w:rPr>
                  <w:sz w:val="16"/>
                  <w:szCs w:val="16"/>
                </w:rPr>
                <w:t>A structured record of a commitment’s terms: offtake, EPC, schedule, supply or model.</w:t>
              </w:r>
            </w:ins>
          </w:p>
        </w:tc>
      </w:tr>
      <w:tr w:rsidR="00E439C7" w14:paraId="6443A7A3" w14:textId="77777777">
        <w:trPr>
          <w:cantSplit/>
          <w:ins w:id="1255" w:author="Claude" w:date="2026-09-30T09:00:00Z"/>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C978949" w14:textId="77777777" w:rsidR="00E439C7" w:rsidRDefault="00000000">
            <w:pPr>
              <w:spacing w:after="40"/>
              <w:rPr>
                <w:ins w:id="1256" w:author="Claude" w:date="2026-09-30T09:00:00Z"/>
              </w:rPr>
            </w:pPr>
            <w:ins w:id="1257" w:author="Claude" w:date="2026-09-30T09:00:00Z">
              <w:r>
                <w:rPr>
                  <w:b/>
                  <w:bCs/>
                  <w:sz w:val="16"/>
                  <w:szCs w:val="16"/>
                </w:rPr>
                <w:t>Coherence check</w:t>
              </w:r>
            </w:ins>
          </w:p>
        </w:tc>
        <w:tc>
          <w:tcPr>
            <w:tcW w:w="7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FF64D2A" w14:textId="77777777" w:rsidR="00E439C7" w:rsidRDefault="00000000">
            <w:pPr>
              <w:spacing w:after="40"/>
              <w:rPr>
                <w:ins w:id="1258" w:author="Claude" w:date="2026-09-30T09:00:00Z"/>
              </w:rPr>
            </w:pPr>
            <w:ins w:id="1259" w:author="Claude" w:date="2026-09-30T09:00:00Z">
              <w:r>
                <w:rPr>
                  <w:sz w:val="16"/>
                  <w:szCs w:val="16"/>
                </w:rPr>
                <w:t>A computed comparison of two commitments (C1–C10). PASS or FAIL decide, and a FAIL blocks the check’s gate; NOT_EVALUABLE and NOT_APPLICABLE never block and never pass.</w:t>
              </w:r>
            </w:ins>
          </w:p>
        </w:tc>
      </w:tr>
      <w:tr w:rsidR="00E439C7" w14:paraId="253AE4A2" w14:textId="77777777">
        <w:trPr>
          <w:cantSplit/>
          <w:ins w:id="1260" w:author="Claude" w:date="2026-09-30T09:00:00Z"/>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9CCF29C" w14:textId="77777777" w:rsidR="00E439C7" w:rsidRDefault="00000000">
            <w:pPr>
              <w:spacing w:after="40"/>
              <w:rPr>
                <w:ins w:id="1261" w:author="Claude" w:date="2026-09-30T09:00:00Z"/>
              </w:rPr>
            </w:pPr>
            <w:ins w:id="1262" w:author="Claude" w:date="2026-09-30T09:00:00Z">
              <w:r>
                <w:rPr>
                  <w:b/>
                  <w:bCs/>
                  <w:sz w:val="16"/>
                  <w:szCs w:val="16"/>
                </w:rPr>
                <w:t>Trigger</w:t>
              </w:r>
            </w:ins>
          </w:p>
        </w:tc>
        <w:tc>
          <w:tcPr>
            <w:tcW w:w="7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76B186E" w14:textId="77777777" w:rsidR="00E439C7" w:rsidRDefault="00000000">
            <w:pPr>
              <w:spacing w:after="40"/>
              <w:rPr>
                <w:ins w:id="1263" w:author="Claude" w:date="2026-09-30T09:00:00Z"/>
              </w:rPr>
            </w:pPr>
            <w:ins w:id="1264" w:author="Claude" w:date="2026-09-30T09:00:00Z">
              <w:r>
                <w:rPr>
                  <w:sz w:val="16"/>
                  <w:szCs w:val="16"/>
                </w:rPr>
                <w:t>An event after the investment decision that blocks the gates it undermines (T1–T3).</w:t>
              </w:r>
            </w:ins>
          </w:p>
        </w:tc>
      </w:tr>
      <w:tr w:rsidR="00E439C7" w14:paraId="34CF2E1F" w14:textId="77777777">
        <w:trPr>
          <w:cantSplit/>
          <w:ins w:id="1265" w:author="Claude" w:date="2026-09-30T09:00:00Z"/>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FDAA245" w14:textId="77777777" w:rsidR="00E439C7" w:rsidRDefault="00000000">
            <w:pPr>
              <w:spacing w:after="40"/>
              <w:rPr>
                <w:ins w:id="1266" w:author="Claude" w:date="2026-09-30T09:00:00Z"/>
              </w:rPr>
            </w:pPr>
            <w:ins w:id="1267" w:author="Claude" w:date="2026-09-30T09:00:00Z">
              <w:r>
                <w:rPr>
                  <w:b/>
                  <w:bCs/>
                  <w:sz w:val="16"/>
                  <w:szCs w:val="16"/>
                </w:rPr>
                <w:t>Lens</w:t>
              </w:r>
            </w:ins>
          </w:p>
        </w:tc>
        <w:tc>
          <w:tcPr>
            <w:tcW w:w="7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0DF9825" w14:textId="77777777" w:rsidR="00E439C7" w:rsidRDefault="00000000">
            <w:pPr>
              <w:spacing w:after="40"/>
              <w:rPr>
                <w:ins w:id="1268" w:author="Claude" w:date="2026-09-30T09:00:00Z"/>
              </w:rPr>
            </w:pPr>
            <w:ins w:id="1269" w:author="Claude" w:date="2026-09-30T09:00:00Z">
              <w:r>
                <w:rPr>
                  <w:sz w:val="16"/>
                  <w:szCs w:val="16"/>
                </w:rPr>
                <w:t>What an item means to a party: Producer, Offtaker, Capital or Certifier. A view, never a score.</w:t>
              </w:r>
            </w:ins>
          </w:p>
        </w:tc>
      </w:tr>
      <w:tr w:rsidR="00E439C7" w14:paraId="63628350" w14:textId="77777777">
        <w:trPr>
          <w:cantSplit/>
          <w:ins w:id="1270" w:author="Claude" w:date="2026-09-30T09:00:00Z"/>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24D1D49" w14:textId="77777777" w:rsidR="00E439C7" w:rsidRDefault="00000000">
            <w:pPr>
              <w:spacing w:after="40"/>
              <w:rPr>
                <w:ins w:id="1271" w:author="Claude" w:date="2026-09-30T09:00:00Z"/>
              </w:rPr>
            </w:pPr>
            <w:ins w:id="1272" w:author="Claude" w:date="2026-09-30T09:00:00Z">
              <w:r>
                <w:rPr>
                  <w:b/>
                  <w:bCs/>
                  <w:sz w:val="16"/>
                  <w:szCs w:val="16"/>
                </w:rPr>
                <w:t>Gate view</w:t>
              </w:r>
            </w:ins>
          </w:p>
        </w:tc>
        <w:tc>
          <w:tcPr>
            <w:tcW w:w="7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73FA1C9" w14:textId="77777777" w:rsidR="00E439C7" w:rsidRDefault="00000000">
            <w:pPr>
              <w:spacing w:after="40"/>
              <w:rPr>
                <w:ins w:id="1273" w:author="Claude" w:date="2026-09-30T09:00:00Z"/>
              </w:rPr>
            </w:pPr>
            <w:ins w:id="1274" w:author="Claude" w:date="2026-09-30T09:00:00Z">
              <w:r>
                <w:rPr>
                  <w:sz w:val="16"/>
                  <w:szCs w:val="16"/>
                </w:rPr>
                <w:t>The gates a party sees: producer, finance, regulator, offtaker or executive.</w:t>
              </w:r>
            </w:ins>
          </w:p>
        </w:tc>
      </w:tr>
    </w:tbl>
    <w:p w14:paraId="32926941" w14:textId="77777777" w:rsidR="00DD16D5" w:rsidRDefault="00DD16D5"/>
    <w:sectPr w:rsidR="00DD16D5">
      <w:footerReference w:type="default" r:id="rId13"/>
      <w:pgSz w:w="12240" w:h="15840"/>
      <w:pgMar w:top="1080" w:right="1440" w:bottom="108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 w:author="Claude" w:date="2026-09-30T09:37:00Z" w:initials="C">
    <w:p w14:paraId="20B50FFF" w14:textId="77777777" w:rsidR="00E439C7" w:rsidRDefault="00000000">
      <w:r>
        <w:annotationRef/>
      </w:r>
      <w:r>
        <w:rPr>
          <w:color w:val="000000"/>
          <w:sz w:val="20"/>
          <w:szCs w:val="20"/>
        </w:rPr>
        <w:t>D2: neutral voice; [I] becomes “GEX inference”. [GEX] now means verified on 30 Sep 2026 (rules 4.1.0); [GEX 27 Sep] marks history (B7).</w:t>
      </w:r>
    </w:p>
  </w:comment>
  <w:comment w:id="6" w:author="Claude" w:date="2026-09-30T09:37:00Z" w:initials="C">
    <w:p w14:paraId="37D78F13" w14:textId="77777777" w:rsidR="00E439C7" w:rsidRDefault="00000000">
      <w:r>
        <w:annotationRef/>
      </w:r>
      <w:r>
        <w:rPr>
          <w:color w:val="000000"/>
          <w:sz w:val="20"/>
          <w:szCs w:val="20"/>
        </w:rPr>
        <w:t>TOC: entries edited to match the new headings. Page numbers for new entries fill in when the table is updated: Word offers to update fields on opening, or right-click the table and choose Update Field.</w:t>
      </w:r>
    </w:p>
  </w:comment>
  <w:comment w:id="10" w:author="Claude" w:date="2026-09-30T09:37:00Z" w:initials="C">
    <w:p w14:paraId="346EB4D9" w14:textId="77777777" w:rsidR="00E439C7" w:rsidRDefault="00000000">
      <w:r>
        <w:annotationRef/>
      </w:r>
      <w:r>
        <w:rPr>
          <w:color w:val="000000"/>
          <w:sz w:val="20"/>
          <w:szCs w:val="20"/>
        </w:rPr>
        <w:t>D1, D3, D4: new front section stating the rules as they run on 30 Sep 2026, from the engine export (re-verified today against gex_pf_engine rules 4.1.0). Enforcement sentence per D3; no scores per D4. The table quotes the engine’s state and capital labels verbatim.</w:t>
      </w:r>
    </w:p>
  </w:comment>
  <w:comment w:id="131" w:author="Claude" w:date="2026-09-30T09:37:00Z" w:initials="C">
    <w:p w14:paraId="0E2E6BCA" w14:textId="77777777" w:rsidR="00E439C7" w:rsidRDefault="00000000">
      <w:r>
        <w:annotationRef/>
      </w:r>
      <w:r>
        <w:rPr>
          <w:color w:val="000000"/>
          <w:sz w:val="20"/>
          <w:szCs w:val="20"/>
        </w:rPr>
        <w:t>D1: section 1 is kept as the dated reasoning behind the rules: the review of rules 3.0.0 on 27 Sep 2026.</w:t>
      </w:r>
    </w:p>
  </w:comment>
  <w:comment w:id="136" w:author="Claude" w:date="2026-09-30T09:37:00Z" w:initials="C">
    <w:p w14:paraId="7F46F173" w14:textId="77777777" w:rsidR="00E439C7" w:rsidRDefault="00000000">
      <w:r>
        <w:annotationRef/>
      </w:r>
      <w:r>
        <w:rPr>
          <w:color w:val="000000"/>
          <w:sz w:val="20"/>
          <w:szCs w:val="20"/>
        </w:rPr>
        <w:t>B2: JML’s rewrite put both tests in “Test one” and made “Test two” a restatement. This restores the two tests of the original, in JML’s words; test two now says what the engine computes since 4.0.0. The rest of JML’s 1.1 is kept, with tense and grammar fixes only.</w:t>
      </w:r>
    </w:p>
  </w:comment>
  <w:comment w:id="139" w:author="Claude" w:date="2026-09-30T09:37:00Z" w:initials="C">
    <w:p w14:paraId="583B8844" w14:textId="77777777" w:rsidR="00E439C7" w:rsidRDefault="00000000">
      <w:r>
        <w:annotationRef/>
      </w:r>
      <w:r>
        <w:rPr>
          <w:color w:val="000000"/>
          <w:sz w:val="20"/>
          <w:szCs w:val="20"/>
        </w:rPr>
        <w:t>B7/A1: the [GEX] labels removed in the JML edit are restored and dated 27 Sep; each fact now ends with what changed in rules 4.0.0 and 4.1.0.</w:t>
      </w:r>
    </w:p>
  </w:comment>
  <w:comment w:id="149" w:author="Claude" w:date="2026-09-30T09:37:00Z" w:initials="C">
    <w:p w14:paraId="508AF6A0" w14:textId="77777777" w:rsidR="00E439C7" w:rsidRDefault="00000000">
      <w:r>
        <w:annotationRef/>
      </w:r>
      <w:r>
        <w:rPr>
          <w:color w:val="000000"/>
          <w:sz w:val="20"/>
          <w:szCs w:val="20"/>
        </w:rPr>
        <w:t>B3: JML’s definitions kept in substance; grammar fixed (“because it has across four dimensions”, stray quote mark) and labels added. The four “financed but not ready” cases stay in section 7.</w:t>
      </w:r>
    </w:p>
  </w:comment>
  <w:comment w:id="165" w:author="Claude" w:date="2026-09-30T09:37:00Z" w:initials="C">
    <w:p w14:paraId="2C5CCAB0" w14:textId="77777777" w:rsidR="00E439C7" w:rsidRDefault="00000000">
      <w:r>
        <w:annotationRef/>
      </w:r>
      <w:r>
        <w:rPr>
          <w:color w:val="000000"/>
          <w:sz w:val="20"/>
          <w:szCs w:val="20"/>
        </w:rPr>
        <w:t>B1/D2: neutral voice (“your proposition” becomes “the hypothesis”); the question put to the review is restored as context; past tense marks what was true of rules 3.0.0.</w:t>
      </w:r>
    </w:p>
  </w:comment>
  <w:comment w:id="166" w:author="Claude" w:date="2026-09-30T09:37:00Z" w:initials="C">
    <w:p w14:paraId="10C29A99" w14:textId="77777777" w:rsidR="00E439C7" w:rsidRDefault="00000000">
      <w:r>
        <w:annotationRef/>
      </w:r>
      <w:r>
        <w:rPr>
          <w:color w:val="000000"/>
          <w:sz w:val="20"/>
          <w:szCs w:val="20"/>
        </w:rPr>
        <w:t>B4, verified: the completion guarantee is 8% of the maximum grant (IF24 terms and conditions, up from 4% in IF23), not 8–10%. The quote is the European Commission’s (Argus, 18 Sep 2025), and the Commission gave no reasons; the reasons are those the companies cited (Balkan Green Energy News, 23 Sep 2025). “Unviable PPA pricing” could not be sourced. Outcome from the Commission’s IF24 page (20 Jan 2026).</w:t>
      </w:r>
    </w:p>
  </w:comment>
  <w:comment w:id="176" w:author="Claude" w:date="2026-09-30T09:37:00Z" w:initials="C">
    <w:p w14:paraId="431154E3" w14:textId="77777777" w:rsidR="00E439C7" w:rsidRDefault="00000000">
      <w:r>
        <w:annotationRef/>
      </w:r>
      <w:r>
        <w:rPr>
          <w:color w:val="000000"/>
          <w:sz w:val="20"/>
          <w:szCs w:val="20"/>
        </w:rPr>
        <w:t>D1/A3: the proposal of 27 Sep was built as rules 4.0.0 (27–28 Sep) and extended in 4.1.0 (29 Sep, D12/D13). The list now records what was built.</w:t>
      </w:r>
    </w:p>
  </w:comment>
  <w:comment w:id="235" w:author="Claude" w:date="2026-09-30T09:37:00Z" w:initials="C">
    <w:p w14:paraId="258FCDA2" w14:textId="77777777" w:rsidR="00E439C7" w:rsidRDefault="00000000">
      <w:r>
        <w:annotationRef/>
      </w:r>
      <w:r>
        <w:rPr>
          <w:color w:val="000000"/>
          <w:sz w:val="20"/>
          <w:szCs w:val="20"/>
        </w:rPr>
        <w:t>A2/D10: an “As built (4.1.0)” row per gate, from the engine export. Deviations recorded: G6 (the review for every project was built in G5) and G10 (item scope plus state requirements, not a split gate). G1 heading renamed; gate subtitles corrected for per-item scope.</w:t>
      </w:r>
    </w:p>
  </w:comment>
  <w:comment w:id="360" w:author="Claude" w:date="2026-09-30T09:37:00Z" w:initials="C">
    <w:p w14:paraId="51452186" w14:textId="77777777" w:rsidR="00E439C7" w:rsidRDefault="00000000">
      <w:r>
        <w:annotationRef/>
      </w:r>
      <w:r>
        <w:rPr>
          <w:color w:val="000000"/>
          <w:sz w:val="20"/>
          <w:szCs w:val="20"/>
        </w:rPr>
        <w:t>D10: the last column now states what the engine computes; parts not built are said to be not built.</w:t>
      </w:r>
    </w:p>
  </w:comment>
  <w:comment w:id="391" w:author="Claude" w:date="2026-09-30T09:37:00Z" w:initials="C">
    <w:p w14:paraId="1F2C834D" w14:textId="77777777" w:rsidR="00E439C7" w:rsidRDefault="00000000">
      <w:r>
        <w:annotationRef/>
      </w:r>
      <w:r>
        <w:rPr>
          <w:color w:val="000000"/>
          <w:sz w:val="20"/>
          <w:szCs w:val="20"/>
        </w:rPr>
        <w:t>D10/A4: O-level definitions quoted verbatim from the engine; market ranges kept as context. D12/D13/N8: the 60% heads-of-terms bar at Commercially plausible. D14: a captive project records an intra-group offtake card (the Hydrogen Bank treats integrated projects the same way).</w:t>
      </w:r>
    </w:p>
  </w:comment>
  <w:comment w:id="421" w:author="Claude" w:date="2026-09-30T09:37:00Z" w:initials="C">
    <w:p w14:paraId="64866BF0" w14:textId="77777777" w:rsidR="00E439C7" w:rsidRDefault="00000000">
      <w:r>
        <w:annotationRef/>
      </w:r>
      <w:r>
        <w:rPr>
          <w:color w:val="000000"/>
          <w:sz w:val="20"/>
          <w:szCs w:val="20"/>
        </w:rPr>
        <w:t>A5/D10: the table is the card the review proposed; the card as built and the roadmap follow it.</w:t>
      </w:r>
    </w:p>
  </w:comment>
  <w:comment w:id="437" w:author="Claude" w:date="2026-09-30T09:37:00Z" w:initials="C">
    <w:p w14:paraId="37ACC1EA" w14:textId="77777777" w:rsidR="00E439C7" w:rsidRDefault="00000000">
      <w:r>
        <w:annotationRef/>
      </w:r>
      <w:r>
        <w:rPr>
          <w:color w:val="000000"/>
          <w:sz w:val="20"/>
          <w:szCs w:val="20"/>
        </w:rPr>
        <w:t>D10/A4: E-level definitions quoted verbatim from the engine, with practice kept after them; how the level is derived is added below the table.</w:t>
      </w:r>
    </w:p>
  </w:comment>
  <w:comment w:id="495" w:author="Claude" w:date="2026-09-30T09:37:00Z" w:initials="C">
    <w:p w14:paraId="5F1E22E4" w14:textId="77777777" w:rsidR="00E439C7" w:rsidRDefault="00000000">
      <w:r>
        <w:annotationRef/>
      </w:r>
      <w:r>
        <w:rPr>
          <w:color w:val="000000"/>
          <w:sz w:val="20"/>
          <w:szCs w:val="20"/>
        </w:rPr>
        <w:t>D5: the capital-commitment ladder as a concept, not computed, with the internal funding and tranche states mapped to it. Evidence: 00_market_evidence_gate_timing.md (debt staging).</w:t>
      </w:r>
    </w:p>
  </w:comment>
  <w:comment w:id="586" w:author="Claude" w:date="2026-09-30T09:37:00Z" w:initials="C">
    <w:p w14:paraId="7D3BDD7D" w14:textId="77777777" w:rsidR="00E439C7" w:rsidRDefault="00000000">
      <w:r>
        <w:annotationRef/>
      </w:r>
      <w:r>
        <w:rPr>
          <w:color w:val="000000"/>
          <w:sz w:val="20"/>
          <w:szCs w:val="20"/>
        </w:rPr>
        <w:t>A3/A6: section 8 records the proposal and how it was built; 8.2 and 8.3 gain the as-built facts and the two 4.1.0 changes; 8.6 is replaced (D3, D4, D16).</w:t>
      </w:r>
    </w:p>
  </w:comment>
  <w:comment w:id="681" w:author="Claude" w:date="2026-09-30T09:37:00Z" w:initials="C">
    <w:p w14:paraId="1FFD0BFC" w14:textId="77777777" w:rsidR="00E439C7" w:rsidRDefault="00000000">
      <w:r>
        <w:annotationRef/>
      </w:r>
      <w:r>
        <w:rPr>
          <w:color w:val="000000"/>
          <w:sz w:val="20"/>
          <w:szCs w:val="20"/>
        </w:rPr>
        <w:t>D3/D4/D16/D17: replaces “What it would take in GEX”, which was built as rules 4.0.0. Enforcement sentence per D3; no scores (D4); one standard, no provider-configurable thresholds (D16); fees stay out of the master (D17).</w:t>
      </w:r>
    </w:p>
  </w:comment>
  <w:comment w:id="703" w:author="Claude" w:date="2026-09-30T09:37:00Z" w:initials="C">
    <w:p w14:paraId="6F714874" w14:textId="77777777" w:rsidR="00E439C7" w:rsidRDefault="00000000">
      <w:r>
        <w:annotationRef/>
      </w:r>
      <w:r>
        <w:rPr>
          <w:color w:val="000000"/>
          <w:sz w:val="20"/>
          <w:szCs w:val="20"/>
        </w:rPr>
        <w:t>A6: “Nothing in GEX was changed” is no longer true.</w:t>
      </w:r>
    </w:p>
  </w:comment>
  <w:comment w:id="712" w:author="Claude" w:date="2026-09-30T09:37:00Z" w:initials="C">
    <w:p w14:paraId="64F24FB0" w14:textId="77777777" w:rsidR="00E439C7" w:rsidRDefault="00000000">
      <w:r>
        <w:annotationRef/>
      </w:r>
      <w:r>
        <w:rPr>
          <w:color w:val="000000"/>
          <w:sz w:val="20"/>
          <w:szCs w:val="20"/>
        </w:rPr>
        <w:t>D6: JML’s §11 rewritten from primary sources and placed before the sources. Corrections: the 60% heads-of-terms rules already applied in IF24, the auction whose winners withdrew, so they were not introduced afterwards; equity letters cover 60% of projected equity, not of total financing; the electrolyser rule is non-China, not non-EU (N3); the guarantee is 8% (B4). Removed as unverifiable: the three reasons attributed to S&amp;P, the “free options” commentary, the EY/Hyvolution claim (its report predates the withdrawals) and the “common rejection reason” column (N5). Each is logged in 03_conflict_register.md.</w:t>
      </w:r>
    </w:p>
  </w:comment>
  <w:comment w:id="810" w:author="Claude" w:date="2026-09-30T09:37:00Z" w:initials="C">
    <w:p w14:paraId="018D062C" w14:textId="77777777" w:rsidR="00E439C7" w:rsidRDefault="00000000">
      <w:r>
        <w:annotationRef/>
      </w:r>
      <w:r>
        <w:rPr>
          <w:color w:val="000000"/>
          <w:sz w:val="20"/>
          <w:szCs w:val="20"/>
        </w:rPr>
        <w:t>N13: sources for section 10, the capital ladder and Annex A added with dates; GEX sources restated without code paths (list E).</w:t>
      </w:r>
    </w:p>
  </w:comment>
  <w:comment w:id="840" w:author="Claude" w:date="2026-09-30T09:37:00Z" w:initials="C">
    <w:p w14:paraId="04330F43" w14:textId="77777777" w:rsidR="00E439C7" w:rsidRDefault="00000000">
      <w:r>
        <w:annotationRef/>
      </w:r>
      <w:r>
        <w:rPr>
          <w:color w:val="000000"/>
          <w:sz w:val="20"/>
          <w:szCs w:val="20"/>
        </w:rPr>
        <w:t>Moved: the verified content is now section 10; the templates are Annex B.</w:t>
      </w:r>
    </w:p>
  </w:comment>
  <w:comment w:id="926" w:author="Claude" w:date="2026-09-30T09:37:00Z" w:initials="C">
    <w:p w14:paraId="3C8D1097" w14:textId="77777777" w:rsidR="00E439C7" w:rsidRDefault="00000000">
      <w:r>
        <w:annotationRef/>
      </w:r>
      <w:r>
        <w:rPr>
          <w:color w:val="000000"/>
          <w:sz w:val="20"/>
          <w:szCs w:val="20"/>
        </w:rPr>
        <w:t>D7: CFO annex drawn from GREENEARTHX §4.0–4.2, without code; unsourced constants (such as account counts) left out.</w:t>
      </w:r>
    </w:p>
  </w:comment>
  <w:comment w:id="1157" w:author="Claude" w:date="2026-09-30T09:37:00Z" w:initials="C">
    <w:p w14:paraId="537F30C9" w14:textId="77777777" w:rsidR="00E439C7" w:rsidRDefault="00000000">
      <w:r>
        <w:annotationRef/>
      </w:r>
      <w:r>
        <w:rPr>
          <w:color w:val="000000"/>
          <w:sz w:val="20"/>
          <w:szCs w:val="20"/>
        </w:rPr>
        <w:t>D6/B5: templates marked illustrative, not legal advice. Checked: RFNBO ≥70% GHG saving and Delegated Regulation 2023/1184 (correct); ISO 14687 Grade D at 99.97% (correct). Corrected: entry into operation is due 5 years after grant-agreement signature, not after the award. The heads-of-terms lines now state the 60% total.</w:t>
      </w:r>
    </w:p>
  </w:comment>
  <w:comment w:id="1171" w:author="Claude" w:date="2026-09-30T09:37:00Z" w:initials="C">
    <w:p w14:paraId="3FADE25B" w14:textId="77777777" w:rsidR="00E439C7" w:rsidRDefault="00000000">
      <w:r>
        <w:annotationRef/>
      </w:r>
      <w:r>
        <w:rPr>
          <w:color w:val="000000"/>
          <w:sz w:val="20"/>
          <w:szCs w:val="20"/>
        </w:rPr>
        <w:t>Suggested by the reconciliation method: a glossary annex generated from the engine (02_glossary.md).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0B50FFF" w15:done="0"/>
  <w15:commentEx w15:paraId="37D78F13" w15:done="0"/>
  <w15:commentEx w15:paraId="346EB4D9" w15:done="0"/>
  <w15:commentEx w15:paraId="0E2E6BCA" w15:done="0"/>
  <w15:commentEx w15:paraId="7F46F173" w15:done="0"/>
  <w15:commentEx w15:paraId="583B8844" w15:done="0"/>
  <w15:commentEx w15:paraId="508AF6A0" w15:done="0"/>
  <w15:commentEx w15:paraId="2C5CCAB0" w15:done="0"/>
  <w15:commentEx w15:paraId="10C29A99" w15:done="0"/>
  <w15:commentEx w15:paraId="431154E3" w15:done="0"/>
  <w15:commentEx w15:paraId="258FCDA2" w15:done="0"/>
  <w15:commentEx w15:paraId="51452186" w15:done="0"/>
  <w15:commentEx w15:paraId="1F2C834D" w15:done="0"/>
  <w15:commentEx w15:paraId="64866BF0" w15:done="0"/>
  <w15:commentEx w15:paraId="37ACC1EA" w15:done="0"/>
  <w15:commentEx w15:paraId="5F1E22E4" w15:done="0"/>
  <w15:commentEx w15:paraId="7D3BDD7D" w15:done="0"/>
  <w15:commentEx w15:paraId="1FFD0BFC" w15:done="0"/>
  <w15:commentEx w15:paraId="6F714874" w15:done="0"/>
  <w15:commentEx w15:paraId="64F24FB0" w15:done="0"/>
  <w15:commentEx w15:paraId="018D062C" w15:done="0"/>
  <w15:commentEx w15:paraId="04330F43" w15:done="0"/>
  <w15:commentEx w15:paraId="3C8D1097" w15:done="0"/>
  <w15:commentEx w15:paraId="537F30C9" w15:done="0"/>
  <w15:commentEx w15:paraId="3FADE25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FF65DC9" w16cex:dateUtc="2026-09-30T09:37:00Z"/>
  <w16cex:commentExtensible w16cex:durableId="555A58BF" w16cex:dateUtc="2026-09-30T09:37:00Z"/>
  <w16cex:commentExtensible w16cex:durableId="13227ABA" w16cex:dateUtc="2026-09-30T09:37:00Z"/>
  <w16cex:commentExtensible w16cex:durableId="5F2D8530" w16cex:dateUtc="2026-09-30T09:37:00Z"/>
  <w16cex:commentExtensible w16cex:durableId="4533ED1A" w16cex:dateUtc="2026-09-30T09:37:00Z"/>
  <w16cex:commentExtensible w16cex:durableId="4A51DCFF" w16cex:dateUtc="2026-09-30T09:37:00Z"/>
  <w16cex:commentExtensible w16cex:durableId="1F14DB25" w16cex:dateUtc="2026-09-30T09:37:00Z"/>
  <w16cex:commentExtensible w16cex:durableId="7573FD00" w16cex:dateUtc="2026-09-30T09:37:00Z"/>
  <w16cex:commentExtensible w16cex:durableId="37CA039C" w16cex:dateUtc="2026-09-30T09:37:00Z"/>
  <w16cex:commentExtensible w16cex:durableId="3140CBDE" w16cex:dateUtc="2026-09-30T09:37:00Z"/>
  <w16cex:commentExtensible w16cex:durableId="78F08E99" w16cex:dateUtc="2026-09-30T09:37:00Z"/>
  <w16cex:commentExtensible w16cex:durableId="0FE9A2A3" w16cex:dateUtc="2026-09-30T09:37:00Z"/>
  <w16cex:commentExtensible w16cex:durableId="62BBB24D" w16cex:dateUtc="2026-09-30T09:37:00Z"/>
  <w16cex:commentExtensible w16cex:durableId="02922D47" w16cex:dateUtc="2026-09-30T09:37:00Z"/>
  <w16cex:commentExtensible w16cex:durableId="4C493D21" w16cex:dateUtc="2026-09-30T09:37:00Z"/>
  <w16cex:commentExtensible w16cex:durableId="2EFB7400" w16cex:dateUtc="2026-09-30T09:37:00Z"/>
  <w16cex:commentExtensible w16cex:durableId="76B61EC7" w16cex:dateUtc="2026-09-30T09:37:00Z"/>
  <w16cex:commentExtensible w16cex:durableId="600A4098" w16cex:dateUtc="2026-09-30T09:37:00Z"/>
  <w16cex:commentExtensible w16cex:durableId="7F78B059" w16cex:dateUtc="2026-09-30T09:37:00Z"/>
  <w16cex:commentExtensible w16cex:durableId="644D62F2" w16cex:dateUtc="2026-09-30T09:37:00Z"/>
  <w16cex:commentExtensible w16cex:durableId="7D64B36A" w16cex:dateUtc="2026-09-30T09:37:00Z"/>
  <w16cex:commentExtensible w16cex:durableId="637398CB" w16cex:dateUtc="2026-09-30T09:37:00Z"/>
  <w16cex:commentExtensible w16cex:durableId="422644D3" w16cex:dateUtc="2026-09-30T09:37:00Z"/>
  <w16cex:commentExtensible w16cex:durableId="5D00FC14" w16cex:dateUtc="2026-09-30T09:37:00Z"/>
  <w16cex:commentExtensible w16cex:durableId="421B4679" w16cex:dateUtc="2026-09-30T09: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0B50FFF" w16cid:durableId="0FF65DC9"/>
  <w16cid:commentId w16cid:paraId="37D78F13" w16cid:durableId="555A58BF"/>
  <w16cid:commentId w16cid:paraId="346EB4D9" w16cid:durableId="13227ABA"/>
  <w16cid:commentId w16cid:paraId="0E2E6BCA" w16cid:durableId="5F2D8530"/>
  <w16cid:commentId w16cid:paraId="7F46F173" w16cid:durableId="4533ED1A"/>
  <w16cid:commentId w16cid:paraId="583B8844" w16cid:durableId="4A51DCFF"/>
  <w16cid:commentId w16cid:paraId="508AF6A0" w16cid:durableId="1F14DB25"/>
  <w16cid:commentId w16cid:paraId="2C5CCAB0" w16cid:durableId="7573FD00"/>
  <w16cid:commentId w16cid:paraId="10C29A99" w16cid:durableId="37CA039C"/>
  <w16cid:commentId w16cid:paraId="431154E3" w16cid:durableId="3140CBDE"/>
  <w16cid:commentId w16cid:paraId="258FCDA2" w16cid:durableId="78F08E99"/>
  <w16cid:commentId w16cid:paraId="51452186" w16cid:durableId="0FE9A2A3"/>
  <w16cid:commentId w16cid:paraId="1F2C834D" w16cid:durableId="62BBB24D"/>
  <w16cid:commentId w16cid:paraId="64866BF0" w16cid:durableId="02922D47"/>
  <w16cid:commentId w16cid:paraId="37ACC1EA" w16cid:durableId="4C493D21"/>
  <w16cid:commentId w16cid:paraId="5F1E22E4" w16cid:durableId="2EFB7400"/>
  <w16cid:commentId w16cid:paraId="7D3BDD7D" w16cid:durableId="76B61EC7"/>
  <w16cid:commentId w16cid:paraId="1FFD0BFC" w16cid:durableId="600A4098"/>
  <w16cid:commentId w16cid:paraId="6F714874" w16cid:durableId="7F78B059"/>
  <w16cid:commentId w16cid:paraId="64F24FB0" w16cid:durableId="644D62F2"/>
  <w16cid:commentId w16cid:paraId="018D062C" w16cid:durableId="7D64B36A"/>
  <w16cid:commentId w16cid:paraId="04330F43" w16cid:durableId="637398CB"/>
  <w16cid:commentId w16cid:paraId="3C8D1097" w16cid:durableId="422644D3"/>
  <w16cid:commentId w16cid:paraId="537F30C9" w16cid:durableId="5D00FC14"/>
  <w16cid:commentId w16cid:paraId="3FADE25B" w16cid:durableId="421B467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1984C5C" w14:textId="77777777" w:rsidR="00DD16D5" w:rsidRDefault="00DD16D5">
      <w:r>
        <w:separator/>
      </w:r>
    </w:p>
  </w:endnote>
  <w:endnote w:type="continuationSeparator" w:id="0">
    <w:p w14:paraId="7B35CF90" w14:textId="77777777" w:rsidR="00DD16D5" w:rsidRDefault="00DD16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venir Next Condensed Ultra Lig">
    <w:panose1 w:val="020B0206020202020204"/>
    <w:charset w:val="4D"/>
    <w:family w:val="swiss"/>
    <w:pitch w:val="variable"/>
    <w:sig w:usb0="800000AF" w:usb1="5000204A" w:usb2="00000000" w:usb3="00000000" w:csb0="0000009B"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B1523A" w14:textId="77777777" w:rsidR="004C453A" w:rsidRDefault="00000000">
    <w:pPr>
      <w:jc w:val="right"/>
    </w:pPr>
    <w:r>
      <w:rPr>
        <w:color w:val="6A7A76"/>
        <w:sz w:val="16"/>
        <w:szCs w:val="16"/>
      </w:rPr>
      <w:t xml:space="preserve">GreenEarthX · The Twelve Gates, Seen by Every Party · </w:t>
    </w:r>
    <w:del w:id="485" w:author="Claude" w:date="2026-09-30T09:00:00Z">
      <w:r>
        <w:rPr>
          <w:color w:val="6A7A76"/>
          <w:sz w:val="16"/>
          <w:szCs w:val="16"/>
        </w:rPr>
        <w:delText>27 Sept 2026</w:delText>
      </w:r>
    </w:del>
    <w:ins w:id="486" w:author="Claude" w:date="2026-09-30T09:00:00Z">
      <w:r>
        <w:rPr>
          <w:color w:val="6A7A76"/>
          <w:sz w:val="16"/>
          <w:szCs w:val="16"/>
        </w:rPr>
        <w:t>30 Sept 2026</w:t>
      </w:r>
    </w:ins>
    <w:r>
      <w:rPr>
        <w:color w:val="6A7A76"/>
        <w:sz w:val="16"/>
        <w:szCs w:val="16"/>
      </w:rPr>
      <w:t xml:space="preserve"> · </w:t>
    </w:r>
    <w:r>
      <w:rPr>
        <w:color w:val="6A7A76"/>
        <w:sz w:val="16"/>
        <w:szCs w:val="16"/>
      </w:rPr>
      <w:fldChar w:fldCharType="begin"/>
    </w:r>
    <w:r>
      <w:rPr>
        <w:color w:val="6A7A76"/>
        <w:sz w:val="16"/>
        <w:szCs w:val="16"/>
      </w:rPr>
      <w:instrText>PAGE</w:instrText>
    </w:r>
    <w:r>
      <w:rPr>
        <w:color w:val="6A7A76"/>
        <w:sz w:val="16"/>
        <w:szCs w:val="16"/>
      </w:rPr>
      <w:fldChar w:fldCharType="separate"/>
    </w:r>
    <w:r w:rsidR="00DF5031">
      <w:rPr>
        <w:noProof/>
        <w:color w:val="6A7A76"/>
        <w:sz w:val="16"/>
        <w:szCs w:val="16"/>
      </w:rPr>
      <w:t>1</w:t>
    </w:r>
    <w:r>
      <w:rPr>
        <w:color w:val="6A7A76"/>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B53B24" w14:textId="77777777" w:rsidR="004C453A" w:rsidRDefault="00000000">
    <w:pPr>
      <w:jc w:val="right"/>
    </w:pPr>
    <w:r>
      <w:rPr>
        <w:color w:val="6A7A76"/>
        <w:sz w:val="16"/>
        <w:szCs w:val="16"/>
      </w:rPr>
      <w:t xml:space="preserve">GreenEarthX · The Twelve Gates, Seen by Every Party · </w:t>
    </w:r>
    <w:del w:id="583" w:author="Claude" w:date="2026-09-30T09:00:00Z">
      <w:r>
        <w:rPr>
          <w:color w:val="6A7A76"/>
          <w:sz w:val="16"/>
          <w:szCs w:val="16"/>
        </w:rPr>
        <w:delText>27 Sept 2026</w:delText>
      </w:r>
    </w:del>
    <w:ins w:id="584" w:author="Claude" w:date="2026-09-30T09:00:00Z">
      <w:r>
        <w:rPr>
          <w:color w:val="6A7A76"/>
          <w:sz w:val="16"/>
          <w:szCs w:val="16"/>
        </w:rPr>
        <w:t>30 Sept 2026</w:t>
      </w:r>
    </w:ins>
    <w:r>
      <w:rPr>
        <w:color w:val="6A7A76"/>
        <w:sz w:val="16"/>
        <w:szCs w:val="16"/>
      </w:rPr>
      <w:t xml:space="preserve"> · </w:t>
    </w:r>
    <w:r>
      <w:rPr>
        <w:color w:val="6A7A76"/>
        <w:sz w:val="16"/>
        <w:szCs w:val="16"/>
      </w:rPr>
      <w:fldChar w:fldCharType="begin"/>
    </w:r>
    <w:r>
      <w:rPr>
        <w:color w:val="6A7A76"/>
        <w:sz w:val="16"/>
        <w:szCs w:val="16"/>
      </w:rPr>
      <w:instrText>PAGE</w:instrText>
    </w:r>
    <w:r>
      <w:rPr>
        <w:color w:val="6A7A76"/>
        <w:sz w:val="16"/>
        <w:szCs w:val="16"/>
      </w:rPr>
      <w:fldChar w:fldCharType="separate"/>
    </w:r>
    <w:r w:rsidR="00DF5031">
      <w:rPr>
        <w:noProof/>
        <w:color w:val="6A7A76"/>
        <w:sz w:val="16"/>
        <w:szCs w:val="16"/>
      </w:rPr>
      <w:t>17</w:t>
    </w:r>
    <w:r>
      <w:rPr>
        <w:color w:val="6A7A76"/>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DE3414" w14:textId="77777777" w:rsidR="004C453A" w:rsidRDefault="00000000">
    <w:pPr>
      <w:jc w:val="right"/>
    </w:pPr>
    <w:r>
      <w:rPr>
        <w:color w:val="6A7A76"/>
        <w:sz w:val="16"/>
        <w:szCs w:val="16"/>
      </w:rPr>
      <w:t xml:space="preserve">GreenEarthX · The Twelve Gates, Seen by Every Party · </w:t>
    </w:r>
    <w:del w:id="1275" w:author="Claude" w:date="2026-09-30T09:00:00Z">
      <w:r>
        <w:rPr>
          <w:color w:val="6A7A76"/>
          <w:sz w:val="16"/>
          <w:szCs w:val="16"/>
        </w:rPr>
        <w:delText>27 Sept 2026</w:delText>
      </w:r>
    </w:del>
    <w:ins w:id="1276" w:author="Claude" w:date="2026-09-30T09:00:00Z">
      <w:r>
        <w:rPr>
          <w:color w:val="6A7A76"/>
          <w:sz w:val="16"/>
          <w:szCs w:val="16"/>
        </w:rPr>
        <w:t>30 Sept 2026</w:t>
      </w:r>
    </w:ins>
    <w:r>
      <w:rPr>
        <w:color w:val="6A7A76"/>
        <w:sz w:val="16"/>
        <w:szCs w:val="16"/>
      </w:rPr>
      <w:t xml:space="preserve"> · </w:t>
    </w:r>
    <w:r>
      <w:rPr>
        <w:color w:val="6A7A76"/>
        <w:sz w:val="16"/>
        <w:szCs w:val="16"/>
      </w:rPr>
      <w:fldChar w:fldCharType="begin"/>
    </w:r>
    <w:r>
      <w:rPr>
        <w:color w:val="6A7A76"/>
        <w:sz w:val="16"/>
        <w:szCs w:val="16"/>
      </w:rPr>
      <w:instrText>PAGE</w:instrText>
    </w:r>
    <w:r>
      <w:rPr>
        <w:color w:val="6A7A76"/>
        <w:sz w:val="16"/>
        <w:szCs w:val="16"/>
      </w:rPr>
      <w:fldChar w:fldCharType="separate"/>
    </w:r>
    <w:r w:rsidR="00DF5031">
      <w:rPr>
        <w:noProof/>
        <w:color w:val="6A7A76"/>
        <w:sz w:val="16"/>
        <w:szCs w:val="16"/>
      </w:rPr>
      <w:t>21</w:t>
    </w:r>
    <w:r>
      <w:rPr>
        <w:color w:val="6A7A7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F5D633A" w14:textId="77777777" w:rsidR="00DD16D5" w:rsidRDefault="00DD16D5">
      <w:r>
        <w:separator/>
      </w:r>
    </w:p>
  </w:footnote>
  <w:footnote w:type="continuationSeparator" w:id="0">
    <w:p w14:paraId="24C02F9E" w14:textId="77777777" w:rsidR="00DD16D5" w:rsidRDefault="00DD16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8F1978"/>
    <w:multiLevelType w:val="multilevel"/>
    <w:tmpl w:val="8AF0B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C846CC"/>
    <w:multiLevelType w:val="multilevel"/>
    <w:tmpl w:val="8CAA0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417EA3"/>
    <w:multiLevelType w:val="hybridMultilevel"/>
    <w:tmpl w:val="EE106F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28113C2"/>
    <w:multiLevelType w:val="hybridMultilevel"/>
    <w:tmpl w:val="3BE8A8D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70D0211"/>
    <w:multiLevelType w:val="multilevel"/>
    <w:tmpl w:val="F6AA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A36198"/>
    <w:multiLevelType w:val="multilevel"/>
    <w:tmpl w:val="939A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E4532A"/>
    <w:multiLevelType w:val="hybridMultilevel"/>
    <w:tmpl w:val="5C802120"/>
    <w:lvl w:ilvl="0" w:tplc="36F4829A">
      <w:start w:val="1"/>
      <w:numFmt w:val="decimal"/>
      <w:lvlText w:val="%1."/>
      <w:lvlJc w:val="left"/>
      <w:pPr>
        <w:ind w:left="400" w:hanging="300"/>
      </w:pPr>
      <w:rPr>
        <w:b/>
        <w:bCs/>
        <w:color w:val="0D5754"/>
      </w:rPr>
    </w:lvl>
    <w:lvl w:ilvl="1" w:tplc="CD245494">
      <w:numFmt w:val="decimal"/>
      <w:lvlText w:val=""/>
      <w:lvlJc w:val="left"/>
    </w:lvl>
    <w:lvl w:ilvl="2" w:tplc="0E60E7E8">
      <w:numFmt w:val="decimal"/>
      <w:lvlText w:val=""/>
      <w:lvlJc w:val="left"/>
    </w:lvl>
    <w:lvl w:ilvl="3" w:tplc="50E02392">
      <w:numFmt w:val="decimal"/>
      <w:lvlText w:val=""/>
      <w:lvlJc w:val="left"/>
    </w:lvl>
    <w:lvl w:ilvl="4" w:tplc="DC14AFA8">
      <w:numFmt w:val="decimal"/>
      <w:lvlText w:val=""/>
      <w:lvlJc w:val="left"/>
    </w:lvl>
    <w:lvl w:ilvl="5" w:tplc="71BEF7F0">
      <w:numFmt w:val="decimal"/>
      <w:lvlText w:val=""/>
      <w:lvlJc w:val="left"/>
    </w:lvl>
    <w:lvl w:ilvl="6" w:tplc="60AE8DC2">
      <w:numFmt w:val="decimal"/>
      <w:lvlText w:val=""/>
      <w:lvlJc w:val="left"/>
    </w:lvl>
    <w:lvl w:ilvl="7" w:tplc="F5DA38A2">
      <w:numFmt w:val="decimal"/>
      <w:lvlText w:val=""/>
      <w:lvlJc w:val="left"/>
    </w:lvl>
    <w:lvl w:ilvl="8" w:tplc="FFB45328">
      <w:numFmt w:val="decimal"/>
      <w:lvlText w:val=""/>
      <w:lvlJc w:val="left"/>
    </w:lvl>
  </w:abstractNum>
  <w:abstractNum w:abstractNumId="7" w15:restartNumberingAfterBreak="0">
    <w:nsid w:val="6B4B578B"/>
    <w:multiLevelType w:val="hybridMultilevel"/>
    <w:tmpl w:val="56EE3E70"/>
    <w:lvl w:ilvl="0" w:tplc="A606B192">
      <w:start w:val="1"/>
      <w:numFmt w:val="decimal"/>
      <w:lvlText w:val="%1."/>
      <w:lvlJc w:val="left"/>
      <w:pPr>
        <w:ind w:left="400" w:hanging="300"/>
      </w:pPr>
      <w:rPr>
        <w:b/>
        <w:bCs/>
        <w:color w:val="0D5754"/>
      </w:rPr>
    </w:lvl>
    <w:lvl w:ilvl="1" w:tplc="A7447346">
      <w:numFmt w:val="decimal"/>
      <w:lvlText w:val=""/>
      <w:lvlJc w:val="left"/>
    </w:lvl>
    <w:lvl w:ilvl="2" w:tplc="ADCE6622">
      <w:numFmt w:val="decimal"/>
      <w:lvlText w:val=""/>
      <w:lvlJc w:val="left"/>
    </w:lvl>
    <w:lvl w:ilvl="3" w:tplc="A5761B98">
      <w:numFmt w:val="decimal"/>
      <w:lvlText w:val=""/>
      <w:lvlJc w:val="left"/>
    </w:lvl>
    <w:lvl w:ilvl="4" w:tplc="D58C01F6">
      <w:numFmt w:val="decimal"/>
      <w:lvlText w:val=""/>
      <w:lvlJc w:val="left"/>
    </w:lvl>
    <w:lvl w:ilvl="5" w:tplc="B8CCEC4C">
      <w:numFmt w:val="decimal"/>
      <w:lvlText w:val=""/>
      <w:lvlJc w:val="left"/>
    </w:lvl>
    <w:lvl w:ilvl="6" w:tplc="D3420D06">
      <w:numFmt w:val="decimal"/>
      <w:lvlText w:val=""/>
      <w:lvlJc w:val="left"/>
    </w:lvl>
    <w:lvl w:ilvl="7" w:tplc="1186932E">
      <w:numFmt w:val="decimal"/>
      <w:lvlText w:val=""/>
      <w:lvlJc w:val="left"/>
    </w:lvl>
    <w:lvl w:ilvl="8" w:tplc="CC58D808">
      <w:numFmt w:val="decimal"/>
      <w:lvlText w:val=""/>
      <w:lvlJc w:val="left"/>
    </w:lvl>
  </w:abstractNum>
  <w:abstractNum w:abstractNumId="8" w15:restartNumberingAfterBreak="0">
    <w:nsid w:val="6C9E4A8A"/>
    <w:multiLevelType w:val="multilevel"/>
    <w:tmpl w:val="C452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F91BCE"/>
    <w:multiLevelType w:val="hybridMultilevel"/>
    <w:tmpl w:val="554CC8F6"/>
    <w:lvl w:ilvl="0" w:tplc="0442B754">
      <w:start w:val="1"/>
      <w:numFmt w:val="bullet"/>
      <w:lvlText w:val="•"/>
      <w:lvlJc w:val="left"/>
      <w:pPr>
        <w:ind w:left="360" w:hanging="220"/>
      </w:pPr>
    </w:lvl>
    <w:lvl w:ilvl="1" w:tplc="08090017">
      <w:start w:val="1"/>
      <w:numFmt w:val="lowerLetter"/>
      <w:lvlText w:val="%2)"/>
      <w:lvlJc w:val="left"/>
      <w:pPr>
        <w:ind w:left="860" w:hanging="360"/>
      </w:pPr>
    </w:lvl>
    <w:lvl w:ilvl="2" w:tplc="F698D4C2">
      <w:numFmt w:val="decimal"/>
      <w:lvlText w:val=""/>
      <w:lvlJc w:val="left"/>
    </w:lvl>
    <w:lvl w:ilvl="3" w:tplc="D2F23E4C">
      <w:numFmt w:val="decimal"/>
      <w:lvlText w:val=""/>
      <w:lvlJc w:val="left"/>
    </w:lvl>
    <w:lvl w:ilvl="4" w:tplc="BEF6869E">
      <w:start w:val="1"/>
      <w:numFmt w:val="bullet"/>
      <w:lvlText w:val="–"/>
      <w:lvlJc w:val="left"/>
      <w:pPr>
        <w:ind w:left="360" w:hanging="360"/>
      </w:pPr>
    </w:lvl>
    <w:lvl w:ilvl="5" w:tplc="0EBEF0A0">
      <w:numFmt w:val="decimal"/>
      <w:lvlText w:val=""/>
      <w:lvlJc w:val="left"/>
    </w:lvl>
    <w:lvl w:ilvl="6" w:tplc="B0961A6E">
      <w:numFmt w:val="decimal"/>
      <w:lvlText w:val=""/>
      <w:lvlJc w:val="left"/>
    </w:lvl>
    <w:lvl w:ilvl="7" w:tplc="4D120B54">
      <w:numFmt w:val="decimal"/>
      <w:lvlText w:val=""/>
      <w:lvlJc w:val="left"/>
    </w:lvl>
    <w:lvl w:ilvl="8" w:tplc="E2AC97B4">
      <w:numFmt w:val="decimal"/>
      <w:lvlText w:val=""/>
      <w:lvlJc w:val="left"/>
    </w:lvl>
  </w:abstractNum>
  <w:abstractNum w:abstractNumId="10" w15:restartNumberingAfterBreak="0">
    <w:nsid w:val="7A8C2FC3"/>
    <w:multiLevelType w:val="hybridMultilevel"/>
    <w:tmpl w:val="F46A3C06"/>
    <w:lvl w:ilvl="0" w:tplc="1DF6D7C8">
      <w:start w:val="1"/>
      <w:numFmt w:val="bullet"/>
      <w:lvlText w:val="●"/>
      <w:lvlJc w:val="left"/>
      <w:pPr>
        <w:ind w:left="720" w:hanging="360"/>
      </w:pPr>
    </w:lvl>
    <w:lvl w:ilvl="1" w:tplc="BA1EB686">
      <w:start w:val="1"/>
      <w:numFmt w:val="bullet"/>
      <w:lvlText w:val="○"/>
      <w:lvlJc w:val="left"/>
      <w:pPr>
        <w:ind w:left="1440" w:hanging="360"/>
      </w:pPr>
    </w:lvl>
    <w:lvl w:ilvl="2" w:tplc="BC6029F6">
      <w:start w:val="1"/>
      <w:numFmt w:val="bullet"/>
      <w:lvlText w:val="■"/>
      <w:lvlJc w:val="left"/>
      <w:pPr>
        <w:ind w:left="2160" w:hanging="360"/>
      </w:pPr>
    </w:lvl>
    <w:lvl w:ilvl="3" w:tplc="0E6C8180">
      <w:start w:val="1"/>
      <w:numFmt w:val="bullet"/>
      <w:lvlText w:val="●"/>
      <w:lvlJc w:val="left"/>
      <w:pPr>
        <w:ind w:left="2880" w:hanging="360"/>
      </w:pPr>
    </w:lvl>
    <w:lvl w:ilvl="4" w:tplc="6BF89388">
      <w:start w:val="1"/>
      <w:numFmt w:val="bullet"/>
      <w:lvlText w:val="○"/>
      <w:lvlJc w:val="left"/>
      <w:pPr>
        <w:ind w:left="3600" w:hanging="360"/>
      </w:pPr>
    </w:lvl>
    <w:lvl w:ilvl="5" w:tplc="72F6C07E">
      <w:start w:val="1"/>
      <w:numFmt w:val="bullet"/>
      <w:lvlText w:val="■"/>
      <w:lvlJc w:val="left"/>
      <w:pPr>
        <w:ind w:left="4320" w:hanging="360"/>
      </w:pPr>
    </w:lvl>
    <w:lvl w:ilvl="6" w:tplc="27F65174">
      <w:start w:val="1"/>
      <w:numFmt w:val="bullet"/>
      <w:lvlText w:val="●"/>
      <w:lvlJc w:val="left"/>
      <w:pPr>
        <w:ind w:left="5040" w:hanging="360"/>
      </w:pPr>
    </w:lvl>
    <w:lvl w:ilvl="7" w:tplc="229C0688">
      <w:start w:val="1"/>
      <w:numFmt w:val="bullet"/>
      <w:lvlText w:val="●"/>
      <w:lvlJc w:val="left"/>
      <w:pPr>
        <w:ind w:left="5760" w:hanging="360"/>
      </w:pPr>
    </w:lvl>
    <w:lvl w:ilvl="8" w:tplc="D74C2CD2">
      <w:start w:val="1"/>
      <w:numFmt w:val="bullet"/>
      <w:lvlText w:val="●"/>
      <w:lvlJc w:val="left"/>
      <w:pPr>
        <w:ind w:left="6480" w:hanging="360"/>
      </w:pPr>
    </w:lvl>
  </w:abstractNum>
  <w:abstractNum w:abstractNumId="11" w15:restartNumberingAfterBreak="0">
    <w:nsid w:val="7D1C75AE"/>
    <w:multiLevelType w:val="multilevel"/>
    <w:tmpl w:val="BA46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987857">
    <w:abstractNumId w:val="10"/>
    <w:lvlOverride w:ilvl="0">
      <w:startOverride w:val="1"/>
    </w:lvlOverride>
  </w:num>
  <w:num w:numId="2" w16cid:durableId="778766033">
    <w:abstractNumId w:val="6"/>
    <w:lvlOverride w:ilvl="0">
      <w:startOverride w:val="1"/>
    </w:lvlOverride>
  </w:num>
  <w:num w:numId="3" w16cid:durableId="798642400">
    <w:abstractNumId w:val="9"/>
  </w:num>
  <w:num w:numId="4" w16cid:durableId="133178029">
    <w:abstractNumId w:val="7"/>
    <w:lvlOverride w:ilvl="0">
      <w:startOverride w:val="1"/>
    </w:lvlOverride>
  </w:num>
  <w:num w:numId="5" w16cid:durableId="1324821938">
    <w:abstractNumId w:val="3"/>
  </w:num>
  <w:num w:numId="6" w16cid:durableId="143621610">
    <w:abstractNumId w:val="9"/>
  </w:num>
  <w:num w:numId="7" w16cid:durableId="1063679805">
    <w:abstractNumId w:val="5"/>
  </w:num>
  <w:num w:numId="8" w16cid:durableId="156380760">
    <w:abstractNumId w:val="8"/>
  </w:num>
  <w:num w:numId="9" w16cid:durableId="1914200299">
    <w:abstractNumId w:val="0"/>
  </w:num>
  <w:num w:numId="10" w16cid:durableId="1214657350">
    <w:abstractNumId w:val="2"/>
  </w:num>
  <w:num w:numId="11" w16cid:durableId="885945621">
    <w:abstractNumId w:val="1"/>
  </w:num>
  <w:num w:numId="12" w16cid:durableId="1067415194">
    <w:abstractNumId w:val="4"/>
  </w:num>
  <w:num w:numId="13" w16cid:durableId="63533749">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53A"/>
    <w:rsid w:val="00062919"/>
    <w:rsid w:val="00082344"/>
    <w:rsid w:val="001002DD"/>
    <w:rsid w:val="00227163"/>
    <w:rsid w:val="003968FB"/>
    <w:rsid w:val="003E6A50"/>
    <w:rsid w:val="004C453A"/>
    <w:rsid w:val="00555AAA"/>
    <w:rsid w:val="00571C1E"/>
    <w:rsid w:val="005E27C7"/>
    <w:rsid w:val="00607E0A"/>
    <w:rsid w:val="006215DA"/>
    <w:rsid w:val="006B10D8"/>
    <w:rsid w:val="007003F8"/>
    <w:rsid w:val="00722BA0"/>
    <w:rsid w:val="007560C1"/>
    <w:rsid w:val="0083420A"/>
    <w:rsid w:val="008409ED"/>
    <w:rsid w:val="008A6F40"/>
    <w:rsid w:val="009D09C2"/>
    <w:rsid w:val="00A726DB"/>
    <w:rsid w:val="00A72A6E"/>
    <w:rsid w:val="00A83973"/>
    <w:rsid w:val="00BD7694"/>
    <w:rsid w:val="00D31758"/>
    <w:rsid w:val="00D7092F"/>
    <w:rsid w:val="00DA7BC1"/>
    <w:rsid w:val="00DC6A2F"/>
    <w:rsid w:val="00DD16D5"/>
    <w:rsid w:val="00DD1C33"/>
    <w:rsid w:val="00DF5031"/>
    <w:rsid w:val="00E439C7"/>
    <w:rsid w:val="00E61E20"/>
    <w:rsid w:val="00F71445"/>
    <w:rsid w:val="00F71A6C"/>
    <w:rsid w:val="00FB1E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8B4FBAD"/>
  <w15:docId w15:val="{5EF006D1-BB63-7B48-8644-537360569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11D1B"/>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2A6E"/>
  </w:style>
  <w:style w:type="paragraph" w:styleId="Heading1">
    <w:name w:val="heading 1"/>
    <w:uiPriority w:val="9"/>
    <w:qFormat/>
    <w:pPr>
      <w:outlineLvl w:val="0"/>
    </w:pPr>
    <w:rPr>
      <w:b/>
      <w:bCs/>
      <w:sz w:val="32"/>
      <w:szCs w:val="32"/>
    </w:rPr>
  </w:style>
  <w:style w:type="paragraph" w:styleId="Heading2">
    <w:name w:val="heading 2"/>
    <w:uiPriority w:val="9"/>
    <w:unhideWhenUsed/>
    <w:qFormat/>
    <w:pPr>
      <w:outlineLvl w:val="1"/>
    </w:pPr>
    <w:rPr>
      <w:b/>
      <w:bCs/>
      <w:color w:val="0D5754"/>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22BA0"/>
    <w:pPr>
      <w:spacing w:before="36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E27C7"/>
    <w:pPr>
      <w:tabs>
        <w:tab w:val="right" w:leader="dot" w:pos="9350"/>
      </w:tabs>
    </w:pPr>
    <w:rPr>
      <w:rFonts w:asciiTheme="minorHAnsi" w:hAnsiTheme="minorHAnsi" w:cstheme="minorHAnsi"/>
      <w:b/>
      <w:bCs/>
      <w:sz w:val="20"/>
      <w:szCs w:val="20"/>
    </w:rPr>
  </w:style>
  <w:style w:type="paragraph" w:styleId="TOC3">
    <w:name w:val="toc 3"/>
    <w:basedOn w:val="Normal"/>
    <w:next w:val="Normal"/>
    <w:autoRedefine/>
    <w:uiPriority w:val="39"/>
    <w:unhideWhenUsed/>
    <w:rsid w:val="00722BA0"/>
    <w:pPr>
      <w:ind w:left="210"/>
    </w:pPr>
    <w:rPr>
      <w:rFonts w:asciiTheme="minorHAnsi" w:hAnsiTheme="minorHAnsi" w:cstheme="minorHAnsi"/>
      <w:sz w:val="20"/>
      <w:szCs w:val="20"/>
    </w:rPr>
  </w:style>
  <w:style w:type="paragraph" w:styleId="TOC4">
    <w:name w:val="toc 4"/>
    <w:basedOn w:val="Normal"/>
    <w:next w:val="Normal"/>
    <w:autoRedefine/>
    <w:uiPriority w:val="39"/>
    <w:unhideWhenUsed/>
    <w:rsid w:val="00722BA0"/>
    <w:pPr>
      <w:ind w:left="420"/>
    </w:pPr>
    <w:rPr>
      <w:rFonts w:asciiTheme="minorHAnsi" w:hAnsiTheme="minorHAnsi" w:cstheme="minorHAnsi"/>
      <w:sz w:val="20"/>
      <w:szCs w:val="20"/>
    </w:rPr>
  </w:style>
  <w:style w:type="paragraph" w:styleId="TOC5">
    <w:name w:val="toc 5"/>
    <w:basedOn w:val="Normal"/>
    <w:next w:val="Normal"/>
    <w:autoRedefine/>
    <w:uiPriority w:val="39"/>
    <w:unhideWhenUsed/>
    <w:rsid w:val="00722BA0"/>
    <w:pPr>
      <w:ind w:left="630"/>
    </w:pPr>
    <w:rPr>
      <w:rFonts w:asciiTheme="minorHAnsi" w:hAnsiTheme="minorHAnsi" w:cstheme="minorHAnsi"/>
      <w:sz w:val="20"/>
      <w:szCs w:val="20"/>
    </w:rPr>
  </w:style>
  <w:style w:type="paragraph" w:styleId="TOC6">
    <w:name w:val="toc 6"/>
    <w:basedOn w:val="Normal"/>
    <w:next w:val="Normal"/>
    <w:autoRedefine/>
    <w:uiPriority w:val="39"/>
    <w:unhideWhenUsed/>
    <w:rsid w:val="00722BA0"/>
    <w:pPr>
      <w:ind w:left="840"/>
    </w:pPr>
    <w:rPr>
      <w:rFonts w:asciiTheme="minorHAnsi" w:hAnsiTheme="minorHAnsi" w:cstheme="minorHAnsi"/>
      <w:sz w:val="20"/>
      <w:szCs w:val="20"/>
    </w:rPr>
  </w:style>
  <w:style w:type="paragraph" w:styleId="TOC7">
    <w:name w:val="toc 7"/>
    <w:basedOn w:val="Normal"/>
    <w:next w:val="Normal"/>
    <w:autoRedefine/>
    <w:uiPriority w:val="39"/>
    <w:unhideWhenUsed/>
    <w:rsid w:val="00722BA0"/>
    <w:pPr>
      <w:ind w:left="1050"/>
    </w:pPr>
    <w:rPr>
      <w:rFonts w:asciiTheme="minorHAnsi" w:hAnsiTheme="minorHAnsi" w:cstheme="minorHAnsi"/>
      <w:sz w:val="20"/>
      <w:szCs w:val="20"/>
    </w:rPr>
  </w:style>
  <w:style w:type="paragraph" w:styleId="TOC8">
    <w:name w:val="toc 8"/>
    <w:basedOn w:val="Normal"/>
    <w:next w:val="Normal"/>
    <w:autoRedefine/>
    <w:uiPriority w:val="39"/>
    <w:unhideWhenUsed/>
    <w:rsid w:val="00722BA0"/>
    <w:pPr>
      <w:ind w:left="1260"/>
    </w:pPr>
    <w:rPr>
      <w:rFonts w:asciiTheme="minorHAnsi" w:hAnsiTheme="minorHAnsi" w:cstheme="minorHAnsi"/>
      <w:sz w:val="20"/>
      <w:szCs w:val="20"/>
    </w:rPr>
  </w:style>
  <w:style w:type="paragraph" w:styleId="TOC9">
    <w:name w:val="toc 9"/>
    <w:basedOn w:val="Normal"/>
    <w:next w:val="Normal"/>
    <w:autoRedefine/>
    <w:uiPriority w:val="39"/>
    <w:unhideWhenUsed/>
    <w:rsid w:val="00722BA0"/>
    <w:pPr>
      <w:ind w:left="1470"/>
    </w:pPr>
    <w:rPr>
      <w:rFonts w:asciiTheme="minorHAnsi" w:hAnsiTheme="minorHAnsi" w:cstheme="minorHAnsi"/>
      <w:sz w:val="20"/>
      <w:szCs w:val="20"/>
    </w:rPr>
  </w:style>
  <w:style w:type="paragraph" w:styleId="NormalWeb">
    <w:name w:val="Normal (Web)"/>
    <w:basedOn w:val="Normal"/>
    <w:uiPriority w:val="99"/>
    <w:unhideWhenUsed/>
    <w:rsid w:val="00555AAA"/>
    <w:pPr>
      <w:spacing w:before="100" w:beforeAutospacing="1" w:after="100" w:afterAutospacing="1"/>
    </w:pPr>
    <w:rPr>
      <w:rFonts w:ascii="Times New Roman" w:eastAsia="Times New Roman" w:hAnsi="Times New Roman" w:cs="Times New Roman"/>
      <w:color w:val="auto"/>
      <w:sz w:val="24"/>
      <w:szCs w:val="24"/>
    </w:rPr>
  </w:style>
  <w:style w:type="character" w:customStyle="1" w:styleId="apple-converted-space">
    <w:name w:val="apple-converted-space"/>
    <w:basedOn w:val="DefaultParagraphFont"/>
    <w:rsid w:val="00555AAA"/>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214</TotalTime>
  <Pages>41</Pages>
  <Words>17916</Words>
  <Characters>102123</Characters>
  <Application>Microsoft Office Word</Application>
  <DocSecurity>0</DocSecurity>
  <Lines>851</Lines>
  <Paragraphs>239</Paragraphs>
  <ScaleCrop>false</ScaleCrop>
  <HeadingPairs>
    <vt:vector size="2" baseType="variant">
      <vt:variant>
        <vt:lpstr>Title</vt:lpstr>
      </vt:variant>
      <vt:variant>
        <vt:i4>1</vt:i4>
      </vt:variant>
    </vt:vector>
  </HeadingPairs>
  <TitlesOfParts>
    <vt:vector size="1" baseType="lpstr">
      <vt:lpstr>The Twelve Gates, Seen by Every Party</vt:lpstr>
    </vt:vector>
  </TitlesOfParts>
  <Company/>
  <LinksUpToDate>false</LinksUpToDate>
  <CharactersWithSpaces>119800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Twelve Gates, Seen by Every Party</dc:title>
  <dc:creator>GreenEarthX</dc:creator>
  <dc:description>Multi-stakeholder critique of the GEX Twelve Gates against 2025-2026 market evidence</dc:description>
  <cp:lastModifiedBy>jean-marie lamay</cp:lastModifiedBy>
  <cp:revision>4</cp:revision>
  <dcterms:created xsi:type="dcterms:W3CDTF">2026-09-28T13:04:00Z</dcterms:created>
  <dcterms:modified xsi:type="dcterms:W3CDTF">2026-09-30T12:38:00Z</dcterms:modified>
</cp:coreProperties>
</file>