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CDF69" w14:textId="77777777" w:rsidR="00534FAA" w:rsidRPr="00534FAA" w:rsidRDefault="00534FAA" w:rsidP="00534FAA">
      <w:pPr>
        <w:spacing w:before="240" w:line="360" w:lineRule="auto"/>
        <w:jc w:val="center"/>
        <w:rPr>
          <w:rFonts w:cs="Times New Roman"/>
          <w:b/>
          <w:szCs w:val="24"/>
          <w:lang w:eastAsia="ru-RU"/>
        </w:rPr>
      </w:pPr>
      <w:bookmarkStart w:id="0" w:name="_Toc145258671"/>
      <w:r w:rsidRPr="00534FAA">
        <w:rPr>
          <w:rFonts w:cs="Times New Roman"/>
          <w:b/>
          <w:szCs w:val="24"/>
          <w:lang w:eastAsia="ru-RU"/>
        </w:rPr>
        <w:t>АНАЛИТИЧЕСКАЯ ЗАПИСКА</w:t>
      </w:r>
    </w:p>
    <w:p w14:paraId="05B364B0" w14:textId="77777777" w:rsidR="005541E6" w:rsidRDefault="00F44613">
      <w:pPr>
        <w:pStyle w:val="a7"/>
        <w:numPr>
          <w:ilvl w:val="0"/>
          <w:numId w:val="2"/>
        </w:numPr>
        <w:spacing w:before="240" w:line="360" w:lineRule="auto"/>
        <w:ind w:left="0" w:firstLine="709"/>
        <w:rPr>
          <w:rFonts w:ascii="Times New Roman" w:hAnsi="Times New Roman" w:cs="Times New Roman"/>
          <w:b/>
          <w:spacing w:val="0"/>
          <w:sz w:val="24"/>
          <w:szCs w:val="24"/>
          <w:lang w:eastAsia="ru-RU"/>
        </w:rPr>
      </w:pPr>
      <w:r w:rsidRPr="00F44613">
        <w:rPr>
          <w:rFonts w:ascii="Times New Roman" w:hAnsi="Times New Roman" w:cs="Times New Roman"/>
          <w:b/>
          <w:spacing w:val="0"/>
          <w:sz w:val="24"/>
          <w:szCs w:val="24"/>
          <w:lang w:eastAsia="ru-RU"/>
        </w:rPr>
        <w:t>Наименование проекта</w:t>
      </w:r>
      <w:bookmarkEnd w:id="0"/>
    </w:p>
    <w:p w14:paraId="4E2A677D" w14:textId="340BAF74" w:rsidR="00F44613" w:rsidRPr="004A023F" w:rsidRDefault="00C27DCA" w:rsidP="00700876">
      <w:pPr>
        <w:spacing w:before="240" w:after="0" w:line="360" w:lineRule="auto"/>
        <w:ind w:firstLine="709"/>
        <w:jc w:val="both"/>
        <w:rPr>
          <w:sz w:val="24"/>
          <w:szCs w:val="24"/>
          <w:lang w:eastAsia="ru-RU"/>
        </w:rPr>
      </w:pPr>
      <w:r>
        <w:rPr>
          <w:sz w:val="24"/>
          <w:lang w:eastAsia="ru-RU"/>
        </w:rPr>
        <w:t xml:space="preserve">Наименование разрабатываемого в ходе работы проекта: </w:t>
      </w:r>
      <w:r w:rsidR="004A023F">
        <w:rPr>
          <w:sz w:val="24"/>
          <w:szCs w:val="24"/>
          <w:lang w:eastAsia="ru-RU"/>
        </w:rPr>
        <w:t>«</w:t>
      </w:r>
      <w:r w:rsidR="004A023F" w:rsidRPr="009155D2">
        <w:rPr>
          <w:sz w:val="24"/>
          <w:szCs w:val="24"/>
          <w:lang w:eastAsia="ru-RU"/>
        </w:rPr>
        <w:t xml:space="preserve">Автоматизированная система мониторинга и управления гидропонной установкой </w:t>
      </w:r>
      <w:proofErr w:type="spellStart"/>
      <w:r w:rsidR="004A023F" w:rsidRPr="009155D2">
        <w:rPr>
          <w:sz w:val="24"/>
          <w:szCs w:val="24"/>
          <w:lang w:eastAsia="ru-RU"/>
        </w:rPr>
        <w:t>GreenEye</w:t>
      </w:r>
      <w:proofErr w:type="spellEnd"/>
      <w:r w:rsidR="004A023F" w:rsidRPr="009155D2">
        <w:rPr>
          <w:sz w:val="24"/>
          <w:szCs w:val="24"/>
          <w:lang w:eastAsia="ru-RU"/>
        </w:rPr>
        <w:t xml:space="preserve"> AI»</w:t>
      </w:r>
      <w:r>
        <w:rPr>
          <w:sz w:val="24"/>
          <w:lang w:eastAsia="ru-RU"/>
        </w:rPr>
        <w:t>.</w:t>
      </w:r>
    </w:p>
    <w:p w14:paraId="4BD1160B" w14:textId="114C8E8C" w:rsidR="00F44613" w:rsidRDefault="00F44613">
      <w:pPr>
        <w:pStyle w:val="a7"/>
        <w:numPr>
          <w:ilvl w:val="0"/>
          <w:numId w:val="2"/>
        </w:numPr>
        <w:spacing w:before="240" w:line="360" w:lineRule="auto"/>
        <w:ind w:left="0" w:firstLine="709"/>
        <w:rPr>
          <w:rFonts w:ascii="Times New Roman" w:hAnsi="Times New Roman" w:cs="Times New Roman"/>
          <w:b/>
          <w:spacing w:val="0"/>
          <w:sz w:val="24"/>
          <w:szCs w:val="24"/>
          <w:lang w:eastAsia="ru-RU"/>
        </w:rPr>
      </w:pPr>
      <w:bookmarkStart w:id="1" w:name="_Toc145258672"/>
      <w:r w:rsidRPr="00F44613">
        <w:rPr>
          <w:rFonts w:ascii="Times New Roman" w:hAnsi="Times New Roman" w:cs="Times New Roman"/>
          <w:b/>
          <w:spacing w:val="0"/>
          <w:sz w:val="24"/>
          <w:szCs w:val="24"/>
          <w:lang w:eastAsia="ru-RU"/>
        </w:rPr>
        <w:t>Целевая аудитория</w:t>
      </w:r>
      <w:bookmarkEnd w:id="1"/>
    </w:p>
    <w:p w14:paraId="2F478747" w14:textId="0423D5AA" w:rsidR="00C27DCA" w:rsidRPr="00C27DCA" w:rsidRDefault="00C27DCA" w:rsidP="00700876">
      <w:pPr>
        <w:spacing w:before="240" w:after="0" w:line="360" w:lineRule="auto"/>
        <w:ind w:firstLine="709"/>
        <w:jc w:val="both"/>
        <w:rPr>
          <w:sz w:val="24"/>
          <w:lang w:eastAsia="ru-RU"/>
        </w:rPr>
      </w:pPr>
      <w:r>
        <w:rPr>
          <w:sz w:val="24"/>
          <w:lang w:eastAsia="ru-RU"/>
        </w:rPr>
        <w:t>Целевой аудиторией проекта являются</w:t>
      </w:r>
      <w:r w:rsidR="00E1133F" w:rsidRPr="00E1133F">
        <w:rPr>
          <w:sz w:val="24"/>
          <w:lang w:eastAsia="ru-RU"/>
        </w:rPr>
        <w:t xml:space="preserve"> коммерческие фермеры (малые и средние хозяйства), агрономы и исследовательские лаборатории. Все они заинтересованы в автоматизации ухода, раннем обнаружении болезней растений с помощью компьютерного зрения, сборе данных для анализа жизненного цикла и удобном веб-интерфейсе</w:t>
      </w:r>
      <w:r>
        <w:rPr>
          <w:sz w:val="24"/>
          <w:lang w:eastAsia="ru-RU"/>
        </w:rPr>
        <w:t>.</w:t>
      </w:r>
      <w:r w:rsidR="00547E29">
        <w:rPr>
          <w:sz w:val="24"/>
          <w:lang w:eastAsia="ru-RU"/>
        </w:rPr>
        <w:t xml:space="preserve"> </w:t>
      </w:r>
    </w:p>
    <w:p w14:paraId="661D7C1E" w14:textId="77777777" w:rsidR="00F44613" w:rsidRDefault="00F44613">
      <w:pPr>
        <w:pStyle w:val="a7"/>
        <w:numPr>
          <w:ilvl w:val="0"/>
          <w:numId w:val="2"/>
        </w:numPr>
        <w:spacing w:before="240" w:line="360" w:lineRule="auto"/>
        <w:ind w:left="0" w:firstLine="709"/>
        <w:rPr>
          <w:rFonts w:ascii="Times New Roman" w:hAnsi="Times New Roman" w:cs="Times New Roman"/>
          <w:b/>
          <w:spacing w:val="0"/>
          <w:sz w:val="24"/>
          <w:szCs w:val="24"/>
          <w:lang w:eastAsia="ru-RU"/>
        </w:rPr>
      </w:pPr>
      <w:bookmarkStart w:id="2" w:name="_Toc145258673"/>
      <w:r w:rsidRPr="00F44613">
        <w:rPr>
          <w:rFonts w:ascii="Times New Roman" w:hAnsi="Times New Roman" w:cs="Times New Roman"/>
          <w:b/>
          <w:spacing w:val="0"/>
          <w:sz w:val="24"/>
          <w:szCs w:val="24"/>
          <w:lang w:eastAsia="ru-RU"/>
        </w:rPr>
        <w:t>Назначение проекта</w:t>
      </w:r>
      <w:bookmarkEnd w:id="2"/>
    </w:p>
    <w:p w14:paraId="4688287D" w14:textId="516A6EBC" w:rsidR="004A023F" w:rsidRPr="002D5A6F" w:rsidRDefault="004A023F" w:rsidP="004A023F">
      <w:pPr>
        <w:pStyle w:val="a3"/>
        <w:spacing w:before="240" w:after="0" w:line="360" w:lineRule="auto"/>
        <w:ind w:left="0" w:firstLine="851"/>
        <w:jc w:val="both"/>
        <w:rPr>
          <w:sz w:val="24"/>
          <w:szCs w:val="24"/>
        </w:rPr>
      </w:pPr>
      <w:r w:rsidRPr="002D5A6F">
        <w:rPr>
          <w:rFonts w:cs="Times New Roman"/>
          <w:sz w:val="24"/>
          <w:szCs w:val="24"/>
        </w:rPr>
        <w:t>Система предназначена для автоматизации процесса ухода за растениями в гидропонной установке путем непрерывного мониторинга их состояния и параметров среды</w:t>
      </w:r>
      <w:r>
        <w:rPr>
          <w:rFonts w:cs="Times New Roman"/>
          <w:sz w:val="24"/>
          <w:szCs w:val="24"/>
        </w:rPr>
        <w:t>.</w:t>
      </w:r>
    </w:p>
    <w:p w14:paraId="7BD35A53" w14:textId="77777777" w:rsidR="00F44613" w:rsidRDefault="00F44613">
      <w:pPr>
        <w:pStyle w:val="a7"/>
        <w:numPr>
          <w:ilvl w:val="0"/>
          <w:numId w:val="2"/>
        </w:numPr>
        <w:spacing w:before="240" w:line="360" w:lineRule="auto"/>
        <w:ind w:left="0" w:firstLine="709"/>
        <w:rPr>
          <w:rFonts w:ascii="Times New Roman" w:hAnsi="Times New Roman" w:cs="Times New Roman"/>
          <w:b/>
          <w:spacing w:val="0"/>
          <w:sz w:val="24"/>
          <w:szCs w:val="24"/>
          <w:lang w:eastAsia="ru-RU"/>
        </w:rPr>
      </w:pPr>
      <w:bookmarkStart w:id="3" w:name="_Toc145258674"/>
      <w:r w:rsidRPr="00F44613">
        <w:rPr>
          <w:rFonts w:ascii="Times New Roman" w:hAnsi="Times New Roman" w:cs="Times New Roman"/>
          <w:b/>
          <w:spacing w:val="0"/>
          <w:sz w:val="24"/>
          <w:szCs w:val="24"/>
          <w:lang w:eastAsia="ru-RU"/>
        </w:rPr>
        <w:t>Основной функционал</w:t>
      </w:r>
      <w:bookmarkEnd w:id="3"/>
    </w:p>
    <w:p w14:paraId="20DE6EE0" w14:textId="402D2662" w:rsidR="004A023F" w:rsidRDefault="004A023F">
      <w:pPr>
        <w:pStyle w:val="a3"/>
        <w:keepLines/>
        <w:numPr>
          <w:ilvl w:val="0"/>
          <w:numId w:val="3"/>
        </w:numPr>
        <w:tabs>
          <w:tab w:val="left" w:pos="1276"/>
        </w:tabs>
        <w:spacing w:before="240"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</w:t>
      </w:r>
      <w:r w:rsidRPr="002D5A6F">
        <w:rPr>
          <w:rFonts w:cs="Times New Roman"/>
          <w:sz w:val="24"/>
          <w:szCs w:val="24"/>
        </w:rPr>
        <w:t>беспечение стабильных и оптимальных условий для роста растений</w:t>
      </w:r>
      <w:r>
        <w:rPr>
          <w:rFonts w:cs="Times New Roman"/>
          <w:sz w:val="24"/>
          <w:szCs w:val="24"/>
        </w:rPr>
        <w:t>;</w:t>
      </w:r>
    </w:p>
    <w:p w14:paraId="10503FA6" w14:textId="77777777" w:rsidR="004A023F" w:rsidRDefault="004A023F">
      <w:pPr>
        <w:pStyle w:val="a3"/>
        <w:keepLines/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</w:t>
      </w:r>
      <w:r w:rsidRPr="002D5A6F">
        <w:rPr>
          <w:rFonts w:cs="Times New Roman"/>
          <w:sz w:val="24"/>
          <w:szCs w:val="24"/>
        </w:rPr>
        <w:t>аннее обнаружение признаков заболеваний или стресса растений с помощью технологий компьютерного зрения</w:t>
      </w:r>
      <w:r>
        <w:rPr>
          <w:rFonts w:cs="Times New Roman"/>
          <w:sz w:val="24"/>
          <w:szCs w:val="24"/>
        </w:rPr>
        <w:t>;</w:t>
      </w:r>
    </w:p>
    <w:p w14:paraId="14DF4CA2" w14:textId="69D58A72" w:rsidR="00400004" w:rsidRPr="004A023F" w:rsidRDefault="004A023F">
      <w:pPr>
        <w:pStyle w:val="a3"/>
        <w:keepLines/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709"/>
        <w:jc w:val="both"/>
        <w:rPr>
          <w:sz w:val="24"/>
        </w:rPr>
      </w:pPr>
      <w:r>
        <w:rPr>
          <w:rFonts w:cs="Times New Roman"/>
          <w:sz w:val="24"/>
          <w:szCs w:val="24"/>
        </w:rPr>
        <w:t>с</w:t>
      </w:r>
      <w:r w:rsidRPr="002D5A6F">
        <w:rPr>
          <w:rFonts w:cs="Times New Roman"/>
          <w:sz w:val="24"/>
          <w:szCs w:val="24"/>
        </w:rPr>
        <w:t>бор и анализ данных о жизненном цикле растений для улучшения алгоритмов ухода</w:t>
      </w:r>
      <w:r w:rsidR="00400004" w:rsidRPr="004A023F">
        <w:rPr>
          <w:sz w:val="24"/>
        </w:rPr>
        <w:t>.</w:t>
      </w:r>
    </w:p>
    <w:p w14:paraId="558BA1A4" w14:textId="5F9B73FD" w:rsidR="00F44613" w:rsidRDefault="00F44613">
      <w:pPr>
        <w:pStyle w:val="a7"/>
        <w:numPr>
          <w:ilvl w:val="0"/>
          <w:numId w:val="2"/>
        </w:numPr>
        <w:spacing w:before="240" w:line="360" w:lineRule="auto"/>
        <w:ind w:left="0" w:firstLine="709"/>
        <w:rPr>
          <w:rFonts w:ascii="Times New Roman" w:hAnsi="Times New Roman" w:cs="Times New Roman"/>
          <w:b/>
          <w:spacing w:val="0"/>
          <w:sz w:val="24"/>
          <w:szCs w:val="24"/>
          <w:lang w:eastAsia="ru-RU"/>
        </w:rPr>
      </w:pPr>
      <w:bookmarkStart w:id="4" w:name="_Toc145258675"/>
      <w:r w:rsidRPr="00F44613">
        <w:rPr>
          <w:rFonts w:ascii="Times New Roman" w:hAnsi="Times New Roman" w:cs="Times New Roman"/>
          <w:b/>
          <w:spacing w:val="0"/>
          <w:sz w:val="24"/>
          <w:szCs w:val="24"/>
          <w:lang w:eastAsia="ru-RU"/>
        </w:rPr>
        <w:t>Описание взаимодействия с потенциальным пользователем</w:t>
      </w:r>
      <w:bookmarkEnd w:id="4"/>
    </w:p>
    <w:p w14:paraId="189885B4" w14:textId="29A6CDE7" w:rsidR="00E1133F" w:rsidRPr="00E1133F" w:rsidRDefault="00E1133F" w:rsidP="00E1133F">
      <w:pPr>
        <w:pStyle w:val="a3"/>
        <w:spacing w:before="240" w:after="0" w:line="360" w:lineRule="auto"/>
        <w:ind w:left="0" w:firstLine="851"/>
        <w:jc w:val="both"/>
        <w:rPr>
          <w:rFonts w:cs="Times New Roman"/>
          <w:sz w:val="24"/>
          <w:szCs w:val="24"/>
        </w:rPr>
      </w:pPr>
      <w:r w:rsidRPr="00E1133F">
        <w:rPr>
          <w:rFonts w:cs="Times New Roman"/>
          <w:sz w:val="24"/>
          <w:szCs w:val="24"/>
        </w:rPr>
        <w:t>На рисунке 1 представлена диаграмма вариантов использования системы управления гидропонной установкой «</w:t>
      </w:r>
      <w:proofErr w:type="spellStart"/>
      <w:r w:rsidRPr="00E1133F">
        <w:rPr>
          <w:rFonts w:cs="Times New Roman"/>
          <w:sz w:val="24"/>
          <w:szCs w:val="24"/>
        </w:rPr>
        <w:t>GreenEye</w:t>
      </w:r>
      <w:proofErr w:type="spellEnd"/>
      <w:r w:rsidRPr="00E1133F">
        <w:rPr>
          <w:rFonts w:cs="Times New Roman"/>
          <w:sz w:val="24"/>
          <w:szCs w:val="24"/>
        </w:rPr>
        <w:t xml:space="preserve"> AI». Диаграмма описывает функциональные требования системы, границы системы и взаимодействие с внешними субъектами.</w:t>
      </w:r>
    </w:p>
    <w:p w14:paraId="218D1E3B" w14:textId="4C793F3E" w:rsidR="004874EB" w:rsidRDefault="00666CD1" w:rsidP="00666CD1">
      <w:pPr>
        <w:spacing w:after="0" w:line="360" w:lineRule="auto"/>
        <w:jc w:val="center"/>
        <w:rPr>
          <w:sz w:val="24"/>
          <w:szCs w:val="24"/>
          <w:lang w:eastAsia="ru-RU"/>
        </w:rPr>
      </w:pPr>
      <w:r w:rsidRPr="00666CD1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3F14FFC4" wp14:editId="510C7325">
            <wp:extent cx="6635672" cy="5481642"/>
            <wp:effectExtent l="0" t="0" r="0" b="5080"/>
            <wp:docPr id="169906521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65212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672" cy="548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02EE5" w14:textId="53182274" w:rsidR="00E1133F" w:rsidRDefault="00E1133F" w:rsidP="00E1133F">
      <w:pPr>
        <w:jc w:val="center"/>
        <w:rPr>
          <w:sz w:val="24"/>
          <w:szCs w:val="24"/>
          <w:lang w:eastAsia="ru-RU"/>
        </w:rPr>
      </w:pPr>
      <w:r w:rsidRPr="0000609B">
        <w:rPr>
          <w:sz w:val="24"/>
          <w:szCs w:val="24"/>
          <w:lang w:eastAsia="ru-RU"/>
        </w:rPr>
        <w:t xml:space="preserve">Рисунок 1 — </w:t>
      </w:r>
      <w:r w:rsidRPr="004874EB">
        <w:rPr>
          <w:sz w:val="24"/>
          <w:szCs w:val="24"/>
          <w:lang w:eastAsia="ru-RU"/>
        </w:rPr>
        <w:t>Диаграмма вариантов использования (</w:t>
      </w:r>
      <w:proofErr w:type="spellStart"/>
      <w:r w:rsidRPr="004874EB">
        <w:rPr>
          <w:sz w:val="24"/>
          <w:szCs w:val="24"/>
          <w:lang w:eastAsia="ru-RU"/>
        </w:rPr>
        <w:t>Use</w:t>
      </w:r>
      <w:proofErr w:type="spellEnd"/>
      <w:r w:rsidRPr="004874EB">
        <w:rPr>
          <w:sz w:val="24"/>
          <w:szCs w:val="24"/>
          <w:lang w:eastAsia="ru-RU"/>
        </w:rPr>
        <w:t xml:space="preserve"> Case)</w:t>
      </w:r>
    </w:p>
    <w:p w14:paraId="0EFE3E77" w14:textId="77777777" w:rsidR="00666CD1" w:rsidRDefault="00666CD1" w:rsidP="0064021C">
      <w:pPr>
        <w:spacing w:after="0" w:line="360" w:lineRule="auto"/>
        <w:jc w:val="both"/>
        <w:rPr>
          <w:b/>
          <w:bCs/>
          <w:sz w:val="24"/>
          <w:szCs w:val="24"/>
          <w:lang w:eastAsia="ru-RU"/>
        </w:rPr>
      </w:pPr>
    </w:p>
    <w:p w14:paraId="02A3DE84" w14:textId="77777777" w:rsidR="009440ED" w:rsidRDefault="009440ED" w:rsidP="0064021C">
      <w:pPr>
        <w:spacing w:after="0" w:line="360" w:lineRule="auto"/>
        <w:jc w:val="both"/>
        <w:rPr>
          <w:b/>
          <w:bCs/>
          <w:sz w:val="24"/>
          <w:szCs w:val="24"/>
          <w:lang w:eastAsia="ru-RU"/>
        </w:rPr>
      </w:pPr>
    </w:p>
    <w:p w14:paraId="7687B878" w14:textId="77777777" w:rsidR="009440ED" w:rsidRDefault="009440ED" w:rsidP="0064021C">
      <w:pPr>
        <w:spacing w:after="0" w:line="360" w:lineRule="auto"/>
        <w:jc w:val="both"/>
        <w:rPr>
          <w:b/>
          <w:bCs/>
          <w:sz w:val="24"/>
          <w:szCs w:val="24"/>
          <w:lang w:eastAsia="ru-RU"/>
        </w:rPr>
      </w:pPr>
    </w:p>
    <w:p w14:paraId="34F40705" w14:textId="2FB8F2B7" w:rsidR="00E1133F" w:rsidRDefault="0064021C" w:rsidP="00E1133F">
      <w:pPr>
        <w:spacing w:after="0" w:line="360" w:lineRule="auto"/>
        <w:ind w:firstLine="709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  <w:t>Функциональные возможности</w:t>
      </w:r>
    </w:p>
    <w:p w14:paraId="03D92D25" w14:textId="173BEC5A" w:rsidR="0064021C" w:rsidRDefault="0064021C" w:rsidP="00E1133F">
      <w:pPr>
        <w:spacing w:after="0" w:line="360" w:lineRule="auto"/>
        <w:ind w:firstLine="709"/>
        <w:jc w:val="both"/>
        <w:rPr>
          <w:sz w:val="24"/>
          <w:szCs w:val="24"/>
          <w:lang w:eastAsia="ru-RU"/>
        </w:rPr>
      </w:pPr>
      <w:r w:rsidRPr="0064021C">
        <w:rPr>
          <w:sz w:val="24"/>
          <w:szCs w:val="24"/>
          <w:lang w:eastAsia="ru-RU"/>
        </w:rPr>
        <w:t>Функционал пользователя (User):</w:t>
      </w:r>
    </w:p>
    <w:p w14:paraId="0F6514FF" w14:textId="4CAF8841" w:rsidR="0064021C" w:rsidRPr="009833AD" w:rsidRDefault="0064021C" w:rsidP="009833AD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sz w:val="24"/>
          <w:szCs w:val="24"/>
        </w:rPr>
      </w:pPr>
      <w:r w:rsidRPr="009833AD">
        <w:rPr>
          <w:sz w:val="24"/>
          <w:szCs w:val="24"/>
          <w:lang w:eastAsia="ru-RU"/>
        </w:rPr>
        <w:t xml:space="preserve">просмотр </w:t>
      </w:r>
      <w:proofErr w:type="spellStart"/>
      <w:r w:rsidRPr="009833AD">
        <w:rPr>
          <w:sz w:val="24"/>
          <w:szCs w:val="24"/>
          <w:lang w:eastAsia="ru-RU"/>
        </w:rPr>
        <w:t>дашборда</w:t>
      </w:r>
      <w:proofErr w:type="spellEnd"/>
      <w:r w:rsidR="009833AD" w:rsidRPr="009833AD">
        <w:rPr>
          <w:sz w:val="24"/>
          <w:szCs w:val="24"/>
        </w:rPr>
        <w:t xml:space="preserve"> (режимы вентилятора, полива, света; состояние </w:t>
      </w:r>
      <w:proofErr w:type="spellStart"/>
      <w:r w:rsidR="009833AD" w:rsidRPr="009833AD">
        <w:rPr>
          <w:sz w:val="24"/>
          <w:szCs w:val="24"/>
        </w:rPr>
        <w:t>вкл</w:t>
      </w:r>
      <w:proofErr w:type="spellEnd"/>
      <w:r w:rsidR="009833AD" w:rsidRPr="009833AD">
        <w:rPr>
          <w:sz w:val="24"/>
          <w:szCs w:val="24"/>
        </w:rPr>
        <w:t>/</w:t>
      </w:r>
      <w:proofErr w:type="spellStart"/>
      <w:r w:rsidR="009833AD" w:rsidRPr="009833AD">
        <w:rPr>
          <w:sz w:val="24"/>
          <w:szCs w:val="24"/>
        </w:rPr>
        <w:t>выкл</w:t>
      </w:r>
      <w:proofErr w:type="spellEnd"/>
      <w:r w:rsidR="009833AD" w:rsidRPr="009833AD">
        <w:rPr>
          <w:sz w:val="24"/>
          <w:szCs w:val="24"/>
        </w:rPr>
        <w:t xml:space="preserve"> света</w:t>
      </w:r>
      <w:r w:rsidR="00703212">
        <w:rPr>
          <w:sz w:val="24"/>
          <w:szCs w:val="24"/>
        </w:rPr>
        <w:t>, полива и</w:t>
      </w:r>
      <w:r w:rsidR="009833AD" w:rsidRPr="009833AD">
        <w:rPr>
          <w:sz w:val="24"/>
          <w:szCs w:val="24"/>
        </w:rPr>
        <w:t xml:space="preserve"> вентилятора; график состояния полива; заболевания, включая заболевшие растения и записи с камер);</w:t>
      </w:r>
    </w:p>
    <w:p w14:paraId="1DE80945" w14:textId="0B974E85" w:rsidR="0064021C" w:rsidRPr="0064021C" w:rsidRDefault="0064021C" w:rsidP="0064021C">
      <w:pPr>
        <w:spacing w:before="200" w:after="0" w:line="360" w:lineRule="auto"/>
        <w:ind w:firstLine="709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Ф</w:t>
      </w:r>
      <w:r w:rsidRPr="0064021C">
        <w:rPr>
          <w:sz w:val="24"/>
          <w:szCs w:val="24"/>
          <w:lang w:eastAsia="ru-RU"/>
        </w:rPr>
        <w:t>ункционал администратора (</w:t>
      </w:r>
      <w:proofErr w:type="spellStart"/>
      <w:r w:rsidRPr="0064021C">
        <w:rPr>
          <w:sz w:val="24"/>
          <w:szCs w:val="24"/>
          <w:lang w:eastAsia="ru-RU"/>
        </w:rPr>
        <w:t>Admin</w:t>
      </w:r>
      <w:proofErr w:type="spellEnd"/>
      <w:r w:rsidRPr="0064021C">
        <w:rPr>
          <w:sz w:val="24"/>
          <w:szCs w:val="24"/>
          <w:lang w:eastAsia="ru-RU"/>
        </w:rPr>
        <w:t>):</w:t>
      </w:r>
    </w:p>
    <w:p w14:paraId="38E92B09" w14:textId="71CE4964" w:rsidR="0064021C" w:rsidRPr="0064021C" w:rsidRDefault="0064021C" w:rsidP="0064021C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sz w:val="24"/>
          <w:szCs w:val="24"/>
          <w:lang w:eastAsia="ru-RU"/>
        </w:rPr>
      </w:pPr>
      <w:r w:rsidRPr="0064021C">
        <w:rPr>
          <w:sz w:val="24"/>
          <w:szCs w:val="24"/>
          <w:lang w:eastAsia="ru-RU"/>
        </w:rPr>
        <w:t>авторизация;</w:t>
      </w:r>
    </w:p>
    <w:p w14:paraId="716526E6" w14:textId="11E27911" w:rsidR="0064021C" w:rsidRPr="0064021C" w:rsidRDefault="0064021C" w:rsidP="0064021C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sz w:val="24"/>
          <w:szCs w:val="24"/>
          <w:lang w:eastAsia="ru-RU"/>
        </w:rPr>
      </w:pPr>
      <w:r w:rsidRPr="0064021C">
        <w:rPr>
          <w:sz w:val="24"/>
          <w:szCs w:val="24"/>
          <w:lang w:eastAsia="ru-RU"/>
        </w:rPr>
        <w:t>все функции пользователя;</w:t>
      </w:r>
    </w:p>
    <w:p w14:paraId="4913F182" w14:textId="626333D6" w:rsidR="0064021C" w:rsidRDefault="009833AD" w:rsidP="0064021C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sz w:val="24"/>
          <w:szCs w:val="24"/>
          <w:lang w:eastAsia="ru-RU"/>
        </w:rPr>
      </w:pPr>
      <w:r w:rsidRPr="009833AD">
        <w:rPr>
          <w:sz w:val="24"/>
          <w:szCs w:val="24"/>
        </w:rPr>
        <w:lastRenderedPageBreak/>
        <w:t>настройка управления (включение/выключение автоматического режима; управление расписанием — добавление интервалов освещения, полива, вентилятора; ручное управление — включение/выключение освещения, вентилятора, полива);</w:t>
      </w:r>
    </w:p>
    <w:p w14:paraId="71CB3402" w14:textId="3DCDD4DF" w:rsidR="009833AD" w:rsidRPr="009833AD" w:rsidRDefault="009833AD" w:rsidP="0064021C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sz w:val="24"/>
          <w:szCs w:val="24"/>
          <w:lang w:eastAsia="ru-RU"/>
        </w:rPr>
      </w:pPr>
      <w:r>
        <w:rPr>
          <w:sz w:val="24"/>
          <w:szCs w:val="24"/>
        </w:rPr>
        <w:t>настройка системы (настройка датчиков).</w:t>
      </w:r>
    </w:p>
    <w:p w14:paraId="5E24DDFE" w14:textId="4F76EE84" w:rsidR="00F44613" w:rsidRDefault="00F44613" w:rsidP="009833AD">
      <w:pPr>
        <w:pStyle w:val="a3"/>
        <w:spacing w:after="0" w:line="360" w:lineRule="auto"/>
        <w:ind w:left="709"/>
        <w:jc w:val="both"/>
        <w:rPr>
          <w:rFonts w:cs="Times New Roman"/>
          <w:b/>
          <w:sz w:val="24"/>
          <w:szCs w:val="24"/>
          <w:lang w:eastAsia="ru-RU"/>
        </w:rPr>
      </w:pPr>
      <w:bookmarkStart w:id="5" w:name="_Toc145258676"/>
      <w:r w:rsidRPr="00F44613">
        <w:rPr>
          <w:rFonts w:cs="Times New Roman"/>
          <w:b/>
          <w:sz w:val="24"/>
          <w:szCs w:val="24"/>
          <w:lang w:eastAsia="ru-RU"/>
        </w:rPr>
        <w:t>Возможные аналоги решения</w:t>
      </w:r>
      <w:bookmarkEnd w:id="5"/>
    </w:p>
    <w:p w14:paraId="476547A5" w14:textId="1F500288" w:rsidR="00350FDE" w:rsidRDefault="00350FDE" w:rsidP="00E1133F">
      <w:pPr>
        <w:spacing w:after="0" w:line="360" w:lineRule="auto"/>
        <w:ind w:firstLine="709"/>
        <w:jc w:val="both"/>
        <w:rPr>
          <w:sz w:val="24"/>
          <w:lang w:eastAsia="ru-RU"/>
        </w:rPr>
      </w:pPr>
      <w:r w:rsidRPr="00D03A50">
        <w:rPr>
          <w:sz w:val="24"/>
          <w:lang w:eastAsia="ru-RU"/>
        </w:rPr>
        <w:t xml:space="preserve">На рынке существует несколько аналогичных информационных систем: </w:t>
      </w:r>
      <w:proofErr w:type="spellStart"/>
      <w:r w:rsidR="00E1133F" w:rsidRPr="00E1133F">
        <w:rPr>
          <w:sz w:val="24"/>
          <w:lang w:eastAsia="ru-RU"/>
        </w:rPr>
        <w:t>Alesca</w:t>
      </w:r>
      <w:proofErr w:type="spellEnd"/>
      <w:r w:rsidR="00E1133F" w:rsidRPr="00E1133F">
        <w:rPr>
          <w:sz w:val="24"/>
          <w:lang w:eastAsia="ru-RU"/>
        </w:rPr>
        <w:t xml:space="preserve"> Life (Китай)</w:t>
      </w:r>
      <w:r w:rsidR="00E1133F">
        <w:rPr>
          <w:sz w:val="24"/>
          <w:lang w:eastAsia="ru-RU"/>
        </w:rPr>
        <w:t xml:space="preserve">, </w:t>
      </w:r>
      <w:r w:rsidR="00E1133F" w:rsidRPr="00E1133F">
        <w:rPr>
          <w:sz w:val="24"/>
          <w:lang w:eastAsia="ru-RU"/>
        </w:rPr>
        <w:t>NIDO ONE V2 (Италия)</w:t>
      </w:r>
      <w:r w:rsidR="00E1133F">
        <w:rPr>
          <w:sz w:val="24"/>
          <w:lang w:eastAsia="ru-RU"/>
        </w:rPr>
        <w:t xml:space="preserve">, </w:t>
      </w:r>
      <w:r w:rsidR="00E1133F" w:rsidRPr="00E1133F">
        <w:rPr>
          <w:sz w:val="24"/>
          <w:lang w:val="en-US" w:eastAsia="ru-RU"/>
        </w:rPr>
        <w:t>Penn</w:t>
      </w:r>
      <w:r w:rsidR="00E1133F" w:rsidRPr="00E1133F">
        <w:rPr>
          <w:sz w:val="24"/>
          <w:lang w:eastAsia="ru-RU"/>
        </w:rPr>
        <w:t xml:space="preserve"> </w:t>
      </w:r>
      <w:r w:rsidR="00E1133F" w:rsidRPr="00E1133F">
        <w:rPr>
          <w:sz w:val="24"/>
          <w:lang w:val="en-US" w:eastAsia="ru-RU"/>
        </w:rPr>
        <w:t>State</w:t>
      </w:r>
      <w:r w:rsidR="00E1133F" w:rsidRPr="00E1133F">
        <w:rPr>
          <w:sz w:val="24"/>
          <w:lang w:eastAsia="ru-RU"/>
        </w:rPr>
        <w:t xml:space="preserve"> </w:t>
      </w:r>
      <w:r w:rsidR="00E1133F" w:rsidRPr="00E1133F">
        <w:rPr>
          <w:sz w:val="24"/>
          <w:lang w:val="en-US" w:eastAsia="ru-RU"/>
        </w:rPr>
        <w:t>Research</w:t>
      </w:r>
      <w:r w:rsidR="00E1133F" w:rsidRPr="00E1133F">
        <w:rPr>
          <w:sz w:val="24"/>
          <w:lang w:eastAsia="ru-RU"/>
        </w:rPr>
        <w:t xml:space="preserve"> (США) </w:t>
      </w:r>
      <w:r w:rsidRPr="00D03A50">
        <w:rPr>
          <w:sz w:val="24"/>
          <w:lang w:eastAsia="ru-RU"/>
        </w:rPr>
        <w:t>и</w:t>
      </w:r>
      <w:r w:rsidRPr="00E1133F">
        <w:rPr>
          <w:sz w:val="24"/>
          <w:lang w:eastAsia="ru-RU"/>
        </w:rPr>
        <w:t xml:space="preserve"> </w:t>
      </w:r>
      <w:r w:rsidRPr="00D03A50">
        <w:rPr>
          <w:sz w:val="24"/>
          <w:lang w:eastAsia="ru-RU"/>
        </w:rPr>
        <w:t>другие</w:t>
      </w:r>
      <w:r w:rsidRPr="00E1133F">
        <w:rPr>
          <w:sz w:val="24"/>
          <w:lang w:eastAsia="ru-RU"/>
        </w:rPr>
        <w:t>.</w:t>
      </w:r>
    </w:p>
    <w:p w14:paraId="06EEE953" w14:textId="1BCA0DA7" w:rsidR="00E1133F" w:rsidRPr="00E1133F" w:rsidRDefault="00E1133F" w:rsidP="00E1133F">
      <w:pPr>
        <w:spacing w:after="0" w:line="360" w:lineRule="auto"/>
        <w:ind w:firstLine="709"/>
        <w:jc w:val="both"/>
        <w:rPr>
          <w:sz w:val="24"/>
          <w:lang w:eastAsia="ru-RU"/>
        </w:rPr>
      </w:pPr>
      <w:r>
        <w:rPr>
          <w:sz w:val="24"/>
          <w:lang w:eastAsia="ru-RU"/>
        </w:rPr>
        <w:t>Сравнительная характеристика систем</w:t>
      </w:r>
      <w:r w:rsidR="00010474">
        <w:rPr>
          <w:sz w:val="24"/>
          <w:lang w:eastAsia="ru-RU"/>
        </w:rPr>
        <w:t xml:space="preserve"> представлена в Таблице 1</w:t>
      </w:r>
    </w:p>
    <w:p w14:paraId="186E131D" w14:textId="7BA5017E" w:rsidR="003558D7" w:rsidRDefault="00010474" w:rsidP="00010474">
      <w:pPr>
        <w:spacing w:before="240" w:after="0" w:line="360" w:lineRule="auto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Таблица 1 - </w:t>
      </w:r>
      <w:r>
        <w:rPr>
          <w:sz w:val="24"/>
          <w:lang w:eastAsia="ru-RU"/>
        </w:rPr>
        <w:t>Сравнительная характеристика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85"/>
        <w:gridCol w:w="1989"/>
        <w:gridCol w:w="1834"/>
        <w:gridCol w:w="1482"/>
        <w:gridCol w:w="1705"/>
      </w:tblGrid>
      <w:tr w:rsidR="003558D7" w14:paraId="1189BE92" w14:textId="0697BB75" w:rsidTr="00010474">
        <w:tc>
          <w:tcPr>
            <w:tcW w:w="3262" w:type="dxa"/>
            <w:vAlign w:val="center"/>
          </w:tcPr>
          <w:p w14:paraId="4AB96D13" w14:textId="764C69EF" w:rsidR="003558D7" w:rsidRDefault="003558D7" w:rsidP="00010474">
            <w:pPr>
              <w:spacing w:after="20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Характеристика</w:t>
            </w:r>
          </w:p>
        </w:tc>
        <w:tc>
          <w:tcPr>
            <w:tcW w:w="2016" w:type="dxa"/>
            <w:vAlign w:val="center"/>
          </w:tcPr>
          <w:p w14:paraId="469A3D0E" w14:textId="22E0A7B8" w:rsidR="003558D7" w:rsidRDefault="003558D7" w:rsidP="00010474">
            <w:pPr>
              <w:spacing w:after="200"/>
              <w:jc w:val="center"/>
              <w:rPr>
                <w:sz w:val="24"/>
                <w:szCs w:val="24"/>
                <w:lang w:eastAsia="ru-RU"/>
              </w:rPr>
            </w:pPr>
            <w:r w:rsidRPr="00E1133F">
              <w:rPr>
                <w:color w:val="000000" w:themeColor="text1"/>
                <w:sz w:val="24"/>
                <w:shd w:val="clear" w:color="auto" w:fill="FFFFFF"/>
              </w:rPr>
              <w:t>Green Eye</w:t>
            </w:r>
          </w:p>
        </w:tc>
        <w:tc>
          <w:tcPr>
            <w:tcW w:w="1815" w:type="dxa"/>
            <w:vAlign w:val="center"/>
          </w:tcPr>
          <w:p w14:paraId="2625230C" w14:textId="706D13C3" w:rsidR="003558D7" w:rsidRDefault="003558D7" w:rsidP="00010474">
            <w:pPr>
              <w:spacing w:after="200"/>
              <w:jc w:val="center"/>
              <w:rPr>
                <w:sz w:val="24"/>
                <w:szCs w:val="24"/>
                <w:lang w:eastAsia="ru-RU"/>
              </w:rPr>
            </w:pPr>
            <w:proofErr w:type="spellStart"/>
            <w:r w:rsidRPr="000C2D8F">
              <w:rPr>
                <w:color w:val="000000" w:themeColor="text1"/>
                <w:sz w:val="24"/>
                <w:shd w:val="clear" w:color="auto" w:fill="FFFFFF"/>
              </w:rPr>
              <w:t>Alesca</w:t>
            </w:r>
            <w:proofErr w:type="spellEnd"/>
            <w:r w:rsidRPr="000C2D8F">
              <w:rPr>
                <w:color w:val="000000" w:themeColor="text1"/>
                <w:sz w:val="24"/>
                <w:shd w:val="clear" w:color="auto" w:fill="FFFFFF"/>
              </w:rPr>
              <w:t xml:space="preserve"> Life</w:t>
            </w:r>
          </w:p>
        </w:tc>
        <w:tc>
          <w:tcPr>
            <w:tcW w:w="1467" w:type="dxa"/>
            <w:vAlign w:val="center"/>
          </w:tcPr>
          <w:p w14:paraId="79BE387B" w14:textId="3444676F" w:rsidR="003558D7" w:rsidRDefault="003558D7" w:rsidP="00010474">
            <w:pPr>
              <w:spacing w:after="200"/>
              <w:jc w:val="center"/>
              <w:rPr>
                <w:sz w:val="24"/>
                <w:szCs w:val="24"/>
                <w:lang w:eastAsia="ru-RU"/>
              </w:rPr>
            </w:pPr>
            <w:r w:rsidRPr="00E1133F">
              <w:rPr>
                <w:sz w:val="24"/>
                <w:lang w:eastAsia="ru-RU"/>
              </w:rPr>
              <w:t>NIDO ONE V2</w:t>
            </w:r>
          </w:p>
        </w:tc>
        <w:tc>
          <w:tcPr>
            <w:tcW w:w="1635" w:type="dxa"/>
            <w:vAlign w:val="center"/>
          </w:tcPr>
          <w:p w14:paraId="05FF2391" w14:textId="2CB56D75" w:rsidR="003558D7" w:rsidRPr="00E1133F" w:rsidRDefault="003558D7" w:rsidP="00010474">
            <w:pPr>
              <w:spacing w:after="200"/>
              <w:jc w:val="center"/>
              <w:rPr>
                <w:sz w:val="24"/>
                <w:lang w:eastAsia="ru-RU"/>
              </w:rPr>
            </w:pPr>
            <w:proofErr w:type="spellStart"/>
            <w:r w:rsidRPr="000C2D8F">
              <w:rPr>
                <w:color w:val="000000" w:themeColor="text1"/>
                <w:sz w:val="24"/>
                <w:shd w:val="clear" w:color="auto" w:fill="FFFFFF"/>
              </w:rPr>
              <w:t>Penn</w:t>
            </w:r>
            <w:proofErr w:type="spellEnd"/>
            <w:r w:rsidRPr="000C2D8F">
              <w:rPr>
                <w:color w:val="000000" w:themeColor="text1"/>
                <w:sz w:val="24"/>
                <w:shd w:val="clear" w:color="auto" w:fill="FFFFFF"/>
              </w:rPr>
              <w:t xml:space="preserve"> State Research</w:t>
            </w:r>
          </w:p>
        </w:tc>
      </w:tr>
      <w:tr w:rsidR="003558D7" w14:paraId="11779A7A" w14:textId="28041DA9" w:rsidTr="00010474">
        <w:tc>
          <w:tcPr>
            <w:tcW w:w="3262" w:type="dxa"/>
          </w:tcPr>
          <w:p w14:paraId="538DFF60" w14:textId="77777777" w:rsidR="003558D7" w:rsidRDefault="003558D7" w:rsidP="00010474">
            <w:pPr>
              <w:pStyle w:val="a3"/>
              <w:ind w:left="0"/>
              <w:jc w:val="both"/>
              <w:rPr>
                <w:sz w:val="24"/>
                <w:szCs w:val="24"/>
                <w:lang w:eastAsia="ru-RU"/>
              </w:rPr>
            </w:pPr>
            <w:r w:rsidRPr="00E1133F">
              <w:rPr>
                <w:sz w:val="24"/>
                <w:szCs w:val="24"/>
                <w:lang w:eastAsia="ru-RU"/>
              </w:rPr>
              <w:t>Компьютерное зрение</w:t>
            </w:r>
          </w:p>
          <w:p w14:paraId="6C60B27D" w14:textId="77777777" w:rsidR="003558D7" w:rsidRDefault="003558D7" w:rsidP="00010474">
            <w:pPr>
              <w:jc w:val="both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16" w:type="dxa"/>
          </w:tcPr>
          <w:p w14:paraId="54AC623D" w14:textId="65473E13" w:rsidR="003558D7" w:rsidRDefault="00010474" w:rsidP="00010474">
            <w:pPr>
              <w:jc w:val="both"/>
              <w:rPr>
                <w:sz w:val="24"/>
                <w:szCs w:val="24"/>
                <w:lang w:eastAsia="ru-RU"/>
              </w:rPr>
            </w:pPr>
            <w:r>
              <w:rPr>
                <w:color w:val="000000" w:themeColor="text1"/>
                <w:sz w:val="24"/>
                <w:shd w:val="clear" w:color="auto" w:fill="FFFFFF"/>
              </w:rPr>
              <w:t>Б</w:t>
            </w:r>
            <w:r w:rsidRPr="00E1133F">
              <w:rPr>
                <w:color w:val="000000" w:themeColor="text1"/>
                <w:sz w:val="24"/>
                <w:shd w:val="clear" w:color="auto" w:fill="FFFFFF"/>
              </w:rPr>
              <w:t>азовое отслеживание здоровья растений</w:t>
            </w:r>
          </w:p>
        </w:tc>
        <w:tc>
          <w:tcPr>
            <w:tcW w:w="1815" w:type="dxa"/>
          </w:tcPr>
          <w:p w14:paraId="7441AFAC" w14:textId="250716CD" w:rsidR="003558D7" w:rsidRDefault="00010474" w:rsidP="00010474">
            <w:pPr>
              <w:jc w:val="both"/>
              <w:rPr>
                <w:sz w:val="24"/>
                <w:szCs w:val="24"/>
                <w:lang w:eastAsia="ru-RU"/>
              </w:rPr>
            </w:pPr>
            <w:r>
              <w:rPr>
                <w:color w:val="000000" w:themeColor="text1"/>
                <w:sz w:val="24"/>
                <w:shd w:val="clear" w:color="auto" w:fill="FFFFFF"/>
              </w:rPr>
              <w:t>Б</w:t>
            </w:r>
            <w:r w:rsidRPr="00E1133F">
              <w:rPr>
                <w:color w:val="000000" w:themeColor="text1"/>
                <w:sz w:val="24"/>
                <w:shd w:val="clear" w:color="auto" w:fill="FFFFFF"/>
              </w:rPr>
              <w:t>азовое отслеживание здоровья растений</w:t>
            </w:r>
          </w:p>
        </w:tc>
        <w:tc>
          <w:tcPr>
            <w:tcW w:w="1467" w:type="dxa"/>
          </w:tcPr>
          <w:p w14:paraId="16FD60CF" w14:textId="5BCFF58B" w:rsidR="003558D7" w:rsidRDefault="00010474" w:rsidP="00010474">
            <w:pPr>
              <w:jc w:val="both"/>
              <w:rPr>
                <w:sz w:val="24"/>
                <w:szCs w:val="24"/>
                <w:lang w:eastAsia="ru-RU"/>
              </w:rPr>
            </w:pPr>
            <w:r w:rsidRPr="00E1133F">
              <w:rPr>
                <w:color w:val="000000" w:themeColor="text1"/>
                <w:sz w:val="24"/>
                <w:shd w:val="clear" w:color="auto" w:fill="FFFFFF"/>
              </w:rPr>
              <w:t>Отсутствует</w:t>
            </w:r>
          </w:p>
        </w:tc>
        <w:tc>
          <w:tcPr>
            <w:tcW w:w="1635" w:type="dxa"/>
          </w:tcPr>
          <w:p w14:paraId="40F2A7C6" w14:textId="244859B5" w:rsidR="003558D7" w:rsidRDefault="00010474" w:rsidP="00010474">
            <w:pPr>
              <w:jc w:val="both"/>
              <w:rPr>
                <w:sz w:val="24"/>
                <w:szCs w:val="24"/>
                <w:lang w:eastAsia="ru-RU"/>
              </w:rPr>
            </w:pPr>
            <w:r>
              <w:rPr>
                <w:color w:val="000000" w:themeColor="text1"/>
                <w:sz w:val="24"/>
                <w:shd w:val="clear" w:color="auto" w:fill="FFFFFF"/>
              </w:rPr>
              <w:t>О</w:t>
            </w:r>
            <w:r w:rsidRPr="00E1133F">
              <w:rPr>
                <w:color w:val="000000" w:themeColor="text1"/>
                <w:sz w:val="24"/>
                <w:shd w:val="clear" w:color="auto" w:fill="FFFFFF"/>
              </w:rPr>
              <w:t>тслеживание площади листьев, без диагностики</w:t>
            </w:r>
          </w:p>
        </w:tc>
      </w:tr>
      <w:tr w:rsidR="003558D7" w14:paraId="595F9EEB" w14:textId="381B266E" w:rsidTr="00010474">
        <w:tc>
          <w:tcPr>
            <w:tcW w:w="3262" w:type="dxa"/>
          </w:tcPr>
          <w:p w14:paraId="346DF36B" w14:textId="73A958BD" w:rsidR="003558D7" w:rsidRDefault="00010474" w:rsidP="003558D7">
            <w:pPr>
              <w:spacing w:after="200" w:line="360" w:lineRule="auto"/>
              <w:jc w:val="both"/>
              <w:rPr>
                <w:sz w:val="24"/>
                <w:szCs w:val="24"/>
                <w:lang w:eastAsia="ru-RU"/>
              </w:rPr>
            </w:pPr>
            <w:r w:rsidRPr="00E1133F">
              <w:rPr>
                <w:color w:val="000000" w:themeColor="text1"/>
                <w:sz w:val="24"/>
                <w:shd w:val="clear" w:color="auto" w:fill="FFFFFF"/>
              </w:rPr>
              <w:t xml:space="preserve">Автоматическая коррекция </w:t>
            </w:r>
            <w:r>
              <w:rPr>
                <w:color w:val="000000" w:themeColor="text1"/>
                <w:sz w:val="24"/>
                <w:shd w:val="clear" w:color="auto" w:fill="FFFFFF"/>
              </w:rPr>
              <w:t>параметров среды</w:t>
            </w:r>
          </w:p>
        </w:tc>
        <w:tc>
          <w:tcPr>
            <w:tcW w:w="2016" w:type="dxa"/>
          </w:tcPr>
          <w:p w14:paraId="79201314" w14:textId="7B02FB9E" w:rsidR="003558D7" w:rsidRDefault="00010474" w:rsidP="00010474">
            <w:pPr>
              <w:spacing w:after="200" w:line="360" w:lineRule="auto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815" w:type="dxa"/>
          </w:tcPr>
          <w:p w14:paraId="5E88E3D8" w14:textId="2DDDA99F" w:rsidR="003558D7" w:rsidRDefault="00010474" w:rsidP="00010474">
            <w:pPr>
              <w:spacing w:after="200" w:line="360" w:lineRule="auto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67" w:type="dxa"/>
          </w:tcPr>
          <w:p w14:paraId="4499BFCB" w14:textId="741EB078" w:rsidR="003558D7" w:rsidRDefault="00010474" w:rsidP="00010474">
            <w:pPr>
              <w:spacing w:after="200" w:line="360" w:lineRule="auto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635" w:type="dxa"/>
          </w:tcPr>
          <w:p w14:paraId="049E1917" w14:textId="5864E1AE" w:rsidR="003558D7" w:rsidRDefault="00010474" w:rsidP="00010474">
            <w:pPr>
              <w:spacing w:after="200" w:line="360" w:lineRule="auto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</w:t>
            </w:r>
          </w:p>
        </w:tc>
      </w:tr>
      <w:tr w:rsidR="003558D7" w14:paraId="0B2578F2" w14:textId="403533A3" w:rsidTr="00010474">
        <w:tc>
          <w:tcPr>
            <w:tcW w:w="3262" w:type="dxa"/>
          </w:tcPr>
          <w:p w14:paraId="03D91916" w14:textId="77777777" w:rsidR="00010474" w:rsidRPr="000C2D8F" w:rsidRDefault="00010474" w:rsidP="00010474">
            <w:pPr>
              <w:pStyle w:val="a3"/>
              <w:ind w:left="0"/>
              <w:jc w:val="both"/>
              <w:rPr>
                <w:sz w:val="24"/>
                <w:szCs w:val="24"/>
                <w:lang w:eastAsia="ru-RU"/>
              </w:rPr>
            </w:pPr>
            <w:r w:rsidRPr="00010474">
              <w:rPr>
                <w:sz w:val="24"/>
                <w:szCs w:val="24"/>
                <w:lang w:eastAsia="ru-RU"/>
              </w:rPr>
              <w:t>Масштабируемость</w:t>
            </w:r>
          </w:p>
          <w:p w14:paraId="446084D9" w14:textId="77777777" w:rsidR="003558D7" w:rsidRDefault="003558D7" w:rsidP="00010474">
            <w:pPr>
              <w:jc w:val="both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16" w:type="dxa"/>
          </w:tcPr>
          <w:p w14:paraId="3805960E" w14:textId="54B4BECE" w:rsidR="00010474" w:rsidRPr="000C2D8F" w:rsidRDefault="00010474" w:rsidP="00010474">
            <w:pPr>
              <w:pStyle w:val="a3"/>
              <w:ind w:left="0"/>
              <w:jc w:val="both"/>
              <w:rPr>
                <w:sz w:val="24"/>
                <w:szCs w:val="24"/>
                <w:lang w:eastAsia="ru-RU"/>
              </w:rPr>
            </w:pPr>
            <w:r w:rsidRPr="00010474">
              <w:rPr>
                <w:sz w:val="24"/>
                <w:szCs w:val="24"/>
                <w:lang w:eastAsia="ru-RU"/>
              </w:rPr>
              <w:t>От 1 до 4 полок с добавлением новых модулей — подходит для дома, учёбы и малых ферм;</w:t>
            </w:r>
          </w:p>
          <w:p w14:paraId="45D54CC0" w14:textId="193F6DC0" w:rsidR="003558D7" w:rsidRDefault="003558D7" w:rsidP="00010474">
            <w:pPr>
              <w:jc w:val="both"/>
              <w:rPr>
                <w:sz w:val="24"/>
                <w:szCs w:val="24"/>
                <w:lang w:eastAsia="ru-RU"/>
              </w:rPr>
            </w:pPr>
          </w:p>
        </w:tc>
        <w:tc>
          <w:tcPr>
            <w:tcW w:w="1815" w:type="dxa"/>
          </w:tcPr>
          <w:p w14:paraId="22EE4C60" w14:textId="3F7F2CB3" w:rsidR="003558D7" w:rsidRDefault="00010474" w:rsidP="00010474">
            <w:pPr>
              <w:jc w:val="both"/>
              <w:rPr>
                <w:sz w:val="24"/>
                <w:szCs w:val="24"/>
                <w:lang w:eastAsia="ru-RU"/>
              </w:rPr>
            </w:pPr>
            <w:r w:rsidRPr="00010474">
              <w:rPr>
                <w:sz w:val="24"/>
                <w:szCs w:val="24"/>
                <w:lang w:eastAsia="ru-RU"/>
              </w:rPr>
              <w:t>Только крупные промышленные решения (от 4000 саженцев);</w:t>
            </w:r>
          </w:p>
        </w:tc>
        <w:tc>
          <w:tcPr>
            <w:tcW w:w="1467" w:type="dxa"/>
          </w:tcPr>
          <w:p w14:paraId="2AF4C48F" w14:textId="28FBA735" w:rsidR="003558D7" w:rsidRDefault="00010474" w:rsidP="00010474">
            <w:pPr>
              <w:jc w:val="both"/>
              <w:rPr>
                <w:sz w:val="24"/>
                <w:szCs w:val="24"/>
                <w:lang w:eastAsia="ru-RU"/>
              </w:rPr>
            </w:pPr>
            <w:r w:rsidRPr="00010474">
              <w:rPr>
                <w:sz w:val="24"/>
                <w:szCs w:val="24"/>
                <w:lang w:eastAsia="ru-RU"/>
              </w:rPr>
              <w:t>От малых до средних теплиц, но с высокой стоимостью входа;</w:t>
            </w:r>
          </w:p>
        </w:tc>
        <w:tc>
          <w:tcPr>
            <w:tcW w:w="1635" w:type="dxa"/>
          </w:tcPr>
          <w:p w14:paraId="540ADB77" w14:textId="245ED380" w:rsidR="003558D7" w:rsidRDefault="00010474" w:rsidP="00010474">
            <w:pPr>
              <w:jc w:val="both"/>
              <w:rPr>
                <w:sz w:val="24"/>
                <w:szCs w:val="24"/>
                <w:lang w:eastAsia="ru-RU"/>
              </w:rPr>
            </w:pPr>
            <w:r w:rsidRPr="00010474">
              <w:rPr>
                <w:sz w:val="24"/>
                <w:szCs w:val="24"/>
                <w:lang w:eastAsia="ru-RU"/>
              </w:rPr>
              <w:t>Только единичная лабораторная установка;</w:t>
            </w:r>
          </w:p>
        </w:tc>
      </w:tr>
    </w:tbl>
    <w:p w14:paraId="34ABB193" w14:textId="77777777" w:rsidR="003558D7" w:rsidRPr="003558D7" w:rsidRDefault="003558D7" w:rsidP="003558D7">
      <w:pPr>
        <w:spacing w:after="200" w:line="360" w:lineRule="auto"/>
        <w:jc w:val="both"/>
        <w:rPr>
          <w:sz w:val="24"/>
          <w:szCs w:val="24"/>
          <w:lang w:eastAsia="ru-RU"/>
        </w:rPr>
      </w:pPr>
    </w:p>
    <w:p w14:paraId="61E9E5D2" w14:textId="2596F2D3" w:rsidR="005541E6" w:rsidRPr="00D03A50" w:rsidRDefault="000C2D8F" w:rsidP="003A6183">
      <w:pPr>
        <w:spacing w:after="0" w:line="360" w:lineRule="auto"/>
        <w:ind w:firstLine="709"/>
        <w:jc w:val="both"/>
        <w:rPr>
          <w:sz w:val="24"/>
          <w:lang w:eastAsia="ru-RU"/>
        </w:rPr>
      </w:pPr>
      <w:r w:rsidRPr="000C2D8F">
        <w:rPr>
          <w:sz w:val="24"/>
          <w:lang w:eastAsia="ru-RU"/>
        </w:rPr>
        <w:t>Таким образом, основными недостатками существующих аналогов являются: отсутствие или ограниченная функциональность компьютерного зрения для диагностики болезней растений, привязка к платным облачным подпискам с ежемесячными платежами, сложность или невозможность использования для домашних и учебных проектов из-за ориентации только на крупный бизнес, а также отсутствие гибкой масштабируемости от небольших установок до промышленных решений без потери функционала.</w:t>
      </w:r>
    </w:p>
    <w:sectPr w:rsidR="005541E6" w:rsidRPr="00D03A50" w:rsidSect="005541E6">
      <w:pgSz w:w="11906" w:h="16838" w:code="9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862E0"/>
    <w:multiLevelType w:val="hybridMultilevel"/>
    <w:tmpl w:val="CC86BEE4"/>
    <w:lvl w:ilvl="0" w:tplc="073AA3CA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" w15:restartNumberingAfterBreak="0">
    <w:nsid w:val="1AD47E7A"/>
    <w:multiLevelType w:val="multilevel"/>
    <w:tmpl w:val="785E471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E2B175C"/>
    <w:multiLevelType w:val="hybridMultilevel"/>
    <w:tmpl w:val="D9A41D3A"/>
    <w:lvl w:ilvl="0" w:tplc="073AA3CA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3" w15:restartNumberingAfterBreak="0">
    <w:nsid w:val="2C725276"/>
    <w:multiLevelType w:val="hybridMultilevel"/>
    <w:tmpl w:val="58ECC634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360A6585"/>
    <w:multiLevelType w:val="multilevel"/>
    <w:tmpl w:val="C9846EB2"/>
    <w:lvl w:ilvl="0">
      <w:start w:val="1"/>
      <w:numFmt w:val="bullet"/>
      <w:lvlText w:val="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60"/>
        </w:tabs>
        <w:ind w:left="17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480"/>
        </w:tabs>
        <w:ind w:left="24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00"/>
        </w:tabs>
        <w:ind w:left="32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20"/>
        </w:tabs>
        <w:ind w:left="39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40"/>
        </w:tabs>
        <w:ind w:left="46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60"/>
        </w:tabs>
        <w:ind w:left="53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80"/>
        </w:tabs>
        <w:ind w:left="60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00"/>
        </w:tabs>
        <w:ind w:left="680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B9E4C8A"/>
    <w:multiLevelType w:val="multilevel"/>
    <w:tmpl w:val="8F3A3836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F2037"/>
    <w:multiLevelType w:val="hybridMultilevel"/>
    <w:tmpl w:val="33A0D92E"/>
    <w:lvl w:ilvl="0" w:tplc="B09CE3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DB63EA0"/>
    <w:multiLevelType w:val="multilevel"/>
    <w:tmpl w:val="D972867C"/>
    <w:lvl w:ilvl="0">
      <w:start w:val="1"/>
      <w:numFmt w:val="bullet"/>
      <w:lvlText w:val="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60"/>
        </w:tabs>
        <w:ind w:left="17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480"/>
        </w:tabs>
        <w:ind w:left="24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00"/>
        </w:tabs>
        <w:ind w:left="32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20"/>
        </w:tabs>
        <w:ind w:left="39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40"/>
        </w:tabs>
        <w:ind w:left="46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60"/>
        </w:tabs>
        <w:ind w:left="53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80"/>
        </w:tabs>
        <w:ind w:left="60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00"/>
        </w:tabs>
        <w:ind w:left="680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EB40E41"/>
    <w:multiLevelType w:val="multilevel"/>
    <w:tmpl w:val="D972867C"/>
    <w:lvl w:ilvl="0">
      <w:start w:val="1"/>
      <w:numFmt w:val="bullet"/>
      <w:lvlText w:val="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60"/>
        </w:tabs>
        <w:ind w:left="17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480"/>
        </w:tabs>
        <w:ind w:left="24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00"/>
        </w:tabs>
        <w:ind w:left="32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20"/>
        </w:tabs>
        <w:ind w:left="39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40"/>
        </w:tabs>
        <w:ind w:left="46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60"/>
        </w:tabs>
        <w:ind w:left="53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80"/>
        </w:tabs>
        <w:ind w:left="60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00"/>
        </w:tabs>
        <w:ind w:left="680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30A717C"/>
    <w:multiLevelType w:val="hybridMultilevel"/>
    <w:tmpl w:val="C5CEF51E"/>
    <w:lvl w:ilvl="0" w:tplc="073AA3C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21517FF"/>
    <w:multiLevelType w:val="hybridMultilevel"/>
    <w:tmpl w:val="EE028B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313D9F"/>
    <w:multiLevelType w:val="hybridMultilevel"/>
    <w:tmpl w:val="673CF1D4"/>
    <w:lvl w:ilvl="0" w:tplc="EE025946">
      <w:start w:val="1"/>
      <w:numFmt w:val="bullet"/>
      <w:lvlText w:val="-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415739711">
    <w:abstractNumId w:val="1"/>
  </w:num>
  <w:num w:numId="2" w16cid:durableId="1473593212">
    <w:abstractNumId w:val="10"/>
  </w:num>
  <w:num w:numId="3" w16cid:durableId="394815535">
    <w:abstractNumId w:val="9"/>
  </w:num>
  <w:num w:numId="4" w16cid:durableId="1068303951">
    <w:abstractNumId w:val="5"/>
  </w:num>
  <w:num w:numId="5" w16cid:durableId="2090350371">
    <w:abstractNumId w:val="11"/>
  </w:num>
  <w:num w:numId="6" w16cid:durableId="1439763737">
    <w:abstractNumId w:val="3"/>
  </w:num>
  <w:num w:numId="7" w16cid:durableId="2092895219">
    <w:abstractNumId w:val="0"/>
  </w:num>
  <w:num w:numId="8" w16cid:durableId="8409036">
    <w:abstractNumId w:val="2"/>
  </w:num>
  <w:num w:numId="9" w16cid:durableId="1878661303">
    <w:abstractNumId w:val="4"/>
  </w:num>
  <w:num w:numId="10" w16cid:durableId="1310162311">
    <w:abstractNumId w:val="7"/>
  </w:num>
  <w:num w:numId="11" w16cid:durableId="374742226">
    <w:abstractNumId w:val="8"/>
  </w:num>
  <w:num w:numId="12" w16cid:durableId="990518998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CE3"/>
    <w:rsid w:val="00010474"/>
    <w:rsid w:val="00050034"/>
    <w:rsid w:val="000732D2"/>
    <w:rsid w:val="000C2D8F"/>
    <w:rsid w:val="000D0DBB"/>
    <w:rsid w:val="0013394D"/>
    <w:rsid w:val="002A588A"/>
    <w:rsid w:val="00332FB5"/>
    <w:rsid w:val="00350FDE"/>
    <w:rsid w:val="003558D7"/>
    <w:rsid w:val="003A6183"/>
    <w:rsid w:val="003C4FDC"/>
    <w:rsid w:val="00400004"/>
    <w:rsid w:val="004114A7"/>
    <w:rsid w:val="00443E31"/>
    <w:rsid w:val="004874EB"/>
    <w:rsid w:val="004A023F"/>
    <w:rsid w:val="004C44BB"/>
    <w:rsid w:val="00534FAA"/>
    <w:rsid w:val="00547E29"/>
    <w:rsid w:val="005541E6"/>
    <w:rsid w:val="005B6C0E"/>
    <w:rsid w:val="0064021C"/>
    <w:rsid w:val="00666CD1"/>
    <w:rsid w:val="006C0B77"/>
    <w:rsid w:val="00700876"/>
    <w:rsid w:val="00703212"/>
    <w:rsid w:val="007361CC"/>
    <w:rsid w:val="007515E5"/>
    <w:rsid w:val="008242FF"/>
    <w:rsid w:val="00870751"/>
    <w:rsid w:val="00922C48"/>
    <w:rsid w:val="009440ED"/>
    <w:rsid w:val="00981B02"/>
    <w:rsid w:val="009833AD"/>
    <w:rsid w:val="00983BCF"/>
    <w:rsid w:val="00A74BC5"/>
    <w:rsid w:val="00A75380"/>
    <w:rsid w:val="00A80A54"/>
    <w:rsid w:val="00AC67FD"/>
    <w:rsid w:val="00AF4100"/>
    <w:rsid w:val="00B0722A"/>
    <w:rsid w:val="00B915B7"/>
    <w:rsid w:val="00B92CE3"/>
    <w:rsid w:val="00BB1898"/>
    <w:rsid w:val="00BD3F7A"/>
    <w:rsid w:val="00BE24EF"/>
    <w:rsid w:val="00C27DCA"/>
    <w:rsid w:val="00C85C88"/>
    <w:rsid w:val="00CD719B"/>
    <w:rsid w:val="00D03A50"/>
    <w:rsid w:val="00D471BD"/>
    <w:rsid w:val="00DA6AEF"/>
    <w:rsid w:val="00DF4BDB"/>
    <w:rsid w:val="00E00737"/>
    <w:rsid w:val="00E1133F"/>
    <w:rsid w:val="00E86D65"/>
    <w:rsid w:val="00EA59DF"/>
    <w:rsid w:val="00EE4070"/>
    <w:rsid w:val="00F12C76"/>
    <w:rsid w:val="00F44613"/>
    <w:rsid w:val="00F534F9"/>
    <w:rsid w:val="00F64A39"/>
    <w:rsid w:val="00F8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B04CC"/>
  <w15:chartTrackingRefBased/>
  <w15:docId w15:val="{E2F0E61E-F216-4F1B-9AF8-1CE46F5FE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aliases w:val="vgu_Header1"/>
    <w:basedOn w:val="a"/>
    <w:next w:val="a"/>
    <w:link w:val="10"/>
    <w:qFormat/>
    <w:rsid w:val="005541E6"/>
    <w:pPr>
      <w:keepNext/>
      <w:keepLines/>
      <w:pageBreakBefore/>
      <w:numPr>
        <w:numId w:val="1"/>
      </w:numPr>
      <w:tabs>
        <w:tab w:val="left" w:pos="1418"/>
      </w:tabs>
      <w:spacing w:before="480" w:after="0" w:line="360" w:lineRule="auto"/>
      <w:ind w:left="0" w:firstLine="851"/>
      <w:contextualSpacing/>
      <w:outlineLvl w:val="0"/>
    </w:pPr>
    <w:rPr>
      <w:rFonts w:eastAsiaTheme="majorEastAsia" w:cs="Times New Roman"/>
      <w:b/>
      <w:bCs/>
      <w:noProof/>
      <w:sz w:val="24"/>
      <w:szCs w:val="36"/>
      <w:lang w:eastAsia="ru-RU"/>
    </w:rPr>
  </w:style>
  <w:style w:type="paragraph" w:styleId="2">
    <w:name w:val="heading 2"/>
    <w:aliases w:val="vgu_Header2"/>
    <w:basedOn w:val="a"/>
    <w:next w:val="a"/>
    <w:link w:val="20"/>
    <w:unhideWhenUsed/>
    <w:qFormat/>
    <w:rsid w:val="005541E6"/>
    <w:pPr>
      <w:keepNext/>
      <w:keepLines/>
      <w:numPr>
        <w:ilvl w:val="1"/>
        <w:numId w:val="1"/>
      </w:numPr>
      <w:tabs>
        <w:tab w:val="num" w:pos="964"/>
        <w:tab w:val="left" w:pos="1560"/>
      </w:tabs>
      <w:spacing w:before="200" w:after="0" w:line="360" w:lineRule="auto"/>
      <w:ind w:left="0" w:firstLine="851"/>
      <w:contextualSpacing/>
      <w:jc w:val="both"/>
      <w:outlineLvl w:val="1"/>
    </w:pPr>
    <w:rPr>
      <w:rFonts w:eastAsiaTheme="majorEastAsia" w:cs="Times New Roman"/>
      <w:b/>
      <w:bCs/>
      <w:sz w:val="24"/>
      <w:szCs w:val="36"/>
      <w:lang w:eastAsia="ru-RU"/>
    </w:rPr>
  </w:style>
  <w:style w:type="paragraph" w:styleId="3">
    <w:name w:val="heading 3"/>
    <w:aliases w:val="vgu_Header3"/>
    <w:basedOn w:val="a"/>
    <w:next w:val="a"/>
    <w:link w:val="30"/>
    <w:unhideWhenUsed/>
    <w:qFormat/>
    <w:rsid w:val="005541E6"/>
    <w:pPr>
      <w:keepNext/>
      <w:keepLines/>
      <w:numPr>
        <w:ilvl w:val="2"/>
        <w:numId w:val="1"/>
      </w:numPr>
      <w:tabs>
        <w:tab w:val="left" w:pos="1701"/>
      </w:tabs>
      <w:spacing w:before="200" w:after="0" w:line="360" w:lineRule="auto"/>
      <w:ind w:left="0" w:firstLine="851"/>
      <w:contextualSpacing/>
      <w:jc w:val="both"/>
      <w:outlineLvl w:val="2"/>
    </w:pPr>
    <w:rPr>
      <w:rFonts w:eastAsiaTheme="majorEastAsia" w:cs="Times New Roman"/>
      <w:b/>
      <w:bCs/>
      <w:sz w:val="24"/>
      <w:lang w:eastAsia="ru-RU"/>
    </w:rPr>
  </w:style>
  <w:style w:type="paragraph" w:styleId="4">
    <w:name w:val="heading 4"/>
    <w:aliases w:val="vgu_Header4"/>
    <w:basedOn w:val="a"/>
    <w:next w:val="a"/>
    <w:link w:val="40"/>
    <w:unhideWhenUsed/>
    <w:qFormat/>
    <w:rsid w:val="005541E6"/>
    <w:pPr>
      <w:keepNext/>
      <w:keepLines/>
      <w:numPr>
        <w:ilvl w:val="3"/>
        <w:numId w:val="1"/>
      </w:numPr>
      <w:tabs>
        <w:tab w:val="left" w:pos="1843"/>
      </w:tabs>
      <w:spacing w:before="200" w:after="0" w:line="360" w:lineRule="auto"/>
      <w:ind w:left="0" w:firstLine="851"/>
      <w:contextualSpacing/>
      <w:jc w:val="both"/>
      <w:outlineLvl w:val="3"/>
    </w:pPr>
    <w:rPr>
      <w:rFonts w:eastAsiaTheme="majorEastAsia" w:cs="Times New Roman"/>
      <w:b/>
      <w:bCs/>
      <w:iCs/>
      <w:sz w:val="24"/>
      <w:lang w:eastAsia="ru-RU"/>
    </w:rPr>
  </w:style>
  <w:style w:type="paragraph" w:styleId="5">
    <w:name w:val="heading 5"/>
    <w:aliases w:val="vgu_Header5"/>
    <w:basedOn w:val="a"/>
    <w:next w:val="a"/>
    <w:link w:val="50"/>
    <w:unhideWhenUsed/>
    <w:qFormat/>
    <w:rsid w:val="005541E6"/>
    <w:pPr>
      <w:keepNext/>
      <w:keepLines/>
      <w:numPr>
        <w:ilvl w:val="4"/>
        <w:numId w:val="1"/>
      </w:numPr>
      <w:tabs>
        <w:tab w:val="left" w:pos="1985"/>
      </w:tabs>
      <w:spacing w:before="200" w:after="0" w:line="360" w:lineRule="auto"/>
      <w:ind w:left="0" w:firstLine="851"/>
      <w:contextualSpacing/>
      <w:jc w:val="both"/>
      <w:outlineLvl w:val="4"/>
    </w:pPr>
    <w:rPr>
      <w:rFonts w:eastAsiaTheme="majorEastAsia" w:cs="Times New Roman"/>
      <w:b/>
      <w:sz w:val="24"/>
      <w:lang w:eastAsia="ru-RU"/>
    </w:rPr>
  </w:style>
  <w:style w:type="paragraph" w:styleId="6">
    <w:name w:val="heading 6"/>
    <w:aliases w:val="vgu_Header6"/>
    <w:basedOn w:val="a"/>
    <w:next w:val="a"/>
    <w:link w:val="60"/>
    <w:unhideWhenUsed/>
    <w:qFormat/>
    <w:rsid w:val="005541E6"/>
    <w:pPr>
      <w:keepNext/>
      <w:keepLines/>
      <w:numPr>
        <w:ilvl w:val="5"/>
        <w:numId w:val="1"/>
      </w:numPr>
      <w:tabs>
        <w:tab w:val="left" w:pos="2268"/>
      </w:tabs>
      <w:spacing w:before="200" w:after="0" w:line="360" w:lineRule="auto"/>
      <w:ind w:left="0" w:firstLine="851"/>
      <w:contextualSpacing/>
      <w:jc w:val="both"/>
      <w:outlineLvl w:val="5"/>
    </w:pPr>
    <w:rPr>
      <w:rFonts w:eastAsiaTheme="majorEastAsia" w:cs="Times New Roman"/>
      <w:iCs/>
      <w:sz w:val="24"/>
      <w:lang w:eastAsia="ru-RU"/>
    </w:rPr>
  </w:style>
  <w:style w:type="paragraph" w:styleId="7">
    <w:name w:val="heading 7"/>
    <w:aliases w:val="vgu_Header7"/>
    <w:basedOn w:val="a"/>
    <w:next w:val="a"/>
    <w:link w:val="70"/>
    <w:unhideWhenUsed/>
    <w:qFormat/>
    <w:rsid w:val="005541E6"/>
    <w:pPr>
      <w:keepNext/>
      <w:keepLines/>
      <w:numPr>
        <w:ilvl w:val="6"/>
        <w:numId w:val="1"/>
      </w:numPr>
      <w:tabs>
        <w:tab w:val="left" w:pos="2410"/>
      </w:tabs>
      <w:spacing w:before="200" w:after="0" w:line="360" w:lineRule="auto"/>
      <w:ind w:left="0" w:firstLine="851"/>
      <w:contextualSpacing/>
      <w:jc w:val="both"/>
      <w:outlineLvl w:val="6"/>
    </w:pPr>
    <w:rPr>
      <w:rFonts w:eastAsiaTheme="majorEastAsia" w:cs="Times New Roman"/>
      <w:iCs/>
      <w:sz w:val="24"/>
      <w:lang w:eastAsia="ru-RU"/>
    </w:rPr>
  </w:style>
  <w:style w:type="paragraph" w:styleId="8">
    <w:name w:val="heading 8"/>
    <w:aliases w:val="vgu_Header8"/>
    <w:basedOn w:val="a"/>
    <w:next w:val="a"/>
    <w:link w:val="80"/>
    <w:unhideWhenUsed/>
    <w:qFormat/>
    <w:rsid w:val="005541E6"/>
    <w:pPr>
      <w:keepNext/>
      <w:keepLines/>
      <w:numPr>
        <w:ilvl w:val="7"/>
        <w:numId w:val="1"/>
      </w:numPr>
      <w:tabs>
        <w:tab w:val="left" w:pos="2552"/>
      </w:tabs>
      <w:spacing w:before="200" w:after="0" w:line="360" w:lineRule="auto"/>
      <w:ind w:left="0" w:firstLine="851"/>
      <w:contextualSpacing/>
      <w:jc w:val="both"/>
      <w:outlineLvl w:val="7"/>
    </w:pPr>
    <w:rPr>
      <w:rFonts w:eastAsiaTheme="majorEastAsia" w:cs="Times New Roman"/>
      <w:sz w:val="24"/>
      <w:szCs w:val="20"/>
      <w:lang w:eastAsia="ru-RU"/>
    </w:rPr>
  </w:style>
  <w:style w:type="paragraph" w:styleId="9">
    <w:name w:val="heading 9"/>
    <w:aliases w:val="vgu_Header9"/>
    <w:basedOn w:val="a"/>
    <w:next w:val="a"/>
    <w:link w:val="90"/>
    <w:unhideWhenUsed/>
    <w:qFormat/>
    <w:rsid w:val="005541E6"/>
    <w:pPr>
      <w:keepNext/>
      <w:keepLines/>
      <w:numPr>
        <w:ilvl w:val="8"/>
        <w:numId w:val="1"/>
      </w:numPr>
      <w:tabs>
        <w:tab w:val="left" w:pos="2835"/>
      </w:tabs>
      <w:spacing w:before="200" w:after="0" w:line="360" w:lineRule="auto"/>
      <w:ind w:left="0" w:firstLine="851"/>
      <w:contextualSpacing/>
      <w:jc w:val="both"/>
      <w:outlineLvl w:val="8"/>
    </w:pPr>
    <w:rPr>
      <w:rFonts w:asciiTheme="majorHAnsi" w:eastAsiaTheme="majorEastAsia" w:hAnsiTheme="majorHAnsi" w:cstheme="majorBidi"/>
      <w:iCs/>
      <w:sz w:val="24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vguxTitleDocName">
    <w:name w:val="vgux_TitleDocName"/>
    <w:basedOn w:val="a"/>
    <w:qFormat/>
    <w:rsid w:val="0013394D"/>
    <w:pPr>
      <w:spacing w:before="480" w:after="120" w:line="360" w:lineRule="auto"/>
      <w:jc w:val="center"/>
    </w:pPr>
    <w:rPr>
      <w:rFonts w:eastAsiaTheme="minorEastAsia"/>
      <w:b/>
      <w:caps/>
      <w:sz w:val="32"/>
      <w:lang w:val="en-US" w:eastAsia="ru-RU"/>
    </w:rPr>
  </w:style>
  <w:style w:type="character" w:customStyle="1" w:styleId="10">
    <w:name w:val="Заголовок 1 Знак"/>
    <w:aliases w:val="vgu_Header1 Знак"/>
    <w:basedOn w:val="a0"/>
    <w:link w:val="1"/>
    <w:rsid w:val="005541E6"/>
    <w:rPr>
      <w:rFonts w:ascii="Times New Roman" w:eastAsiaTheme="majorEastAsia" w:hAnsi="Times New Roman" w:cs="Times New Roman"/>
      <w:b/>
      <w:bCs/>
      <w:noProof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0"/>
    <w:link w:val="2"/>
    <w:rsid w:val="005541E6"/>
    <w:rPr>
      <w:rFonts w:ascii="Times New Roman" w:eastAsiaTheme="majorEastAsia" w:hAnsi="Times New Roman" w:cs="Times New Roman"/>
      <w:b/>
      <w:bCs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0"/>
    <w:link w:val="3"/>
    <w:rsid w:val="005541E6"/>
    <w:rPr>
      <w:rFonts w:ascii="Times New Roman" w:eastAsiaTheme="majorEastAsia" w:hAnsi="Times New Roman" w:cs="Times New Roman"/>
      <w:b/>
      <w:bCs/>
      <w:sz w:val="24"/>
      <w:lang w:eastAsia="ru-RU"/>
    </w:rPr>
  </w:style>
  <w:style w:type="character" w:customStyle="1" w:styleId="40">
    <w:name w:val="Заголовок 4 Знак"/>
    <w:aliases w:val="vgu_Header4 Знак"/>
    <w:basedOn w:val="a0"/>
    <w:link w:val="4"/>
    <w:rsid w:val="005541E6"/>
    <w:rPr>
      <w:rFonts w:ascii="Times New Roman" w:eastAsiaTheme="majorEastAsia" w:hAnsi="Times New Roman" w:cs="Times New Roman"/>
      <w:b/>
      <w:bCs/>
      <w:iCs/>
      <w:sz w:val="24"/>
      <w:lang w:eastAsia="ru-RU"/>
    </w:rPr>
  </w:style>
  <w:style w:type="character" w:customStyle="1" w:styleId="50">
    <w:name w:val="Заголовок 5 Знак"/>
    <w:aliases w:val="vgu_Header5 Знак"/>
    <w:basedOn w:val="a0"/>
    <w:link w:val="5"/>
    <w:rsid w:val="005541E6"/>
    <w:rPr>
      <w:rFonts w:ascii="Times New Roman" w:eastAsiaTheme="majorEastAsia" w:hAnsi="Times New Roman" w:cs="Times New Roman"/>
      <w:b/>
      <w:sz w:val="24"/>
      <w:lang w:eastAsia="ru-RU"/>
    </w:rPr>
  </w:style>
  <w:style w:type="character" w:customStyle="1" w:styleId="60">
    <w:name w:val="Заголовок 6 Знак"/>
    <w:aliases w:val="vgu_Header6 Знак"/>
    <w:basedOn w:val="a0"/>
    <w:link w:val="6"/>
    <w:rsid w:val="005541E6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70">
    <w:name w:val="Заголовок 7 Знак"/>
    <w:aliases w:val="vgu_Header7 Знак"/>
    <w:basedOn w:val="a0"/>
    <w:link w:val="7"/>
    <w:rsid w:val="005541E6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80">
    <w:name w:val="Заголовок 8 Знак"/>
    <w:aliases w:val="vgu_Header8 Знак"/>
    <w:basedOn w:val="a0"/>
    <w:link w:val="8"/>
    <w:rsid w:val="005541E6"/>
    <w:rPr>
      <w:rFonts w:ascii="Times New Roman" w:eastAsiaTheme="majorEastAsia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aliases w:val="vgu_Header9 Знак"/>
    <w:basedOn w:val="a0"/>
    <w:link w:val="9"/>
    <w:rsid w:val="005541E6"/>
    <w:rPr>
      <w:rFonts w:asciiTheme="majorHAnsi" w:eastAsiaTheme="majorEastAsia" w:hAnsiTheme="majorHAnsi" w:cstheme="majorBidi"/>
      <w:iCs/>
      <w:sz w:val="24"/>
      <w:szCs w:val="28"/>
      <w:lang w:eastAsia="ru-RU"/>
    </w:rPr>
  </w:style>
  <w:style w:type="paragraph" w:styleId="a3">
    <w:name w:val="List Paragraph"/>
    <w:aliases w:val="vgu_List1"/>
    <w:basedOn w:val="a"/>
    <w:link w:val="a4"/>
    <w:uiPriority w:val="34"/>
    <w:qFormat/>
    <w:rsid w:val="005541E6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F44613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F4461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44613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F44613"/>
    <w:rPr>
      <w:color w:val="0563C1" w:themeColor="hyperlink"/>
      <w:u w:val="single"/>
    </w:rPr>
  </w:style>
  <w:style w:type="paragraph" w:styleId="a7">
    <w:name w:val="Title"/>
    <w:basedOn w:val="a"/>
    <w:next w:val="a"/>
    <w:link w:val="a8"/>
    <w:uiPriority w:val="10"/>
    <w:qFormat/>
    <w:rsid w:val="00F44613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F44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Абзац списка Знак"/>
    <w:aliases w:val="vgu_List1 Знак"/>
    <w:basedOn w:val="a0"/>
    <w:link w:val="a3"/>
    <w:uiPriority w:val="34"/>
    <w:locked/>
    <w:rsid w:val="00DF4BDB"/>
    <w:rPr>
      <w:rFonts w:ascii="Times New Roman" w:hAnsi="Times New Roman"/>
      <w:sz w:val="28"/>
    </w:rPr>
  </w:style>
  <w:style w:type="paragraph" w:customStyle="1" w:styleId="a9">
    <w:name w:val="Чертежный"/>
    <w:rsid w:val="00350FDE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ds-markdown-paragraph">
    <w:name w:val="ds-markdown-paragraph"/>
    <w:basedOn w:val="a"/>
    <w:rsid w:val="000C2D8F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0C2D8F"/>
    <w:rPr>
      <w:b/>
      <w:bCs/>
    </w:rPr>
  </w:style>
  <w:style w:type="table" w:styleId="ab">
    <w:name w:val="Table Grid"/>
    <w:basedOn w:val="a1"/>
    <w:uiPriority w:val="39"/>
    <w:rsid w:val="003558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719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45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721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D391F8-B407-4EAF-92DF-D6582A9EE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Пестова Александра Алексеевна</dc:creator>
  <cp:keywords/>
  <dc:description/>
  <cp:lastModifiedBy>marmllss@outlook.com</cp:lastModifiedBy>
  <cp:revision>4</cp:revision>
  <cp:lastPrinted>2026-05-18T21:06:00Z</cp:lastPrinted>
  <dcterms:created xsi:type="dcterms:W3CDTF">2026-05-18T21:06:00Z</dcterms:created>
  <dcterms:modified xsi:type="dcterms:W3CDTF">2026-05-18T21:24:00Z</dcterms:modified>
</cp:coreProperties>
</file>