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2E7D32"/>
          <w:sz w:val="56"/>
          <w:szCs w:val="56"/>
        </w:rPr>
        <w:t xml:space="preserve">🗑️ KachraCash</w:t>
      </w:r>
    </w:p>
    <w:p>
      <w:pPr>
        <w:spacing w:before="0" w:after="240"/>
        <w:jc w:val="center"/>
      </w:pPr>
      <w:r>
        <w:rPr>
          <w:rFonts w:ascii="Arial" w:cs="Arial" w:eastAsia="Arial" w:hAnsi="Arial"/>
          <w:i/>
          <w:iCs/>
          <w:color w:val="F57C00"/>
          <w:sz w:val="32"/>
          <w:szCs w:val="32"/>
        </w:rPr>
        <w:t xml:space="preserve">"Turn Waste into Wallet"</w:t>
      </w:r>
    </w:p>
    <w:p>
      <w:pPr>
        <w:spacing w:before="0" w:after="120"/>
        <w:jc w:val="center"/>
      </w:pPr>
      <w:r>
        <w:rPr>
          <w:rFonts w:ascii="Arial" w:cs="Arial" w:eastAsia="Arial" w:hAnsi="Arial"/>
          <w:color w:val="607D8B"/>
          <w:sz w:val="22"/>
          <w:szCs w:val="22"/>
        </w:rPr>
        <w:t xml:space="preserve">Deep Research Report — Founder's Guide to Building India's 3-Sided Waste Marketplace</w:t>
      </w:r>
    </w:p>
    <w:p>
      <w:pPr>
        <w:spacing w:before="0" w:after="120"/>
        <w:jc w:val="center"/>
      </w:pPr>
      <w:r>
        <w:rPr>
          <w:rFonts w:ascii="Arial" w:cs="Arial" w:eastAsia="Arial" w:hAnsi="Arial"/>
          <w:color w:val="607D8B"/>
          <w:sz w:val="20"/>
          <w:szCs w:val="20"/>
        </w:rPr>
        <w:t xml:space="preserve">Pilot Cities: Pune · Bengaluru · Indore · Hyderabad</w:t>
      </w:r>
    </w:p>
    <w:p>
      <w:pPr>
        <w:spacing w:before="0" w:after="1440"/>
        <w:jc w:val="center"/>
      </w:pPr>
      <w:r>
        <w:rPr>
          <w:rFonts w:ascii="Arial" w:cs="Arial" w:eastAsia="Arial" w:hAnsi="Arial"/>
          <w:color w:val="607D8B"/>
          <w:sz w:val="18"/>
          <w:szCs w:val="18"/>
        </w:rPr>
        <w:t xml:space="preserve">Prepared: February 2026  |  No-Code / Non-Technical Founder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3F2FD" w:val="clear"/>
            <w:tcMar>
              <w:top w:type="dxa" w:w="120"/>
              <w:left w:type="dxa" w:w="160"/>
              <w:bottom w:type="dxa" w:w="120"/>
              <w:right w:type="dxa" w:w="160"/>
            </w:tcMar>
          </w:tcPr>
          <w:p>
            <w:r>
              <w:rPr>
                <w:rFonts w:ascii="Arial" w:cs="Arial" w:eastAsia="Arial" w:hAnsi="Arial"/>
                <w:color w:val="37474F"/>
                <w:sz w:val="18"/>
                <w:szCs w:val="18"/>
              </w:rPr>
              <w:t xml:space="preserve">📋  This report covers: (1) Competitor Analysis, (2) No-Code Tech Stack, (3) MVP Feature Priorities, (4) Monetization Blueprint, (5) AI Tools Guide, (6) Regulatory Checklist, (7) Budget Breakdown, (8) Government &amp; NGO Partnerships.</w:t>
            </w:r>
          </w:p>
        </w:tc>
      </w:tr>
    </w:tbl>
    <w:p>
      <w:pPr>
        <w:spacing w:before="60" w:after="60"/>
      </w:pPr>
    </w:p>
    <w:p>
      <w:r>
        <w:br w:type="page"/>
      </w:r>
    </w:p>
    <w:p>
      <w:pPr>
        <w:pStyle w:val="Heading1"/>
        <w:pBdr>
          <w:bottom w:val="single" w:color="2E7D32" w:sz="6" w:space="6"/>
        </w:pBdr>
        <w:spacing w:before="360" w:after="200"/>
      </w:pPr>
      <w:r>
        <w:rPr>
          <w:rFonts w:ascii="Arial" w:cs="Arial" w:eastAsia="Arial" w:hAnsi="Arial"/>
          <w:b/>
          <w:bCs/>
          <w:color w:val="2E7D32"/>
          <w:sz w:val="32"/>
          <w:szCs w:val="32"/>
        </w:rPr>
        <w:t xml:space="preserve">Section 1: Market Context — Why Now?</w:t>
      </w:r>
    </w:p>
    <w:p>
      <w:pPr>
        <w:spacing w:before="60" w:after="100"/>
      </w:pPr>
      <w:r>
        <w:rPr>
          <w:rFonts w:ascii="Arial" w:cs="Arial" w:eastAsia="Arial" w:hAnsi="Arial"/>
          <w:color w:val="37474F"/>
          <w:sz w:val="20"/>
          <w:szCs w:val="20"/>
        </w:rPr>
        <w:t xml:space="preserve">India generates approximately 170,000 metric tonnes of municipal solid waste every day, yet only 70% is collected effectively and only 30% of cities have proper waste segregation facilities. This is a massive, underserved problem — and a massive opportunity.</w:t>
      </w:r>
    </w:p>
    <w:p>
      <w:pPr>
        <w:spacing w:before="60" w:after="100"/>
      </w:pPr>
      <w:r>
        <w:rPr>
          <w:rFonts w:ascii="Arial" w:cs="Arial" w:eastAsia="Arial" w:hAnsi="Arial"/>
          <w:color w:val="37474F"/>
          <w:sz w:val="20"/>
          <w:szCs w:val="20"/>
        </w:rPr>
        <w:t xml:space="preserve">The informal recycling economy (kabadiwalas, raddiwalas, scrap dealers) processes more than 95% of India's recyclable waste — but operates in fragmented, opaque ways with no technology layer. Startups that have added a digital booking layer (ScrapQ, The Kabadiwala, ExtraCarbon) have shown clear demand: The Kabadiwala has 20,000+ users across 5 cities; ExtraCarbon has 41,000 users in 9 cities.</w:t>
      </w:r>
    </w:p>
    <w:p>
      <w:pPr>
        <w:spacing w:before="60" w:after="100"/>
      </w:pPr>
      <w:r>
        <w:rPr>
          <w:rFonts w:ascii="Arial" w:cs="Arial" w:eastAsia="Arial" w:hAnsi="Arial"/>
          <w:color w:val="37474F"/>
          <w:sz w:val="20"/>
          <w:szCs w:val="20"/>
        </w:rPr>
        <w:t xml:space="preserve">What's missing: a true 3-sided marketplace connecting citizens, kabadiwalas, AND recyclers — with consumer-grade UX, UPI payouts, gamification, and a path to EPR credit revenue. That is the gap KachraCash fills.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r>
              <w:rPr>
                <w:rFonts w:ascii="Arial" w:cs="Arial" w:eastAsia="Arial" w:hAnsi="Arial"/>
                <w:color w:val="37474F"/>
                <w:sz w:val="18"/>
                <w:szCs w:val="18"/>
              </w:rPr>
              <w:t xml:space="preserve">⚠️  Key challenge flagged by founders: 'Garbage mafias' — local scrap dealer networks that use intimidation to protect turf — are a real operational risk. Starting with apartment complexes and corporate campuses (not street-level collection) reduces this friction significantly.</w:t>
            </w:r>
          </w:p>
        </w:tc>
      </w:tr>
    </w:tbl>
    <w:p>
      <w:pPr>
        <w:spacing w:before="60" w:after="60"/>
      </w:pPr>
    </w:p>
    <w:p>
      <w:pPr>
        <w:pStyle w:val="Heading1"/>
        <w:pBdr>
          <w:bottom w:val="single" w:color="2E7D32" w:sz="6" w:space="6"/>
        </w:pBdr>
        <w:spacing w:before="360" w:after="200"/>
      </w:pPr>
      <w:r>
        <w:rPr>
          <w:rFonts w:ascii="Arial" w:cs="Arial" w:eastAsia="Arial" w:hAnsi="Arial"/>
          <w:b/>
          <w:bCs/>
          <w:color w:val="2E7D32"/>
          <w:sz w:val="32"/>
          <w:szCs w:val="32"/>
        </w:rPr>
        <w:t xml:space="preserve">Section 2: Competitor Analysis</w:t>
      </w:r>
    </w:p>
    <w:p>
      <w:pPr>
        <w:spacing w:before="60" w:after="100"/>
      </w:pPr>
      <w:r>
        <w:rPr>
          <w:rFonts w:ascii="Arial" w:cs="Arial" w:eastAsia="Arial" w:hAnsi="Arial"/>
          <w:color w:val="37474F"/>
          <w:sz w:val="20"/>
          <w:szCs w:val="20"/>
        </w:rPr>
        <w:t xml:space="preserve">Below is a detailed comparison of the main apps and platforms operating in India's waste/recycling space, plus what KachraCash can do better. Global apps like iRecycle (USA) and Rubicon (USA) have not gained traction in India due to the unique kabadiwala ecosystem and UPI payment infrastructure.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300"/>
        <w:gridCol w:w="1200"/>
        <w:gridCol w:w="1100"/>
        <w:gridCol w:w="1150"/>
        <w:gridCol w:w="850"/>
      </w:tblGrid>
      <w:tr>
        <w:tc>
          <w:tcPr>
            <w:tcW w:type="dxa" w:w="15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18"/>
                <w:szCs w:val="18"/>
              </w:rPr>
              <w:t xml:space="preserve">App/Platform</w:t>
            </w:r>
          </w:p>
        </w:tc>
        <w:tc>
          <w:tcPr>
            <w:tcW w:type="dxa" w:w="1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18"/>
                <w:szCs w:val="18"/>
              </w:rPr>
              <w:t xml:space="preserve">Cities</w:t>
            </w:r>
          </w:p>
        </w:tc>
        <w:tc>
          <w:tcPr>
            <w:tcW w:type="dxa" w:w="13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18"/>
                <w:szCs w:val="18"/>
              </w:rPr>
              <w:t xml:space="preserve">Key Features</w:t>
            </w:r>
          </w:p>
        </w:tc>
        <w:tc>
          <w:tcPr>
            <w:tcW w:type="dxa" w:w="1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18"/>
                <w:szCs w:val="18"/>
              </w:rPr>
              <w:t xml:space="preserve">Pricing Model</w:t>
            </w:r>
          </w:p>
        </w:tc>
        <w:tc>
          <w:tcPr>
            <w:tcW w:type="dxa" w:w="11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18"/>
                <w:szCs w:val="18"/>
              </w:rPr>
              <w:t xml:space="preserve">User Complaints</w:t>
            </w:r>
          </w:p>
        </w:tc>
        <w:tc>
          <w:tcPr>
            <w:tcW w:type="dxa" w:w="115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18"/>
                <w:szCs w:val="18"/>
              </w:rPr>
              <w:t xml:space="preserve">Weaknesses</w:t>
            </w:r>
          </w:p>
        </w:tc>
        <w:tc>
          <w:tcPr>
            <w:tcW w:type="dxa" w:w="85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18"/>
                <w:szCs w:val="18"/>
              </w:rPr>
              <w:t xml:space="preserve">KachraCash Edge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ScrapQ</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Hyderabad, Vizag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Pickup scheduling, Digital weighing, Multiple payment modes, Referral scheme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Free for citizens; kabadiwala pays fee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Limited cities, App bugs reported</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Only 2 cities, no recycler portal, no eco-points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Multi-city launch Day 1; gamification; 3-sided marketplace</w:t>
            </w:r>
          </w:p>
        </w:tc>
      </w:tr>
      <w:tr>
        <w:tc>
          <w:tcPr>
            <w:tcW w:type="dxa" w:w="1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The Kabadiwala</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Bhopal, Indore + 3 more</w:t>
            </w:r>
          </w:p>
        </w:tc>
        <w:tc>
          <w:tcPr>
            <w:tcW w:type="dxa" w:w="13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WhatsApp booking, Live waste tracking, Environment impact report</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Takes margin on scrap sold</w:t>
            </w:r>
          </w:p>
        </w:tc>
        <w:tc>
          <w:tcPr>
            <w:tcW w:type="dxa" w:w="11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Bhopal-heavy, limited expansion pace</w:t>
            </w:r>
          </w:p>
        </w:tc>
        <w:tc>
          <w:tcPr>
            <w:tcW w:type="dxa" w:w="115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No photo AI, no web app, no recycler integration</w:t>
            </w:r>
          </w:p>
        </w:tc>
        <w:tc>
          <w:tcPr>
            <w:tcW w:type="dxa" w:w="85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AI waste recognition, web-first, recycler portal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Recykal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25+ states (B2B focus)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W-commerce platform, EPR compliance, Traceable recycling, RVM machines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B2B SaaS + transaction fees (enterprise)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Hard to use for households, enterprise-only feel</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No consumer-facing wallet/rewards, no kabadiwala matching</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Consumer-friendly UX, UPI wallet, eco-points</w:t>
            </w:r>
          </w:p>
        </w:tc>
      </w:tr>
      <w:tr>
        <w:tc>
          <w:tcPr>
            <w:tcW w:type="dxa" w:w="1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ExtraCarbon</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9 North India cities</w:t>
            </w:r>
          </w:p>
        </w:tc>
        <w:tc>
          <w:tcPr>
            <w:tcW w:type="dxa" w:w="13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On-demand pickup, Cash or shopping credits, FMCG scrap focus</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Commission on resale</w:t>
            </w:r>
          </w:p>
        </w:tc>
        <w:tc>
          <w:tcPr>
            <w:tcW w:type="dxa" w:w="11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North India bias, limited South coverage</w:t>
            </w:r>
          </w:p>
        </w:tc>
        <w:tc>
          <w:tcPr>
            <w:tcW w:type="dxa" w:w="115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No web app, no hospital/factory side, no gamification</w:t>
            </w:r>
          </w:p>
        </w:tc>
        <w:tc>
          <w:tcPr>
            <w:tcW w:type="dxa" w:w="85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Covers Pune/Bengaluru; hospital onboarding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Swachhata-MoHUA App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All 4041 towns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Grievance reporting, Photo + geo-tagging, Swachhata Champion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Free (govt)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Not a pickup app — only complaint reporting</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No pickup, no cash reward, no kabadiwala matching</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Actually schedules &amp; rewards pickups</w:t>
            </w:r>
          </w:p>
        </w:tc>
      </w:tr>
      <w:tr>
        <w:tc>
          <w:tcPr>
            <w:tcW w:type="dxa" w:w="1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Crapbin</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Hyderabad, Mumbai</w:t>
            </w:r>
          </w:p>
        </w:tc>
        <w:tc>
          <w:tcPr>
            <w:tcW w:type="dxa" w:w="13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E-waste + scrap pickup, Corporate e-waste quoting, Authorized recyclers</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Commission + B2B fees</w:t>
            </w:r>
          </w:p>
        </w:tc>
        <w:tc>
          <w:tcPr>
            <w:tcW w:type="dxa" w:w="11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Limited to 2 cities, e-waste heavy</w:t>
            </w:r>
          </w:p>
        </w:tc>
        <w:tc>
          <w:tcPr>
            <w:tcW w:type="dxa" w:w="115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No gamification, no recycler marketplace</w:t>
            </w:r>
          </w:p>
        </w:tc>
        <w:tc>
          <w:tcPr>
            <w:tcW w:type="dxa" w:w="85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All waste categories + gamification + multiple cities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Kabadiwalla Connect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Chennai focus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Mapping informal sector, Decentralized collection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NGO/grant funded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Not consumer-facing, research-oriented</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Not a consumer app, no cash rewards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Full consumer + kabadiwala + recycler loop with payments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r>
              <w:rPr>
                <w:rFonts w:ascii="Arial" w:cs="Arial" w:eastAsia="Arial" w:hAnsi="Arial"/>
                <w:color w:val="37474F"/>
                <w:sz w:val="18"/>
                <w:szCs w:val="18"/>
              </w:rPr>
              <w:t xml:space="preserve">💡  The single biggest gap across ALL competitors: none of them have a true 3-sided marketplace where recyclers can buy material directly from kabadiwalas through the same app. This is KachraCash's defensible moat.</w:t>
            </w:r>
          </w:p>
        </w:tc>
      </w:tr>
    </w:tbl>
    <w:p>
      <w:pPr>
        <w:spacing w:before="60" w:after="60"/>
      </w:pPr>
    </w:p>
    <w:p>
      <w:pPr>
        <w:pStyle w:val="Heading1"/>
        <w:pBdr>
          <w:bottom w:val="single" w:color="2E7D32" w:sz="6" w:space="6"/>
        </w:pBdr>
        <w:spacing w:before="360" w:after="200"/>
      </w:pPr>
      <w:r>
        <w:rPr>
          <w:rFonts w:ascii="Arial" w:cs="Arial" w:eastAsia="Arial" w:hAnsi="Arial"/>
          <w:b/>
          <w:bCs/>
          <w:color w:val="2E7D32"/>
          <w:sz w:val="32"/>
          <w:szCs w:val="32"/>
        </w:rPr>
        <w:t xml:space="preserve">Section 3: Recommended No-Code Tech Stack</w:t>
      </w:r>
    </w:p>
    <w:p>
      <w:pPr>
        <w:pStyle w:val="Heading2"/>
        <w:spacing w:before="280" w:after="140"/>
      </w:pPr>
      <w:r>
        <w:rPr>
          <w:rFonts w:ascii="Arial" w:cs="Arial" w:eastAsia="Arial" w:hAnsi="Arial"/>
          <w:b/>
          <w:bCs/>
          <w:color w:val="37474F"/>
          <w:sz w:val="26"/>
          <w:szCs w:val="26"/>
        </w:rPr>
        <w:t xml:space="preserve">Your Core Platform: Bubble.io</w:t>
      </w:r>
    </w:p>
    <w:p>
      <w:pPr>
        <w:spacing w:before="60" w:after="100"/>
      </w:pPr>
      <w:r>
        <w:rPr>
          <w:rFonts w:ascii="Arial" w:cs="Arial" w:eastAsia="Arial" w:hAnsi="Arial"/>
          <w:color w:val="37474F"/>
          <w:sz w:val="20"/>
          <w:szCs w:val="20"/>
        </w:rPr>
        <w:t xml:space="preserve">Bubble (bubble.io) is the single most important tool for KachraCash. It lets you build the entire web app — all three user portals (citizen, kabadiwala, recycler), the database, payment flows, admin dashboard, and automations — without writing any code. Over 4 million apps have been built on Bubble, including several two-sided and three-sided marketplaces.</w:t>
      </w:r>
    </w:p>
    <w:p>
      <w:pPr>
        <w:spacing w:before="60" w:after="100"/>
      </w:pPr>
      <w:r>
        <w:rPr>
          <w:rFonts w:ascii="Arial" w:cs="Arial" w:eastAsia="Arial" w:hAnsi="Arial"/>
          <w:color w:val="37474F"/>
          <w:sz w:val="20"/>
          <w:szCs w:val="20"/>
        </w:rPr>
        <w:t xml:space="preserve">Why Bubble over alternatives: Softr is easier but can't handle 3-sided marketplace logic. Glide is beautiful but too limited for complex workflows. Sharetribe is great for marketplaces but can't be extended without coding. Bubble gives you the power of all three with a learning curve you can conquer in 2–4 weeks via YouTube tutorials and the Bubble community.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000"/>
        <w:gridCol w:w="1700"/>
        <w:gridCol w:w="2460"/>
      </w:tblGrid>
      <w:tr>
        <w:tc>
          <w:tcPr>
            <w:tcW w:type="dxa" w:w="150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70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200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170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Free Tier Limit</w:t>
            </w:r>
          </w:p>
        </w:tc>
        <w:tc>
          <w:tcPr>
            <w:tcW w:type="dxa" w:w="246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Direct Link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App Builder (Core)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Bubble.io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Drag-and-drop web app builder; build all 3 user portals (citizen, kabadiwala, recycler), workflows, database, and logic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Free forever for development; launch requires Starter ~$29/mo</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bubble.io</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Database</w:t>
            </w:r>
          </w:p>
        </w:tc>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Bubble built-in OR Airtable</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Bubble has its own database (use for MVP). Airtable can sync for reporting/admin view</w:t>
            </w:r>
          </w:p>
        </w:tc>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Bubble: unlimited records on paid; Airtable free: 1,000 records/base</w:t>
            </w:r>
          </w:p>
        </w:tc>
        <w:tc>
          <w:tcPr>
            <w:tcW w:type="dxa" w:w="24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airtable.com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Authentication / OTP Login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Bubble + MSG91 or Twilio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Bubble handles email auth natively. For OTP via SMS, use MSG91 (India-first, cheaper) via Bubble API connector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MSG91: pay-per-SMS ~₹0.18/SMS; Bubble auth is free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msg91.com</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Photo Upload</w:t>
            </w:r>
          </w:p>
        </w:tc>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Bubble built-in file upload + Cloudinary</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Bubble allows file uploads natively. Cloudinary adds image compression/optimization for fast load on mobile</w:t>
            </w:r>
          </w:p>
        </w:tc>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Cloudinary free: 25GB storage, 25GB bandwidth/month</w:t>
            </w:r>
          </w:p>
        </w:tc>
        <w:tc>
          <w:tcPr>
            <w:tcW w:type="dxa" w:w="24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cloudinary.com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Maps &amp; Location Matching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Google Maps API + Bubble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Show kabadiwala locations on map, calculate nearest match, display pickup zones. Set via Bubble's Google Maps plugin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Google Maps: $200/month free credit (covers ~40k map loads)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cloud.google.com/maps-platform</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Payments (UPI, Cards, Wallets)</w:t>
            </w:r>
          </w:p>
        </w:tc>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Razorpay via Bubble plugin</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Official Razorpay plugin for Bubble — accepts UPI, debit/credit, net banking, wallets. Zero setup fee; 2% per transaction</w:t>
            </w:r>
          </w:p>
        </w:tc>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Free to set up; Razorpay charges 2% per successful txn</w:t>
            </w:r>
          </w:p>
        </w:tc>
        <w:tc>
          <w:tcPr>
            <w:tcW w:type="dxa" w:w="24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razorpay.com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Payouts to Users (Wallet → UPI)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Razorpay Payout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Send cash rewards directly to user UPI IDs from your Razorpay account. No-code trigger via Bubble workflow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₹3-5 per payout; no monthly fee; needs KYC on Razorpay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razorpay.com/payouts</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Waste Photo Recognition (AI)</w:t>
            </w:r>
          </w:p>
        </w:tc>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Google Vision API OR Claude API</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Scan uploaded waste photo and auto-suggest category (plastic, metal, paper, etc.). Connect via Bubble API connector</w:t>
            </w:r>
          </w:p>
        </w:tc>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Google Vision: 1,000 free calls/month; Claude API: ~$0.003/call</w:t>
            </w:r>
          </w:p>
        </w:tc>
        <w:tc>
          <w:tcPr>
            <w:tcW w:type="dxa" w:w="24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cloud.google.com/vision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Automation / Notifications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Make.com (formerly Integromat)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Automate pickup confirmations, WhatsApp alerts, email reminders, status updates. Connects Bubble → WhatsApp Business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Make free: 1,000 operations/month; paid from $9/month</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make.com</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WhatsApp Notifications</w:t>
            </w:r>
          </w:p>
        </w:tc>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Interakt or AiSensy</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Send order confirmations, pickup reminders, OTP via WhatsApp — very high open rates in India</w:t>
            </w:r>
          </w:p>
        </w:tc>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Interakt free trial; ~₹999/month for 1,000 conversations</w:t>
            </w:r>
          </w:p>
        </w:tc>
        <w:tc>
          <w:tcPr>
            <w:tcW w:type="dxa" w:w="24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interakt.shop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Admin Dashboard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Bubble admin panel OR Softr + Airtable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Build a simple internal dashboard to monitor pickups, flag disputes, approve kabadiwalas, manage payouts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Softr free: up to 200 Airtable records; Bubble admin = free inside same app</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softr.io</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Gamification / Points</w:t>
            </w:r>
          </w:p>
        </w:tc>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Bubble built-in (custom logic)</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Build eco-points system and leaderboard directly in Bubble using database fields and conditional workflows — no extra tool needed</w:t>
            </w:r>
          </w:p>
        </w:tc>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Free within Bubble</w:t>
            </w:r>
          </w:p>
        </w:tc>
        <w:tc>
          <w:tcPr>
            <w:tcW w:type="dxa" w:w="24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bubble.io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Analytics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Google Analytics 4 + Bubble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Track user behaviour, pickup conversion rates, drop-off points. Embed GA4 snippet in Bubble header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Free forever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analytics.google.com</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Landing Page / SEO</w:t>
            </w:r>
          </w:p>
        </w:tc>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Webflow (optional) OR Bubble</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If you want a polished marketing site separate from the app. Bubble can also serve as landing page.</w:t>
            </w:r>
          </w:p>
        </w:tc>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Webflow free: 2 pages; Bubble landing page = free</w:t>
            </w:r>
          </w:p>
        </w:tc>
        <w:tc>
          <w:tcPr>
            <w:tcW w:type="dxa" w:w="24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webflow.com</w:t>
            </w:r>
          </w:p>
        </w:tc>
      </w:tr>
    </w:tbl>
    <w:p>
      <w:pPr>
        <w:spacing w:before="60" w:after="60"/>
      </w:pPr>
    </w:p>
    <w:p>
      <w:pPr>
        <w:pStyle w:val="Heading2"/>
        <w:spacing w:before="280" w:after="140"/>
      </w:pPr>
      <w:r>
        <w:rPr>
          <w:rFonts w:ascii="Arial" w:cs="Arial" w:eastAsia="Arial" w:hAnsi="Arial"/>
          <w:b/>
          <w:bCs/>
          <w:color w:val="37474F"/>
          <w:sz w:val="26"/>
          <w:szCs w:val="26"/>
        </w:rPr>
        <w:t xml:space="preserve">How to Connect These Tools Together (Step-by-Step)</w:t>
      </w:r>
    </w:p>
    <w:p>
      <w:pPr>
        <w:spacing w:before="60" w:after="100"/>
      </w:pPr>
      <w:r>
        <w:rPr>
          <w:rFonts w:ascii="Arial" w:cs="Arial" w:eastAsia="Arial" w:hAnsi="Arial"/>
          <w:color w:val="37474F"/>
          <w:sz w:val="20"/>
          <w:szCs w:val="20"/>
        </w:rPr>
        <w:t xml:space="preserve">Step 1 — Build your app in Bubble. Create three user types: Citizen, Kabadiwala, Recycler. Each sees a different dashboard when they log in. Set up your database tables: Users, Pickups, Wallets, Materials, Kabadiwalas.</w:t>
      </w:r>
    </w:p>
    <w:p>
      <w:pPr>
        <w:spacing w:before="60" w:after="100"/>
      </w:pPr>
      <w:r>
        <w:rPr>
          <w:rFonts w:ascii="Arial" w:cs="Arial" w:eastAsia="Arial" w:hAnsi="Arial"/>
          <w:color w:val="37474F"/>
          <w:sz w:val="20"/>
          <w:szCs w:val="20"/>
        </w:rPr>
        <w:t xml:space="preserve">Step 2 — Add Razorpay. Install the Razorpay Bubble plugin (official, from bubble.io/plugin/razorpay). This lets citizens pay for premium features and lets you trigger UPI payouts to their wallets when a pickup is completed.</w:t>
      </w:r>
    </w:p>
    <w:p>
      <w:pPr>
        <w:spacing w:before="60" w:after="100"/>
      </w:pPr>
      <w:r>
        <w:rPr>
          <w:rFonts w:ascii="Arial" w:cs="Arial" w:eastAsia="Arial" w:hAnsi="Arial"/>
          <w:color w:val="37474F"/>
          <w:sz w:val="20"/>
          <w:szCs w:val="20"/>
        </w:rPr>
        <w:t xml:space="preserve">Step 3 — Add Google Maps. Use Bubble's Google Maps plugin to show a map with the user's location pinned and nearby kabadiwalas marked. When a pickup request is submitted, run a 'find nearest kabadiwala' workflow using Distance Matrix API.</w:t>
      </w:r>
    </w:p>
    <w:p>
      <w:pPr>
        <w:spacing w:before="60" w:after="100"/>
      </w:pPr>
      <w:r>
        <w:rPr>
          <w:rFonts w:ascii="Arial" w:cs="Arial" w:eastAsia="Arial" w:hAnsi="Arial"/>
          <w:color w:val="37474F"/>
          <w:sz w:val="20"/>
          <w:szCs w:val="20"/>
        </w:rPr>
        <w:t xml:space="preserve">Step 4 — Add AI waste recognition (Phase 2). Use Bubble's API Connector to call Google Vision API. When user uploads a photo, send it to Vision API, receive labels (e.g. 'plastic bottle', 'newspaper'), and auto-select the waste category.</w:t>
      </w:r>
    </w:p>
    <w:p>
      <w:pPr>
        <w:spacing w:before="60" w:after="100"/>
      </w:pPr>
      <w:r>
        <w:rPr>
          <w:rFonts w:ascii="Arial" w:cs="Arial" w:eastAsia="Arial" w:hAnsi="Arial"/>
          <w:color w:val="37474F"/>
          <w:sz w:val="20"/>
          <w:szCs w:val="20"/>
        </w:rPr>
        <w:t xml:space="preserve">Step 5 — Add Make.com for notifications. Connect Bubble to Make.com. Create a scenario: when a Bubble record changes status to 'Pickup Confirmed' → send a WhatsApp message via Interakt to the citizen's phone number.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3F2FD" w:val="clear"/>
            <w:tcMar>
              <w:top w:type="dxa" w:w="120"/>
              <w:left w:type="dxa" w:w="160"/>
              <w:bottom w:type="dxa" w:w="120"/>
              <w:right w:type="dxa" w:w="160"/>
            </w:tcMar>
          </w:tcPr>
          <w:p>
            <w:r>
              <w:rPr>
                <w:rFonts w:ascii="Arial" w:cs="Arial" w:eastAsia="Arial" w:hAnsi="Arial"/>
                <w:color w:val="37474F"/>
                <w:sz w:val="18"/>
                <w:szCs w:val="18"/>
              </w:rPr>
              <w:t xml:space="preserve">⚠️  Bubble's free plan does NOT allow you to launch a live app to real users. You need the Starter plan (~$29/month or ~₹2,500/month) to go live with a custom domain. Build everything on the free plan first, then upgrade only when you are ready to launch.</w:t>
            </w:r>
          </w:p>
        </w:tc>
      </w:tr>
    </w:tbl>
    <w:p>
      <w:pPr>
        <w:spacing w:before="60" w:after="60"/>
      </w:pPr>
    </w:p>
    <w:p>
      <w:pPr>
        <w:pStyle w:val="Heading1"/>
        <w:pBdr>
          <w:bottom w:val="single" w:color="2E7D32" w:sz="6" w:space="6"/>
        </w:pBdr>
        <w:spacing w:before="360" w:after="200"/>
      </w:pPr>
      <w:r>
        <w:rPr>
          <w:rFonts w:ascii="Arial" w:cs="Arial" w:eastAsia="Arial" w:hAnsi="Arial"/>
          <w:b/>
          <w:bCs/>
          <w:color w:val="2E7D32"/>
          <w:sz w:val="32"/>
          <w:szCs w:val="32"/>
        </w:rPr>
        <w:t xml:space="preserve">Section 4: MVP Feature Priority List</w:t>
      </w:r>
    </w:p>
    <w:p>
      <w:pPr>
        <w:spacing w:before="60" w:after="100"/>
      </w:pPr>
      <w:r>
        <w:rPr>
          <w:rFonts w:ascii="Arial" w:cs="Arial" w:eastAsia="Arial" w:hAnsi="Arial"/>
          <w:color w:val="37474F"/>
          <w:sz w:val="20"/>
          <w:szCs w:val="20"/>
        </w:rPr>
        <w:t xml:space="preserve">Green = MUST-HAVE for Day 1 launch. Amber = Phase 2 (Month 3–6). Blue = Phase 3 (Month 7+). The goal is to launch a working MVP within 3–4 months on the free tier, then upgrade when you have real users.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500"/>
        <w:gridCol w:w="2360"/>
      </w:tblGrid>
      <w:tr>
        <w:tc>
          <w:tcPr>
            <w:tcW w:type="dxa" w:w="150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00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50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36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Build With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Citizen registration with OTP login (mobile number)</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MUST-HAVE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Bubble + MSG91</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2</w:t>
            </w:r>
          </w:p>
        </w:tc>
        <w:tc>
          <w:tcPr>
            <w:tcW w:type="dxa" w:w="4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Waste photo upload + manual category selection (plastic, paper, metal, e-waste, glass)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MUST-HAVE</w:t>
            </w:r>
          </w:p>
        </w:tc>
        <w:tc>
          <w:tcPr>
            <w:tcW w:type="dxa" w:w="2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Bubble file upload + Cloudinary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Pickup request scheduling (date/time slot selection)</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MUST-HAVE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Bubble date picker workflow</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4</w:t>
            </w:r>
          </w:p>
        </w:tc>
        <w:tc>
          <w:tcPr>
            <w:tcW w:type="dxa" w:w="4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Location input (GPS or manual pin on map) + nearest kabadiwala matching</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MUST-HAVE</w:t>
            </w:r>
          </w:p>
        </w:tc>
        <w:tc>
          <w:tcPr>
            <w:tcW w:type="dxa" w:w="2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Google Maps API in Bubble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Kabadiwala portal: Accept/reject pickup request, status update</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MUST-HAVE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Bubble (separate user role)</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6</w:t>
            </w:r>
          </w:p>
        </w:tc>
        <w:tc>
          <w:tcPr>
            <w:tcW w:type="dxa" w:w="4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Earnings wallet: Show balance, transaction history</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MUST-HAVE</w:t>
            </w:r>
          </w:p>
        </w:tc>
        <w:tc>
          <w:tcPr>
            <w:tcW w:type="dxa" w:w="2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Bubble database + Razorpay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Wallet redemption: UPI payout or mobile recharge voucher</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MUST-HAVE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Razorpay Payout API</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8</w:t>
            </w:r>
          </w:p>
        </w:tc>
        <w:tc>
          <w:tcPr>
            <w:tcW w:type="dxa" w:w="4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Admin dashboard: View all pickups, approve kabadiwalas, flag disputes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MUST-HAVE</w:t>
            </w:r>
          </w:p>
        </w:tc>
        <w:tc>
          <w:tcPr>
            <w:tcW w:type="dxa" w:w="2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Bubble admin view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Basic notifications: Pickup confirmed, kabadiwala en-route, completed</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MUST-HAVE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Make.com + WhatsApp/Email</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10</w:t>
            </w:r>
          </w:p>
        </w:tc>
        <w:tc>
          <w:tcPr>
            <w:tcW w:type="dxa" w:w="4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Recycler portal: View available segregated material from kabadiwalas, place buy orders</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C00"/>
                <w:sz w:val="18"/>
                <w:szCs w:val="18"/>
              </w:rPr>
              <w:t xml:space="preserve">PHASE 2</w:t>
            </w:r>
          </w:p>
        </w:tc>
        <w:tc>
          <w:tcPr>
            <w:tcW w:type="dxa" w:w="2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Bubble (new user role)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11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AI waste category suggestion from photo</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C00"/>
                <w:sz w:val="18"/>
                <w:szCs w:val="18"/>
              </w:rPr>
              <w:t xml:space="preserve">PHASE 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Google Vision API</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12</w:t>
            </w:r>
          </w:p>
        </w:tc>
        <w:tc>
          <w:tcPr>
            <w:tcW w:type="dxa" w:w="4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Eco-points system + leaderboard (top recyclers in your building/city)</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C00"/>
                <w:sz w:val="18"/>
                <w:szCs w:val="18"/>
              </w:rPr>
              <w:t xml:space="preserve">PHASE 2</w:t>
            </w:r>
          </w:p>
        </w:tc>
        <w:tc>
          <w:tcPr>
            <w:tcW w:type="dxa" w:w="2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Bubble gamification logic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13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Impact tracker: kg recycled, trees saved, CO2 offset per user</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C00"/>
                <w:sz w:val="18"/>
                <w:szCs w:val="18"/>
              </w:rPr>
              <w:t xml:space="preserve">PHASE 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Bubble calculated fields</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14</w:t>
            </w:r>
          </w:p>
        </w:tc>
        <w:tc>
          <w:tcPr>
            <w:tcW w:type="dxa" w:w="4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Multi-language support (Kannada, Telugu, Marathi, Hindi)</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C00"/>
                <w:sz w:val="18"/>
                <w:szCs w:val="18"/>
              </w:rPr>
              <w:t xml:space="preserve">PHASE 2</w:t>
            </w:r>
          </w:p>
        </w:tc>
        <w:tc>
          <w:tcPr>
            <w:tcW w:type="dxa" w:w="2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Bubble conditional text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15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Corporate/hospital onboarding (bulk pickup scheduling)</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C00"/>
                <w:sz w:val="18"/>
                <w:szCs w:val="18"/>
              </w:rPr>
              <w:t xml:space="preserve">PHASE 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Separate Bubble workflow</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16</w:t>
            </w:r>
          </w:p>
        </w:tc>
        <w:tc>
          <w:tcPr>
            <w:tcW w:type="dxa" w:w="4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In-app chat between citizen and kabadiwala</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C00"/>
                <w:sz w:val="18"/>
                <w:szCs w:val="18"/>
              </w:rPr>
              <w:t xml:space="preserve">PHASE 3</w:t>
            </w:r>
          </w:p>
        </w:tc>
        <w:tc>
          <w:tcPr>
            <w:tcW w:type="dxa" w:w="2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Bubble real-time chat plugin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17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Scrap price marketplace (live scrap rates by material)</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C00"/>
                <w:sz w:val="18"/>
                <w:szCs w:val="18"/>
              </w:rPr>
              <w:t xml:space="preserve">PHASE 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Airtable + Bubble display</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r>
              <w:rPr>
                <w:rFonts w:ascii="Arial" w:cs="Arial" w:eastAsia="Arial" w:hAnsi="Arial"/>
                <w:color w:val="37474F"/>
                <w:sz w:val="18"/>
                <w:szCs w:val="18"/>
              </w:rPr>
              <w:t xml:space="preserve">🚀  Recommended MVP scope for your first launch: features 1–9 only. This gives you a fully working pickup-booking and payout system. Launch with 20–50 pilot kabadiwalas in one zone of Pune or Bengaluru, get feedback, then expand.</w:t>
            </w:r>
          </w:p>
        </w:tc>
      </w:tr>
    </w:tbl>
    <w:p>
      <w:pPr>
        <w:spacing w:before="60" w:after="60"/>
      </w:pPr>
    </w:p>
    <w:p>
      <w:pPr>
        <w:pStyle w:val="Heading1"/>
        <w:pBdr>
          <w:bottom w:val="single" w:color="2E7D32" w:sz="6" w:space="6"/>
        </w:pBdr>
        <w:spacing w:before="360" w:after="200"/>
      </w:pPr>
      <w:r>
        <w:rPr>
          <w:rFonts w:ascii="Arial" w:cs="Arial" w:eastAsia="Arial" w:hAnsi="Arial"/>
          <w:b/>
          <w:bCs/>
          <w:color w:val="2E7D32"/>
          <w:sz w:val="32"/>
          <w:szCs w:val="32"/>
        </w:rPr>
        <w:t xml:space="preserve">Section 5: Monetization Blueprint</w:t>
      </w:r>
    </w:p>
    <w:p>
      <w:pPr>
        <w:pStyle w:val="Heading2"/>
        <w:spacing w:before="280" w:after="140"/>
      </w:pPr>
      <w:r>
        <w:rPr>
          <w:rFonts w:ascii="Arial" w:cs="Arial" w:eastAsia="Arial" w:hAnsi="Arial"/>
          <w:b/>
          <w:bCs/>
          <w:color w:val="37474F"/>
          <w:sz w:val="26"/>
          <w:szCs w:val="26"/>
        </w:rPr>
        <w:t xml:space="preserve">How Similar Apps Make Money in India</w:t>
      </w:r>
    </w:p>
    <w:p>
      <w:pPr>
        <w:spacing w:before="60" w:after="100"/>
      </w:pPr>
      <w:r>
        <w:rPr>
          <w:rFonts w:ascii="Arial" w:cs="Arial" w:eastAsia="Arial" w:hAnsi="Arial"/>
          <w:color w:val="37474F"/>
          <w:sz w:val="20"/>
          <w:szCs w:val="20"/>
        </w:rPr>
        <w:t xml:space="preserve">India's waste marketplace apps primarily monetize through transaction commissions (5–10% on scrap value exchanged), B2B recycler subscriptions, and increasingly through EPR credit facilitation. The Kabadiwala reportedly earns commission on scrap sales. ExtraCarbon charges for enterprise waste pickup. Recykal earns through its B2B W-commerce platform and EPR credit brokerage.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Revenue Stream</w:t>
            </w:r>
          </w:p>
        </w:tc>
        <w:tc>
          <w:tcPr>
            <w:tcW w:type="dxa" w:w="25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How It Works</w:t>
            </w:r>
          </w:p>
        </w:tc>
        <w:tc>
          <w:tcPr>
            <w:tcW w:type="dxa" w:w="20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Who Pays</w:t>
            </w:r>
          </w:p>
        </w:tc>
        <w:tc>
          <w:tcPr>
            <w:tcW w:type="dxa" w:w="286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Realistic Monthly Revenue @ 1k Users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Transaction Commission (5–8%)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KachraCash keeps 5–8% of the scrap transaction value when kabadiwala pays the citizen. E.g., kabadiwala buys ₹200 of scrap → KachraCash earns ₹10–16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Kabadiwala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~₹8,000–15,000 (assuming 500 pickups/month @ avg ₹200 each)</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Recycler Access Fee (B2B)</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Recyclers pay a monthly subscription (₹500–2,000/month) to access a steady, segregated material stream from verified kabadiwalas</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Recyclers</w:t>
            </w:r>
          </w:p>
        </w:tc>
        <w:tc>
          <w:tcPr>
            <w:tcW w:type="dxa" w:w="2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~₹5,000–20,000 (5–10 recycler partners)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Corporate/Hospital Contracts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Charge factories and hospitals a per-pickup fee (₹150–500/pickup) for scheduled, certified waste disposal with traceability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Corporates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~₹10,000–50,000 (2–5 corporate accounts)</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EPR Credit Facilitation</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Help brands fulfill their Extended Producer Responsibility (EPR) obligations under PWM Rules. Charge 10–15% commission on credit trades via CPCB portal</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FMCG/Packaging brands</w:t>
            </w:r>
          </w:p>
        </w:tc>
        <w:tc>
          <w:tcPr>
            <w:tcW w:type="dxa" w:w="2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~₹0 in Year 1; can scale to ₹50,000+/month in Year 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CSR Partnership Deals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NGOs and corporates fund eco-points top-ups or app campaigns. E.g., a FMCG brand funds ₹5/eco-point redeemed as voucher on their 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CSR budgets of companies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~₹20,000–1,00,000/campaign (2–4 campaigns/year)</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Premium Kabadiwala Listing</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Kabadiwalas pay ₹200–500/month for priority placement and more pickup assignments in their zone</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Kabadiwalas</w:t>
            </w:r>
          </w:p>
        </w:tc>
        <w:tc>
          <w:tcPr>
            <w:tcW w:type="dxa" w:w="2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~₹4,000–10,000 (20–50 premium listings)</w:t>
            </w:r>
          </w:p>
        </w:tc>
      </w:tr>
    </w:tbl>
    <w:p>
      <w:pPr>
        <w:spacing w:before="60" w:after="60"/>
      </w:pPr>
    </w:p>
    <w:p>
      <w:pPr>
        <w:pStyle w:val="Heading2"/>
        <w:spacing w:before="280" w:after="140"/>
      </w:pPr>
      <w:r>
        <w:rPr>
          <w:rFonts w:ascii="Arial" w:cs="Arial" w:eastAsia="Arial" w:hAnsi="Arial"/>
          <w:b/>
          <w:bCs/>
          <w:color w:val="37474F"/>
          <w:sz w:val="26"/>
          <w:szCs w:val="26"/>
        </w:rPr>
        <w:t xml:space="preserve">Realistic Revenue Projections</w:t>
      </w:r>
    </w:p>
    <w:p>
      <w:pPr>
        <w:spacing w:before="60" w:after="100"/>
      </w:pPr>
      <w:r>
        <w:rPr>
          <w:rFonts w:ascii="Arial" w:cs="Arial" w:eastAsia="Arial" w:hAnsi="Arial"/>
          <w:color w:val="37474F"/>
          <w:sz w:val="20"/>
          <w:szCs w:val="20"/>
        </w:rPr>
        <w:t xml:space="preserve">At 1,000 active users/month with an average of 0.5 pickups per user per month (500 pickups/month, average scrap value ₹200/pickup):</w:t>
      </w:r>
    </w:p>
    <w:p>
      <w:pPr>
        <w:spacing w:before="60" w:after="100"/>
      </w:pPr>
      <w:r>
        <w:rPr>
          <w:rFonts w:ascii="Arial" w:cs="Arial" w:eastAsia="Arial" w:hAnsi="Arial"/>
          <w:color w:val="37474F"/>
          <w:sz w:val="20"/>
          <w:szCs w:val="20"/>
        </w:rPr>
        <w:t xml:space="preserve">Transaction commissions: ₹5,000–8,000/month. Recycler subscriptions: ₹10,000–20,000. Corporate accounts: ₹10,000–50,000. CSR campaigns: ₹20,000–1,00,000 (intermittent). Total realistic range: ₹45,000–1,78,000/month at 1,000 users — modest, but your cost base is only ₹15,000–22,000/month (see Section 7), giving you positive unit economics early.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r>
              <w:rPr>
                <w:rFonts w:ascii="Arial" w:cs="Arial" w:eastAsia="Arial" w:hAnsi="Arial"/>
                <w:color w:val="37474F"/>
                <w:sz w:val="18"/>
                <w:szCs w:val="18"/>
              </w:rPr>
              <w:t xml:space="preserve">💡  The real prize is EPR credit revenue (Phase 2–3). As you accumulate traceability data on plastic waste channeled through your platform, you can register as a PRO with CPCB and earn 10–15% on EPR credit trades between recyclers and FMCG brands. This market is worth hundreds of crores annually.</w:t>
            </w:r>
          </w:p>
        </w:tc>
      </w:tr>
    </w:tbl>
    <w:p>
      <w:pPr>
        <w:spacing w:before="60" w:after="60"/>
      </w:pPr>
    </w:p>
    <w:p>
      <w:pPr>
        <w:pStyle w:val="Heading1"/>
        <w:pBdr>
          <w:bottom w:val="single" w:color="2E7D32" w:sz="6" w:space="6"/>
        </w:pBdr>
        <w:spacing w:before="360" w:after="200"/>
      </w:pPr>
      <w:r>
        <w:rPr>
          <w:rFonts w:ascii="Arial" w:cs="Arial" w:eastAsia="Arial" w:hAnsi="Arial"/>
          <w:b/>
          <w:bCs/>
          <w:color w:val="2E7D32"/>
          <w:sz w:val="32"/>
          <w:szCs w:val="32"/>
        </w:rPr>
        <w:t xml:space="preserve">Section 6: AI Tools Guide</w:t>
      </w:r>
    </w:p>
    <w:p>
      <w:pPr>
        <w:spacing w:before="60" w:after="100"/>
      </w:pPr>
      <w:r>
        <w:rPr>
          <w:rFonts w:ascii="Arial" w:cs="Arial" w:eastAsia="Arial" w:hAnsi="Arial"/>
          <w:color w:val="37474F"/>
          <w:sz w:val="20"/>
          <w:szCs w:val="20"/>
        </w:rPr>
        <w:t xml:space="preserve">You don't need complex AI for your MVP. The only AI tool genuinely worth adding in Phase 2 is waste photo recognition — because it removes the biggest user friction point (manually selecting waste category). Everything else can be done with simple rule-based logic.</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Use Case</w:t>
            </w:r>
          </w:p>
        </w:tc>
        <w:tc>
          <w:tcPr>
            <w:tcW w:type="dxa" w:w="2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Free Tool/API</w:t>
            </w:r>
          </w:p>
        </w:tc>
        <w:tc>
          <w:tcPr>
            <w:tcW w:type="dxa" w:w="2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Free Tier</w:t>
            </w:r>
          </w:p>
        </w:tc>
        <w:tc>
          <w:tcPr>
            <w:tcW w:type="dxa" w:w="31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How to Connect (No-Code)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Waste photo recognition (identify plastic, metal, paper from photo)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Google Cloud Vision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1,000 API calls/month free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In Bubble, use the API Connector plugin. Send photo URL to Vision API → get label results → auto-select the waste category dropdown for the user</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Fallback / smarter waste ID</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Claude API (claude-haiku-4-5-20251001)</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~$0.003/call; no free tier but very cheap</w:t>
            </w:r>
          </w:p>
        </w:tc>
        <w:tc>
          <w:tcPr>
            <w:tcW w:type="dxa" w:w="3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Call Anthropic API from Bubble API Connector with prompt: 'Look at this image and tell me the waste category: plastic, metal, paper, glass, e-waste, or other.' Parse response to set form field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Nearest kabadiwala matching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Google Maps Distance Matrix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$200/month free credit (~40k distance calls)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In Bubble: when user submits pickup request, run Distance Matrix API between user location and all kabadiwala locations in database. Sort by distance. Assign nearest available kabadiwala</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Pickup scheduling suggestion</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Bubble conditional logic (no AI needed)</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Free within Bubble</w:t>
            </w:r>
          </w:p>
        </w:tc>
        <w:tc>
          <w:tcPr>
            <w:tcW w:type="dxa" w:w="3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Rule-based: show next available slot based on kabadiwala's existing schedule and zone capacity. No AI needed at MVP stage — simple if/then logic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User nudge notifications (e.g., 'You haven't recycled in 2 weeks!')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Make.com + WhatsApp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Make free: 1,000 ops/month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Schedule a weekly Make.com scenario: check Bubble database for users with no pickup in 14 days → send WhatsApp reminder via Interakt</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Scrap price prediction / fair pricing guide</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No free API — use static Airtable table</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Free</w:t>
            </w:r>
          </w:p>
        </w:tc>
        <w:tc>
          <w:tcPr>
            <w:tcW w:type="dxa" w:w="3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Maintain a weekly-updated Airtable table of market scrap rates (paper, plastic, metal) that feeds into the app. Manually update weekly from kabadiwala inputs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Chatbot for user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Tidio free tier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Free: 50 conversations/month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Embed Tidio chat widget in Bubble app. Set up FAQ bot for 'Where is my kabadiwala?' and 'How do I redeem points?' queries</w:t>
            </w:r>
          </w:p>
        </w:tc>
      </w:tr>
    </w:tbl>
    <w:p>
      <w:pPr>
        <w:spacing w:before="60" w:after="60"/>
      </w:pPr>
    </w:p>
    <w:p>
      <w:pPr>
        <w:pStyle w:val="Heading2"/>
        <w:spacing w:before="280" w:after="140"/>
      </w:pPr>
      <w:r>
        <w:rPr>
          <w:rFonts w:ascii="Arial" w:cs="Arial" w:eastAsia="Arial" w:hAnsi="Arial"/>
          <w:b/>
          <w:bCs/>
          <w:color w:val="37474F"/>
          <w:sz w:val="26"/>
          <w:szCs w:val="26"/>
        </w:rPr>
        <w:t xml:space="preserve">Practical AI Integration Example</w:t>
      </w:r>
    </w:p>
    <w:p>
      <w:pPr>
        <w:spacing w:before="60" w:after="100"/>
      </w:pPr>
      <w:r>
        <w:rPr>
          <w:rFonts w:ascii="Arial" w:cs="Arial" w:eastAsia="Arial" w:hAnsi="Arial"/>
          <w:color w:val="37474F"/>
          <w:sz w:val="20"/>
          <w:szCs w:val="20"/>
        </w:rPr>
        <w:t xml:space="preserve">When a citizen uploads a photo of mixed waste, here is the ideal flow: (1) Photo is uploaded and stored in Cloudinary. (2) Bubble sends the Cloudinary URL to Google Vision API via API Connector. (3) Vision API returns labels like ['plastic', 'bottle', 'container']. (4) Bubble maps these labels to your waste categories using a simple if/then rule: if label contains 'plastic' → set category to 'Plastic'. (5) The category dropdown is pre-filled for the user — they just confirm or change it.</w:t>
      </w:r>
    </w:p>
    <w:p>
      <w:pPr>
        <w:spacing w:before="60" w:after="100"/>
      </w:pPr>
      <w:r>
        <w:rPr>
          <w:rFonts w:ascii="Arial" w:cs="Arial" w:eastAsia="Arial" w:hAnsi="Arial"/>
          <w:color w:val="37474F"/>
          <w:sz w:val="20"/>
          <w:szCs w:val="20"/>
        </w:rPr>
        <w:t xml:space="preserve">Total extra cost: If you have 1,000 pickups/month, that is 1,000 Vision API calls. After the free 1,000 calls, you pay $1.50 per 1,000 calls = ₹125 per month. Essentially free.</w:t>
      </w:r>
    </w:p>
    <w:p>
      <w:pPr>
        <w:spacing w:before="60" w:after="60"/>
      </w:pPr>
    </w:p>
    <w:p>
      <w:pPr>
        <w:pStyle w:val="Heading1"/>
        <w:pBdr>
          <w:bottom w:val="single" w:color="2E7D32" w:sz="6" w:space="6"/>
        </w:pBdr>
        <w:spacing w:before="360" w:after="200"/>
      </w:pPr>
      <w:r>
        <w:rPr>
          <w:rFonts w:ascii="Arial" w:cs="Arial" w:eastAsia="Arial" w:hAnsi="Arial"/>
          <w:b/>
          <w:bCs/>
          <w:color w:val="2E7D32"/>
          <w:sz w:val="32"/>
          <w:szCs w:val="32"/>
        </w:rPr>
        <w:t xml:space="preserve">Section 7: Regulatory Checklist</w:t>
      </w:r>
    </w:p>
    <w:p>
      <w:pPr>
        <w:spacing w:before="60" w:after="100"/>
      </w:pPr>
      <w:r>
        <w:rPr>
          <w:rFonts w:ascii="Arial" w:cs="Arial" w:eastAsia="Arial" w:hAnsi="Arial"/>
          <w:color w:val="37474F"/>
          <w:sz w:val="20"/>
          <w:szCs w:val="20"/>
        </w:rPr>
        <w:t xml:space="preserve">IMPORTANT: This is general information, not legal advice. Please consult a CA (Chartered Accountant) and a startup lawyer before going live. The good news: as a technology marketplace connecting parties, KachraCash's compliance burden is lighter than if you were directly handling waste.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260"/>
      </w:tblGrid>
      <w:tr>
        <w:tc>
          <w:tcPr>
            <w:tcW w:type="dxa" w:w="22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5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24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Who Applies To</w:t>
            </w:r>
          </w:p>
        </w:tc>
        <w:tc>
          <w:tcPr>
            <w:tcW w:type="dxa" w:w="226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Action for KachraCash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Company Registration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Register as Private Limited Company or LLP with MCA (Ministry of Corporate Affairs) — required before accepting payments commercially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You as founder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Register at mca.gov.in. Estimated cost: ₹8,000–15,000 via a CA. Choose Pvt Ltd for investor-readiness</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GST Registration</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Goods and Services Tax registration required if annual turnover exceeds ₹20 lakh (₹10 lakh in some states). Most transactions involve services</w:t>
            </w:r>
          </w:p>
        </w:tc>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KachraCash entity</w:t>
            </w:r>
          </w:p>
        </w:tc>
        <w:tc>
          <w:tcPr>
            <w:tcW w:type="dxa" w:w="2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Register at gst.gov.in. Commission income = 18% GST applicable. Recycler subscriptions = 18% GST. Get GST number before live launch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Razorpay KYC / Payment Aggregator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To disburse payouts (UPI wallets to citizens), Razorpay requires KYC: company registration, GST, bank account, PAN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KachraCash entity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Complete Razorpay business KYC early — can take 5–7 days. Required before any payout goes live</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PWM Rules 2016 (Plastic Waste Mgmt)</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If your platform handles plastic waste collection/channelization, you may need to register with State Pollution Control Board (SPCB) as a Plastic Waste Processor (PWP)</w:t>
            </w:r>
          </w:p>
        </w:tc>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Recyclers on your platform</w:t>
            </w:r>
          </w:p>
        </w:tc>
        <w:tc>
          <w:tcPr>
            <w:tcW w:type="dxa" w:w="2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Your recycler partners must be SPCB-registered. Verify their registration before onboarding. KachraCash itself (as marketplace) is likely exempt initially — consult a 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EPR Portal Registration (CPCB)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Extended Producer Responsibility — brands using your platform to claim EPR credits need to register on the CPCB EPR portal. You can become a Producer Responsibility Organization (PRO)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Future EPR revenue stream</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Phase 2 compliance. Consult an EPR consultant (e.g., Recykal partners or compliance firms). Registration on cpcb.nic.in/epr-plastic</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Solid Waste Management Rules 2016</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Urban local bodies manage SWM. If you work with municipal corporations, you may need a letter of understanding or NOC from the Urban Local Body</w:t>
            </w:r>
          </w:p>
        </w:tc>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KachraCash operations in each city</w:t>
            </w:r>
          </w:p>
        </w:tc>
        <w:tc>
          <w:tcPr>
            <w:tcW w:type="dxa" w:w="2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In Pune, Bengaluru, Indore, Hyderabad: write to respective Municipal Corporation waste management departments. Framing as 'technology partner' reduces regulatory burden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E-Waste Rules 2022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If handling e-waste pickups, your recycler partners must be CPCB-authorized. You may need to register as a Producer or Authorized Collection Centre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E-waste category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Only enlist CPCB-authorized e-waste recyclers on your platform. Display their authorization number to users — builds trust</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UPI / Fintech Compliance</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NPCI guidelines for UPI transactions. Razorpay handles most compliance, but your payouts to users count as 'money transfer' — requires full KYC for users withdrawing above ₹10,000/month</w:t>
            </w:r>
          </w:p>
        </w:tc>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Citizens with large balances</w:t>
            </w:r>
          </w:p>
        </w:tc>
        <w:tc>
          <w:tcPr>
            <w:tcW w:type="dxa" w:w="2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Implement KYC gate (Aadhaar/PAN verification) before allowing withdrawals above ₹10,000. Razorpay's KYC tools can automate this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Data Privacy (IT Act / DPDP 2023)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India's Digital Personal Data Protection Act 2023 requires explicit consent for collecting user data, purpose limitation, and grievance officer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All users' personal data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Add a Privacy Policy and consent checkbox at signup. Appoint a Data Fiduciary contact. Bubble stores data on AWS — check data residency requirements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r>
              <w:rPr>
                <w:rFonts w:ascii="Arial" w:cs="Arial" w:eastAsia="Arial" w:hAnsi="Arial"/>
                <w:color w:val="37474F"/>
                <w:sz w:val="18"/>
                <w:szCs w:val="18"/>
              </w:rPr>
              <w:t xml:space="preserve">⚠️  Most important first steps: (1) Register company — MCA registration. (2) Get GST number. (3) Complete Razorpay business KYC. These three unlock your ability to legally accept and disburse money. Everything else can be done progressively as you scale.</w:t>
            </w:r>
          </w:p>
        </w:tc>
      </w:tr>
    </w:tbl>
    <w:p>
      <w:pPr>
        <w:spacing w:before="60" w:after="60"/>
      </w:pPr>
    </w:p>
    <w:p>
      <w:pPr>
        <w:pStyle w:val="Heading1"/>
        <w:pBdr>
          <w:bottom w:val="single" w:color="2E7D32" w:sz="6" w:space="6"/>
        </w:pBdr>
        <w:spacing w:before="360" w:after="200"/>
      </w:pPr>
      <w:r>
        <w:rPr>
          <w:rFonts w:ascii="Arial" w:cs="Arial" w:eastAsia="Arial" w:hAnsi="Arial"/>
          <w:b/>
          <w:bCs/>
          <w:color w:val="2E7D32"/>
          <w:sz w:val="32"/>
          <w:szCs w:val="32"/>
        </w:rPr>
        <w:t xml:space="preserve">Section 8: Budget Breakdown</w:t>
      </w:r>
    </w:p>
    <w:p>
      <w:pPr>
        <w:spacing w:before="60" w:after="100"/>
      </w:pPr>
      <w:r>
        <w:rPr>
          <w:rFonts w:ascii="Arial" w:cs="Arial" w:eastAsia="Arial" w:hAnsi="Arial"/>
          <w:color w:val="37474F"/>
          <w:sz w:val="20"/>
          <w:szCs w:val="20"/>
        </w:rPr>
        <w:t xml:space="preserve">Below are your realistic monthly tool costs at different user scales. All amounts in Indian Rupees. Exchange rate assumed: $1 = ₹83.</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Tool / Service</w:t>
            </w:r>
          </w:p>
        </w:tc>
        <w:tc>
          <w:tcPr>
            <w:tcW w:type="dxa" w:w="180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Free Tier</w:t>
            </w:r>
          </w:p>
        </w:tc>
        <w:tc>
          <w:tcPr>
            <w:tcW w:type="dxa" w:w="180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At 500 Users/mo</w:t>
            </w:r>
          </w:p>
        </w:tc>
        <w:tc>
          <w:tcPr>
            <w:tcW w:type="dxa" w:w="180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At 1,000 Users/mo</w:t>
            </w:r>
          </w:p>
        </w:tc>
        <w:tc>
          <w:tcPr>
            <w:tcW w:type="dxa" w:w="196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Bubble.io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Free (dev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~₹2,500/mo (Starter)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~₹2,500–7,500/mo (Growth)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Starter ≈ $29/mo; Growth ≈ $119/mo for more capacity</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Razorpay Payments</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Free setup</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~₹2,500 (2% of ₹1.25L GMV)</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~₹5,000 (2% of ₹2.5L GMV)</w:t>
            </w:r>
          </w:p>
        </w:tc>
        <w:tc>
          <w:tcPr>
            <w:tcW w:type="dxa" w:w="1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2% per transaction; no monthly fee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Razorpay Payouts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KYC required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~₹1,500 (₹3-5/payout × ~400)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~₹3,000 (₹3-5/payout × ~800)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Per-transaction fee; no minimum</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MSG91 (OTP SMS)</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Pay-per-use</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~₹450 (2,500 SMS @ ₹0.18)</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~₹900 (5,000 SMS @ ₹0.18)</w:t>
            </w:r>
          </w:p>
        </w:tc>
        <w:tc>
          <w:tcPr>
            <w:tcW w:type="dxa" w:w="1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OTP on login + notifications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Google Maps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₹14,000/mo credit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FREE (likely within credit)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$200/mo free credit covers ~40k map loads</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Google Vision API (AI)</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1,000 calls/mo free</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~₹750 for 5,000 extra calls</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~₹1,500 for 10,000 calls</w:t>
            </w:r>
          </w:p>
        </w:tc>
        <w:tc>
          <w:tcPr>
            <w:tcW w:type="dxa" w:w="1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$1.50 per 1,000 calls after free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Cloudinary (photos)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25GB 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FREE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25GB bandwidth/month is generous for MVP</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Make.com (automation)</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1,000 ops/mo free</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~₹750/mo (Core plan)</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~₹750/mo</w:t>
            </w:r>
          </w:p>
        </w:tc>
        <w:tc>
          <w:tcPr>
            <w:tcW w:type="dxa" w:w="1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Core plan ≈ $9/mo; covers ~10k ops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Interakt (WhatsApp)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Trial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~₹999/mo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~₹999/mo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74F"/>
                <w:sz w:val="18"/>
                <w:szCs w:val="18"/>
              </w:rPr>
              <w:t xml:space="preserve">~₹999/mo for 1,000 WhatsApp conversations</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Domain + SSL</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One-time</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~₹700/year</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~₹700/year</w:t>
            </w:r>
          </w:p>
        </w:tc>
        <w:tc>
          <w:tcPr>
            <w:tcW w:type="dxa" w:w="1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color w:val="37474F"/>
                <w:sz w:val="18"/>
                <w:szCs w:val="18"/>
              </w:rPr>
              <w:t xml:space="preserve">Buy on GoDaddy or Namecheap; SSL free via Bubble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TOTAL MONTHLY COST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₹0 (dev phase)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~₹9,500–11,000/mo</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~₹15,000–22,000/mo</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Scales gracefully; revenue should exceed at 1k users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r>
              <w:rPr>
                <w:rFonts w:ascii="Arial" w:cs="Arial" w:eastAsia="Arial" w:hAnsi="Arial"/>
                <w:color w:val="37474F"/>
                <w:sz w:val="18"/>
                <w:szCs w:val="18"/>
              </w:rPr>
              <w:t xml:space="preserve">💰  Bottom line: You can build and test your entire MVP for ₹0/month on free tiers. When you go live, your monthly tool costs start at ~₹9,500–11,000 (500 users) and reach ~₹15,000–22,000 at 1,000 users. This is your break-even point — at 1,000 users, you should be generating well above this in revenue.</w:t>
            </w:r>
          </w:p>
        </w:tc>
      </w:tr>
    </w:tbl>
    <w:p>
      <w:pPr>
        <w:spacing w:before="60" w:after="60"/>
      </w:pPr>
    </w:p>
    <w:p>
      <w:pPr>
        <w:pStyle w:val="Heading2"/>
        <w:spacing w:before="280" w:after="140"/>
      </w:pPr>
      <w:r>
        <w:rPr>
          <w:rFonts w:ascii="Arial" w:cs="Arial" w:eastAsia="Arial" w:hAnsi="Arial"/>
          <w:b/>
          <w:bCs/>
          <w:color w:val="37474F"/>
          <w:sz w:val="26"/>
          <w:szCs w:val="26"/>
        </w:rPr>
        <w:t xml:space="preserve">One-Time Startup Costs (Non-Recurring)</w:t>
      </w:r>
    </w:p>
    <w:p>
      <w:pPr>
        <w:spacing w:before="60" w:after="100"/>
      </w:pPr>
      <w:r>
        <w:rPr>
          <w:rFonts w:ascii="Arial" w:cs="Arial" w:eastAsia="Arial" w:hAnsi="Arial"/>
          <w:color w:val="37474F"/>
          <w:sz w:val="20"/>
          <w:szCs w:val="20"/>
        </w:rPr>
        <w:t xml:space="preserve">Company registration (Pvt Ltd via CA): ₹8,000–15,000. Domain name (e.g., kachracash.in): ₹700–1,000/year. Logo and brand design (Canva or freelancer): ₹2,000–10,000. GST registration (via CA): ₹2,000–5,000. Bubble template purchase (optional, saves time): ₹3,000–8,000. Total one-time setup: approximately ₹15,000–40,000.</w:t>
      </w:r>
    </w:p>
    <w:p>
      <w:pPr>
        <w:spacing w:before="60" w:after="60"/>
      </w:pPr>
    </w:p>
    <w:p>
      <w:pPr>
        <w:pStyle w:val="Heading1"/>
        <w:pBdr>
          <w:bottom w:val="single" w:color="2E7D32" w:sz="6" w:space="6"/>
        </w:pBdr>
        <w:spacing w:before="360" w:after="200"/>
      </w:pPr>
      <w:r>
        <w:rPr>
          <w:rFonts w:ascii="Arial" w:cs="Arial" w:eastAsia="Arial" w:hAnsi="Arial"/>
          <w:b/>
          <w:bCs/>
          <w:color w:val="2E7D32"/>
          <w:sz w:val="32"/>
          <w:szCs w:val="32"/>
        </w:rPr>
        <w:t xml:space="preserve">Section 9: Government Programs, CSR &amp; NGO Partnerships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18"/>
                <w:szCs w:val="18"/>
              </w:rPr>
              <w:t xml:space="preserve">Program / Body</w:t>
            </w:r>
          </w:p>
        </w:tc>
        <w:tc>
          <w:tcPr>
            <w:tcW w:type="dxa" w:w="3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18"/>
                <w:szCs w:val="18"/>
              </w:rPr>
              <w:t xml:space="preserve">What It Offers</w:t>
            </w:r>
          </w:p>
        </w:tc>
        <w:tc>
          <w:tcPr>
            <w:tcW w:type="dxa" w:w="41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18"/>
                <w:szCs w:val="18"/>
              </w:rPr>
              <w:t xml:space="preserve">How KachraCash Can Tap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Swachh Bharat Mission - Urban 2.0 (MoHUA)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Central grants linked to waste processing milestones; PPP models with municipalities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Approach the Urban Local Bodies in Pune, Bengaluru, Indore, Hyderabad as a 'technology partner' for waste collection. Pitch as a digital extension of SBM-U2. Contact: mohua.gov.in</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Smart Cities Mission (100 cities)</w:t>
            </w:r>
          </w:p>
        </w:tc>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Technology-driven SWM solutions for 66 cities already using digital solid waste tools; ICCC integration opportunities</w:t>
            </w:r>
          </w:p>
        </w:tc>
        <w:tc>
          <w:tcPr>
            <w:tcW w:type="dxa" w:w="4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Bengaluru and Pune are Smart Cities. Approach Smart City SPVs directly to pilot KachraCash as their resident-facing recycling app. Contact city SPV websites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CPCB EPR Portal (Plastic Credits)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FMCG brands need EPR credits for plastic waste. KachraCash can become a registered PRO (Producer Responsibility Organization)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Register as PRO on cpcb.nic.in after 6 months of operation. Sell EPR certificates to brands — revenue stream + regulatory leverage</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Invest India – Waste to Wealth Mission</w:t>
            </w:r>
          </w:p>
        </w:tc>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Identifies, tests and deploys waste management technologies; connects startups to ULBs; provides visibility</w:t>
            </w:r>
          </w:p>
        </w:tc>
        <w:tc>
          <w:tcPr>
            <w:tcW w:type="dxa" w:w="4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Apply to pitch at Waste to Wealth Mission events via investindia.gov.in. Helps get introductions to city governments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DPIIT Startup India Registration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Tax exemptions (3 years), ESOP benefits, fast-track patent, govt tender access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Register at startupindia.gov.in as soon as company is incorporated. Free to apply. Gives Section 80-IAC tax break</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CSR Partnerships (Companies Act 2013)</w:t>
            </w:r>
          </w:p>
        </w:tc>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Companies with ₹500cr+ turnover must spend 2% net profit on CSR. Environment = eligible category. FMCG, pharma, manufacturing sectors actively fund waste management</w:t>
            </w:r>
          </w:p>
        </w:tc>
        <w:tc>
          <w:tcPr>
            <w:tcW w:type="dxa" w:w="4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Target CSR departments of companies like ITC, HUL, Marico, Infosys Foundation in your pilot cities. Pitch: 'We deliver measurable, auditable waste diversion impact for your CSR reporting'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NGOs: Hasiru Dala (Bengaluru), Chintan (Delhi), Saahas Zero Waste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These NGOs have on-ground networks of waste pickers and kabadiwalas. Partnership = instant supply side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18"/>
                <w:szCs w:val="18"/>
              </w:rPr>
              <w:t xml:space="preserve">Partner with Hasiru Dala in Bengaluru and Swachh (Pune) to onboard their kabadiwala networks on KachraCash. They get digital tools; you get supply-side instantly</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ADB / World Bank funded urban programs</w:t>
            </w:r>
          </w:p>
        </w:tc>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Multilateral funding for waste management PPPs in Indian cities — ADB's Swachh Bharat Mission 2.0 program is active</w:t>
            </w:r>
          </w:p>
        </w:tc>
        <w:tc>
          <w:tcPr>
            <w:tcW w:type="dxa" w:w="4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18"/>
                <w:szCs w:val="18"/>
              </w:rPr>
              <w:t xml:space="preserve">Watch Asian Development Bank project tenders (adb.org). Submit expression of interest as technology provider for waste data digitization components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r>
              <w:rPr>
                <w:rFonts w:ascii="Arial" w:cs="Arial" w:eastAsia="Arial" w:hAnsi="Arial"/>
                <w:color w:val="37474F"/>
                <w:sz w:val="18"/>
                <w:szCs w:val="18"/>
              </w:rPr>
              <w:t xml:space="preserve">🤝  Quickest wins: (1) Apply to DPIIT Startup India — free, takes 2 weeks, unlocks tax benefits. (2) Contact Hasiru Dala (Bengaluru) and Swachh City (Pune) NGOs to become technology partners — they give you instant supply-side (kabadiwalas) without cold outreach. (3) Approach 2–3 FMCG companies in your pilot cities about CSR partnerships for eco-points top-ups.</w:t>
            </w:r>
          </w:p>
        </w:tc>
      </w:tr>
    </w:tbl>
    <w:p>
      <w:pPr>
        <w:spacing w:before="60" w:after="60"/>
      </w:pPr>
    </w:p>
    <w:p>
      <w:pPr>
        <w:pStyle w:val="Heading1"/>
        <w:pBdr>
          <w:bottom w:val="single" w:color="2E7D32" w:sz="6" w:space="6"/>
        </w:pBdr>
        <w:spacing w:before="360" w:after="200"/>
      </w:pPr>
      <w:r>
        <w:rPr>
          <w:rFonts w:ascii="Arial" w:cs="Arial" w:eastAsia="Arial" w:hAnsi="Arial"/>
          <w:b/>
          <w:bCs/>
          <w:color w:val="2E7D32"/>
          <w:sz w:val="32"/>
          <w:szCs w:val="32"/>
        </w:rPr>
        <w:t xml:space="preserve">Section 10: Recommended Action Plan (Month-by-Month)</w:t>
      </w:r>
    </w:p>
    <w:p>
      <w:pPr>
        <w:spacing w:before="200" w:after="100"/>
      </w:pPr>
      <w:r>
        <w:rPr>
          <w:rFonts w:ascii="Arial" w:cs="Arial" w:eastAsia="Arial" w:hAnsi="Arial"/>
          <w:b/>
          <w:bCs/>
          <w:color w:val="F57C00"/>
          <w:sz w:val="22"/>
          <w:szCs w:val="22"/>
        </w:rPr>
        <w:t xml:space="preserve">Month 1–2: Foundation</w:t>
      </w:r>
    </w:p>
    <w:p>
      <w:pPr>
        <w:spacing w:before="60" w:after="100"/>
      </w:pPr>
      <w:r>
        <w:rPr>
          <w:rFonts w:ascii="Arial" w:cs="Arial" w:eastAsia="Arial" w:hAnsi="Arial"/>
          <w:color w:val="37474F"/>
          <w:sz w:val="20"/>
          <w:szCs w:val="20"/>
        </w:rPr>
        <w:t xml:space="preserve">Register your company (Pvt Ltd) and get GST. Register on DPIIT Startup India portal. Set up Bubble account (free). Take Bubble's free Academy course (10 hours). Buy a domain. Start building citizen registration + photo upload + pickup scheduling flow on Bubble.</w:t>
      </w:r>
    </w:p>
    <w:p>
      <w:pPr>
        <w:spacing w:before="200" w:after="100"/>
      </w:pPr>
      <w:r>
        <w:rPr>
          <w:rFonts w:ascii="Arial" w:cs="Arial" w:eastAsia="Arial" w:hAnsi="Arial"/>
          <w:b/>
          <w:bCs/>
          <w:color w:val="F57C00"/>
          <w:sz w:val="22"/>
          <w:szCs w:val="22"/>
        </w:rPr>
        <w:t xml:space="preserve">Month 2–3: Build MVP</w:t>
      </w:r>
    </w:p>
    <w:p>
      <w:pPr>
        <w:spacing w:before="60" w:after="100"/>
      </w:pPr>
      <w:r>
        <w:rPr>
          <w:rFonts w:ascii="Arial" w:cs="Arial" w:eastAsia="Arial" w:hAnsi="Arial"/>
          <w:color w:val="37474F"/>
          <w:sz w:val="20"/>
          <w:szCs w:val="20"/>
        </w:rPr>
        <w:t xml:space="preserve">Build all 3 user portals in Bubble (Citizen, Kabadiwala, Recycler placeholder). Integrate Razorpay (payments + payouts). Integrate Google Maps (location + kabadiwala matching). Set up MSG91 for OTP login. Complete Razorpay business KYC. Set up Make.com for notifications.</w:t>
      </w:r>
    </w:p>
    <w:p>
      <w:pPr>
        <w:spacing w:before="200" w:after="100"/>
      </w:pPr>
      <w:r>
        <w:rPr>
          <w:rFonts w:ascii="Arial" w:cs="Arial" w:eastAsia="Arial" w:hAnsi="Arial"/>
          <w:b/>
          <w:bCs/>
          <w:color w:val="F57C00"/>
          <w:sz w:val="22"/>
          <w:szCs w:val="22"/>
        </w:rPr>
        <w:t xml:space="preserve">Month 3–4: Pilot Launch</w:t>
      </w:r>
    </w:p>
    <w:p>
      <w:pPr>
        <w:spacing w:before="60" w:after="100"/>
      </w:pPr>
      <w:r>
        <w:rPr>
          <w:rFonts w:ascii="Arial" w:cs="Arial" w:eastAsia="Arial" w:hAnsi="Arial"/>
          <w:color w:val="37474F"/>
          <w:sz w:val="20"/>
          <w:szCs w:val="20"/>
        </w:rPr>
        <w:t xml:space="preserve">Onboard 20–50 kabadiwalas in ONE zone of Pune or Bengaluru (via Hasiru Dala partnership or direct outreach). Invite 100–200 apartment residents in that zone to pilot. Upgrade Bubble to Starter plan (~₹2,500/month). Go live. Gather feedback aggressively.</w:t>
      </w:r>
    </w:p>
    <w:p>
      <w:pPr>
        <w:spacing w:before="200" w:after="100"/>
      </w:pPr>
      <w:r>
        <w:rPr>
          <w:rFonts w:ascii="Arial" w:cs="Arial" w:eastAsia="Arial" w:hAnsi="Arial"/>
          <w:b/>
          <w:bCs/>
          <w:color w:val="F57C00"/>
          <w:sz w:val="22"/>
          <w:szCs w:val="22"/>
        </w:rPr>
        <w:t xml:space="preserve">Month 5–6: Iterate and Expand</w:t>
      </w:r>
    </w:p>
    <w:p>
      <w:pPr>
        <w:spacing w:before="60" w:after="100"/>
      </w:pPr>
      <w:r>
        <w:rPr>
          <w:rFonts w:ascii="Arial" w:cs="Arial" w:eastAsia="Arial" w:hAnsi="Arial"/>
          <w:color w:val="37474F"/>
          <w:sz w:val="20"/>
          <w:szCs w:val="20"/>
        </w:rPr>
        <w:t xml:space="preserve">Fix top 10 issues from pilot feedback. Add eco-points and leaderboard (Phase 2 features). Add AI waste photo recognition. Expand to 2nd zone / 2nd city. Approach 2 FMCG brands for CSR partnership. Apply to Swachh Bharat startup programs.</w:t>
      </w:r>
    </w:p>
    <w:p>
      <w:pPr>
        <w:spacing w:before="200" w:after="100"/>
      </w:pPr>
      <w:r>
        <w:rPr>
          <w:rFonts w:ascii="Arial" w:cs="Arial" w:eastAsia="Arial" w:hAnsi="Arial"/>
          <w:b/>
          <w:bCs/>
          <w:color w:val="F57C00"/>
          <w:sz w:val="22"/>
          <w:szCs w:val="22"/>
        </w:rPr>
        <w:t xml:space="preserve">Month 7–12: Scale</w:t>
      </w:r>
    </w:p>
    <w:p>
      <w:pPr>
        <w:spacing w:before="60" w:after="100"/>
      </w:pPr>
      <w:r>
        <w:rPr>
          <w:rFonts w:ascii="Arial" w:cs="Arial" w:eastAsia="Arial" w:hAnsi="Arial"/>
          <w:color w:val="37474F"/>
          <w:sz w:val="20"/>
          <w:szCs w:val="20"/>
        </w:rPr>
        <w:t xml:space="preserve">Launch in all 4 pilot cities. Onboard first recycler partners on B2B portal. Begin EPR credit facilitation exploration. Raise a small angel round (₹50–100 lakhs) to fund growth. Target 1,000 active users by Month 12.</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CEFF1" w:val="clear"/>
            <w:tcMar>
              <w:top w:type="dxa" w:w="120"/>
              <w:left w:type="dxa" w:w="160"/>
              <w:bottom w:type="dxa" w:w="120"/>
              <w:right w:type="dxa" w:w="160"/>
            </w:tcMar>
          </w:tcPr>
          <w:p>
            <w:r>
              <w:rPr>
                <w:rFonts w:ascii="Arial" w:cs="Arial" w:eastAsia="Arial" w:hAnsi="Arial"/>
                <w:color w:val="37474F"/>
                <w:sz w:val="18"/>
                <w:szCs w:val="18"/>
              </w:rPr>
              <w:t xml:space="preserve">📌  Sources used in this report: Bubble.io blog and documentation (bubble.io), Razorpay developer docs (razorpay.com), Google Cloud Vision API pricing (cloud.google.com/vision), ScrapQ App Store listing, Recykal official website (recykal.com), The Kabadiwala coverage (yourstory.com, whatsapp.com/stories), India waste management market data (Mordor Intelligence, Ken Research), PWM Rules 2016 legal text, Smart Cities Mission data (ibef.org), DPIIT Startup India portal (startupindia.gov.in). Research conducted February 2026.</w:t>
            </w:r>
          </w:p>
        </w:tc>
      </w:tr>
    </w:tbl>
    <w:p>
      <w:pPr>
        <w:spacing w:before="60" w:after="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D32"/>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3747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2026-02-18T06:14:37.407Z</dcterms:created>
  <dcterms:modified xsi:type="dcterms:W3CDTF">2026-02-18T06:14:37.408Z</dcterms:modified>
</cp:coreProperties>
</file>

<file path=docProps/custom.xml><?xml version="1.0" encoding="utf-8"?>
<Properties xmlns="http://schemas.openxmlformats.org/officeDocument/2006/custom-properties" xmlns:vt="http://schemas.openxmlformats.org/officeDocument/2006/docPropsVTypes"/>
</file>