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《人工智能导论》课程项目开题报告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一、项目基本信息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D9E2F3"/>
          </w:tcPr>
          <w:p>
            <w:r>
              <w:rPr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项目名称</w:t>
            </w:r>
          </w:p>
        </w:tc>
        <w:tc>
          <w:tcPr>
            <w:tcW w:type="dxa" w:w="4419"/>
            <w:shd w:val="clear" w:color="auto" w:fill="D9E2F3"/>
          </w:tcPr>
          <w:p>
            <w:r>
              <w:rPr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基于预训练语言模型的文本分类与方面级情感分析系统</w:t>
            </w:r>
          </w:p>
        </w:tc>
      </w:tr>
      <w:tr>
        <w:tc>
          <w:tcPr>
            <w:tcW w:type="dxa" w:w="4419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小组成员</w:t>
            </w:r>
          </w:p>
        </w:tc>
        <w:tc>
          <w:tcPr>
            <w:tcW w:type="dxa" w:w="4419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曾理（组长）、谢嘉辉、王文挺、邱润峰</w:t>
            </w:r>
          </w:p>
        </w:tc>
      </w:tr>
      <w:tr>
        <w:tc>
          <w:tcPr>
            <w:tcW w:type="dxa" w:w="4419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选题来源</w:t>
            </w:r>
          </w:p>
        </w:tc>
        <w:tc>
          <w:tcPr>
            <w:tcW w:type="dxa" w:w="4419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教师提供题目——《人工智能导论》课程项目指南 题目7：自然语言处理</w:t>
            </w:r>
          </w:p>
        </w:tc>
      </w:tr>
      <w:tr>
        <w:tc>
          <w:tcPr>
            <w:tcW w:type="dxa" w:w="4419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报告日期</w:t>
            </w:r>
          </w:p>
        </w:tc>
        <w:tc>
          <w:tcPr>
            <w:tcW w:type="dxa" w:w="4419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2026年10月</w:t>
            </w:r>
          </w:p>
        </w:tc>
      </w:tr>
    </w:tbl>
    <w:p/>
    <w:p>
      <w:pPr>
        <w:ind w:left="420"/>
      </w:pPr>
      <w:r>
        <w:rPr>
          <w:rFonts w:ascii="Times New Roman" w:hAnsi="Times New Roman" w:eastAsia="宋体"/>
          <w:b w:val="0"/>
          <w:i/>
          <w:sz w:val="21"/>
        </w:rPr>
        <w:t>注：学号与组长人选请根据实际情况补充、调整。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二、选题背景与意义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随着互联网与移动应用的快速发展，网络中的非结构化文本数据呈爆炸式增长。新闻、评论、邮件、论坛帖子以及教学反馈等海量文本，仅靠人工阅读与整理已经难以应对。文本分类是文本信息处理的基础，也是自然语言处理（NLP）领域一项重要的研究课题，其核心任务是将文本按照内容自动划分到相关的主题类别中，从而把杂乱无章的文本组织起来，帮助用户快速、准确地定位所需信息。文本分类技术已广泛应用于邮件分类、信息过滤、垃圾网页判定、文本语料库构建与信息检索等领域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然而，仅仅知道文本“属于哪一类”在很多场景下还不够。以商品评论和课程评价为例，一段评论往往同时涉及多个对象（方面），例如 “great food but the service was dreadful!” 这句评论中，若考虑的方面是“食物”，情感是正面的；若考虑的方面是“服务”，情感则是反面的。方面级情感分析（Aspect-Based Sentiment Analysis, ABSA）正是针对这一细粒度需求提出的任务：在抽取文本中具体方面词的同时，判断每个方面对应的情感极性，从而提供更完整、更深入的情感分析结果。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本项目的现实意义主要体现在：</w:t>
      </w:r>
    </w:p>
    <w:p>
      <w:pPr>
        <w:spacing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信息组织与检索</w:t>
      </w:r>
      <w:r>
        <w:rPr>
          <w:rFonts w:ascii="Times New Roman" w:hAnsi="Times New Roman" w:eastAsia="宋体"/>
          <w:b w:val="0"/>
          <w:sz w:val="24"/>
        </w:rPr>
        <w:t>：实现新闻/邮件/网页的自动分类，帮助用户高效定位信息，判定垃圾网页与不当内容。</w:t>
      </w:r>
    </w:p>
    <w:p>
      <w:pPr>
        <w:spacing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舆情与评论分析</w:t>
      </w:r>
      <w:r>
        <w:rPr>
          <w:rFonts w:ascii="Times New Roman" w:hAnsi="Times New Roman" w:eastAsia="宋体"/>
          <w:b w:val="0"/>
          <w:sz w:val="24"/>
        </w:rPr>
        <w:t>：对电商评论、餐饮评论等进行细粒度情感分析，帮助商家与平台了解产品/服务的优缺点。</w:t>
      </w:r>
    </w:p>
    <w:p>
      <w:pPr>
        <w:spacing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教学相关应用（更契合课程要求）</w:t>
      </w:r>
      <w:r>
        <w:rPr>
          <w:rFonts w:ascii="Times New Roman" w:hAnsi="Times New Roman" w:eastAsia="宋体"/>
          <w:b w:val="0"/>
          <w:sz w:val="24"/>
        </w:rPr>
        <w:t>：将系统应用于课程评教文本分析——自动归纳学生对课程内容、教学方法、作业安排、课堂氛围等方面的反馈及情感倾向，帮助教师及时发现教学中的亮点与不足，辅助教学改进；也可用于学生论坛帖子、作业文本的自动归类，辅助教学管理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项目选题为教师提供的“自然语言处理”题目，包含文本分类与方面级情感分析两个子任务。两子任务共享自然语言处理核心技术（文本表示、深度学习、预训练模型），既能体现完整的“数据—模型—实验—分析”研究流程，又具有适中的难度与工作量，非常适合作为四人小组的课程项目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三、国内外研究现状（文献综述）</w:t>
      </w:r>
    </w:p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3.1 文本分类研究现状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文本分类经历了三个阶段的发展：</w:t>
      </w:r>
    </w:p>
    <w:p>
      <w:pPr>
        <w:spacing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基于知识工程的规则方法</w:t>
      </w:r>
      <w:r>
        <w:rPr>
          <w:rFonts w:ascii="Times New Roman" w:hAnsi="Times New Roman" w:eastAsia="宋体"/>
          <w:b w:val="0"/>
          <w:sz w:val="24"/>
        </w:rPr>
        <w:t>：早期文本分类主要依靠人工定义规则（如关键词、模板）进行分类，分类精度依赖专家经验，人工成本高、难以适应大规模文本。</w:t>
      </w:r>
    </w:p>
    <w:p>
      <w:pPr>
        <w:spacing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传统机器学习方法</w:t>
      </w:r>
      <w:r>
        <w:rPr>
          <w:rFonts w:ascii="Times New Roman" w:hAnsi="Times New Roman" w:eastAsia="宋体"/>
          <w:b w:val="0"/>
          <w:sz w:val="24"/>
        </w:rPr>
        <w:t>：随着数据挖掘与机器学习研究的兴起，研究者开始采用“特征工程 + 分类器”的范式，即先用 TF-IDF、词袋（Bag-of-Words）等表示文本，再用朴素贝叶斯、支持向量机（SVM）、逻辑回归等分类器进行训练与预测。这类方法无需专家干预、可适应多个领域，是至今仍在使用的主流基线方法。</w:t>
      </w:r>
    </w:p>
    <w:p>
      <w:pPr>
        <w:spacing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深度学习与预训练语言模型方法</w:t>
      </w:r>
      <w:r>
        <w:rPr>
          <w:rFonts w:ascii="Times New Roman" w:hAnsi="Times New Roman" w:eastAsia="宋体"/>
          <w:b w:val="0"/>
          <w:sz w:val="24"/>
        </w:rPr>
        <w:t>：词向量（Word2Vec、GloVe）的出现推动了深度学习在文本分类中的应用。Kim（2014）提出的 TextCNN 利用卷积神经网络捕捉局部 n-gram 特征；Lai 等（2015）提出 RCNN 结合循环网络与卷积；Joulin 等（2017）提出的 FastText 以极低开销取得不错的分类效果；Yang 等（2016）提出层次注意力网络 HAN，用于文档级分类。2018 年以来，以 BERT（Devlin 等，2019）为代表的预训练语言模型通过大规模语料预训练 + 下游任务微调，在绝大多数文本分类基准上刷新了最好成绩；RoBERTa（Liu 等，2019）、以及面向中文的 BERT-wwm（Cui 等，2019）、ERNIE（Zhang 等，2019）等模型进一步提升了效果。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现状小结</w:t>
      </w:r>
      <w:r>
        <w:rPr>
          <w:rFonts w:ascii="Times New Roman" w:hAnsi="Times New Roman" w:eastAsia="宋体"/>
          <w:b w:val="0"/>
          <w:sz w:val="24"/>
        </w:rPr>
        <w:t>：目前文本分类的主流方案是“预训练语言模型微调”，研究热点转向模型压缩、少样本学习与基于大语言模型的提示学习。对课程项目而言，实现传统机器学习基线与深度模型、并对比预训练模型微调，即可完整覆盖该领域的主要技术路线。</w:t>
      </w:r>
    </w:p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3.2 方面级情感分析研究现状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方面级情感分析（ABSA）包含两个子任务：</w:t>
      </w:r>
      <w:r>
        <w:rPr>
          <w:rFonts w:ascii="Times New Roman" w:hAnsi="Times New Roman" w:eastAsia="宋体"/>
          <w:b/>
          <w:sz w:val="24"/>
        </w:rPr>
        <w:t>方面词抽取</w:t>
      </w:r>
      <w:r>
        <w:rPr>
          <w:rFonts w:ascii="Times New Roman" w:hAnsi="Times New Roman" w:eastAsia="宋体"/>
          <w:b w:val="0"/>
          <w:sz w:val="24"/>
        </w:rPr>
        <w:t>（Aspect Term Extraction, ATE）与</w:t>
      </w:r>
      <w:r>
        <w:rPr>
          <w:rFonts w:ascii="Times New Roman" w:hAnsi="Times New Roman" w:eastAsia="宋体"/>
          <w:b/>
          <w:sz w:val="24"/>
        </w:rPr>
        <w:t>方面情感分类</w:t>
      </w:r>
      <w:r>
        <w:rPr>
          <w:rFonts w:ascii="Times New Roman" w:hAnsi="Times New Roman" w:eastAsia="宋体"/>
          <w:b w:val="0"/>
          <w:sz w:val="24"/>
        </w:rPr>
        <w:t>（Aspect Sentiment Classification, ASC）。其研究脉络如下：</w:t>
      </w:r>
    </w:p>
    <w:p>
      <w:pPr>
        <w:spacing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基于词典与规则的早期方法</w:t>
      </w:r>
      <w:r>
        <w:rPr>
          <w:rFonts w:ascii="Times New Roman" w:hAnsi="Times New Roman" w:eastAsia="宋体"/>
          <w:b w:val="0"/>
          <w:sz w:val="24"/>
        </w:rPr>
        <w:t>：利用情感词典、句法规则判断情感极性，方法简单但覆盖面有限、跨领域泛化能力差。</w:t>
      </w:r>
    </w:p>
    <w:p>
      <w:pPr>
        <w:spacing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基于特征工程的机器学习方法</w:t>
      </w:r>
      <w:r>
        <w:rPr>
          <w:rFonts w:ascii="Times New Roman" w:hAnsi="Times New Roman" w:eastAsia="宋体"/>
          <w:b w:val="0"/>
          <w:sz w:val="24"/>
        </w:rPr>
        <w:t>：采用 SVM、CRF 等模型，结合词性、句法依存等特征进行方面抽取与情感分类，性能优于纯规则方法。</w:t>
      </w:r>
    </w:p>
    <w:p>
      <w:pPr>
        <w:spacing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深度学习方法</w:t>
      </w:r>
      <w:r>
        <w:rPr>
          <w:rFonts w:ascii="Times New Roman" w:hAnsi="Times New Roman" w:eastAsia="宋体"/>
          <w:b w:val="0"/>
          <w:sz w:val="24"/>
        </w:rPr>
        <w:t>：Tang 等（2016）提出目标相关 LSTM（TD-LSTM/TC-LSTM），将目标词信息融入序列建模；Wang 等（2016）提出 ATAE-LSTM，引入注意力机制使模型关注与目标方面相关的上下文；Ma 等（2017）提出交互注意力网络 IAN，分别建模目标与上下文并交互学习。上述方法均在标准数据集 SemEval-2014 Task 4（Pontiki 等，2014）上取得了显著提升。</w:t>
      </w:r>
    </w:p>
    <w:p>
      <w:pPr>
        <w:spacing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联合建模与预训练模型方法</w:t>
      </w:r>
      <w:r>
        <w:rPr>
          <w:rFonts w:ascii="Times New Roman" w:hAnsi="Times New Roman" w:eastAsia="宋体"/>
          <w:b w:val="0"/>
          <w:sz w:val="24"/>
        </w:rPr>
        <w:t>：Li 等（2019）提出方面抽取与情感预测的统一模型，实现端到端训练；Xu 等（2019）将 BERT 后训练引入评论文本与 ABSA，进一步提升了方面级情感分析的精度。近年来，基于生成式大语言模型（如以 BART、T5、ChatGPT 为底座）的抽取与提示方法成为新的研究热点。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难点与挑战</w:t>
      </w:r>
      <w:r>
        <w:rPr>
          <w:rFonts w:ascii="Times New Roman" w:hAnsi="Times New Roman" w:eastAsia="宋体"/>
          <w:b w:val="0"/>
          <w:sz w:val="24"/>
        </w:rPr>
        <w:t>：方面级情感分析的难点包括隐式方面（未在句中出现但隐含的方面）、同一句多个方面情感极性相反（如 “great food but the service was dreadful!”）、否定与模糊表达、跨领域迁移等。本项目将重点验证模型在上述场景下的表现。</w:t>
      </w:r>
    </w:p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3.3 研究现状小结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现有方法体系完整、开源实现丰富：文本分类与 ABSA 均有成熟的传统基线（TF-IDF+SVM、词典方法）与深度模型（TextCNN、BiLSTM、TD-LSTM、ATAE-LSTM），且两类任务均可统一到预训练语言模型（BERT 系列）框架下，便于实现与对比。因此本项目以“预训练语言模型微调”为主线，以传统方法与早期深度模型为基线，构建文本分类 + 方面级情感分析一体化系统，工作量与难度匹配四人小组的规模要求。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四、项目任务与目标</w:t>
      </w:r>
    </w:p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4.1 项目任务</w:t>
      </w:r>
    </w:p>
    <w:p>
      <w:pPr>
        <w:spacing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文本分类子任务</w:t>
      </w:r>
      <w:r>
        <w:rPr>
          <w:rFonts w:ascii="Times New Roman" w:hAnsi="Times New Roman" w:eastAsia="宋体"/>
          <w:b w:val="0"/>
          <w:sz w:val="24"/>
        </w:rPr>
        <w:t>：构建文本分类模型，将输入的文本自动划分到预定义的类别（如新闻主题类别），输出类别标签及置信度。</w:t>
      </w:r>
    </w:p>
    <w:p>
      <w:pPr>
        <w:spacing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方面级情感分析子任务</w:t>
      </w:r>
      <w:r>
        <w:rPr>
          <w:rFonts w:ascii="Times New Roman" w:hAnsi="Times New Roman" w:eastAsia="宋体"/>
          <w:b w:val="0"/>
          <w:sz w:val="24"/>
        </w:rPr>
        <w:t>：对输入的评论文本，自动抽取其中涉及的方面词，并判断每个方面词对应的情感极性（积极 / 中性 / 消极）。</w:t>
      </w:r>
    </w:p>
    <w:p>
      <w:pPr>
        <w:spacing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系统集成</w:t>
      </w:r>
      <w:r>
        <w:rPr>
          <w:rFonts w:ascii="Times New Roman" w:hAnsi="Times New Roman" w:eastAsia="宋体"/>
          <w:b w:val="0"/>
          <w:sz w:val="24"/>
        </w:rPr>
        <w:t>：将两个子任务封装为统一的命令行工具与简单可视化演示界面（Web 页面），实现端到端使用。</w:t>
      </w:r>
    </w:p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4.2 系统输入与输出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D9E2F3"/>
          </w:tcPr>
          <w:p>
            <w:r>
              <w:rPr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子任务</w:t>
            </w:r>
          </w:p>
        </w:tc>
        <w:tc>
          <w:tcPr>
            <w:tcW w:type="dxa" w:w="2946"/>
            <w:shd w:val="clear" w:color="auto" w:fill="D9E2F3"/>
          </w:tcPr>
          <w:p>
            <w:r>
              <w:rPr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输入</w:t>
            </w:r>
          </w:p>
        </w:tc>
        <w:tc>
          <w:tcPr>
            <w:tcW w:type="dxa" w:w="2946"/>
            <w:shd w:val="clear" w:color="auto" w:fill="D9E2F3"/>
          </w:tcPr>
          <w:p>
            <w:r>
              <w:rPr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输出</w:t>
            </w:r>
          </w:p>
        </w:tc>
      </w:tr>
      <w:tr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文本分类</w:t>
            </w:r>
          </w:p>
        </w:tc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一段自然语言文本（如新闻标题/正文）</w:t>
            </w:r>
          </w:p>
        </w:tc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所属类别标签及其概率分布</w:t>
            </w:r>
          </w:p>
        </w:tc>
      </w:tr>
      <w:tr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方面级情感分析</w:t>
            </w:r>
          </w:p>
        </w:tc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一句或一段评论文本（可含多个方面）</w:t>
            </w:r>
          </w:p>
        </w:tc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（方面词，情感极性）列表，例如 [("food", 积极), ("service", 消极)]</w:t>
            </w:r>
          </w:p>
        </w:tc>
      </w:tr>
      <w:tr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系统整体</w:t>
            </w:r>
          </w:p>
        </w:tc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文本文件或交互输入</w:t>
            </w:r>
          </w:p>
        </w:tc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结构化结果（JSON）+ 可视化展示</w:t>
            </w:r>
          </w:p>
        </w:tc>
      </w:tr>
    </w:tbl>
    <w:p/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4.3 评价指标</w:t>
      </w:r>
    </w:p>
    <w:p>
      <w:pPr>
        <w:pStyle w:val="ListBullet"/>
      </w:pPr>
      <w:r>
        <w:rPr>
          <w:rFonts w:ascii="Times New Roman" w:hAnsi="Times New Roman" w:eastAsia="宋体"/>
          <w:b/>
          <w:sz w:val="24"/>
        </w:rPr>
        <w:t>文本分类</w:t>
      </w:r>
      <w:r>
        <w:rPr>
          <w:rFonts w:ascii="Times New Roman" w:hAnsi="Times New Roman" w:eastAsia="宋体"/>
          <w:b w:val="0"/>
          <w:sz w:val="24"/>
        </w:rPr>
        <w:t>：准确率（Accuracy）、宏平均精确率（Macro-Precision）、宏平均召回率（Macro-Recall）、宏平均 F1（Macro-F1）、混淆矩阵；同时记录推理时间以衡量效率。</w:t>
      </w:r>
    </w:p>
    <w:p>
      <w:pPr>
        <w:pStyle w:val="ListBullet"/>
      </w:pPr>
      <w:r>
        <w:rPr>
          <w:rFonts w:ascii="Times New Roman" w:hAnsi="Times New Roman" w:eastAsia="宋体"/>
          <w:b/>
          <w:sz w:val="24"/>
        </w:rPr>
        <w:t>方面级情感分析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方面抽取：抽取的精确率、召回率与 F1（ATE-F1）；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方面情感分类：情感分类准确率（Accuracy）；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综合指标：方面级 F1（Aspect-level F1，要求方面抽取正确且极性判断正确）。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对两种任务均记录模型大小与单条推理耗时，兼顾效果与效率。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五、实验数据集</w:t>
      </w:r>
    </w:p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5.1 文本分类数据集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D9E2F3"/>
          </w:tcPr>
          <w:p>
            <w:r>
              <w:rPr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数据集</w:t>
            </w:r>
          </w:p>
        </w:tc>
        <w:tc>
          <w:tcPr>
            <w:tcW w:type="dxa" w:w="2946"/>
            <w:shd w:val="clear" w:color="auto" w:fill="D9E2F3"/>
          </w:tcPr>
          <w:p>
            <w:r>
              <w:rPr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  <w:tc>
          <w:tcPr>
            <w:tcW w:type="dxa" w:w="2946"/>
            <w:shd w:val="clear" w:color="auto" w:fill="D9E2F3"/>
          </w:tcPr>
          <w:p>
            <w:r>
              <w:rPr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语言</w:t>
            </w:r>
          </w:p>
        </w:tc>
      </w:tr>
      <w:tr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THUCNews</w:t>
            </w:r>
          </w:p>
        </w:tc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清华大学新闻分类数据集，共 10 类、约 74 万篇新闻，常用子集为每类 1 万篇，中文经典基准</w:t>
            </w:r>
          </w:p>
        </w:tc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中文</w:t>
            </w:r>
          </w:p>
        </w:tc>
      </w:tr>
      <w:tr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20 Newsgroups</w:t>
            </w:r>
          </w:p>
        </w:tc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20 个新闻组类别，约 1.8 万篇英文文档</w:t>
            </w:r>
          </w:p>
        </w:tc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英文</w:t>
            </w:r>
          </w:p>
        </w:tc>
      </w:tr>
      <w:tr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课程评教文本（可选）</w:t>
            </w:r>
          </w:p>
        </w:tc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可自行爬取/整理学生对课程的评价文本，自建教学相关分类与情感标注</w:t>
            </w:r>
          </w:p>
        </w:tc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中文</w:t>
            </w:r>
          </w:p>
        </w:tc>
      </w:tr>
    </w:tbl>
    <w:p/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5.2 方面级情感分析数据集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D9E2F3"/>
          </w:tcPr>
          <w:p>
            <w:r>
              <w:rPr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数据集</w:t>
            </w:r>
          </w:p>
        </w:tc>
        <w:tc>
          <w:tcPr>
            <w:tcW w:type="dxa" w:w="2946"/>
            <w:shd w:val="clear" w:color="auto" w:fill="D9E2F3"/>
          </w:tcPr>
          <w:p>
            <w:r>
              <w:rPr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  <w:tc>
          <w:tcPr>
            <w:tcW w:type="dxa" w:w="2946"/>
            <w:shd w:val="clear" w:color="auto" w:fill="D9E2F3"/>
          </w:tcPr>
          <w:p>
            <w:r>
              <w:rPr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语言</w:t>
            </w:r>
          </w:p>
        </w:tc>
      </w:tr>
      <w:tr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SemEval-2014 Task 4</w:t>
            </w:r>
          </w:p>
        </w:tc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ABSA 标准数据集，含 Restaurant 与 Laptop 两个领域的方面级情感标注（Pontiki 等，2014）</w:t>
            </w:r>
          </w:p>
        </w:tc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英文</w:t>
            </w:r>
          </w:p>
        </w:tc>
      </w:tr>
      <w:tr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SemEval-2016 Task 5</w:t>
            </w:r>
          </w:p>
        </w:tc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跨领域方面级情感分析标准数据集</w:t>
            </w:r>
          </w:p>
        </w:tc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英文</w:t>
            </w:r>
          </w:p>
        </w:tc>
      </w:tr>
      <w:tr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COTE-DP / 中文电商评论数据集（可选）</w:t>
            </w:r>
          </w:p>
        </w:tc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中文观点目标抽取与情感分析数据集</w:t>
            </w:r>
          </w:p>
        </w:tc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中文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所有数据集按训练集 / 验证集 / 测试集（如 8:1:1 或采用官方划分）进行划分，保证实验的可复现性与可比性。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六、初步技术方案</w:t>
      </w:r>
    </w:p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6.1 总体架构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采用“统一预训练模型底座 + 双任务头”的架构：</w:t>
      </w:r>
    </w:p>
    <w:p>
      <w:pPr>
        <w:spacing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数据处理层</w:t>
      </w:r>
      <w:r>
        <w:rPr>
          <w:rFonts w:ascii="Times New Roman" w:hAnsi="Times New Roman" w:eastAsia="宋体"/>
          <w:b w:val="0"/>
          <w:sz w:val="24"/>
        </w:rPr>
        <w:t>：文本清洗、中文分词（jieba）或 BERT 子词分词、标签映射、数据集划分；</w:t>
      </w:r>
    </w:p>
    <w:p>
      <w:pPr>
        <w:spacing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表示层</w:t>
      </w:r>
      <w:r>
        <w:rPr>
          <w:rFonts w:ascii="Times New Roman" w:hAnsi="Times New Roman" w:eastAsia="宋体"/>
          <w:b w:val="0"/>
          <w:sz w:val="24"/>
        </w:rPr>
        <w:t>：以预训练语言模型（BERT / BERT-wwm / RoBERTa-wwm-ext，中文）编码文本，得到上下文相关表示；</w:t>
      </w:r>
    </w:p>
    <w:p>
      <w:pPr>
        <w:spacing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文本分类头</w:t>
      </w:r>
      <w:r>
        <w:rPr>
          <w:rFonts w:ascii="Times New Roman" w:hAnsi="Times New Roman" w:eastAsia="宋体"/>
          <w:b w:val="0"/>
          <w:sz w:val="24"/>
        </w:rPr>
        <w:t>：取 [CLS] 表示，接全连接层与 Softmax 输出类别概率；</w:t>
      </w:r>
    </w:p>
    <w:p>
      <w:pPr>
        <w:spacing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ABSA 模块</w:t>
      </w:r>
      <w:r>
        <w:rPr>
          <w:rFonts w:ascii="Times New Roman" w:hAnsi="Times New Roman" w:eastAsia="宋体"/>
          <w:b w:val="0"/>
          <w:sz w:val="24"/>
        </w:rPr>
        <w:t>：方面抽取采用 BIO 序列标注（或 span 抽取），情感分类采用方面感知注意力 / 方面位置嵌入，二者可联合训练；</w:t>
      </w:r>
    </w:p>
    <w:p>
      <w:pPr>
        <w:spacing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推理与封装层</w:t>
      </w:r>
      <w:r>
        <w:rPr>
          <w:rFonts w:ascii="Times New Roman" w:hAnsi="Times New Roman" w:eastAsia="宋体"/>
          <w:b w:val="0"/>
          <w:sz w:val="24"/>
        </w:rPr>
        <w:t>：基于 HuggingFace Transformers 封装 pipeline，用 Flask/Gradio 构建演示界面。</w:t>
      </w:r>
    </w:p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6.2 文本分类模块</w:t>
      </w:r>
    </w:p>
    <w:p>
      <w:pPr>
        <w:pStyle w:val="ListBullet"/>
      </w:pPr>
      <w:r>
        <w:rPr>
          <w:rFonts w:ascii="Times New Roman" w:hAnsi="Times New Roman" w:eastAsia="宋体"/>
          <w:b/>
          <w:sz w:val="24"/>
        </w:rPr>
        <w:t>基线方法</w:t>
      </w:r>
      <w:r>
        <w:rPr>
          <w:rFonts w:ascii="Times New Roman" w:hAnsi="Times New Roman" w:eastAsia="宋体"/>
          <w:b w:val="0"/>
          <w:sz w:val="24"/>
        </w:rPr>
        <w:t>：TF-IDF + SVM / 逻辑回归；FastText；TextCNN；BiLSTM。</w:t>
      </w:r>
    </w:p>
    <w:p>
      <w:pPr>
        <w:pStyle w:val="ListBullet"/>
      </w:pPr>
      <w:r>
        <w:rPr>
          <w:rFonts w:ascii="Times New Roman" w:hAnsi="Times New Roman" w:eastAsia="宋体"/>
          <w:b/>
          <w:sz w:val="24"/>
        </w:rPr>
        <w:t>主模型</w:t>
      </w:r>
      <w:r>
        <w:rPr>
          <w:rFonts w:ascii="Times New Roman" w:hAnsi="Times New Roman" w:eastAsia="宋体"/>
          <w:b w:val="0"/>
          <w:sz w:val="24"/>
        </w:rPr>
        <w:t>：BERT 微调，参考 Sun 等（2019）的调参经验（学习率、batch size、最大序列长度等）。</w:t>
      </w:r>
    </w:p>
    <w:p>
      <w:pPr>
        <w:pStyle w:val="ListBullet"/>
      </w:pPr>
      <w:r>
        <w:rPr>
          <w:rFonts w:ascii="Times New Roman" w:hAnsi="Times New Roman" w:eastAsia="宋体"/>
          <w:b/>
          <w:sz w:val="24"/>
        </w:rPr>
        <w:t>模型对比</w:t>
      </w:r>
      <w:r>
        <w:rPr>
          <w:rFonts w:ascii="Times New Roman" w:hAnsi="Times New Roman" w:eastAsia="宋体"/>
          <w:b w:val="0"/>
          <w:sz w:val="24"/>
        </w:rPr>
        <w:t>：比较 bert-base-chinese、BERT-wwm、RoBERTa-wwm-ext 等中文预训练模型的分类效果。</w:t>
      </w:r>
    </w:p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6.3 方面级情感分析模块</w:t>
      </w:r>
    </w:p>
    <w:p>
      <w:pPr>
        <w:pStyle w:val="ListBullet"/>
      </w:pPr>
      <w:r>
        <w:rPr>
          <w:rFonts w:ascii="Times New Roman" w:hAnsi="Times New Roman" w:eastAsia="宋体"/>
          <w:b/>
          <w:sz w:val="24"/>
        </w:rPr>
        <w:t>基线方法</w:t>
      </w:r>
      <w:r>
        <w:rPr>
          <w:rFonts w:ascii="Times New Roman" w:hAnsi="Times New Roman" w:eastAsia="宋体"/>
          <w:b w:val="0"/>
          <w:sz w:val="24"/>
        </w:rPr>
        <w:t>：基于情感词典的规则方法；TD-LSTM；ATAE-LSTM。</w:t>
      </w:r>
    </w:p>
    <w:p>
      <w:pPr>
        <w:pStyle w:val="ListBullet"/>
      </w:pPr>
      <w:r>
        <w:rPr>
          <w:rFonts w:ascii="Times New Roman" w:hAnsi="Times New Roman" w:eastAsia="宋体"/>
          <w:b/>
          <w:sz w:val="24"/>
        </w:rPr>
        <w:t>主模型</w:t>
      </w:r>
      <w:r>
        <w:rPr>
          <w:rFonts w:ascii="Times New Roman" w:hAnsi="Times New Roman" w:eastAsia="宋体"/>
          <w:b w:val="0"/>
          <w:sz w:val="24"/>
        </w:rPr>
        <w:t>：BERT-based 联合模型（方面抽取 + 方面情感分类），或 BERT + 方面感知注意力模型。</w:t>
      </w:r>
    </w:p>
    <w:p>
      <w:pPr>
        <w:pStyle w:val="ListBullet"/>
      </w:pPr>
      <w:r>
        <w:rPr>
          <w:rFonts w:ascii="Times New Roman" w:hAnsi="Times New Roman" w:eastAsia="宋体"/>
          <w:b/>
          <w:sz w:val="24"/>
        </w:rPr>
        <w:t>重点验证</w:t>
      </w:r>
      <w:r>
        <w:rPr>
          <w:rFonts w:ascii="Times New Roman" w:hAnsi="Times New Roman" w:eastAsia="宋体"/>
          <w:b w:val="0"/>
          <w:sz w:val="24"/>
        </w:rPr>
        <w:t>：模型对同一句中多个方面情感极性相反（如 “great food but the service was dreadful!”）与隐式方面的处理能力。</w:t>
      </w:r>
    </w:p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6.4 候选算法对比与选型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color="auto" w:fill="D9E2F3"/>
          </w:tcPr>
          <w:p>
            <w:r>
              <w:rPr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方法</w:t>
            </w:r>
          </w:p>
        </w:tc>
        <w:tc>
          <w:tcPr>
            <w:tcW w:type="dxa" w:w="2209"/>
            <w:shd w:val="clear" w:color="auto" w:fill="D9E2F3"/>
          </w:tcPr>
          <w:p>
            <w:r>
              <w:rPr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优点</w:t>
            </w:r>
          </w:p>
        </w:tc>
        <w:tc>
          <w:tcPr>
            <w:tcW w:type="dxa" w:w="2209"/>
            <w:shd w:val="clear" w:color="auto" w:fill="D9E2F3"/>
          </w:tcPr>
          <w:p>
            <w:r>
              <w:rPr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缺点</w:t>
            </w:r>
          </w:p>
        </w:tc>
        <w:tc>
          <w:tcPr>
            <w:tcW w:type="dxa" w:w="2209"/>
            <w:shd w:val="clear" w:color="auto" w:fill="D9E2F3"/>
          </w:tcPr>
          <w:p>
            <w:r>
              <w:rPr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适用环节</w:t>
            </w:r>
          </w:p>
        </w:tc>
      </w:tr>
      <w:tr>
        <w:tc>
          <w:tcPr>
            <w:tcW w:type="dxa" w:w="2209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TF-IDF + SVM</w:t>
            </w:r>
          </w:p>
        </w:tc>
        <w:tc>
          <w:tcPr>
            <w:tcW w:type="dxa" w:w="2209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简单、训练快、可解释</w:t>
            </w:r>
          </w:p>
        </w:tc>
        <w:tc>
          <w:tcPr>
            <w:tcW w:type="dxa" w:w="2209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依赖特征工程，忽略词序与语义</w:t>
            </w:r>
          </w:p>
        </w:tc>
        <w:tc>
          <w:tcPr>
            <w:tcW w:type="dxa" w:w="2209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文本分类基线</w:t>
            </w:r>
          </w:p>
        </w:tc>
      </w:tr>
      <w:tr>
        <w:tc>
          <w:tcPr>
            <w:tcW w:type="dxa" w:w="2209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TextCNN</w:t>
            </w:r>
          </w:p>
        </w:tc>
        <w:tc>
          <w:tcPr>
            <w:tcW w:type="dxa" w:w="2209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捕捉局部 n-gram 特征、训练快</w:t>
            </w:r>
          </w:p>
        </w:tc>
        <w:tc>
          <w:tcPr>
            <w:tcW w:type="dxa" w:w="2209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长距离依赖建模弱</w:t>
            </w:r>
          </w:p>
        </w:tc>
        <w:tc>
          <w:tcPr>
            <w:tcW w:type="dxa" w:w="2209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文本分类基线</w:t>
            </w:r>
          </w:p>
        </w:tc>
      </w:tr>
      <w:tr>
        <w:tc>
          <w:tcPr>
            <w:tcW w:type="dxa" w:w="2209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BiLSTM</w:t>
            </w:r>
          </w:p>
        </w:tc>
        <w:tc>
          <w:tcPr>
            <w:tcW w:type="dxa" w:w="2209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建模序列双向语义</w:t>
            </w:r>
          </w:p>
        </w:tc>
        <w:tc>
          <w:tcPr>
            <w:tcW w:type="dxa" w:w="2209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训练较慢、并行性差</w:t>
            </w:r>
          </w:p>
        </w:tc>
        <w:tc>
          <w:tcPr>
            <w:tcW w:type="dxa" w:w="2209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文本分类基线</w:t>
            </w:r>
          </w:p>
        </w:tc>
      </w:tr>
      <w:tr>
        <w:tc>
          <w:tcPr>
            <w:tcW w:type="dxa" w:w="2209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BERT / RoBERTa 系列</w:t>
            </w:r>
          </w:p>
        </w:tc>
        <w:tc>
          <w:tcPr>
            <w:tcW w:type="dxa" w:w="2209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语义表示强、微调即可达到 SOTA、中文生态好</w:t>
            </w:r>
          </w:p>
        </w:tc>
        <w:tc>
          <w:tcPr>
            <w:tcW w:type="dxa" w:w="2209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模型大、推理慢、需 GPU</w:t>
            </w:r>
          </w:p>
        </w:tc>
        <w:tc>
          <w:tcPr>
            <w:tcW w:type="dxa" w:w="2209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文本分类 + ABSA 主模型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选型结论</w:t>
      </w:r>
      <w:r>
        <w:rPr>
          <w:rFonts w:ascii="Times New Roman" w:hAnsi="Times New Roman" w:eastAsia="宋体"/>
          <w:b w:val="0"/>
          <w:sz w:val="24"/>
        </w:rPr>
        <w:t>：以 BERT 系列预训练模型为两个子任务的统一主模型，原因在于其效果领先、有成熟中文预训练权重、HuggingFace 生态完善、且与课程“人工智能导论”的知识体系衔接自然。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七、实验方案（初步）</w:t>
      </w:r>
    </w:p>
    <w:p>
      <w:pPr>
        <w:spacing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实验环境</w:t>
      </w:r>
      <w:r>
        <w:rPr>
          <w:rFonts w:ascii="Times New Roman" w:hAnsi="Times New Roman" w:eastAsia="宋体"/>
          <w:b w:val="0"/>
          <w:sz w:val="24"/>
        </w:rPr>
        <w:t>：Python 3.x、PyTorch、HuggingFace Transformers、scikit-learn、jieba、matplotlib；优先使用 GPU（实验室或本地单卡），CPU 可运行基线模型。</w:t>
      </w:r>
    </w:p>
    <w:p>
      <w:pPr>
        <w:spacing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实验流程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数据准备与预处理，统计类别分布与样本长度分布；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实现并跑通基线模型（传统机器学习 + 早期深度模型）；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实现主模型（预训练模型微调），进行超参数调优（学习率、训练轮数、batch size、最大长度、dropout）；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消融与对比实验：不同预训练模型对比、有无方面信息对比、联合训练与流水线对比；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结果可视化与误差分析：混淆矩阵、PR 曲线、训练/验证曲线、典型错误样本分析。</w:t>
      </w:r>
    </w:p>
    <w:p>
      <w:pPr>
        <w:spacing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结果呈现</w:t>
      </w:r>
      <w:r>
        <w:rPr>
          <w:rFonts w:ascii="Times New Roman" w:hAnsi="Times New Roman" w:eastAsia="宋体"/>
          <w:b w:val="0"/>
          <w:sz w:val="24"/>
        </w:rPr>
        <w:t>：以表格汇总指标、以图表展示实验结果，并进行定性的分析与说明。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八、项目进度安排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D9E2F3"/>
          </w:tcPr>
          <w:p>
            <w:r>
              <w:rPr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周次</w:t>
            </w:r>
          </w:p>
        </w:tc>
        <w:tc>
          <w:tcPr>
            <w:tcW w:type="dxa" w:w="2946"/>
            <w:shd w:val="clear" w:color="auto" w:fill="D9E2F3"/>
          </w:tcPr>
          <w:p>
            <w:r>
              <w:rPr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阶段</w:t>
            </w:r>
          </w:p>
        </w:tc>
        <w:tc>
          <w:tcPr>
            <w:tcW w:type="dxa" w:w="2946"/>
            <w:shd w:val="clear" w:color="auto" w:fill="D9E2F3"/>
          </w:tcPr>
          <w:p>
            <w:r>
              <w:rPr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主要任务</w:t>
            </w:r>
          </w:p>
        </w:tc>
      </w:tr>
      <w:tr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第 1–3 周</w:t>
            </w:r>
          </w:p>
        </w:tc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项目分组</w:t>
            </w:r>
          </w:p>
        </w:tc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完成四人小组分组（已完成）</w:t>
            </w:r>
          </w:p>
        </w:tc>
      </w:tr>
      <w:tr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第 4–6 周</w:t>
            </w:r>
          </w:p>
        </w:tc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前期准备</w:t>
            </w:r>
          </w:p>
        </w:tc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阅读相关文献、确定项目任务、收集与整理数据集</w:t>
            </w:r>
          </w:p>
        </w:tc>
      </w:tr>
      <w:tr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第 7 周</w:t>
            </w:r>
          </w:p>
        </w:tc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开题报告</w:t>
            </w:r>
          </w:p>
        </w:tc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确定项目任务与文献综述（本报告）</w:t>
            </w:r>
          </w:p>
        </w:tc>
      </w:tr>
      <w:tr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第 8–11 周</w:t>
            </w:r>
          </w:p>
        </w:tc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技术方案设计</w:t>
            </w:r>
          </w:p>
        </w:tc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确定技术方案，实现数据预处理与基线模型</w:t>
            </w:r>
          </w:p>
        </w:tc>
      </w:tr>
      <w:tr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第 12 周</w:t>
            </w:r>
          </w:p>
        </w:tc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进度检查</w:t>
            </w:r>
          </w:p>
        </w:tc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确定技术方案与实验方案，完成主模型原型</w:t>
            </w:r>
          </w:p>
        </w:tc>
      </w:tr>
      <w:tr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第 13–15 周</w:t>
            </w:r>
          </w:p>
        </w:tc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实验分析</w:t>
            </w:r>
          </w:p>
        </w:tc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完成对比与消融实验、结果分析、系统封装与演示</w:t>
            </w:r>
          </w:p>
        </w:tc>
      </w:tr>
      <w:tr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第 16 周</w:t>
            </w:r>
          </w:p>
        </w:tc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项目汇报</w:t>
            </w:r>
          </w:p>
        </w:tc>
        <w:tc>
          <w:tcPr>
            <w:tcW w:type="dxa" w:w="2946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完成最终报告与答辩，代码上传 GitHub 仓库并在“项目分组名单”中登记</w:t>
            </w:r>
          </w:p>
        </w:tc>
      </w:tr>
    </w:tbl>
    <w:p/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九、预期成果</w:t>
      </w:r>
    </w:p>
    <w:p>
      <w:pPr>
        <w:spacing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</w:rPr>
        <w:t>1. 两个可运行的模型/系统：文本分类系统与方面级情感分析系统，代码可复现；</w:t>
      </w:r>
    </w:p>
    <w:p>
      <w:pPr>
        <w:spacing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</w:rPr>
        <w:t>2. 完整实验报告：含基线对比、消融实验、图表与误差分析；</w:t>
      </w:r>
    </w:p>
    <w:p>
      <w:pPr>
        <w:spacing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</w:rPr>
        <w:t>3. 开源 GitHub 仓库：代码、README、数据说明与运行说明；</w:t>
      </w:r>
    </w:p>
    <w:p>
      <w:pPr>
        <w:spacing w:line="360" w:lineRule="auto"/>
        <w:ind w:left="420" w:hanging="420"/>
      </w:pPr>
      <w:r>
        <w:rPr>
          <w:rFonts w:ascii="Times New Roman" w:hAnsi="Times New Roman" w:eastAsia="宋体"/>
          <w:b w:val="0"/>
          <w:sz w:val="24"/>
        </w:rPr>
        <w:t>4. 最终汇报 PPT 与现场答辩。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十、小组分工（四人）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D9E2F3"/>
          </w:tcPr>
          <w:p>
            <w:r>
              <w:rPr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成员</w:t>
            </w:r>
          </w:p>
        </w:tc>
        <w:tc>
          <w:tcPr>
            <w:tcW w:type="dxa" w:w="4419"/>
            <w:shd w:val="clear" w:color="auto" w:fill="D9E2F3"/>
          </w:tcPr>
          <w:p>
            <w:r>
              <w:rPr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主要分工</w:t>
            </w:r>
          </w:p>
        </w:tc>
      </w:tr>
      <w:tr>
        <w:tc>
          <w:tcPr>
            <w:tcW w:type="dxa" w:w="4419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曾理（组长）</w:t>
            </w:r>
          </w:p>
        </w:tc>
        <w:tc>
          <w:tcPr>
            <w:tcW w:type="dxa" w:w="4419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项目管理与进度把控、总体架构设计、数据收集与预处理、GitHub 仓库维护、报告统稿</w:t>
            </w:r>
          </w:p>
        </w:tc>
      </w:tr>
      <w:tr>
        <w:tc>
          <w:tcPr>
            <w:tcW w:type="dxa" w:w="4419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谢嘉辉</w:t>
            </w:r>
          </w:p>
        </w:tc>
        <w:tc>
          <w:tcPr>
            <w:tcW w:type="dxa" w:w="4419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文本分类模块：实现传统基线与 BERT 微调模型</w:t>
            </w:r>
          </w:p>
        </w:tc>
      </w:tr>
      <w:tr>
        <w:tc>
          <w:tcPr>
            <w:tcW w:type="dxa" w:w="4419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王文挺</w:t>
            </w:r>
          </w:p>
        </w:tc>
        <w:tc>
          <w:tcPr>
            <w:tcW w:type="dxa" w:w="4419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方面级情感分析模块：实现方面抽取与方面情感分类模型</w:t>
            </w:r>
          </w:p>
        </w:tc>
      </w:tr>
      <w:tr>
        <w:tc>
          <w:tcPr>
            <w:tcW w:type="dxa" w:w="4419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邱润峰</w:t>
            </w:r>
          </w:p>
        </w:tc>
        <w:tc>
          <w:tcPr>
            <w:tcW w:type="dxa" w:w="4419"/>
          </w:tcPr>
          <w:p>
            <w:r>
              <w:rPr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实验评测与可视化、系统封装与演示界面、最终汇报 PPT 制作</w:t>
            </w:r>
          </w:p>
        </w:tc>
      </w:tr>
    </w:tbl>
    <w:p/>
    <w:p>
      <w:pPr>
        <w:ind w:left="420"/>
      </w:pPr>
      <w:r>
        <w:rPr>
          <w:rFonts w:ascii="Times New Roman" w:hAnsi="Times New Roman" w:eastAsia="宋体"/>
          <w:b w:val="0"/>
          <w:i/>
          <w:sz w:val="21"/>
        </w:rPr>
        <w:t>四人小组任务覆盖文本分类与方面级情感分析两个子任务，并包含数据、模型、实验、系统封装与汇报全流程，工作量与难度符合课程要求。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十一、参考文献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[1] Kim Y. Convolutional Neural Networks for Sentence Classification[C]. EMNLP, 2014.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[2] Lai S, Xu L, Liu K, et al. Recurrent Convolutional Neural Networks for Text Classification[C]. AAAI, 2015.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[3] Joulin A, Grave E, Bojanowski P, et al. Bag of Tricks for Efficient Text Classification[C]. EACL, 2017.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[4] Yang Z, Yang D, Dyer C, et al. Hierarchical Attention Networks for Document Classification[C]. NAACL, 2016.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[5] Mikolov T, Chen K, Corrado G, et al. Efficient Estimation of Word Representations in Vector Space[C]. ICLR Workshop, 2013.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[6] Devlin J, Chang M W, Lee K, et al. BERT: Pre-training of Deep Bidirectional Transformers for Language Understanding[C]. NAACL, 2019.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[7] Liu Y, Ott M, Goyal N, et al. RoBERTa: A Robustly Optimized BERT Pretraining Approach[J]. arXiv:1907.11692, 2019.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[8] Cui Y, Che W, Liu T, et al. Pre-Training with Whole Word Masking for Chinese BERT[J]. arXiv:1906.08101, 2019.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[9] Zhang Z, Han X, Liu Z, et al. ERNIE: Enhanced Language Representation with Informative Entities[C]. ACL, 2019.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[10] Sun C, Qiu X, Xu Y, et al. How to Fine-Tune BERT for Text Classification?[C]. CCL, 2019.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[11] Pontiki M, Galanis D, Pavlopoulos J, et al. SemEval-2014 Task 4: Aspect Based Sentiment Analysis[C]. SemEval, 2014.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[12] Tang D, Qin B, Feng X, et al. Effective LSTMs for Target-Dependent Sentiment Classification[C]. COLING, 2016.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[13] Wang Y, Huang M, Zhao L. Attention-based LSTM for Aspect-level Sentiment Classification[C]. EMNLP, 2016.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[14] Ma D, Li S, Zhang X, et al. Interactive Attention Networks for Aspect-Level Sentiment Classification[C]. IJCAI, 2017.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[15] Xu H, Liu B, Shu L, et al. BERT Post-Training for Review Reading Comprehension and Aspect-based Sentiment Analysis[C]. NAACL, 2019.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[16] Li X, Bing L, Zhang W, et al. A Unified Model for Opinion Target Extraction and Target Sentiment Prediction[C]. AAAI, 2019.</w:t>
      </w:r>
    </w:p>
    <w:sectPr w:rsidR="00FC693F" w:rsidRPr="0006063C" w:rsidSect="00034616"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