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6F88" w14:textId="6D7AB514" w:rsidR="00E647F1" w:rsidRDefault="009610A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proofErr w:type="spellStart"/>
      <w:r w:rsidRPr="009610A0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Антинатали́зм</w:t>
      </w:r>
      <w:proofErr w:type="spellEnd"/>
      <w:r w:rsidRPr="009610A0">
        <w:rPr>
          <w:rFonts w:ascii="Arial" w:hAnsi="Arial" w:cs="Arial"/>
          <w:color w:val="202122"/>
          <w:sz w:val="24"/>
          <w:szCs w:val="24"/>
          <w:shd w:val="clear" w:color="auto" w:fill="FFFFFF"/>
        </w:rPr>
        <w:t>— диапазон философских и этических позиций, негативно оценивающих возникновение новой жизни и считающих размножение неэтичным в тех или иных группах случаев (в том числе в группе «все случаи»).</w:t>
      </w:r>
    </w:p>
    <w:p w14:paraId="61010D11" w14:textId="7E8370FC" w:rsidR="009610A0" w:rsidRDefault="009610A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610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Понятие антинатализма как диапазона философско-этических позиций следует отличать от понятия антинатализма в демографии (где тем же словом обозначают практические решения проблем перенаселения) и политики ограничения рождаемости. Также следует отличать антинатализм от личного выбора бездетности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B20EC8A" w14:textId="77777777" w:rsidR="001304D3" w:rsidRDefault="009610A0">
      <w:r w:rsidRPr="009610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Виды антинатализма могут различаться как в зависимости от аргументов, используемых в его поддержку (филантропический, </w:t>
      </w:r>
      <w:r w:rsidR="00FC09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мизантропический, </w:t>
      </w:r>
      <w:r w:rsidRPr="009610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экологический), так и по степени строгости (радикальный, ситуационный). Антинатализм не привязан к какой-либо определённой этической системе</w:t>
      </w:r>
      <w:r w:rsidR="00FC09E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1304D3" w:rsidRPr="001304D3">
        <w:t xml:space="preserve"> </w:t>
      </w:r>
    </w:p>
    <w:p w14:paraId="5F158D04" w14:textId="655CFE3C" w:rsidR="009610A0" w:rsidRDefault="001304D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5" w:tooltip="Бенатар, Дэвид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Дэвид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Бенатар</w:t>
        </w:r>
        <w:proofErr w:type="spellEnd"/>
      </w:hyperlink>
      <w:r>
        <w:t xml:space="preserve"> - основоположник</w:t>
      </w:r>
    </w:p>
    <w:p w14:paraId="39A124F0" w14:textId="77777777" w:rsidR="00BC7A77" w:rsidRPr="00BC7A77" w:rsidRDefault="00BC7A77" w:rsidP="00BC7A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BC7A77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Филантропический аргумент антинатализма</w:t>
      </w:r>
    </w:p>
    <w:p w14:paraId="05CE51B0" w14:textId="77777777" w:rsidR="00BC7A77" w:rsidRDefault="00BC7A77" w:rsidP="00BC7A77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Качество жизни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6" w:tooltip="Редактировать раздел «Качество жизни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7" w:tooltip="Редактировать раздел «Качество жизни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57207C37" w14:textId="7777777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Начиная существовать, дети становятся уязвимыми перед всеми существующими видами бед и невзгод. Потенциальные источники страданий включают в себя </w:t>
      </w:r>
      <w:hyperlink r:id="rId8" w:tooltip="Соматическое заболевани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соматические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9" w:tooltip="Психическое расстройство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психические расстройства</w:t>
        </w:r>
      </w:hyperlink>
      <w:r>
        <w:rPr>
          <w:rFonts w:ascii="Arial" w:hAnsi="Arial" w:cs="Arial"/>
          <w:color w:val="202122"/>
          <w:sz w:val="21"/>
          <w:szCs w:val="21"/>
        </w:rPr>
        <w:t>, дряхление, природные катаклизмы, войны и насилие, ежедневные неудобства (голод, жажда, усталость, головные боли), неудовлетворение потребностей высшего </w:t>
      </w:r>
      <w:hyperlink r:id="rId10" w:tooltip="Пирамида потребностей по Маслоу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порядка</w:t>
        </w:r>
      </w:hyperlink>
      <w:r>
        <w:rPr>
          <w:rFonts w:ascii="Arial" w:hAnsi="Arial" w:cs="Arial"/>
          <w:color w:val="202122"/>
          <w:sz w:val="21"/>
          <w:szCs w:val="21"/>
        </w:rPr>
        <w:t> (карьерные и романтические неудачи, скука, одиночество, сниженная самооценка, </w:t>
      </w:r>
      <w:hyperlink r:id="rId11" w:tooltip="Экзистенциальный кризис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экзистенциальные кризисы</w:t>
        </w:r>
      </w:hyperlink>
      <w:r>
        <w:rPr>
          <w:rFonts w:ascii="Arial" w:hAnsi="Arial" w:cs="Arial"/>
          <w:color w:val="202122"/>
          <w:sz w:val="21"/>
          <w:szCs w:val="21"/>
        </w:rPr>
        <w:t>) и смерть. Профессор </w:t>
      </w:r>
      <w:hyperlink r:id="rId12" w:tooltip="Бенатар, Дэвид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Дэвид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Бенатар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, один из первых философов, формализовавших философию антинатализма</w:t>
      </w:r>
      <w:hyperlink r:id="rId13" w:anchor="cite_note-:4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в книге </w:t>
      </w:r>
      <w:hyperlink r:id="rId14" w:tooltip="Лучше никогда не быть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«Лучше никогда не быть: о вреде появления на свет»</w:t>
        </w:r>
      </w:hyperlink>
      <w:r>
        <w:rPr>
          <w:rFonts w:ascii="Arial" w:hAnsi="Arial" w:cs="Arial"/>
          <w:color w:val="202122"/>
          <w:sz w:val="21"/>
          <w:szCs w:val="21"/>
        </w:rPr>
        <w:t> и ряде более лаконичных текстов, считает, что все человеческие жизни содержат значительное количество хотя бы одного из перечисленных выше видов страданий, а чаще всего несколько. При этом оценка самими людьми своего качества жизни часто бывает завышенной из-за различных оптимистических </w:t>
      </w:r>
      <w:hyperlink r:id="rId15" w:tooltip="Когнитивное искажени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когнитивных искажений</w:t>
        </w:r>
      </w:hyperlink>
      <w:r>
        <w:rPr>
          <w:rFonts w:ascii="Arial" w:hAnsi="Arial" w:cs="Arial"/>
          <w:color w:val="202122"/>
          <w:sz w:val="21"/>
          <w:szCs w:val="21"/>
        </w:rPr>
        <w:t>, таких как </w:t>
      </w:r>
      <w:hyperlink r:id="rId16" w:tooltip="Принцип Поллианн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 xml:space="preserve">принцип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</w:rPr>
          <w:t>Поллианны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7" w:tooltip="Привыкание (психология)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привыкание</w:t>
        </w:r>
      </w:hyperlink>
      <w:hyperlink r:id="rId18" w:anchor="cite_note-_859ec6c85ff4b4c0-8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Бенатар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также замечает, что существует асимметрия между положительными и отрицательными ощущениями: самые интенсивные удовольствия краткосрочны, тогда как самые худшие виды боли могут быть гораздо более длительными; существует хроническая боль, но не существует хронического удовольствия; самые худшие виды боли (например, пытки) более интенсивны, чем интенсивность самых лучших удовольствий (например, удовольствия от оргазма)</w:t>
      </w:r>
      <w:hyperlink r:id="rId19" w:anchor="cite_note-:2-7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Многие психологические исследования обнаруживают, что отрицательные жизненные события обладают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бо́льшей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силой, чем положительные. Так, психолог и исследователь </w:t>
      </w:r>
      <w:hyperlink r:id="rId20" w:tooltip="Баумайстер, Рой (страница отсутствует)" w:history="1">
        <w:r>
          <w:rPr>
            <w:rStyle w:val="a3"/>
            <w:rFonts w:ascii="Arial" w:hAnsi="Arial" w:cs="Arial"/>
            <w:color w:val="BA0000"/>
            <w:sz w:val="21"/>
            <w:szCs w:val="21"/>
          </w:rPr>
          <w:t xml:space="preserve">Рой </w:t>
        </w:r>
        <w:proofErr w:type="spellStart"/>
        <w:r>
          <w:rPr>
            <w:rStyle w:val="a3"/>
            <w:rFonts w:ascii="Arial" w:hAnsi="Arial" w:cs="Arial"/>
            <w:color w:val="BA0000"/>
            <w:sz w:val="21"/>
            <w:szCs w:val="21"/>
          </w:rPr>
          <w:t>Баумайстер</w:t>
        </w:r>
        <w:proofErr w:type="spellEnd"/>
      </w:hyperlink>
      <w:hyperlink r:id="rId21" w:tooltip="en:Roy Baumeister" w:history="1"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[</w:t>
        </w:r>
        <w:proofErr w:type="spellStart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en</w:t>
        </w:r>
        <w:proofErr w:type="spellEnd"/>
        <w:r>
          <w:rPr>
            <w:rStyle w:val="a3"/>
            <w:rFonts w:ascii="Arial" w:hAnsi="Arial" w:cs="Arial"/>
            <w:color w:val="3366BB"/>
            <w:sz w:val="17"/>
            <w:szCs w:val="17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</w:rPr>
        <w:t> с соавторами отмечают, что плохие эмоции, плохие родители и плохие ответные реакции имеют более сильное влияние, чем хорошие; плохая информация обрабатывается тщательнее, чем хорошая, а плохие впечатления и негативные стереотипы формируются быстрее, чем хорошие, и более устойчивы</w:t>
      </w:r>
      <w:hyperlink r:id="rId22" w:anchor="cite_note-9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48A4E6D9" w14:textId="2CC5D9F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Принцип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Полианны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психологические исследования продемонстрировали, что ум человека на бессознательном уровне прямо ориентирован на восприятие исключительно положительных сообщений, как будто касающихся его, равно как и положительно окрашенных обращений в свой адрес. Парадокс же заключается в том, что на уровне деятельности сознания человеческий ум акцентирует внимание на сугубо негативных аспектах (сообщениях, новостях, утверждениях и обращениях с отрицательной характеристикой в свой адрес).</w:t>
      </w:r>
    </w:p>
    <w:p w14:paraId="1498AE93" w14:textId="7777777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D469A4E" w14:textId="77777777" w:rsidR="00BC7A77" w:rsidRDefault="00BC7A77" w:rsidP="00BC7A77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Согласие и риск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23" w:tooltip="Редактировать раздел «Согласие и риск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24" w:tooltip="Редактировать раздел «Согласие и риск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789A99C5" w14:textId="7777777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Ключевыми элементами филантропического аргумента антинатализма являются принципиальная невозможность дать согласие на собственное рождение, а также отсутствие возможности предсказать, как сложится жизнь того или иного индивида. В частности, </w:t>
      </w: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разделяя крайнюю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антинаталистическую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позицию, Дэвид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Бенатар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сравнивает размножение с «игрой в русскую рулетку с полностью заряженным пистолетом, который направлен на голову их будущего потомства»</w:t>
      </w:r>
      <w:hyperlink r:id="rId25" w:anchor="cite_note-_859ec6c85ff4b4c0-8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E0A08EF" w14:textId="7777777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Профессор Шона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Шиффрин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считает, что размножение, несмотря на то, что оно приносит рождаемому комбинацию как вреда, так и пользы, является морально рискованным действием, которое противоречит базовым либеральным 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"https://ru.wikipedia.org/wiki/%D0%9F%D0%B0%D1%82%D0%B5%D1%80%D0%BD%D0%B0%D0%BB%D0%B8%D0%B7%D0%BC" \o "Патернализм"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антипатерналистстким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принципам, запрещающим накладывать на людей значительные риски без их на то согласия, даже если риски в итоге приводят к совокупной пользе</w:t>
      </w:r>
      <w:hyperlink r:id="rId26" w:anchor="cite_note-1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Шиффрин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приводит в пример следующую притчу, иллюстрирующую сомнительность таких действий:</w:t>
      </w:r>
    </w:p>
    <w:p w14:paraId="4205A818" w14:textId="77777777" w:rsid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Богач —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очень состоятельный человек. Однажды он решает поделиться своим состоянием с соседями, которые живут на близлежащем острове и не нуждаются в дополнительных деньгах. У него нет никаких других способов распределить своё богатство, кроме как сбрасывать его с самолёта в виде кубов золота.</w:t>
      </w:r>
      <w:r>
        <w:rPr>
          <w:rFonts w:ascii="Arial" w:hAnsi="Arial" w:cs="Arial"/>
          <w:color w:val="202122"/>
          <w:sz w:val="21"/>
          <w:szCs w:val="21"/>
        </w:rPr>
        <w:t> Богач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старается никого не задеть, однако понимает, что его действия могут случайно убить или покалечить кого-нибудь. Большинство получателей золотых кубов удивлены, но рады им. Однако одному человеку,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Несчастливчику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, куб ломает руку.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Несчастливчик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также рад золоту, но не уверен, что он бы согласился быть поставленным под угрозу</w:t>
      </w:r>
      <w:r>
        <w:rPr>
          <w:rFonts w:ascii="Arial" w:hAnsi="Arial" w:cs="Arial"/>
          <w:color w:val="202122"/>
          <w:sz w:val="21"/>
          <w:szCs w:val="21"/>
        </w:rPr>
        <w:t> Богачом</w:t>
      </w:r>
      <w:r>
        <w:rPr>
          <w:rFonts w:ascii="Arial" w:hAnsi="Arial" w:cs="Arial"/>
          <w:i/>
          <w:iCs/>
          <w:color w:val="202122"/>
          <w:sz w:val="21"/>
          <w:szCs w:val="21"/>
        </w:rPr>
        <w:t>, чтобы получить это золото, если бы был предупрежден заранее.</w:t>
      </w:r>
      <w:hyperlink r:id="rId27" w:anchor="cite_note-1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[12]</w:t>
        </w:r>
      </w:hyperlink>
    </w:p>
    <w:p w14:paraId="72688B67" w14:textId="32E93053" w:rsidR="00BC7A77" w:rsidRPr="00BC7A77" w:rsidRDefault="00BC7A77" w:rsidP="00BC7A77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По мнению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Шиффрин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к допустимым действиям, наносящим вред индивиду, относятся только те, которые предотвращают или уменьшают (с обоснованной степенью вероятности) ещё больший вред. Так как рождение детей никогда не осуществляется с целью предотвращения или уменьшения ещё большего вреда, потому что потенциальный ребёнок ещё не имеет никаких потребностей, размножение не является морально допустимым.</w:t>
      </w:r>
    </w:p>
    <w:p w14:paraId="3E4ABD85" w14:textId="05A71665" w:rsidR="00BC7A77" w:rsidRDefault="00BC7A7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Филантропический аргумент антинатализма, будучи основанным на предпосылке значимости благополучия рождаемых, в целом распространяется не только на людей, но и на все организмы, способные испытывать негативные сенсорные </w:t>
      </w:r>
      <w:hyperlink r:id="rId28" w:tooltip="Квали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ощущения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вне зависимости от их видовой принадлежности. Кроме того, в случае, если бы существовали искусственные небиологические сущности, способные подвергаться страданию (ощущающие роботы или программы), филантропический антинатализм распространялся бы и на них. Так, </w:t>
      </w:r>
      <w:hyperlink r:id="rId29" w:tooltip="Метцингер, Томас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 xml:space="preserve">Томас </w:t>
        </w:r>
        <w:proofErr w:type="spellStart"/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Метцингер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считает, что риск создания подобного страдающего существа должен наложить мораторий на исследования в области искусственного сознания</w:t>
      </w:r>
      <w:hyperlink r:id="rId30" w:anchor="cite_note-13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Естественным продолжением применения принципов антинатализма к животным, разводящимся на современных животноводческих фермах, является </w:t>
      </w:r>
      <w:hyperlink r:id="rId31" w:tooltip="Веганство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веганство</w:t>
        </w:r>
      </w:hyperlink>
      <w:hyperlink r:id="rId32" w:anchor="cite_note-14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хотя оно не является необходимым компонентом этики антинатализма.</w:t>
      </w:r>
    </w:p>
    <w:p w14:paraId="4CF35E50" w14:textId="77777777" w:rsidR="001304D3" w:rsidRDefault="001304D3" w:rsidP="001304D3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Мизантропический аргумент антинатализма</w:t>
      </w:r>
    </w:p>
    <w:p w14:paraId="39B5216F" w14:textId="77777777" w:rsidR="001304D3" w:rsidRPr="001304D3" w:rsidRDefault="001304D3" w:rsidP="001304D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hyperlink r:id="rId33" w:tooltip="Мизантроп" w:history="1">
        <w:r w:rsidRPr="00130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Мизантропический</w:t>
        </w:r>
      </w:hyperlink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аргумент фокусируется не на страдании, которое испытает любой рождаемый человек, а на вреде, который он причинит другим существам, в том числе животным и другим людям. Согласно </w:t>
      </w:r>
      <w:proofErr w:type="spellStart"/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Бенатару</w:t>
      </w:r>
      <w:proofErr w:type="spellEnd"/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</w:t>
      </w:r>
    </w:p>
    <w:p w14:paraId="74D0836D" w14:textId="77777777" w:rsidR="001304D3" w:rsidRPr="001304D3" w:rsidRDefault="001304D3" w:rsidP="001304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 людей есть моральная обязанность воздерживаться от создания новых членов вида, который причиняет (и продолжит причинять) огромные количества боли, страданий и смерти.</w:t>
      </w:r>
    </w:p>
    <w:p w14:paraId="7E4EE035" w14:textId="77777777" w:rsidR="001304D3" w:rsidRPr="001304D3" w:rsidRDefault="001304D3" w:rsidP="001304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Человеческий вид причиняет огромные количества боли, страданий и смерти.</w:t>
      </w:r>
    </w:p>
    <w:p w14:paraId="32FC5BF3" w14:textId="77777777" w:rsidR="001304D3" w:rsidRPr="001304D3" w:rsidRDefault="001304D3" w:rsidP="001304D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Таким образом, у людей есть обязанность воздерживаться от рождения детей.</w:t>
      </w:r>
    </w:p>
    <w:p w14:paraId="16603526" w14:textId="77777777" w:rsidR="001304D3" w:rsidRPr="001304D3" w:rsidRDefault="001304D3" w:rsidP="001304D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этом мизантропический аргумент рассматривается как дополнительный по отношению к основному — </w:t>
      </w:r>
      <w:hyperlink r:id="rId34" w:tooltip="Филантроп" w:history="1">
        <w:r w:rsidRPr="001304D3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филантропическому</w:t>
        </w:r>
      </w:hyperlink>
      <w:hyperlink r:id="rId35" w:anchor="cite_note-:2-7" w:history="1">
        <w:r w:rsidRPr="001304D3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[7]</w:t>
        </w:r>
      </w:hyperlink>
      <w:r w:rsidRPr="001304D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6BA10698" w14:textId="77777777" w:rsidR="00FC09ED" w:rsidRDefault="00FC09E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F7BD8D1" w14:textId="77777777" w:rsidR="001304D3" w:rsidRDefault="001304D3" w:rsidP="001304D3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Экологический антинатализм</w:t>
      </w:r>
    </w:p>
    <w:p w14:paraId="260189DB" w14:textId="282F3F51" w:rsidR="001304D3" w:rsidRDefault="001304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Экологический антинатализм рассматривает не благосостояние отдельных существ, а экосистемы и биосферу в целом. Эти позиции основываются на принципах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экоцентризма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этического холизма, согласно которым экосистемы имеют моральное значение, потому что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они обладают отдельной, не-инструментальной ценностью, которая не связана с интересами обитающих в них животных, и поэтому их сохранность, целостность и стабильность должны оберегаться</w:t>
      </w:r>
      <w:hyperlink r:id="rId36" w:anchor="cite_note-16" w:history="1">
        <w:r>
          <w:rPr>
            <w:rStyle w:val="a3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Экологический антинатализм поддерживается </w:t>
      </w:r>
      <w:hyperlink r:id="rId37" w:tooltip="Движение за добровольное вымирание человечеств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Движением за добровольное вымирание человечества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EFD51E0" w14:textId="77777777" w:rsidR="00DD5A5E" w:rsidRDefault="00DD5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C5C9AE3" w14:textId="77777777" w:rsidR="00DD5A5E" w:rsidRDefault="00DD5A5E" w:rsidP="00DD5A5E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Ситуационный антинатализм</w:t>
      </w:r>
    </w:p>
    <w:p w14:paraId="0D5C447B" w14:textId="73E1DDFD" w:rsidR="00DD5A5E" w:rsidRDefault="00DD5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Ситуационный антинатализм подразумевает менее жёсткие, чем позиция Дэвида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Бенатара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взгляды на то, какой уровень вреда считать недопустимым для размножения, и порицают размножение в тех или иных ситуациях (например, в ситуации, когда качество жизни создаваемого человека будет гарантированно крайне низким, как при серьёзных врожденных болезнях).</w:t>
      </w:r>
    </w:p>
    <w:p w14:paraId="1EE4DDA7" w14:textId="77777777" w:rsidR="00DD5A5E" w:rsidRDefault="00DD5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366F144" w14:textId="77777777" w:rsidR="00DD5A5E" w:rsidRDefault="00DD5A5E" w:rsidP="00DD5A5E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Критика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8" w:tooltip="Редактировать раздел «Критика»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9" w:tooltip="Редактировать раздел «Критика»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14:paraId="6F426B2F" w14:textId="77777777" w:rsidR="00DD5A5E" w:rsidRDefault="00DD5A5E" w:rsidP="00DD5A5E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См. также: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"https://ru.wikipedia.org/wiki/%D0%9D%D0%B0%D1%82%D0%B0%D0%BB%D0%B8%D0%B7%D0%BC" \o "Натализм"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i/>
          <w:iCs/>
          <w:color w:val="0645AD"/>
          <w:sz w:val="21"/>
          <w:szCs w:val="21"/>
        </w:rPr>
        <w:t>Натализм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</w:p>
    <w:p w14:paraId="6216CDBA" w14:textId="77777777" w:rsidR="00DD5A5E" w:rsidRDefault="00DD5A5E" w:rsidP="00DD5A5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Осуществимость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0" w:tooltip="Редактировать раздел «Осуществимость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41" w:tooltip="Редактировать раздел «Осуществимость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FDF48E4" w14:textId="77777777" w:rsidR="00DD5A5E" w:rsidRDefault="00DD5A5E" w:rsidP="00DD5A5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Философ-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антинаталист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Брайан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Томасик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соглашается с аморальностью создания индивидов, чья жизнь может содержать экстремальные страдания, но отмечает, что такие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антропоцентричные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антинаталистические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проекты, как </w:t>
      </w:r>
      <w:hyperlink r:id="rId42" w:tooltip="Движение за добровольное вымирание человечеств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добровольное вымирание человечества</w:t>
        </w:r>
      </w:hyperlink>
      <w:r>
        <w:rPr>
          <w:rFonts w:ascii="Arial" w:hAnsi="Arial" w:cs="Arial"/>
          <w:color w:val="202122"/>
          <w:sz w:val="21"/>
          <w:szCs w:val="21"/>
        </w:rPr>
        <w:t>, вряд ли сработают на популяционном уровне. По мнению философа, биологические побуждения к воспроизводству слишком сильны, чтобы быть побеждёнными этическими аргументами. И даже если бы 99 % человечества каким-то образом решили отказаться от размножения, оставшийся 1 % людей продолжил бы воспроизводство и передал бы свои гены и мировоззрение следующему поколению</w:t>
      </w:r>
      <w:hyperlink r:id="rId43" w:anchor="cite_note-:3-18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3FC1105" w14:textId="77777777" w:rsidR="00DD5A5E" w:rsidRDefault="00DD5A5E" w:rsidP="00DD5A5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Влияние численности населения на страдания диких животных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44" w:tooltip="Редактировать раздел «Влияние численности населения на страдания диких животных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45" w:tooltip="Редактировать раздел «Влияние численности населения на страдания диких животных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0825BD85" w14:textId="77777777" w:rsidR="00DD5A5E" w:rsidRDefault="00DD5A5E" w:rsidP="00DD5A5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Имеются основания полагать, что увеличение численности людского населения способствует уменьшению страданий в природе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засчёт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снижения числа </w:t>
      </w:r>
      <w:hyperlink r:id="rId46" w:tooltip="Страдания диких животных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диких животных</w:t>
        </w:r>
      </w:hyperlink>
      <w:hyperlink r:id="rId47" w:anchor="cite_note-19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. Так, согласно докладу </w:t>
      </w:r>
      <w:hyperlink r:id="rId48" w:tooltip="Всемирный фонд дикой природы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Всемирного фонда дикой природы</w:t>
        </w:r>
      </w:hyperlink>
      <w:r>
        <w:rPr>
          <w:rFonts w:ascii="Arial" w:hAnsi="Arial" w:cs="Arial"/>
          <w:color w:val="202122"/>
          <w:sz w:val="21"/>
          <w:szCs w:val="21"/>
        </w:rPr>
        <w:t> за 2014 год, численность популяции позвоночных видов — млекопитающих, птиц, рептилий, земноводных и рыб — уменьшилась на 52 процента за последние 40 лет, что связывается с деятельностью людей</w:t>
      </w:r>
      <w:hyperlink r:id="rId49" w:anchor="cite_note-20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Таким образом узкий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антропоцентричный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антинатализм (принимающий во внимание страдания только вида Человек разумный и в результате направленный на то, чтобы побудить людей не заводить детей) может не уменьшать, а увеличивать общее количество страданий в мире</w:t>
      </w:r>
      <w:hyperlink r:id="rId50" w:anchor="cite_note-:3-18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AE43C7C" w14:textId="77777777" w:rsidR="00DD5A5E" w:rsidRDefault="00DD5A5E" w:rsidP="00DD5A5E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Прочая критика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51" w:tooltip="Редактировать раздел «Прочая критика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52" w:tooltip="Редактировать раздел «Прочая критика»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10F1181F" w14:textId="77777777" w:rsidR="00DD5A5E" w:rsidRDefault="00DD5A5E" w:rsidP="00DD5A5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Большая часть критики антинатализма исходит из </w:t>
      </w:r>
      <w:hyperlink r:id="rId53" w:tooltip="Религ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религий</w:t>
        </w:r>
      </w:hyperlink>
      <w:r>
        <w:rPr>
          <w:rFonts w:ascii="Arial" w:hAnsi="Arial" w:cs="Arial"/>
          <w:color w:val="202122"/>
          <w:sz w:val="21"/>
          <w:szCs w:val="21"/>
        </w:rPr>
        <w:t>, особенно </w:t>
      </w:r>
      <w:hyperlink r:id="rId54" w:tooltip="Авраамические религии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авраамических</w:t>
        </w:r>
      </w:hyperlink>
      <w:hyperlink r:id="rId55" w:anchor="cite_note-2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[21]</w:t>
        </w:r>
      </w:hyperlink>
      <w:hyperlink r:id="rId56" w:anchor="cite_note-2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, поддерживающих создание крупных семей. Кроме того, некоторые родители заводят детей, чтобы они обеспечивали их жизнедеятельность в старости.</w:t>
      </w:r>
    </w:p>
    <w:p w14:paraId="0C372426" w14:textId="77777777" w:rsidR="00DD5A5E" w:rsidRDefault="00DD5A5E" w:rsidP="00DD5A5E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Демографическая политика таких стран, как </w:t>
      </w:r>
      <w:hyperlink r:id="rId57" w:tooltip="Росс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Россия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8" w:tooltip="Белорусс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Белоруссия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59" w:tooltip="Украин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Украина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0" w:tooltip="Казах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Казахстан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1" w:tooltip="Груз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Грузия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2" w:tooltip="Австрал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Австралия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3" w:tooltip="Франц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Франция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4" w:tooltip="Итал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Италия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5" w:tooltip="Герман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Германия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6" w:tooltip="Польш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Польша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7" w:tooltip="Республика Коре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Южная Корея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68" w:tooltip="Япон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Япония</w:t>
        </w:r>
      </w:hyperlink>
      <w:r>
        <w:rPr>
          <w:rFonts w:ascii="Arial" w:hAnsi="Arial" w:cs="Arial"/>
          <w:color w:val="202122"/>
          <w:sz w:val="21"/>
          <w:szCs w:val="21"/>
        </w:rPr>
        <w:t>, поощряет многодетность в целях борьбы с </w:t>
      </w:r>
      <w:hyperlink r:id="rId69" w:tooltip="Депопуляц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депопуляцией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CD03907" w14:textId="77777777" w:rsidR="00DD5A5E" w:rsidRDefault="00DD5A5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D6D0B1" w14:textId="77777777" w:rsidR="001304D3" w:rsidRDefault="001304D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184CE2" w14:textId="77777777" w:rsidR="001304D3" w:rsidRPr="009610A0" w:rsidRDefault="001304D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76D6B99" w14:textId="77777777" w:rsidR="009610A0" w:rsidRDefault="009610A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sectPr w:rsidR="0096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96D"/>
    <w:multiLevelType w:val="multilevel"/>
    <w:tmpl w:val="C610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2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C4"/>
    <w:rsid w:val="000D543B"/>
    <w:rsid w:val="001304D3"/>
    <w:rsid w:val="009610A0"/>
    <w:rsid w:val="00BC7A77"/>
    <w:rsid w:val="00BF73C4"/>
    <w:rsid w:val="00C031D7"/>
    <w:rsid w:val="00DD5A5E"/>
    <w:rsid w:val="00E647F1"/>
    <w:rsid w:val="00F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227"/>
  <w15:chartTrackingRefBased/>
  <w15:docId w15:val="{82B9B740-71A8-489D-B475-3BFD57BA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7A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10A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C7A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BC7A77"/>
  </w:style>
  <w:style w:type="character" w:customStyle="1" w:styleId="30">
    <w:name w:val="Заголовок 3 Знак"/>
    <w:basedOn w:val="a0"/>
    <w:link w:val="3"/>
    <w:uiPriority w:val="9"/>
    <w:semiHidden/>
    <w:rsid w:val="00BC7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BC7A77"/>
  </w:style>
  <w:style w:type="character" w:customStyle="1" w:styleId="mw-editsection-bracket">
    <w:name w:val="mw-editsection-bracket"/>
    <w:basedOn w:val="a0"/>
    <w:rsid w:val="00BC7A77"/>
  </w:style>
  <w:style w:type="character" w:customStyle="1" w:styleId="mw-editsection-divider">
    <w:name w:val="mw-editsection-divider"/>
    <w:basedOn w:val="a0"/>
    <w:rsid w:val="00BC7A77"/>
  </w:style>
  <w:style w:type="paragraph" w:styleId="a4">
    <w:name w:val="Normal (Web)"/>
    <w:basedOn w:val="a"/>
    <w:uiPriority w:val="99"/>
    <w:unhideWhenUsed/>
    <w:rsid w:val="00BC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BC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0%D0%BD%D1%82%D0%B8%D0%BD%D0%B0%D1%82%D0%B0%D0%BB%D0%B8%D0%B7%D0%BC" TargetMode="External"/><Relationship Id="rId21" Type="http://schemas.openxmlformats.org/officeDocument/2006/relationships/hyperlink" Target="https://en.wikipedia.org/wiki/Roy_Baumeister" TargetMode="External"/><Relationship Id="rId42" Type="http://schemas.openxmlformats.org/officeDocument/2006/relationships/hyperlink" Target="https://ru.wikipedia.org/wiki/%D0%94%D0%B2%D0%B8%D0%B6%D0%B5%D0%BD%D0%B8%D0%B5_%D0%B7%D0%B0_%D0%B4%D0%BE%D0%B1%D1%80%D0%BE%D0%B2%D0%BE%D0%BB%D1%8C%D0%BD%D0%BE%D0%B5_%D0%B2%D1%8B%D0%BC%D0%B8%D1%80%D0%B0%D0%BD%D0%B8%D0%B5_%D1%87%D0%B5%D0%BB%D0%BE%D0%B2%D0%B5%D1%87%D0%B5%D1%81%D1%82%D0%B2%D0%B0" TargetMode="External"/><Relationship Id="rId47" Type="http://schemas.openxmlformats.org/officeDocument/2006/relationships/hyperlink" Target="https://ru.wikipedia.org/wiki/%D0%90%D0%BD%D1%82%D0%B8%D0%BD%D0%B0%D1%82%D0%B0%D0%BB%D0%B8%D0%B7%D0%BC" TargetMode="External"/><Relationship Id="rId63" Type="http://schemas.openxmlformats.org/officeDocument/2006/relationships/hyperlink" Target="https://ru.wikipedia.org/wiki/%D0%A4%D1%80%D0%B0%D0%BD%D1%86%D0%B8%D1%8F" TargetMode="External"/><Relationship Id="rId68" Type="http://schemas.openxmlformats.org/officeDocument/2006/relationships/hyperlink" Target="https://ru.wikipedia.org/wiki/%D0%AF%D0%BF%D0%BE%D0%BD%D0%B8%D1%8F" TargetMode="External"/><Relationship Id="rId7" Type="http://schemas.openxmlformats.org/officeDocument/2006/relationships/hyperlink" Target="https://ru.wikipedia.org/w/index.php?title=%D0%90%D0%BD%D1%82%D0%B8%D0%BD%D0%B0%D1%82%D0%B0%D0%BB%D0%B8%D0%B7%D0%BC&amp;action=edit&amp;section=2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8%D0%BD%D1%86%D0%B8%D0%BF_%D0%9F%D0%BE%D0%BB%D0%BB%D0%B8%D0%B0%D0%BD%D0%BD%D1%8B" TargetMode="External"/><Relationship Id="rId29" Type="http://schemas.openxmlformats.org/officeDocument/2006/relationships/hyperlink" Target="https://ru.wikipedia.org/wiki/%D0%9C%D0%B5%D1%82%D1%86%D0%B8%D0%BD%D0%B3%D0%B5%D1%80,_%D0%A2%D0%BE%D0%BC%D0%B0%D1%81" TargetMode="External"/><Relationship Id="rId11" Type="http://schemas.openxmlformats.org/officeDocument/2006/relationships/hyperlink" Target="https://ru.wikipedia.org/wiki/%D0%AD%D0%BA%D0%B7%D0%B8%D1%81%D1%82%D0%B5%D0%BD%D1%86%D0%B8%D0%B0%D0%BB%D1%8C%D0%BD%D1%8B%D0%B9_%D0%BA%D1%80%D0%B8%D0%B7%D0%B8%D1%81" TargetMode="External"/><Relationship Id="rId24" Type="http://schemas.openxmlformats.org/officeDocument/2006/relationships/hyperlink" Target="https://ru.wikipedia.org/w/index.php?title=%D0%90%D0%BD%D1%82%D0%B8%D0%BD%D0%B0%D1%82%D0%B0%D0%BB%D0%B8%D0%B7%D0%BC&amp;action=edit&amp;section=3" TargetMode="External"/><Relationship Id="rId32" Type="http://schemas.openxmlformats.org/officeDocument/2006/relationships/hyperlink" Target="https://ru.wikipedia.org/wiki/%D0%90%D0%BD%D1%82%D0%B8%D0%BD%D0%B0%D1%82%D0%B0%D0%BB%D0%B8%D0%B7%D0%BC" TargetMode="External"/><Relationship Id="rId37" Type="http://schemas.openxmlformats.org/officeDocument/2006/relationships/hyperlink" Target="https://ru.wikipedia.org/wiki/%D0%94%D0%B2%D0%B8%D0%B6%D0%B5%D0%BD%D0%B8%D0%B5_%D0%B7%D0%B0_%D0%B4%D0%BE%D0%B1%D1%80%D0%BE%D0%B2%D0%BE%D0%BB%D1%8C%D0%BD%D0%BE%D0%B5_%D0%B2%D1%8B%D0%BC%D0%B8%D1%80%D0%B0%D0%BD%D0%B8%D0%B5_%D1%87%D0%B5%D0%BB%D0%BE%D0%B2%D0%B5%D1%87%D0%B5%D1%81%D1%82%D0%B2%D0%B0" TargetMode="External"/><Relationship Id="rId40" Type="http://schemas.openxmlformats.org/officeDocument/2006/relationships/hyperlink" Target="https://ru.wikipedia.org/w/index.php?title=%D0%90%D0%BD%D1%82%D0%B8%D0%BD%D0%B0%D1%82%D0%B0%D0%BB%D0%B8%D0%B7%D0%BC&amp;veaction=edit&amp;section=10" TargetMode="External"/><Relationship Id="rId45" Type="http://schemas.openxmlformats.org/officeDocument/2006/relationships/hyperlink" Target="https://ru.wikipedia.org/w/index.php?title=%D0%90%D0%BD%D1%82%D0%B8%D0%BD%D0%B0%D1%82%D0%B0%D0%BB%D0%B8%D0%B7%D0%BC&amp;action=edit&amp;section=11" TargetMode="External"/><Relationship Id="rId53" Type="http://schemas.openxmlformats.org/officeDocument/2006/relationships/hyperlink" Target="https://ru.wikipedia.org/wiki/%D0%A0%D0%B5%D0%BB%D0%B8%D0%B3%D0%B8%D1%8F" TargetMode="External"/><Relationship Id="rId58" Type="http://schemas.openxmlformats.org/officeDocument/2006/relationships/hyperlink" Target="https://ru.wikipedia.org/wiki/%D0%91%D0%B5%D0%BB%D0%BE%D1%80%D1%83%D1%81%D1%81%D0%B8%D1%8F" TargetMode="External"/><Relationship Id="rId66" Type="http://schemas.openxmlformats.org/officeDocument/2006/relationships/hyperlink" Target="https://ru.wikipedia.org/wiki/%D0%9F%D0%BE%D0%BB%D1%8C%D1%88%D0%B0" TargetMode="External"/><Relationship Id="rId5" Type="http://schemas.openxmlformats.org/officeDocument/2006/relationships/hyperlink" Target="https://ru.wikipedia.org/wiki/%D0%91%D0%B5%D0%BD%D0%B0%D1%82%D0%B0%D1%80,_%D0%94%D1%8D%D0%B2%D0%B8%D0%B4" TargetMode="External"/><Relationship Id="rId61" Type="http://schemas.openxmlformats.org/officeDocument/2006/relationships/hyperlink" Target="https://ru.wikipedia.org/wiki/%D0%93%D1%80%D1%83%D0%B7%D0%B8%D1%8F" TargetMode="External"/><Relationship Id="rId19" Type="http://schemas.openxmlformats.org/officeDocument/2006/relationships/hyperlink" Target="https://ru.wikipedia.org/wiki/%D0%90%D0%BD%D1%82%D0%B8%D0%BD%D0%B0%D1%82%D0%B0%D0%BB%D0%B8%D0%B7%D0%BC" TargetMode="External"/><Relationship Id="rId14" Type="http://schemas.openxmlformats.org/officeDocument/2006/relationships/hyperlink" Target="https://ru.wikipedia.org/wiki/%D0%9B%D1%83%D1%87%D1%88%D0%B5_%D0%BD%D0%B8%D0%BA%D0%BE%D0%B3%D0%B4%D0%B0_%D0%BD%D0%B5_%D0%B1%D1%8B%D1%82%D1%8C" TargetMode="External"/><Relationship Id="rId22" Type="http://schemas.openxmlformats.org/officeDocument/2006/relationships/hyperlink" Target="https://ru.wikipedia.org/wiki/%D0%90%D0%BD%D1%82%D0%B8%D0%BD%D0%B0%D1%82%D0%B0%D0%BB%D0%B8%D0%B7%D0%BC" TargetMode="External"/><Relationship Id="rId27" Type="http://schemas.openxmlformats.org/officeDocument/2006/relationships/hyperlink" Target="https://ru.wikipedia.org/wiki/%D0%90%D0%BD%D1%82%D0%B8%D0%BD%D0%B0%D1%82%D0%B0%D0%BB%D0%B8%D0%B7%D0%BC" TargetMode="External"/><Relationship Id="rId30" Type="http://schemas.openxmlformats.org/officeDocument/2006/relationships/hyperlink" Target="https://ru.wikipedia.org/wiki/%D0%90%D0%BD%D1%82%D0%B8%D0%BD%D0%B0%D1%82%D0%B0%D0%BB%D0%B8%D0%B7%D0%BC" TargetMode="External"/><Relationship Id="rId35" Type="http://schemas.openxmlformats.org/officeDocument/2006/relationships/hyperlink" Target="https://ru.wikipedia.org/wiki/%D0%90%D0%BD%D1%82%D0%B8%D0%BD%D0%B0%D1%82%D0%B0%D0%BB%D0%B8%D0%B7%D0%BC" TargetMode="External"/><Relationship Id="rId43" Type="http://schemas.openxmlformats.org/officeDocument/2006/relationships/hyperlink" Target="https://ru.wikipedia.org/wiki/%D0%90%D0%BD%D1%82%D0%B8%D0%BD%D0%B0%D1%82%D0%B0%D0%BB%D0%B8%D0%B7%D0%BC" TargetMode="External"/><Relationship Id="rId48" Type="http://schemas.openxmlformats.org/officeDocument/2006/relationships/hyperlink" Target="https://ru.wikipedia.org/wiki/%D0%92%D1%81%D0%B5%D0%BC%D0%B8%D1%80%D0%BD%D1%8B%D0%B9_%D1%84%D0%BE%D0%BD%D0%B4_%D0%B4%D0%B8%D0%BA%D0%BE%D0%B9_%D0%BF%D1%80%D0%B8%D1%80%D0%BE%D0%B4%D1%8B" TargetMode="External"/><Relationship Id="rId56" Type="http://schemas.openxmlformats.org/officeDocument/2006/relationships/hyperlink" Target="https://ru.wikipedia.org/wiki/%D0%90%D0%BD%D1%82%D0%B8%D0%BD%D0%B0%D1%82%D0%B0%D0%BB%D0%B8%D0%B7%D0%BC" TargetMode="External"/><Relationship Id="rId64" Type="http://schemas.openxmlformats.org/officeDocument/2006/relationships/hyperlink" Target="https://ru.wikipedia.org/wiki/%D0%98%D1%82%D0%B0%D0%BB%D0%B8%D1%8F" TargetMode="External"/><Relationship Id="rId69" Type="http://schemas.openxmlformats.org/officeDocument/2006/relationships/hyperlink" Target="https://ru.wikipedia.org/wiki/%D0%94%D0%B5%D0%BF%D0%BE%D0%BF%D1%83%D0%BB%D1%8F%D1%86%D0%B8%D1%8F" TargetMode="External"/><Relationship Id="rId8" Type="http://schemas.openxmlformats.org/officeDocument/2006/relationships/hyperlink" Target="https://ru.wikipedia.org/wiki/%D0%A1%D0%BE%D0%BC%D0%B0%D1%82%D0%B8%D1%87%D0%B5%D1%81%D0%BA%D0%BE%D0%B5_%D0%B7%D0%B0%D0%B1%D0%BE%D0%BB%D0%B5%D0%B2%D0%B0%D0%BD%D0%B8%D0%B5" TargetMode="External"/><Relationship Id="rId51" Type="http://schemas.openxmlformats.org/officeDocument/2006/relationships/hyperlink" Target="https://ru.wikipedia.org/w/index.php?title=%D0%90%D0%BD%D1%82%D0%B8%D0%BD%D0%B0%D1%82%D0%B0%D0%BB%D0%B8%D0%B7%D0%BC&amp;veaction=edit&amp;section=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1%D0%B5%D0%BD%D0%B0%D1%82%D0%B0%D1%80,_%D0%94%D1%8D%D0%B2%D0%B8%D0%B4" TargetMode="External"/><Relationship Id="rId17" Type="http://schemas.openxmlformats.org/officeDocument/2006/relationships/hyperlink" Target="https://ru.wikipedia.org/wiki/%D0%9F%D1%80%D0%B8%D0%B2%D1%8B%D0%BA%D0%B0%D0%BD%D0%B8%D0%B5_(%D0%BF%D1%81%D0%B8%D1%85%D0%BE%D0%BB%D0%BE%D0%B3%D0%B8%D1%8F)" TargetMode="External"/><Relationship Id="rId25" Type="http://schemas.openxmlformats.org/officeDocument/2006/relationships/hyperlink" Target="https://ru.wikipedia.org/wiki/%D0%90%D0%BD%D1%82%D0%B8%D0%BD%D0%B0%D1%82%D0%B0%D0%BB%D0%B8%D0%B7%D0%BC" TargetMode="External"/><Relationship Id="rId33" Type="http://schemas.openxmlformats.org/officeDocument/2006/relationships/hyperlink" Target="https://ru.wikipedia.org/wiki/%D0%9C%D0%B8%D0%B7%D0%B0%D0%BD%D1%82%D1%80%D0%BE%D0%BF" TargetMode="External"/><Relationship Id="rId38" Type="http://schemas.openxmlformats.org/officeDocument/2006/relationships/hyperlink" Target="https://ru.wikipedia.org/w/index.php?title=%D0%90%D0%BD%D1%82%D0%B8%D0%BD%D0%B0%D1%82%D0%B0%D0%BB%D0%B8%D0%B7%D0%BC&amp;veaction=edit&amp;section=9" TargetMode="External"/><Relationship Id="rId46" Type="http://schemas.openxmlformats.org/officeDocument/2006/relationships/hyperlink" Target="https://ru.wikipedia.org/wiki/%D0%A1%D1%82%D1%80%D0%B0%D0%B4%D0%B0%D0%BD%D0%B8%D1%8F_%D0%B4%D0%B8%D0%BA%D0%B8%D1%85_%D0%B6%D0%B8%D0%B2%D0%BE%D1%82%D0%BD%D1%8B%D1%85" TargetMode="External"/><Relationship Id="rId59" Type="http://schemas.openxmlformats.org/officeDocument/2006/relationships/hyperlink" Target="https://ru.wikipedia.org/wiki/%D0%A3%D0%BA%D1%80%D0%B0%D0%B8%D0%BD%D0%B0" TargetMode="External"/><Relationship Id="rId67" Type="http://schemas.openxmlformats.org/officeDocument/2006/relationships/hyperlink" Target="https://ru.wikipedia.org/wiki/%D0%A0%D0%B5%D1%81%D0%BF%D1%83%D0%B1%D0%BB%D0%B8%D0%BA%D0%B0_%D0%9A%D0%BE%D1%80%D0%B5%D1%8F" TargetMode="External"/><Relationship Id="rId20" Type="http://schemas.openxmlformats.org/officeDocument/2006/relationships/hyperlink" Target="https://ru.wikipedia.org/w/index.php?title=%D0%91%D0%B0%D1%83%D0%BC%D0%B0%D0%B9%D1%81%D1%82%D0%B5%D1%80,_%D0%A0%D0%BE%D0%B9&amp;action=edit&amp;redlink=1" TargetMode="External"/><Relationship Id="rId41" Type="http://schemas.openxmlformats.org/officeDocument/2006/relationships/hyperlink" Target="https://ru.wikipedia.org/w/index.php?title=%D0%90%D0%BD%D1%82%D0%B8%D0%BD%D0%B0%D1%82%D0%B0%D0%BB%D0%B8%D0%B7%D0%BC&amp;action=edit&amp;section=10" TargetMode="External"/><Relationship Id="rId54" Type="http://schemas.openxmlformats.org/officeDocument/2006/relationships/hyperlink" Target="https://ru.wikipedia.org/wiki/%D0%90%D0%B2%D1%80%D0%B0%D0%B0%D0%BC%D0%B8%D1%87%D0%B5%D1%81%D0%BA%D0%B8%D0%B5_%D1%80%D0%B5%D0%BB%D0%B8%D0%B3%D0%B8%D0%B8" TargetMode="External"/><Relationship Id="rId62" Type="http://schemas.openxmlformats.org/officeDocument/2006/relationships/hyperlink" Target="https://ru.wikipedia.org/wiki/%D0%90%D0%B2%D1%81%D1%82%D1%80%D0%B0%D0%BB%D0%B8%D1%8F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0%D0%BD%D1%82%D0%B8%D0%BD%D0%B0%D1%82%D0%B0%D0%BB%D0%B8%D0%B7%D0%BC&amp;veaction=edit&amp;section=2" TargetMode="External"/><Relationship Id="rId15" Type="http://schemas.openxmlformats.org/officeDocument/2006/relationships/hyperlink" Target="https://ru.wikipedia.org/wiki/%D0%9A%D0%BE%D0%B3%D0%BD%D0%B8%D1%82%D0%B8%D0%B2%D0%BD%D0%BE%D0%B5_%D0%B8%D1%81%D0%BA%D0%B0%D0%B6%D0%B5%D0%BD%D0%B8%D0%B5" TargetMode="External"/><Relationship Id="rId23" Type="http://schemas.openxmlformats.org/officeDocument/2006/relationships/hyperlink" Target="https://ru.wikipedia.org/w/index.php?title=%D0%90%D0%BD%D1%82%D0%B8%D0%BD%D0%B0%D1%82%D0%B0%D0%BB%D0%B8%D0%B7%D0%BC&amp;veaction=edit&amp;section=3" TargetMode="External"/><Relationship Id="rId28" Type="http://schemas.openxmlformats.org/officeDocument/2006/relationships/hyperlink" Target="https://ru.wikipedia.org/wiki/%D0%9A%D0%B2%D0%B0%D0%BB%D0%B8%D0%B0" TargetMode="External"/><Relationship Id="rId36" Type="http://schemas.openxmlformats.org/officeDocument/2006/relationships/hyperlink" Target="https://ru.wikipedia.org/wiki/%D0%90%D0%BD%D1%82%D0%B8%D0%BD%D0%B0%D1%82%D0%B0%D0%BB%D0%B8%D0%B7%D0%BC" TargetMode="External"/><Relationship Id="rId49" Type="http://schemas.openxmlformats.org/officeDocument/2006/relationships/hyperlink" Target="https://ru.wikipedia.org/wiki/%D0%90%D0%BD%D1%82%D0%B8%D0%BD%D0%B0%D1%82%D0%B0%D0%BB%D0%B8%D0%B7%D0%BC" TargetMode="External"/><Relationship Id="rId57" Type="http://schemas.openxmlformats.org/officeDocument/2006/relationships/hyperlink" Target="https://ru.wikipedia.org/wiki/%D0%A0%D0%BE%D1%81%D1%81%D0%B8%D1%8F" TargetMode="External"/><Relationship Id="rId10" Type="http://schemas.openxmlformats.org/officeDocument/2006/relationships/hyperlink" Target="https://ru.wikipedia.org/wiki/%D0%9F%D0%B8%D1%80%D0%B0%D0%BC%D0%B8%D0%B4%D0%B0_%D0%BF%D0%BE%D1%82%D1%80%D0%B5%D0%B1%D0%BD%D0%BE%D1%81%D1%82%D0%B5%D0%B9_%D0%BF%D0%BE_%D0%9C%D0%B0%D1%81%D0%BB%D0%BE%D1%83" TargetMode="External"/><Relationship Id="rId31" Type="http://schemas.openxmlformats.org/officeDocument/2006/relationships/hyperlink" Target="https://ru.wikipedia.org/wiki/%D0%92%D0%B5%D0%B3%D0%B0%D0%BD%D1%81%D1%82%D0%B2%D0%BE" TargetMode="External"/><Relationship Id="rId44" Type="http://schemas.openxmlformats.org/officeDocument/2006/relationships/hyperlink" Target="https://ru.wikipedia.org/w/index.php?title=%D0%90%D0%BD%D1%82%D0%B8%D0%BD%D0%B0%D1%82%D0%B0%D0%BB%D0%B8%D0%B7%D0%BC&amp;veaction=edit&amp;section=11" TargetMode="External"/><Relationship Id="rId52" Type="http://schemas.openxmlformats.org/officeDocument/2006/relationships/hyperlink" Target="https://ru.wikipedia.org/w/index.php?title=%D0%90%D0%BD%D1%82%D0%B8%D0%BD%D0%B0%D1%82%D0%B0%D0%BB%D0%B8%D0%B7%D0%BC&amp;action=edit&amp;section=12" TargetMode="External"/><Relationship Id="rId60" Type="http://schemas.openxmlformats.org/officeDocument/2006/relationships/hyperlink" Target="https://ru.wikipedia.org/wiki/%D0%9A%D0%B0%D0%B7%D0%B0%D1%85%D1%81%D1%82%D0%B0%D0%BD" TargetMode="External"/><Relationship Id="rId65" Type="http://schemas.openxmlformats.org/officeDocument/2006/relationships/hyperlink" Target="https://ru.wikipedia.org/wiki/%D0%93%D0%B5%D1%80%D0%BC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1%D0%B8%D1%85%D0%B8%D1%87%D0%B5%D1%81%D0%BA%D0%BE%D0%B5_%D1%80%D0%B0%D1%81%D1%81%D1%82%D1%80%D0%BE%D0%B9%D1%81%D1%82%D0%B2%D0%BE" TargetMode="External"/><Relationship Id="rId13" Type="http://schemas.openxmlformats.org/officeDocument/2006/relationships/hyperlink" Target="https://ru.wikipedia.org/wiki/%D0%90%D0%BD%D1%82%D0%B8%D0%BD%D0%B0%D1%82%D0%B0%D0%BB%D0%B8%D0%B7%D0%BC" TargetMode="External"/><Relationship Id="rId18" Type="http://schemas.openxmlformats.org/officeDocument/2006/relationships/hyperlink" Target="https://ru.wikipedia.org/wiki/%D0%90%D0%BD%D1%82%D0%B8%D0%BD%D0%B0%D1%82%D0%B0%D0%BB%D0%B8%D0%B7%D0%BC" TargetMode="External"/><Relationship Id="rId39" Type="http://schemas.openxmlformats.org/officeDocument/2006/relationships/hyperlink" Target="https://ru.wikipedia.org/w/index.php?title=%D0%90%D0%BD%D1%82%D0%B8%D0%BD%D0%B0%D1%82%D0%B0%D0%BB%D0%B8%D0%B7%D0%BC&amp;action=edit&amp;section=9" TargetMode="External"/><Relationship Id="rId34" Type="http://schemas.openxmlformats.org/officeDocument/2006/relationships/hyperlink" Target="https://ru.wikipedia.org/wiki/%D0%A4%D0%B8%D0%BB%D0%B0%D0%BD%D1%82%D1%80%D0%BE%D0%BF" TargetMode="External"/><Relationship Id="rId50" Type="http://schemas.openxmlformats.org/officeDocument/2006/relationships/hyperlink" Target="https://ru.wikipedia.org/wiki/%D0%90%D0%BD%D1%82%D0%B8%D0%BD%D0%B0%D1%82%D0%B0%D0%BB%D0%B8%D0%B7%D0%BC" TargetMode="External"/><Relationship Id="rId55" Type="http://schemas.openxmlformats.org/officeDocument/2006/relationships/hyperlink" Target="https://ru.wikipedia.org/wiki/%D0%90%D0%BD%D1%82%D0%B8%D0%BD%D0%B0%D1%82%D0%B0%D0%BB%D0%B8%D0%B7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6</cp:revision>
  <dcterms:created xsi:type="dcterms:W3CDTF">2023-04-10T18:47:00Z</dcterms:created>
  <dcterms:modified xsi:type="dcterms:W3CDTF">2023-04-10T19:01:00Z</dcterms:modified>
</cp:coreProperties>
</file>