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030AEAF2" w:rsidR="001E4CA6" w:rsidRPr="000C7E82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0C7E82" w:rsidRPr="000C7E82">
        <w:rPr>
          <w:szCs w:val="28"/>
        </w:rPr>
        <w:t>4</w:t>
      </w:r>
    </w:p>
    <w:p w14:paraId="01C201CE" w14:textId="77777777" w:rsidR="001E4CA6" w:rsidRDefault="001E4CA6" w:rsidP="001E4CA6"/>
    <w:p w14:paraId="0ACBF708" w14:textId="58E20221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0C7E82">
        <w:t>Теория игр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51D6FAB3" w:rsidR="00450DCE" w:rsidRDefault="00450DCE" w:rsidP="009D00D2">
      <w:pPr>
        <w:spacing w:after="160" w:line="259" w:lineRule="auto"/>
        <w:ind w:firstLine="0"/>
        <w:jc w:val="center"/>
        <w:rPr>
          <w:b/>
          <w:bCs/>
        </w:rPr>
      </w:pPr>
      <w:r>
        <w:br w:type="page"/>
      </w:r>
      <w:r w:rsidR="009D00D2" w:rsidRPr="009D00D2">
        <w:rPr>
          <w:b/>
          <w:bCs/>
        </w:rPr>
        <w:lastRenderedPageBreak/>
        <w:t>Вариант 3</w:t>
      </w:r>
    </w:p>
    <w:p w14:paraId="5DE2D522" w14:textId="1DA9DAA8" w:rsidR="009D00D2" w:rsidRDefault="009D00D2" w:rsidP="0087435E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EA828E4" wp14:editId="1435BCC6">
            <wp:extent cx="247650" cy="2962275"/>
            <wp:effectExtent l="0" t="0" r="0" b="9525"/>
            <wp:docPr id="61486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60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61A4D" wp14:editId="6E9BC972">
            <wp:extent cx="476250" cy="2962275"/>
            <wp:effectExtent l="0" t="0" r="0" b="9525"/>
            <wp:docPr id="1402332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32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6B01" w14:textId="2C602F9C" w:rsidR="009D00D2" w:rsidRDefault="00FB5503" w:rsidP="009D00D2">
      <w:pPr>
        <w:spacing w:after="160" w:line="259" w:lineRule="auto"/>
        <w:ind w:firstLine="0"/>
        <w:rPr>
          <w:b/>
          <w:bCs/>
        </w:rPr>
      </w:pPr>
      <w:r w:rsidRPr="00FB5503">
        <w:rPr>
          <w:b/>
          <w:bCs/>
        </w:rPr>
        <w:t>Задание 1</w:t>
      </w:r>
    </w:p>
    <w:p w14:paraId="407CCA86" w14:textId="7C523659" w:rsidR="00FB5503" w:rsidRDefault="00FB5503" w:rsidP="009D00D2">
      <w:pPr>
        <w:spacing w:after="160" w:line="259" w:lineRule="auto"/>
        <w:ind w:firstLine="0"/>
      </w:pPr>
      <w:r>
        <w:t xml:space="preserve">Игровая схема заключается в следующем: есть 2 игрока(человек(А) и природа(П)). Между ними есть противостояние, которое состоит в том, что П может портить оборудование тем или иным </w:t>
      </w:r>
      <w:proofErr w:type="spellStart"/>
      <w:proofErr w:type="gramStart"/>
      <w:r>
        <w:t>образим</w:t>
      </w:r>
      <w:proofErr w:type="spellEnd"/>
      <w:r>
        <w:t>(</w:t>
      </w:r>
      <w:proofErr w:type="gramEnd"/>
      <w:r>
        <w:t xml:space="preserve">решение П), а человек в зависимости от этого чинить его определенным образом(решение А). При этом стоит помнить, что любая определенность или неопределенность в принятии решений А происходит не в силу сознательного противодействия противника, а </w:t>
      </w:r>
      <w:proofErr w:type="spellStart"/>
      <w:r>
        <w:t>а</w:t>
      </w:r>
      <w:proofErr w:type="spellEnd"/>
      <w:r>
        <w:t xml:space="preserve"> определяется внешними условиями.</w:t>
      </w:r>
      <w:r w:rsidR="00041511">
        <w:t xml:space="preserve"> Исходя из этого и находясь в различных </w:t>
      </w:r>
      <w:proofErr w:type="gramStart"/>
      <w:r w:rsidR="00041511">
        <w:t>условиях(</w:t>
      </w:r>
      <w:proofErr w:type="gramEnd"/>
      <w:r w:rsidR="00041511">
        <w:t>в нашем случае рассмотрим условия равновероятного состояния оборудования, оборудование, имеющее состояние с определенной вероятностью и когда о вероятностных состояниях оборудования ничего определенного сказать нельзя).</w:t>
      </w:r>
    </w:p>
    <w:p w14:paraId="1540CF26" w14:textId="77777777" w:rsidR="00AC28C3" w:rsidRDefault="00AC28C3" w:rsidP="009D00D2">
      <w:pPr>
        <w:spacing w:after="160" w:line="259" w:lineRule="auto"/>
        <w:ind w:firstLine="0"/>
      </w:pPr>
    </w:p>
    <w:p w14:paraId="28B5AE96" w14:textId="4229BFEE" w:rsidR="00AC28C3" w:rsidRDefault="00AC28C3" w:rsidP="009D00D2">
      <w:pPr>
        <w:spacing w:after="160" w:line="259" w:lineRule="auto"/>
        <w:ind w:firstLine="0"/>
        <w:rPr>
          <w:b/>
          <w:bCs/>
        </w:rPr>
      </w:pPr>
      <w:r w:rsidRPr="00AC28C3">
        <w:rPr>
          <w:b/>
          <w:bCs/>
        </w:rPr>
        <w:t>Задание 2</w:t>
      </w:r>
    </w:p>
    <w:p w14:paraId="75930136" w14:textId="190B86E7" w:rsidR="00AC28C3" w:rsidRDefault="00A23FB7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6A4306F6" wp14:editId="286EEA4E">
            <wp:extent cx="2466975" cy="1171575"/>
            <wp:effectExtent l="0" t="0" r="9525" b="9525"/>
            <wp:docPr id="30329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4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6533" w14:textId="4479C31F" w:rsidR="00A23FB7" w:rsidRDefault="00A23FB7" w:rsidP="009D00D2">
      <w:pPr>
        <w:spacing w:after="160" w:line="259" w:lineRule="auto"/>
        <w:ind w:firstLine="0"/>
      </w:pPr>
      <w:r>
        <w:t xml:space="preserve">Стоит отметить, что для составления предпочтительной стратегии для </w:t>
      </w:r>
      <w:r w:rsidR="009204CF">
        <w:t>А</w:t>
      </w:r>
      <w:r>
        <w:t xml:space="preserve"> из условия необходимо взять значения с противоположным знаком.</w:t>
      </w:r>
    </w:p>
    <w:p w14:paraId="2C3093A4" w14:textId="77777777" w:rsidR="009204CF" w:rsidRDefault="009204CF" w:rsidP="009D00D2">
      <w:pPr>
        <w:spacing w:after="160" w:line="259" w:lineRule="auto"/>
        <w:ind w:firstLine="0"/>
      </w:pPr>
    </w:p>
    <w:p w14:paraId="3DC24A41" w14:textId="7CCBBCBB" w:rsidR="009204CF" w:rsidRDefault="009204CF" w:rsidP="009D00D2">
      <w:pPr>
        <w:spacing w:after="160" w:line="259" w:lineRule="auto"/>
        <w:ind w:firstLine="0"/>
        <w:rPr>
          <w:b/>
          <w:bCs/>
        </w:rPr>
      </w:pPr>
      <w:r w:rsidRPr="009204CF">
        <w:rPr>
          <w:b/>
          <w:bCs/>
        </w:rPr>
        <w:lastRenderedPageBreak/>
        <w:t>Задание 3</w:t>
      </w:r>
    </w:p>
    <w:p w14:paraId="397A7C38" w14:textId="08D2789D" w:rsidR="009204CF" w:rsidRDefault="006C3D1E" w:rsidP="009D00D2">
      <w:pPr>
        <w:spacing w:after="160" w:line="259" w:lineRule="auto"/>
        <w:ind w:firstLine="0"/>
      </w:pPr>
      <w:r>
        <w:t>а)</w:t>
      </w:r>
    </w:p>
    <w:p w14:paraId="5AEA4053" w14:textId="42EE4F94" w:rsidR="006C3D1E" w:rsidRDefault="00566126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4B6FAF11" wp14:editId="68BE5D04">
            <wp:extent cx="3248025" cy="3907780"/>
            <wp:effectExtent l="0" t="0" r="0" b="0"/>
            <wp:docPr id="211184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42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344" cy="39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4718" w14:textId="589A2F77" w:rsidR="006C3D1E" w:rsidRDefault="006C3D1E" w:rsidP="009D00D2">
      <w:pPr>
        <w:spacing w:after="160" w:line="259" w:lineRule="auto"/>
        <w:ind w:firstLine="0"/>
      </w:pPr>
      <w:r>
        <w:t>б)</w:t>
      </w:r>
    </w:p>
    <w:p w14:paraId="48339DA2" w14:textId="4896D0A6" w:rsidR="006C3D1E" w:rsidRDefault="00566126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5CCF4AAB" wp14:editId="5B946D43">
            <wp:extent cx="3466067" cy="4171950"/>
            <wp:effectExtent l="0" t="0" r="1270" b="0"/>
            <wp:docPr id="107359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96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017" cy="41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F2E2" w14:textId="0A0909E2" w:rsidR="006C3D1E" w:rsidRDefault="006C3D1E" w:rsidP="009D00D2">
      <w:pPr>
        <w:spacing w:after="160" w:line="259" w:lineRule="auto"/>
        <w:ind w:firstLine="0"/>
      </w:pPr>
      <w:r>
        <w:lastRenderedPageBreak/>
        <w:t>в)</w:t>
      </w:r>
    </w:p>
    <w:p w14:paraId="27A44533" w14:textId="3C191A81" w:rsidR="006C3D1E" w:rsidRDefault="00EC4271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2A1AAA98" wp14:editId="5C0F59FD">
            <wp:extent cx="4962525" cy="6677025"/>
            <wp:effectExtent l="0" t="0" r="9525" b="9525"/>
            <wp:docPr id="203694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46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DA6" w14:textId="77777777" w:rsidR="005F7210" w:rsidRDefault="005F7210" w:rsidP="009D00D2">
      <w:pPr>
        <w:spacing w:after="160" w:line="259" w:lineRule="auto"/>
        <w:ind w:firstLine="0"/>
      </w:pPr>
    </w:p>
    <w:p w14:paraId="46E541E5" w14:textId="77777777" w:rsidR="00C9136F" w:rsidRDefault="00C9136F" w:rsidP="009D00D2">
      <w:pPr>
        <w:spacing w:after="160" w:line="259" w:lineRule="auto"/>
        <w:ind w:firstLine="0"/>
        <w:rPr>
          <w:b/>
          <w:bCs/>
        </w:rPr>
      </w:pPr>
    </w:p>
    <w:p w14:paraId="63EEDF54" w14:textId="77777777" w:rsidR="00C9136F" w:rsidRDefault="00C9136F" w:rsidP="009D00D2">
      <w:pPr>
        <w:spacing w:after="160" w:line="259" w:lineRule="auto"/>
        <w:ind w:firstLine="0"/>
        <w:rPr>
          <w:b/>
          <w:bCs/>
        </w:rPr>
      </w:pPr>
    </w:p>
    <w:p w14:paraId="6F66F65A" w14:textId="77777777" w:rsidR="00C9136F" w:rsidRDefault="00C9136F" w:rsidP="009D00D2">
      <w:pPr>
        <w:spacing w:after="160" w:line="259" w:lineRule="auto"/>
        <w:ind w:firstLine="0"/>
        <w:rPr>
          <w:b/>
          <w:bCs/>
        </w:rPr>
      </w:pPr>
    </w:p>
    <w:p w14:paraId="67581F20" w14:textId="77777777" w:rsidR="00C9136F" w:rsidRDefault="00C9136F" w:rsidP="009D00D2">
      <w:pPr>
        <w:spacing w:after="160" w:line="259" w:lineRule="auto"/>
        <w:ind w:firstLine="0"/>
        <w:rPr>
          <w:b/>
          <w:bCs/>
        </w:rPr>
      </w:pPr>
    </w:p>
    <w:p w14:paraId="65C7EFFE" w14:textId="77777777" w:rsidR="00C9136F" w:rsidRDefault="00C9136F" w:rsidP="009D00D2">
      <w:pPr>
        <w:spacing w:after="160" w:line="259" w:lineRule="auto"/>
        <w:ind w:firstLine="0"/>
        <w:rPr>
          <w:b/>
          <w:bCs/>
        </w:rPr>
      </w:pPr>
    </w:p>
    <w:p w14:paraId="63889E62" w14:textId="0B310A0B" w:rsidR="00C9136F" w:rsidRDefault="005F7210" w:rsidP="009D00D2">
      <w:pPr>
        <w:spacing w:after="160" w:line="259" w:lineRule="auto"/>
        <w:ind w:firstLine="0"/>
        <w:rPr>
          <w:b/>
          <w:bCs/>
        </w:rPr>
      </w:pPr>
      <w:r w:rsidRPr="005F7210">
        <w:rPr>
          <w:b/>
          <w:bCs/>
        </w:rPr>
        <w:lastRenderedPageBreak/>
        <w:t>Задание 4</w:t>
      </w:r>
    </w:p>
    <w:p w14:paraId="5BA3696F" w14:textId="463F338F" w:rsidR="005F7210" w:rsidRPr="005F7210" w:rsidRDefault="00C9136F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01A9C8F3" wp14:editId="7F96B983">
            <wp:extent cx="5940425" cy="3228975"/>
            <wp:effectExtent l="0" t="0" r="3175" b="9525"/>
            <wp:docPr id="103841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18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10" w:rsidRPr="005F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1511"/>
    <w:rsid w:val="00043032"/>
    <w:rsid w:val="00054BE4"/>
    <w:rsid w:val="00081F00"/>
    <w:rsid w:val="000A12E5"/>
    <w:rsid w:val="000C7E82"/>
    <w:rsid w:val="000D2F0A"/>
    <w:rsid w:val="000F7BAB"/>
    <w:rsid w:val="00100D83"/>
    <w:rsid w:val="001130A1"/>
    <w:rsid w:val="001264F0"/>
    <w:rsid w:val="00141258"/>
    <w:rsid w:val="00142639"/>
    <w:rsid w:val="001625A1"/>
    <w:rsid w:val="00170D38"/>
    <w:rsid w:val="001A7A5E"/>
    <w:rsid w:val="001C664D"/>
    <w:rsid w:val="001D16B2"/>
    <w:rsid w:val="001E4CA6"/>
    <w:rsid w:val="002006CF"/>
    <w:rsid w:val="00235BBC"/>
    <w:rsid w:val="0026626D"/>
    <w:rsid w:val="002A2DC3"/>
    <w:rsid w:val="002A6532"/>
    <w:rsid w:val="002D0D4B"/>
    <w:rsid w:val="002E1CB2"/>
    <w:rsid w:val="0031738C"/>
    <w:rsid w:val="003230A5"/>
    <w:rsid w:val="00323897"/>
    <w:rsid w:val="003568FB"/>
    <w:rsid w:val="003B0297"/>
    <w:rsid w:val="003B32F7"/>
    <w:rsid w:val="003B725D"/>
    <w:rsid w:val="003C20A6"/>
    <w:rsid w:val="003D3CD7"/>
    <w:rsid w:val="003E1E3A"/>
    <w:rsid w:val="00406AB7"/>
    <w:rsid w:val="00430BD5"/>
    <w:rsid w:val="00450DCE"/>
    <w:rsid w:val="0049384B"/>
    <w:rsid w:val="00496138"/>
    <w:rsid w:val="004A52AE"/>
    <w:rsid w:val="004C56F2"/>
    <w:rsid w:val="00566126"/>
    <w:rsid w:val="00585C45"/>
    <w:rsid w:val="005F6271"/>
    <w:rsid w:val="005F7210"/>
    <w:rsid w:val="006107FB"/>
    <w:rsid w:val="00623576"/>
    <w:rsid w:val="00631D84"/>
    <w:rsid w:val="00644D95"/>
    <w:rsid w:val="006C3D1E"/>
    <w:rsid w:val="006D42A1"/>
    <w:rsid w:val="007024EA"/>
    <w:rsid w:val="0071173F"/>
    <w:rsid w:val="00713B65"/>
    <w:rsid w:val="00765C28"/>
    <w:rsid w:val="007C2757"/>
    <w:rsid w:val="007C332C"/>
    <w:rsid w:val="007C68C7"/>
    <w:rsid w:val="007E5A55"/>
    <w:rsid w:val="008110D2"/>
    <w:rsid w:val="008249FB"/>
    <w:rsid w:val="008401F9"/>
    <w:rsid w:val="008441A3"/>
    <w:rsid w:val="00845D59"/>
    <w:rsid w:val="0086246E"/>
    <w:rsid w:val="008637F1"/>
    <w:rsid w:val="00863AF9"/>
    <w:rsid w:val="0087435E"/>
    <w:rsid w:val="00876CE2"/>
    <w:rsid w:val="00884612"/>
    <w:rsid w:val="008862EC"/>
    <w:rsid w:val="00890799"/>
    <w:rsid w:val="00894370"/>
    <w:rsid w:val="008C683F"/>
    <w:rsid w:val="008E57F0"/>
    <w:rsid w:val="008E643F"/>
    <w:rsid w:val="008F7D83"/>
    <w:rsid w:val="00906A35"/>
    <w:rsid w:val="00910BA7"/>
    <w:rsid w:val="00911272"/>
    <w:rsid w:val="00912DE2"/>
    <w:rsid w:val="00915E9C"/>
    <w:rsid w:val="009204CF"/>
    <w:rsid w:val="009445AB"/>
    <w:rsid w:val="00950C43"/>
    <w:rsid w:val="00961ABC"/>
    <w:rsid w:val="009A6F7E"/>
    <w:rsid w:val="009C1856"/>
    <w:rsid w:val="009D00D2"/>
    <w:rsid w:val="009D7B39"/>
    <w:rsid w:val="00A01CAF"/>
    <w:rsid w:val="00A23FB7"/>
    <w:rsid w:val="00A711C6"/>
    <w:rsid w:val="00A8667D"/>
    <w:rsid w:val="00A87CA5"/>
    <w:rsid w:val="00AA537A"/>
    <w:rsid w:val="00AA61D7"/>
    <w:rsid w:val="00AB0180"/>
    <w:rsid w:val="00AC1C25"/>
    <w:rsid w:val="00AC28C3"/>
    <w:rsid w:val="00AC3EC0"/>
    <w:rsid w:val="00AD02F5"/>
    <w:rsid w:val="00AD4AE5"/>
    <w:rsid w:val="00AE767B"/>
    <w:rsid w:val="00AF6695"/>
    <w:rsid w:val="00B0094B"/>
    <w:rsid w:val="00B00ECE"/>
    <w:rsid w:val="00B55273"/>
    <w:rsid w:val="00B63C90"/>
    <w:rsid w:val="00B70CEB"/>
    <w:rsid w:val="00BA2C8A"/>
    <w:rsid w:val="00BC126F"/>
    <w:rsid w:val="00C11F8B"/>
    <w:rsid w:val="00C20CE6"/>
    <w:rsid w:val="00C2207E"/>
    <w:rsid w:val="00C3300D"/>
    <w:rsid w:val="00C36BF7"/>
    <w:rsid w:val="00C44BCE"/>
    <w:rsid w:val="00C51B5A"/>
    <w:rsid w:val="00C827C9"/>
    <w:rsid w:val="00C9136F"/>
    <w:rsid w:val="00C96D32"/>
    <w:rsid w:val="00CA01F3"/>
    <w:rsid w:val="00CB78DC"/>
    <w:rsid w:val="00CE1696"/>
    <w:rsid w:val="00CE317D"/>
    <w:rsid w:val="00D10E10"/>
    <w:rsid w:val="00D27308"/>
    <w:rsid w:val="00D46C9E"/>
    <w:rsid w:val="00D56000"/>
    <w:rsid w:val="00D62B19"/>
    <w:rsid w:val="00D95353"/>
    <w:rsid w:val="00D96524"/>
    <w:rsid w:val="00DA619D"/>
    <w:rsid w:val="00E03B42"/>
    <w:rsid w:val="00E26C37"/>
    <w:rsid w:val="00E50D2D"/>
    <w:rsid w:val="00E51B40"/>
    <w:rsid w:val="00E54A8E"/>
    <w:rsid w:val="00E81F44"/>
    <w:rsid w:val="00E8693F"/>
    <w:rsid w:val="00EC4271"/>
    <w:rsid w:val="00ED1B8F"/>
    <w:rsid w:val="00ED2E1C"/>
    <w:rsid w:val="00ED3198"/>
    <w:rsid w:val="00ED7AAC"/>
    <w:rsid w:val="00F055E1"/>
    <w:rsid w:val="00F11BED"/>
    <w:rsid w:val="00F1442B"/>
    <w:rsid w:val="00F16942"/>
    <w:rsid w:val="00F228B0"/>
    <w:rsid w:val="00F910D0"/>
    <w:rsid w:val="00FB5503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149</cp:revision>
  <dcterms:created xsi:type="dcterms:W3CDTF">2022-11-30T08:02:00Z</dcterms:created>
  <dcterms:modified xsi:type="dcterms:W3CDTF">2023-10-19T12:13:00Z</dcterms:modified>
</cp:coreProperties>
</file>