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4676A" w14:textId="4651276E" w:rsidR="00337000" w:rsidRDefault="3BF68729" w:rsidP="3BF68729">
      <w:pPr>
        <w:jc w:val="center"/>
        <w:rPr>
          <w:rFonts w:eastAsiaTheme="minorEastAsia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 xml:space="preserve">1. РЕЗЮМЕ </w:t>
      </w:r>
    </w:p>
    <w:p w14:paraId="45EBD864" w14:textId="0285D10B" w:rsidR="00337000" w:rsidRDefault="3BF68729" w:rsidP="3BF68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 xml:space="preserve">В представленном бизнес-плане рассмотрена идея создания онлайн криптообменника, где пользователи смогли бы выводить средства наличными. </w:t>
      </w:r>
    </w:p>
    <w:p w14:paraId="4976612F" w14:textId="04AF1285" w:rsidR="00337000" w:rsidRPr="00A65E6F" w:rsidRDefault="3BF68729" w:rsidP="3BF68729">
      <w:pPr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>Создание именно такого рода криптообменника предполагает учреждение ООО «Крипто-ЗЦМ» с уставным капиталом, составляющим 282 223,16</w:t>
      </w:r>
      <w:r w:rsidR="00A65E6F" w:rsidRPr="00A65E6F">
        <w:rPr>
          <w:rFonts w:eastAsiaTheme="minorEastAsia"/>
          <w:sz w:val="28"/>
          <w:szCs w:val="28"/>
        </w:rPr>
        <w:t xml:space="preserve"> </w:t>
      </w:r>
      <w:r w:rsidR="00A65E6F">
        <w:rPr>
          <w:rFonts w:eastAsiaTheme="minorEastAsia"/>
          <w:sz w:val="28"/>
          <w:szCs w:val="28"/>
          <w:lang w:val="en-US"/>
        </w:rPr>
        <w:t>BYN</w:t>
      </w:r>
    </w:p>
    <w:p w14:paraId="3CB5EB5C" w14:textId="6F33893F" w:rsidR="00337000" w:rsidRDefault="3BF68729" w:rsidP="3BF68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 xml:space="preserve">рублей. Учредителями выступают Матошко И.В. и Барановский Р.А. Доля каждого участника составляет одну и ту же величину – 141 111,58 рублей. </w:t>
      </w:r>
    </w:p>
    <w:p w14:paraId="501817AE" w14:textId="760884DB" w:rsidR="00337000" w:rsidRDefault="3BF68729" w:rsidP="3BF68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>Чистый дисконтированный доход по проекту равен 534 213 BYN. Динамический срок окупаемости – 1 год). Внутренняя норма доходности – 600 %. Для выхода на безубыточную работу клубу нужно обслуживать в год не менее 21 296 чел. По плану запланировано обслуживать 60 000 чел.</w:t>
      </w:r>
    </w:p>
    <w:p w14:paraId="4C8C7CD9" w14:textId="3E52345D" w:rsidR="3BF68729" w:rsidRDefault="3BF68729" w:rsidP="3BF6872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211F4B" w14:textId="31AFF581" w:rsidR="3BF68729" w:rsidRDefault="3BF68729" w:rsidP="3BF687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 xml:space="preserve">2. ОПИСАНИЕ ПРОДУКЦИИ </w:t>
      </w:r>
    </w:p>
    <w:p w14:paraId="663A9706" w14:textId="367F8E48" w:rsidR="3BF68729" w:rsidRDefault="3BF68729" w:rsidP="3BF68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 xml:space="preserve">Наш криптообменник предоставляет услуги обмена криптовалюты наличными средствами. Он является надежным и удобным инструментом так же для тех, кто желает осуществить обмен криптовалюты на деньги в физической форме. Криптообменник предназначен для широкого круга пользователей, включая индивидуальных клиентов, предпринимателей и компании. </w:t>
      </w:r>
    </w:p>
    <w:p w14:paraId="2DBFA736" w14:textId="4BBC69EC" w:rsidR="3BF68729" w:rsidRDefault="3BF68729" w:rsidP="3BF68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>Обмен криптовалюты наличными: Мы предлагаем возможность обмена различных криптовалют, включая Bitcoin, Ethereum, Litecoin и другие популярные активы, на фиатные деньги. Мы предлагаем различные способы оплаты при обмене криптовалюты на наличные, включая наличные платежи, банковские переводы, платежные системы и другие удобные варианты.</w:t>
      </w:r>
    </w:p>
    <w:p w14:paraId="56F39EA0" w14:textId="44FEF4A5" w:rsidR="3BF68729" w:rsidRDefault="3BF68729" w:rsidP="3BF68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>Конкурентные курсы обмена: Мы предлагаем конкурентные курсы обмена, чтобы обеспечить клиентам выгодные условия.</w:t>
      </w:r>
    </w:p>
    <w:p w14:paraId="5550AEE9" w14:textId="4A641BF1" w:rsidR="3BF68729" w:rsidRDefault="3BF68729" w:rsidP="3BF68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>Высокий уровень безопасности: Безопасность является нашим приоритетом. Мы применяем передовые технологии и меры безопасности для защиты персональных данных и средств клиентов, обеспечивая безопасность и конфиденциальность во время всего процесса обмена.</w:t>
      </w:r>
    </w:p>
    <w:p w14:paraId="68D4A39E" w14:textId="720B4894" w:rsidR="3BF68729" w:rsidRDefault="3BF68729" w:rsidP="3BF68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lastRenderedPageBreak/>
        <w:t>Мы обеспечиваем гарантийное и послегарантийное обслуживание для наших клиентов. В случае возникновения проблем или вопросов в процессе обмена, наша команда поддержки клиентов готова оказать помощь и предоставить решение. Мы стремимся обеспечить высокий уровень удовлетворенности клиентов и поддерживать долгосрочные взаимоотношения с ними.</w:t>
      </w:r>
    </w:p>
    <w:p w14:paraId="47C9EE61" w14:textId="4A8697FF" w:rsidR="3BF68729" w:rsidRDefault="3BF68729" w:rsidP="3BF68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 xml:space="preserve">Локальные и международные операции: Наш криптообменник обслуживает как локальные, так и международные клиенты. Мы предоставляем возможность обмена криптовалюты наличными в разных частях мира, чтобы удовлетворить потребности наших клиентов в разных странах. </w:t>
      </w:r>
    </w:p>
    <w:p w14:paraId="1CFB5193" w14:textId="29DCA543" w:rsidR="3BF68729" w:rsidRDefault="3BF68729" w:rsidP="3BF68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 xml:space="preserve">Соблюдение регулятивных требований: Мы строго соблюдаем все регулятивные требования и нормы, связанные с обменом криптовалюты на наличные деньги в Республике Беларусь. Мы работаем в соответствии с местным законодательством и следуем процедурам проверки личности и предотвращения отмывания средств. </w:t>
      </w:r>
    </w:p>
    <w:p w14:paraId="24A3E941" w14:textId="70AF4916" w:rsidR="3BF68729" w:rsidRDefault="3BF68729" w:rsidP="3BF68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>Наш криптообменник с возможностью вывода средств наличными в Беларуси предлагает надежный и удобный способ обмена криптовалюты на фиатные деньги. Наша цель - обеспечить удовлетворение потребностей наших клиентов и создать положительный опыт обмена криптовалюты.</w:t>
      </w:r>
    </w:p>
    <w:p w14:paraId="71B66F2C" w14:textId="12BF89DF" w:rsidR="3BF68729" w:rsidRDefault="3BF68729" w:rsidP="3BF6872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767EB1" w14:textId="7350626F" w:rsidR="3BF68729" w:rsidRDefault="3BF68729" w:rsidP="3BF687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>3. АНАЛИЗ РЫНКОВ СБЫТА. СТРАТЕГИЯ МАРКЕТИНГА</w:t>
      </w:r>
    </w:p>
    <w:p w14:paraId="606F3C8F" w14:textId="076F7E11" w:rsidR="3BF68729" w:rsidRDefault="3BF68729" w:rsidP="3BF687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>3.1. Анализ рынков сбыта</w:t>
      </w:r>
    </w:p>
    <w:p w14:paraId="0D5007AB" w14:textId="71D56A18" w:rsidR="3BF68729" w:rsidRDefault="3BF68729" w:rsidP="3BF68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 xml:space="preserve">Общая характеристика рынка. </w:t>
      </w:r>
    </w:p>
    <w:p w14:paraId="6D556E5E" w14:textId="7090185E" w:rsidR="3BF68729" w:rsidRDefault="3BF68729" w:rsidP="3BF68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>На сегодня в Беларуси работают множество криптообменников(Whitebird, Baksman и др.). Рынок криптовалют в Беларуси растет, однако не достиг пика своего развития. В качестве потенциальных потребителей услуг нашего криптообменника можно рассматривать все население Беларуси в возрасте от 18 до 45 лет. В Республике Беларусь криптовалюты официально признаются и регулируются законодательством. В 2017 году вступил в силу указ Президента Беларуси "О развитии цифровой экономики", который содержит нормы, регулирующие использование криптовалют и блокчейн-технологий. Этот документ предоставляет правовую основу для работы криптообменников в стране.</w:t>
      </w:r>
    </w:p>
    <w:p w14:paraId="3E8BBF3C" w14:textId="08431667" w:rsidR="3BF68729" w:rsidRDefault="3BF68729" w:rsidP="3BF68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lastRenderedPageBreak/>
        <w:t xml:space="preserve"> </w:t>
      </w:r>
    </w:p>
    <w:p w14:paraId="0076E1BA" w14:textId="14C0924F" w:rsidR="3BF68729" w:rsidRDefault="3BF68729" w:rsidP="3BF68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>Криптообменники в Беларуси должны соответствовать определенным требованиям, установленным регуляторами. Они должны быть зарегистрированы и получить специальное разрешение на осуществление деятельности с криптовалютами. Такие обменники обязаны соблюдать меры по предотвращению отмывания денег и финансированию терроризма, а также обеспечивать безопасность пользовательских средств и данных.</w:t>
      </w:r>
    </w:p>
    <w:p w14:paraId="3E1A3332" w14:textId="48CA5469" w:rsidR="3BF68729" w:rsidRDefault="3BF68729" w:rsidP="3BF68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 xml:space="preserve">Пользователи могут воспользоваться услугами криптообменников, чтобы купить криптовалюту за национальную валюту или продать свои цифровые активы и получить деньги на свой банковский счет. Криптообменники обычно предлагают различные способы оплаты, включая банковские переводы, электронные платежные системы и пластиковые карты. </w:t>
      </w:r>
    </w:p>
    <w:p w14:paraId="19272B71" w14:textId="3A87C33F" w:rsidR="3BF68729" w:rsidRDefault="3BF68729" w:rsidP="3BF68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 xml:space="preserve">Оценка текущей емкости и потенциала рынка. Прогнозирование спроса. </w:t>
      </w:r>
    </w:p>
    <w:p w14:paraId="501320FD" w14:textId="479D5311" w:rsidR="3BF68729" w:rsidRDefault="3BF68729" w:rsidP="3BF68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 xml:space="preserve">Наш криптообменник начинает работу с мая 2024г. Планируется привлечь </w:t>
      </w:r>
      <w:r w:rsidR="009E5390" w:rsidRPr="009E5390">
        <w:rPr>
          <w:rFonts w:eastAsiaTheme="minorEastAsia"/>
          <w:sz w:val="28"/>
          <w:szCs w:val="28"/>
        </w:rPr>
        <w:t>60000</w:t>
      </w:r>
      <w:r w:rsidRPr="3BF68729">
        <w:rPr>
          <w:rFonts w:eastAsiaTheme="minorEastAsia"/>
          <w:sz w:val="28"/>
          <w:szCs w:val="28"/>
        </w:rPr>
        <w:t xml:space="preserve"> активных пользователей в течение года после начала работы криптообменника.  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3150"/>
        <w:gridCol w:w="3719"/>
      </w:tblGrid>
      <w:tr w:rsidR="3BF68729" w14:paraId="343EA06B" w14:textId="77777777" w:rsidTr="3BF68729">
        <w:trPr>
          <w:trHeight w:val="300"/>
        </w:trPr>
        <w:tc>
          <w:tcPr>
            <w:tcW w:w="2254" w:type="dxa"/>
            <w:vAlign w:val="center"/>
          </w:tcPr>
          <w:p w14:paraId="2C304200" w14:textId="00B427AB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Фактор конкурентоспособности</w:t>
            </w:r>
          </w:p>
        </w:tc>
        <w:tc>
          <w:tcPr>
            <w:tcW w:w="3150" w:type="dxa"/>
            <w:vAlign w:val="center"/>
          </w:tcPr>
          <w:p w14:paraId="074472D1" w14:textId="2B38835D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Whitebird</w:t>
            </w:r>
          </w:p>
        </w:tc>
        <w:tc>
          <w:tcPr>
            <w:tcW w:w="3719" w:type="dxa"/>
            <w:vAlign w:val="center"/>
          </w:tcPr>
          <w:p w14:paraId="3C37849A" w14:textId="0671D9EC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Baksman</w:t>
            </w:r>
          </w:p>
        </w:tc>
      </w:tr>
      <w:tr w:rsidR="3BF68729" w14:paraId="5B80BF56" w14:textId="77777777" w:rsidTr="3BF68729">
        <w:trPr>
          <w:trHeight w:val="300"/>
        </w:trPr>
        <w:tc>
          <w:tcPr>
            <w:tcW w:w="2254" w:type="dxa"/>
            <w:vAlign w:val="center"/>
          </w:tcPr>
          <w:p w14:paraId="440F5565" w14:textId="0D3D5513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Лицензирован в РБ(ПВТ)</w:t>
            </w:r>
          </w:p>
        </w:tc>
        <w:tc>
          <w:tcPr>
            <w:tcW w:w="3150" w:type="dxa"/>
            <w:vAlign w:val="center"/>
          </w:tcPr>
          <w:p w14:paraId="199751A3" w14:textId="215FA035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Да</w:t>
            </w:r>
          </w:p>
        </w:tc>
        <w:tc>
          <w:tcPr>
            <w:tcW w:w="3719" w:type="dxa"/>
            <w:vAlign w:val="center"/>
          </w:tcPr>
          <w:p w14:paraId="1D15B095" w14:textId="13322963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Нет</w:t>
            </w:r>
          </w:p>
        </w:tc>
      </w:tr>
      <w:tr w:rsidR="3BF68729" w:rsidRPr="009E5390" w14:paraId="606EB4DA" w14:textId="77777777" w:rsidTr="3BF68729">
        <w:trPr>
          <w:trHeight w:val="1320"/>
        </w:trPr>
        <w:tc>
          <w:tcPr>
            <w:tcW w:w="2254" w:type="dxa"/>
            <w:vAlign w:val="center"/>
          </w:tcPr>
          <w:p w14:paraId="2B3E0B41" w14:textId="50CA8FEC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Фиатные способы оплаты</w:t>
            </w:r>
          </w:p>
        </w:tc>
        <w:tc>
          <w:tcPr>
            <w:tcW w:w="3150" w:type="dxa"/>
            <w:vAlign w:val="center"/>
          </w:tcPr>
          <w:p w14:paraId="42618218" w14:textId="41E7CCE1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Visa</w:t>
            </w:r>
          </w:p>
        </w:tc>
        <w:tc>
          <w:tcPr>
            <w:tcW w:w="3719" w:type="dxa"/>
            <w:vAlign w:val="center"/>
          </w:tcPr>
          <w:p w14:paraId="49A140CA" w14:textId="16B3D195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3BF68729">
              <w:rPr>
                <w:rFonts w:eastAsiaTheme="minorEastAsia"/>
                <w:sz w:val="28"/>
                <w:szCs w:val="28"/>
                <w:lang w:val="en-US"/>
              </w:rPr>
              <w:t>Visa, Mastercard, МИР, Киви, Perfect Money, AdvCash, Payeer, PayPal, Capitalist, ЮМани, наличные</w:t>
            </w:r>
          </w:p>
        </w:tc>
      </w:tr>
      <w:tr w:rsidR="3BF68729" w14:paraId="4F8DBB47" w14:textId="77777777" w:rsidTr="3BF68729">
        <w:trPr>
          <w:trHeight w:val="798"/>
        </w:trPr>
        <w:tc>
          <w:tcPr>
            <w:tcW w:w="2254" w:type="dxa"/>
            <w:vAlign w:val="center"/>
          </w:tcPr>
          <w:p w14:paraId="36F14FEF" w14:textId="48387010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Фиатные валюты</w:t>
            </w:r>
          </w:p>
        </w:tc>
        <w:tc>
          <w:tcPr>
            <w:tcW w:w="3150" w:type="dxa"/>
            <w:vAlign w:val="center"/>
          </w:tcPr>
          <w:p w14:paraId="592B506D" w14:textId="16226CCF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BYN, USD, RUB</w:t>
            </w:r>
          </w:p>
          <w:p w14:paraId="427ABDB6" w14:textId="76E68DC9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9" w:type="dxa"/>
            <w:vAlign w:val="center"/>
          </w:tcPr>
          <w:p w14:paraId="2BD717EC" w14:textId="640B1517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USD, RUB, EUR,  KZT, AZN</w:t>
            </w:r>
          </w:p>
          <w:p w14:paraId="212788CC" w14:textId="61D0289E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3BF68729" w14:paraId="17FA878B" w14:textId="77777777" w:rsidTr="3BF68729">
        <w:trPr>
          <w:trHeight w:val="300"/>
        </w:trPr>
        <w:tc>
          <w:tcPr>
            <w:tcW w:w="2254" w:type="dxa"/>
            <w:vAlign w:val="center"/>
          </w:tcPr>
          <w:p w14:paraId="1CC1E9DC" w14:textId="3F5BAFD2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Криптовалюты</w:t>
            </w:r>
          </w:p>
        </w:tc>
        <w:tc>
          <w:tcPr>
            <w:tcW w:w="3150" w:type="dxa"/>
            <w:vAlign w:val="center"/>
          </w:tcPr>
          <w:p w14:paraId="666D6439" w14:textId="35883938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BTC, ETH, USDT</w:t>
            </w:r>
          </w:p>
        </w:tc>
        <w:tc>
          <w:tcPr>
            <w:tcW w:w="3719" w:type="dxa"/>
            <w:vAlign w:val="center"/>
          </w:tcPr>
          <w:p w14:paraId="17B0407C" w14:textId="722E11BC" w:rsidR="3BF68729" w:rsidRPr="009E5390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  <w:lang w:val="en-US"/>
              </w:rPr>
              <w:t>BTC</w:t>
            </w:r>
            <w:r w:rsidRPr="009E5390">
              <w:rPr>
                <w:rFonts w:eastAsiaTheme="minorEastAsia"/>
                <w:sz w:val="28"/>
                <w:szCs w:val="28"/>
              </w:rPr>
              <w:t xml:space="preserve">, </w:t>
            </w:r>
            <w:r w:rsidRPr="3BF68729">
              <w:rPr>
                <w:rFonts w:eastAsiaTheme="minorEastAsia"/>
                <w:sz w:val="28"/>
                <w:szCs w:val="28"/>
                <w:lang w:val="en-US"/>
              </w:rPr>
              <w:t>ETH</w:t>
            </w:r>
            <w:r w:rsidRPr="009E5390">
              <w:rPr>
                <w:rFonts w:eastAsiaTheme="minorEastAsia"/>
                <w:sz w:val="28"/>
                <w:szCs w:val="28"/>
              </w:rPr>
              <w:t xml:space="preserve">, </w:t>
            </w:r>
            <w:r w:rsidRPr="3BF68729">
              <w:rPr>
                <w:rFonts w:eastAsiaTheme="minorEastAsia"/>
                <w:sz w:val="28"/>
                <w:szCs w:val="28"/>
                <w:lang w:val="en-US"/>
              </w:rPr>
              <w:t>BNB</w:t>
            </w:r>
            <w:r w:rsidRPr="009E5390">
              <w:rPr>
                <w:rFonts w:eastAsiaTheme="minorEastAsia"/>
                <w:sz w:val="28"/>
                <w:szCs w:val="28"/>
              </w:rPr>
              <w:t xml:space="preserve">, </w:t>
            </w:r>
            <w:r w:rsidRPr="3BF68729">
              <w:rPr>
                <w:rFonts w:eastAsiaTheme="minorEastAsia"/>
                <w:sz w:val="28"/>
                <w:szCs w:val="28"/>
                <w:lang w:val="en-US"/>
              </w:rPr>
              <w:t>MATIC</w:t>
            </w:r>
            <w:r w:rsidRPr="009E5390">
              <w:rPr>
                <w:rFonts w:eastAsiaTheme="minorEastAsia"/>
                <w:sz w:val="28"/>
                <w:szCs w:val="28"/>
              </w:rPr>
              <w:t xml:space="preserve">, </w:t>
            </w:r>
            <w:r w:rsidRPr="3BF68729">
              <w:rPr>
                <w:rFonts w:eastAsiaTheme="minorEastAsia"/>
                <w:sz w:val="28"/>
                <w:szCs w:val="28"/>
                <w:lang w:val="en-US"/>
              </w:rPr>
              <w:t>USDC</w:t>
            </w:r>
            <w:r w:rsidRPr="009E5390">
              <w:rPr>
                <w:rFonts w:eastAsiaTheme="minorEastAsia"/>
                <w:sz w:val="28"/>
                <w:szCs w:val="28"/>
              </w:rPr>
              <w:t xml:space="preserve">, </w:t>
            </w:r>
            <w:r w:rsidRPr="3BF68729">
              <w:rPr>
                <w:rFonts w:eastAsiaTheme="minorEastAsia"/>
                <w:sz w:val="28"/>
                <w:szCs w:val="28"/>
                <w:lang w:val="en-US"/>
              </w:rPr>
              <w:t>USDT</w:t>
            </w:r>
            <w:r w:rsidRPr="009E5390">
              <w:rPr>
                <w:rFonts w:eastAsiaTheme="minorEastAsia"/>
                <w:sz w:val="28"/>
                <w:szCs w:val="28"/>
              </w:rPr>
              <w:t xml:space="preserve">, </w:t>
            </w:r>
            <w:r w:rsidRPr="3BF68729">
              <w:rPr>
                <w:rFonts w:eastAsiaTheme="minorEastAsia"/>
                <w:sz w:val="28"/>
                <w:szCs w:val="28"/>
                <w:lang w:val="en-US"/>
              </w:rPr>
              <w:t>WBTC</w:t>
            </w:r>
            <w:r w:rsidRPr="009E5390">
              <w:rPr>
                <w:rFonts w:eastAsiaTheme="minorEastAsia"/>
                <w:sz w:val="28"/>
                <w:szCs w:val="28"/>
              </w:rPr>
              <w:t xml:space="preserve">, </w:t>
            </w:r>
            <w:r w:rsidRPr="3BF68729">
              <w:rPr>
                <w:rFonts w:eastAsiaTheme="minorEastAsia"/>
                <w:sz w:val="28"/>
                <w:szCs w:val="28"/>
                <w:lang w:val="en-US"/>
              </w:rPr>
              <w:t>WETH</w:t>
            </w:r>
            <w:r w:rsidRPr="009E5390">
              <w:rPr>
                <w:rFonts w:eastAsiaTheme="minorEastAsia"/>
                <w:sz w:val="28"/>
                <w:szCs w:val="28"/>
              </w:rPr>
              <w:t xml:space="preserve"> и др.</w:t>
            </w:r>
          </w:p>
        </w:tc>
      </w:tr>
      <w:tr w:rsidR="3BF68729" w14:paraId="59BCB4E3" w14:textId="77777777" w:rsidTr="3BF68729">
        <w:trPr>
          <w:trHeight w:val="300"/>
        </w:trPr>
        <w:tc>
          <w:tcPr>
            <w:tcW w:w="2254" w:type="dxa"/>
            <w:vAlign w:val="center"/>
          </w:tcPr>
          <w:p w14:paraId="6FCDB952" w14:textId="4A1FFBD4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Доставка наличных</w:t>
            </w:r>
          </w:p>
        </w:tc>
        <w:tc>
          <w:tcPr>
            <w:tcW w:w="3150" w:type="dxa"/>
            <w:vAlign w:val="center"/>
          </w:tcPr>
          <w:p w14:paraId="31280AAB" w14:textId="6580511E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Нет</w:t>
            </w:r>
          </w:p>
        </w:tc>
        <w:tc>
          <w:tcPr>
            <w:tcW w:w="3719" w:type="dxa"/>
            <w:vAlign w:val="center"/>
          </w:tcPr>
          <w:p w14:paraId="221F0E7E" w14:textId="1288D4FD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Нет</w:t>
            </w:r>
          </w:p>
        </w:tc>
      </w:tr>
    </w:tbl>
    <w:p w14:paraId="3A3A9006" w14:textId="4CD0E368" w:rsidR="3BF68729" w:rsidRDefault="3BF68729" w:rsidP="3BF687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>Таблица 1 - Конкуренты</w:t>
      </w:r>
    </w:p>
    <w:p w14:paraId="124D57D9" w14:textId="39AE82BA" w:rsidR="3BF68729" w:rsidRDefault="3BF68729" w:rsidP="3BF68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 xml:space="preserve">Для создаваемого криптообменника объединеним преимущества конкурентов и устраним недостатки. В результате наш продукт будет </w:t>
      </w:r>
      <w:r w:rsidRPr="3BF68729">
        <w:rPr>
          <w:rFonts w:eastAsiaTheme="minorEastAsia"/>
          <w:sz w:val="28"/>
          <w:szCs w:val="28"/>
        </w:rPr>
        <w:lastRenderedPageBreak/>
        <w:t>обладать следующими свойствами: будет резидентом пвт, будет поддерживать множество фиатных способов оплаты, множество фиатных валют, множество криптовалют. Будет присутствовать доставка наличных на дом.</w:t>
      </w:r>
    </w:p>
    <w:p w14:paraId="3FDE8D19" w14:textId="033CB1D3" w:rsidR="3BF68729" w:rsidRDefault="3BF68729" w:rsidP="3BF687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>3.2. Стратегия маркетинга</w:t>
      </w:r>
    </w:p>
    <w:p w14:paraId="76E471C7" w14:textId="3DAE63AE" w:rsidR="3BF68729" w:rsidRDefault="3BF68729" w:rsidP="3BF68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>В качестве сообщества будет использоваться телеграмм канал и небольшой веб-сайт, где также можно будет ознакомиться с проектом и задонатить на развитие</w:t>
      </w:r>
    </w:p>
    <w:p w14:paraId="16CBF923" w14:textId="47141C02" w:rsidR="3BF68729" w:rsidRDefault="3BF68729" w:rsidP="3BF68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>В качестве СМИ планируется привлечь порталы по типу Onliner. Кроме того, будут использованы телеграмм каналы крипто-тематки.</w:t>
      </w:r>
    </w:p>
    <w:p w14:paraId="3B310D81" w14:textId="089EBC22" w:rsidR="3BF68729" w:rsidRDefault="3BF68729" w:rsidP="3BF68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>Большой упор также будет сделан на стримеров (преимущественно из Беларуси), которые готовы по бартеру или за небольшую сумму прорекламировать проект.</w:t>
      </w:r>
    </w:p>
    <w:p w14:paraId="77B7BD61" w14:textId="45734625" w:rsidR="3BF68729" w:rsidRDefault="3BF68729" w:rsidP="3BF68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9EEFA8" w14:textId="116FCED8" w:rsidR="3BF68729" w:rsidRDefault="3BF68729" w:rsidP="3BF687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 xml:space="preserve">4. ПРОИЗВОДСТВЕННЫЙ ПЛАН </w:t>
      </w:r>
    </w:p>
    <w:p w14:paraId="651031DE" w14:textId="1A6FCD02" w:rsidR="3BF68729" w:rsidRDefault="3BF68729" w:rsidP="3BF68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>Производственный план состоит в обосновании трех составляющих: программы производства и реализации продукции (услуг), сметы материально-технического снабжения, расчета затрат на производство и реализацию продукции (услуг).</w:t>
      </w:r>
    </w:p>
    <w:p w14:paraId="2D2D07D8" w14:textId="4087B360" w:rsidR="3BF68729" w:rsidRDefault="3BF68729" w:rsidP="3BF687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>4.1. Программа реализации услуг</w:t>
      </w:r>
    </w:p>
    <w:p w14:paraId="23394D4D" w14:textId="478D9B20" w:rsidR="3BF68729" w:rsidRDefault="3BF68729" w:rsidP="3BF68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>Расчеты показывают, что в среднем для одного клиента комиссионные отчисления составляют 48 р. Исходя из прогноза динамики спроса на услуги криптообменника (60000 чел. в год), можно произвести расчет объема оказываемых услуг в натуральных и стоимостных величинах. При этом выручка от бара по результатам оценок экспертов принята на уровне 25 % от выручки от игры в бильярд и дартс.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650"/>
        <w:gridCol w:w="1956"/>
        <w:gridCol w:w="1803"/>
        <w:gridCol w:w="1803"/>
        <w:gridCol w:w="1803"/>
      </w:tblGrid>
      <w:tr w:rsidR="3BF68729" w14:paraId="29437741" w14:textId="77777777" w:rsidTr="3BF68729">
        <w:trPr>
          <w:trHeight w:val="300"/>
        </w:trPr>
        <w:tc>
          <w:tcPr>
            <w:tcW w:w="1650" w:type="dxa"/>
            <w:vMerge w:val="restart"/>
            <w:vAlign w:val="center"/>
          </w:tcPr>
          <w:p w14:paraId="2F2080B6" w14:textId="511C2B27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Показатель</w:t>
            </w:r>
          </w:p>
          <w:p w14:paraId="63BA8F1D" w14:textId="3AEF7FFC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365" w:type="dxa"/>
            <w:gridSpan w:val="4"/>
            <w:vAlign w:val="center"/>
          </w:tcPr>
          <w:p w14:paraId="55940B06" w14:textId="5A45F19B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По годам реализации проекта</w:t>
            </w:r>
          </w:p>
        </w:tc>
      </w:tr>
      <w:tr w:rsidR="3BF68729" w14:paraId="66F5211A" w14:textId="77777777" w:rsidTr="3BF68729">
        <w:trPr>
          <w:trHeight w:val="300"/>
        </w:trPr>
        <w:tc>
          <w:tcPr>
            <w:tcW w:w="1650" w:type="dxa"/>
            <w:vMerge/>
            <w:vAlign w:val="center"/>
          </w:tcPr>
          <w:p w14:paraId="21F84758" w14:textId="77777777" w:rsidR="00337000" w:rsidRDefault="00337000"/>
        </w:tc>
        <w:tc>
          <w:tcPr>
            <w:tcW w:w="1956" w:type="dxa"/>
            <w:vAlign w:val="center"/>
          </w:tcPr>
          <w:p w14:paraId="28166E13" w14:textId="0C2D0E8C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803" w:type="dxa"/>
            <w:vAlign w:val="center"/>
          </w:tcPr>
          <w:p w14:paraId="5205B467" w14:textId="077D7889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803" w:type="dxa"/>
            <w:vAlign w:val="center"/>
          </w:tcPr>
          <w:p w14:paraId="3536BE5E" w14:textId="1C4FC887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803" w:type="dxa"/>
            <w:vAlign w:val="center"/>
          </w:tcPr>
          <w:p w14:paraId="22EAAA8C" w14:textId="6C2A1385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4</w:t>
            </w:r>
          </w:p>
        </w:tc>
      </w:tr>
      <w:tr w:rsidR="3BF68729" w14:paraId="2F009D7E" w14:textId="77777777" w:rsidTr="3BF68729">
        <w:trPr>
          <w:trHeight w:val="300"/>
        </w:trPr>
        <w:tc>
          <w:tcPr>
            <w:tcW w:w="1650" w:type="dxa"/>
            <w:vAlign w:val="center"/>
          </w:tcPr>
          <w:p w14:paraId="06EBE923" w14:textId="578F436F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Количество клиентов в год, чел.</w:t>
            </w:r>
          </w:p>
        </w:tc>
        <w:tc>
          <w:tcPr>
            <w:tcW w:w="1956" w:type="dxa"/>
            <w:vAlign w:val="center"/>
          </w:tcPr>
          <w:p w14:paraId="60EC638A" w14:textId="61ED2D5A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60 000</w:t>
            </w:r>
          </w:p>
        </w:tc>
        <w:tc>
          <w:tcPr>
            <w:tcW w:w="1803" w:type="dxa"/>
            <w:vAlign w:val="center"/>
          </w:tcPr>
          <w:p w14:paraId="0B2A2013" w14:textId="61ED2D5A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60 000</w:t>
            </w:r>
          </w:p>
        </w:tc>
        <w:tc>
          <w:tcPr>
            <w:tcW w:w="1803" w:type="dxa"/>
            <w:vAlign w:val="center"/>
          </w:tcPr>
          <w:p w14:paraId="30499D4F" w14:textId="61ED2D5A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60 000</w:t>
            </w:r>
          </w:p>
        </w:tc>
        <w:tc>
          <w:tcPr>
            <w:tcW w:w="1803" w:type="dxa"/>
            <w:vAlign w:val="center"/>
          </w:tcPr>
          <w:p w14:paraId="0707C42C" w14:textId="61ED2D5A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60 000</w:t>
            </w:r>
          </w:p>
        </w:tc>
      </w:tr>
      <w:tr w:rsidR="3BF68729" w14:paraId="236791D5" w14:textId="77777777" w:rsidTr="3BF68729">
        <w:trPr>
          <w:trHeight w:val="300"/>
        </w:trPr>
        <w:tc>
          <w:tcPr>
            <w:tcW w:w="1650" w:type="dxa"/>
            <w:vAlign w:val="center"/>
          </w:tcPr>
          <w:p w14:paraId="4E5B703A" w14:textId="47F21524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 xml:space="preserve">Выручка от 1 клиента, </w:t>
            </w:r>
            <w:r w:rsidRPr="3BF68729">
              <w:rPr>
                <w:rFonts w:eastAsiaTheme="minorEastAsia"/>
                <w:sz w:val="28"/>
                <w:szCs w:val="28"/>
              </w:rPr>
              <w:lastRenderedPageBreak/>
              <w:t>р.(комиссия)</w:t>
            </w:r>
          </w:p>
        </w:tc>
        <w:tc>
          <w:tcPr>
            <w:tcW w:w="1956" w:type="dxa"/>
            <w:vAlign w:val="center"/>
          </w:tcPr>
          <w:p w14:paraId="0185A394" w14:textId="534AAC04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lastRenderedPageBreak/>
              <w:t>48</w:t>
            </w:r>
          </w:p>
        </w:tc>
        <w:tc>
          <w:tcPr>
            <w:tcW w:w="1803" w:type="dxa"/>
            <w:vAlign w:val="center"/>
          </w:tcPr>
          <w:p w14:paraId="607B6672" w14:textId="534AAC04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48</w:t>
            </w:r>
          </w:p>
        </w:tc>
        <w:tc>
          <w:tcPr>
            <w:tcW w:w="1803" w:type="dxa"/>
            <w:vAlign w:val="center"/>
          </w:tcPr>
          <w:p w14:paraId="7BE48487" w14:textId="534AAC04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48</w:t>
            </w:r>
          </w:p>
        </w:tc>
        <w:tc>
          <w:tcPr>
            <w:tcW w:w="1803" w:type="dxa"/>
            <w:vAlign w:val="center"/>
          </w:tcPr>
          <w:p w14:paraId="19E7956C" w14:textId="534AAC04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48</w:t>
            </w:r>
          </w:p>
        </w:tc>
      </w:tr>
      <w:tr w:rsidR="3BF68729" w14:paraId="109F3017" w14:textId="77777777" w:rsidTr="3BF68729">
        <w:trPr>
          <w:trHeight w:val="300"/>
        </w:trPr>
        <w:tc>
          <w:tcPr>
            <w:tcW w:w="1650" w:type="dxa"/>
            <w:vAlign w:val="center"/>
          </w:tcPr>
          <w:p w14:paraId="0385D7B3" w14:textId="46050189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Выручка за год, р.</w:t>
            </w:r>
          </w:p>
        </w:tc>
        <w:tc>
          <w:tcPr>
            <w:tcW w:w="1956" w:type="dxa"/>
            <w:vAlign w:val="center"/>
          </w:tcPr>
          <w:p w14:paraId="2266F68C" w14:textId="7468431C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2 880 000</w:t>
            </w:r>
          </w:p>
        </w:tc>
        <w:tc>
          <w:tcPr>
            <w:tcW w:w="1803" w:type="dxa"/>
            <w:vAlign w:val="center"/>
          </w:tcPr>
          <w:p w14:paraId="3B1B07E1" w14:textId="7468431C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2 880 000</w:t>
            </w:r>
          </w:p>
        </w:tc>
        <w:tc>
          <w:tcPr>
            <w:tcW w:w="1803" w:type="dxa"/>
            <w:vAlign w:val="center"/>
          </w:tcPr>
          <w:p w14:paraId="32B0DABE" w14:textId="7468431C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2 880 000</w:t>
            </w:r>
          </w:p>
        </w:tc>
        <w:tc>
          <w:tcPr>
            <w:tcW w:w="1803" w:type="dxa"/>
            <w:vAlign w:val="center"/>
          </w:tcPr>
          <w:p w14:paraId="12A8EF07" w14:textId="7468431C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2 880 000</w:t>
            </w:r>
          </w:p>
        </w:tc>
      </w:tr>
      <w:tr w:rsidR="3BF68729" w14:paraId="29849CEB" w14:textId="77777777" w:rsidTr="3BF68729">
        <w:trPr>
          <w:trHeight w:val="300"/>
        </w:trPr>
        <w:tc>
          <w:tcPr>
            <w:tcW w:w="1650" w:type="dxa"/>
            <w:vAlign w:val="center"/>
          </w:tcPr>
          <w:p w14:paraId="2A2A4CDF" w14:textId="29A422B4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Выручка за подписки, р.</w:t>
            </w:r>
          </w:p>
        </w:tc>
        <w:tc>
          <w:tcPr>
            <w:tcW w:w="1956" w:type="dxa"/>
            <w:vAlign w:val="center"/>
          </w:tcPr>
          <w:p w14:paraId="0ACB7CBD" w14:textId="599532C7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64 000</w:t>
            </w:r>
          </w:p>
        </w:tc>
        <w:tc>
          <w:tcPr>
            <w:tcW w:w="1803" w:type="dxa"/>
            <w:vAlign w:val="center"/>
          </w:tcPr>
          <w:p w14:paraId="4E89CC3F" w14:textId="599532C7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64 000</w:t>
            </w:r>
          </w:p>
        </w:tc>
        <w:tc>
          <w:tcPr>
            <w:tcW w:w="1803" w:type="dxa"/>
            <w:vAlign w:val="center"/>
          </w:tcPr>
          <w:p w14:paraId="414E1296" w14:textId="599532C7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64 000</w:t>
            </w:r>
          </w:p>
        </w:tc>
        <w:tc>
          <w:tcPr>
            <w:tcW w:w="1803" w:type="dxa"/>
            <w:vAlign w:val="center"/>
          </w:tcPr>
          <w:p w14:paraId="78B7DE29" w14:textId="599532C7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64 000</w:t>
            </w:r>
          </w:p>
        </w:tc>
      </w:tr>
      <w:tr w:rsidR="3BF68729" w14:paraId="37E1DC8C" w14:textId="77777777" w:rsidTr="3BF68729">
        <w:trPr>
          <w:trHeight w:val="300"/>
        </w:trPr>
        <w:tc>
          <w:tcPr>
            <w:tcW w:w="1650" w:type="dxa"/>
            <w:vAlign w:val="center"/>
          </w:tcPr>
          <w:p w14:paraId="34727967" w14:textId="1AB416DD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Выручка за рекламу на сайте, р.</w:t>
            </w:r>
          </w:p>
        </w:tc>
        <w:tc>
          <w:tcPr>
            <w:tcW w:w="1956" w:type="dxa"/>
            <w:vAlign w:val="center"/>
          </w:tcPr>
          <w:p w14:paraId="363CD433" w14:textId="31C5E5D7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64 000</w:t>
            </w:r>
          </w:p>
        </w:tc>
        <w:tc>
          <w:tcPr>
            <w:tcW w:w="1803" w:type="dxa"/>
            <w:vAlign w:val="center"/>
          </w:tcPr>
          <w:p w14:paraId="12C12F1C" w14:textId="31C5E5D7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64 000</w:t>
            </w:r>
          </w:p>
        </w:tc>
        <w:tc>
          <w:tcPr>
            <w:tcW w:w="1803" w:type="dxa"/>
            <w:vAlign w:val="center"/>
          </w:tcPr>
          <w:p w14:paraId="5B2495C3" w14:textId="31C5E5D7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64 000</w:t>
            </w:r>
          </w:p>
        </w:tc>
        <w:tc>
          <w:tcPr>
            <w:tcW w:w="1803" w:type="dxa"/>
            <w:vAlign w:val="center"/>
          </w:tcPr>
          <w:p w14:paraId="4C231217" w14:textId="31C5E5D7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64 000</w:t>
            </w:r>
          </w:p>
        </w:tc>
      </w:tr>
      <w:tr w:rsidR="3BF68729" w14:paraId="1F1DF15E" w14:textId="77777777" w:rsidTr="3BF68729">
        <w:trPr>
          <w:trHeight w:val="300"/>
        </w:trPr>
        <w:tc>
          <w:tcPr>
            <w:tcW w:w="1650" w:type="dxa"/>
            <w:vAlign w:val="center"/>
          </w:tcPr>
          <w:p w14:paraId="38A9BE97" w14:textId="67F4DE7C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Общая выручка, р.</w:t>
            </w:r>
          </w:p>
        </w:tc>
        <w:tc>
          <w:tcPr>
            <w:tcW w:w="1956" w:type="dxa"/>
            <w:vAlign w:val="center"/>
          </w:tcPr>
          <w:p w14:paraId="42A1546A" w14:textId="7B1B81BC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3 008 000</w:t>
            </w:r>
          </w:p>
        </w:tc>
        <w:tc>
          <w:tcPr>
            <w:tcW w:w="1803" w:type="dxa"/>
            <w:vAlign w:val="center"/>
          </w:tcPr>
          <w:p w14:paraId="18921EB3" w14:textId="7B1B81BC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3 008 000</w:t>
            </w:r>
          </w:p>
        </w:tc>
        <w:tc>
          <w:tcPr>
            <w:tcW w:w="1803" w:type="dxa"/>
            <w:vAlign w:val="center"/>
          </w:tcPr>
          <w:p w14:paraId="03B2EA59" w14:textId="7B1B81BC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3 008 000</w:t>
            </w:r>
          </w:p>
        </w:tc>
        <w:tc>
          <w:tcPr>
            <w:tcW w:w="1803" w:type="dxa"/>
            <w:vAlign w:val="center"/>
          </w:tcPr>
          <w:p w14:paraId="7512B061" w14:textId="7B1B81BC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3 008 000</w:t>
            </w:r>
          </w:p>
        </w:tc>
      </w:tr>
    </w:tbl>
    <w:p w14:paraId="0C58BC34" w14:textId="564C3CAE" w:rsidR="3BF68729" w:rsidRDefault="3BF68729" w:rsidP="3BF687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>Таблица 2 - Программа реализации услуг криптообменника</w:t>
      </w:r>
    </w:p>
    <w:p w14:paraId="41A90750" w14:textId="690B5AB4" w:rsidR="3BF68729" w:rsidRDefault="3BF68729" w:rsidP="3BF687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4E0CD9" w14:textId="25841F0C" w:rsidR="3BF68729" w:rsidRDefault="3BF68729" w:rsidP="3BF687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>4.2. Смета материально-технического снабжения</w:t>
      </w:r>
    </w:p>
    <w:p w14:paraId="781BC6DB" w14:textId="69B6F9E9" w:rsidR="3BF68729" w:rsidRDefault="3BF68729" w:rsidP="3BF68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>Предполагается закупать ежегодно следующее аппаратное и программное обеспечение (табл. 3). Кроме того затраты на безопасность и защиту данных. Материальные ресурсы в строке «Прочее» приняты как 10 % от суммарной стоимости остальных видов ресурсов.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BF68729" w14:paraId="43FA643F" w14:textId="77777777" w:rsidTr="3BF68729">
        <w:trPr>
          <w:trHeight w:val="300"/>
        </w:trPr>
        <w:tc>
          <w:tcPr>
            <w:tcW w:w="2254" w:type="dxa"/>
            <w:vAlign w:val="center"/>
          </w:tcPr>
          <w:p w14:paraId="469BD1C1" w14:textId="2057996D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Вид</w:t>
            </w:r>
          </w:p>
        </w:tc>
        <w:tc>
          <w:tcPr>
            <w:tcW w:w="2254" w:type="dxa"/>
            <w:vAlign w:val="center"/>
          </w:tcPr>
          <w:p w14:paraId="7E1636AA" w14:textId="70FE3023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Количество ед., шт.</w:t>
            </w:r>
          </w:p>
        </w:tc>
        <w:tc>
          <w:tcPr>
            <w:tcW w:w="2254" w:type="dxa"/>
            <w:vAlign w:val="center"/>
          </w:tcPr>
          <w:p w14:paraId="7F49C441" w14:textId="01737D9B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Цена единицы, р.</w:t>
            </w:r>
          </w:p>
        </w:tc>
        <w:tc>
          <w:tcPr>
            <w:tcW w:w="2254" w:type="dxa"/>
            <w:vAlign w:val="center"/>
          </w:tcPr>
          <w:p w14:paraId="564EBEFC" w14:textId="11199101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Стоимость всего, р.</w:t>
            </w:r>
          </w:p>
        </w:tc>
      </w:tr>
      <w:tr w:rsidR="3BF68729" w14:paraId="65828EB3" w14:textId="77777777" w:rsidTr="3BF68729">
        <w:trPr>
          <w:trHeight w:val="300"/>
        </w:trPr>
        <w:tc>
          <w:tcPr>
            <w:tcW w:w="2254" w:type="dxa"/>
            <w:vAlign w:val="center"/>
          </w:tcPr>
          <w:p w14:paraId="7FB29AAD" w14:textId="2CD36A4F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Аппаратное обеспечение</w:t>
            </w:r>
          </w:p>
        </w:tc>
        <w:tc>
          <w:tcPr>
            <w:tcW w:w="2254" w:type="dxa"/>
            <w:vAlign w:val="center"/>
          </w:tcPr>
          <w:p w14:paraId="6B779485" w14:textId="0B004CA6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2938927C" w14:textId="0B004CA6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147A1B67" w14:textId="1C83777E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39 626,2</w:t>
            </w:r>
          </w:p>
        </w:tc>
      </w:tr>
      <w:tr w:rsidR="3BF68729" w14:paraId="1E8B5C72" w14:textId="77777777" w:rsidTr="3BF68729">
        <w:trPr>
          <w:trHeight w:val="435"/>
        </w:trPr>
        <w:tc>
          <w:tcPr>
            <w:tcW w:w="2254" w:type="dxa"/>
            <w:vAlign w:val="center"/>
          </w:tcPr>
          <w:p w14:paraId="2D3D0013" w14:textId="0BE6E08A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Аренда облачных серверов AWS m7g.4xlarge</w:t>
            </w:r>
          </w:p>
        </w:tc>
        <w:tc>
          <w:tcPr>
            <w:tcW w:w="2254" w:type="dxa"/>
            <w:vAlign w:val="center"/>
          </w:tcPr>
          <w:p w14:paraId="666981BE" w14:textId="10C6741A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254" w:type="dxa"/>
            <w:vAlign w:val="center"/>
          </w:tcPr>
          <w:p w14:paraId="3B08BBE1" w14:textId="7059E5D9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17 971,2</w:t>
            </w:r>
          </w:p>
        </w:tc>
        <w:tc>
          <w:tcPr>
            <w:tcW w:w="2254" w:type="dxa"/>
            <w:vAlign w:val="center"/>
          </w:tcPr>
          <w:p w14:paraId="483E222B" w14:textId="53E5B74B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35 942,4</w:t>
            </w:r>
          </w:p>
        </w:tc>
      </w:tr>
      <w:tr w:rsidR="3BF68729" w14:paraId="789E19B0" w14:textId="77777777" w:rsidTr="3BF68729">
        <w:trPr>
          <w:trHeight w:val="300"/>
        </w:trPr>
        <w:tc>
          <w:tcPr>
            <w:tcW w:w="2254" w:type="dxa"/>
            <w:vAlign w:val="center"/>
          </w:tcPr>
          <w:p w14:paraId="062CA1A3" w14:textId="07CE7265" w:rsidR="3BF68729" w:rsidRPr="009E5390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Мониторы</w:t>
            </w:r>
            <w:r w:rsidRPr="009E5390">
              <w:rPr>
                <w:rFonts w:eastAsiaTheme="minorEastAsia"/>
                <w:sz w:val="28"/>
                <w:szCs w:val="28"/>
                <w:lang w:val="en-US"/>
              </w:rPr>
              <w:t xml:space="preserve"> LG UltraGear 24GN65R-B</w:t>
            </w:r>
          </w:p>
        </w:tc>
        <w:tc>
          <w:tcPr>
            <w:tcW w:w="2254" w:type="dxa"/>
            <w:vAlign w:val="center"/>
          </w:tcPr>
          <w:p w14:paraId="6D7D9CCF" w14:textId="7FA22150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254" w:type="dxa"/>
            <w:vAlign w:val="center"/>
          </w:tcPr>
          <w:p w14:paraId="0554AADD" w14:textId="625D7A88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595</w:t>
            </w:r>
          </w:p>
        </w:tc>
        <w:tc>
          <w:tcPr>
            <w:tcW w:w="2254" w:type="dxa"/>
            <w:vAlign w:val="center"/>
          </w:tcPr>
          <w:p w14:paraId="1C114AE9" w14:textId="1E83F388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1785</w:t>
            </w:r>
          </w:p>
        </w:tc>
      </w:tr>
      <w:tr w:rsidR="3BF68729" w14:paraId="27A850C2" w14:textId="77777777" w:rsidTr="3BF68729">
        <w:trPr>
          <w:trHeight w:val="300"/>
        </w:trPr>
        <w:tc>
          <w:tcPr>
            <w:tcW w:w="2254" w:type="dxa"/>
            <w:vAlign w:val="center"/>
          </w:tcPr>
          <w:p w14:paraId="384EAB42" w14:textId="315E4C4F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Комплекты Клавиатура+мышь LOGITECH MK240 (L920-008213) черный</w:t>
            </w:r>
          </w:p>
        </w:tc>
        <w:tc>
          <w:tcPr>
            <w:tcW w:w="2254" w:type="dxa"/>
            <w:vAlign w:val="center"/>
          </w:tcPr>
          <w:p w14:paraId="3AFECB3D" w14:textId="29C68AC0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254" w:type="dxa"/>
            <w:vAlign w:val="center"/>
          </w:tcPr>
          <w:p w14:paraId="2C5A0D5E" w14:textId="5C5ED6ED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107</w:t>
            </w:r>
          </w:p>
        </w:tc>
        <w:tc>
          <w:tcPr>
            <w:tcW w:w="2254" w:type="dxa"/>
            <w:vAlign w:val="center"/>
          </w:tcPr>
          <w:p w14:paraId="023C962A" w14:textId="05979E65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321</w:t>
            </w:r>
          </w:p>
        </w:tc>
      </w:tr>
      <w:tr w:rsidR="3BF68729" w14:paraId="64C34B78" w14:textId="77777777" w:rsidTr="3BF68729">
        <w:trPr>
          <w:trHeight w:val="300"/>
        </w:trPr>
        <w:tc>
          <w:tcPr>
            <w:tcW w:w="2254" w:type="dxa"/>
            <w:vAlign w:val="center"/>
          </w:tcPr>
          <w:p w14:paraId="38A2B82E" w14:textId="0DED2755" w:rsidR="3BF68729" w:rsidRPr="009E5390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lastRenderedPageBreak/>
              <w:t>Принтеры</w:t>
            </w:r>
            <w:r w:rsidRPr="009E5390">
              <w:rPr>
                <w:rFonts w:eastAsiaTheme="minorEastAsia"/>
                <w:sz w:val="28"/>
                <w:szCs w:val="28"/>
                <w:lang w:val="en-US"/>
              </w:rPr>
              <w:t xml:space="preserve"> Canon i-SENSYS LBP6030B</w:t>
            </w:r>
          </w:p>
        </w:tc>
        <w:tc>
          <w:tcPr>
            <w:tcW w:w="2254" w:type="dxa"/>
            <w:vAlign w:val="center"/>
          </w:tcPr>
          <w:p w14:paraId="16819A59" w14:textId="7B6D31C0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254" w:type="dxa"/>
            <w:vAlign w:val="center"/>
          </w:tcPr>
          <w:p w14:paraId="3152633F" w14:textId="5E466674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789</w:t>
            </w:r>
          </w:p>
        </w:tc>
        <w:tc>
          <w:tcPr>
            <w:tcW w:w="2254" w:type="dxa"/>
            <w:vAlign w:val="center"/>
          </w:tcPr>
          <w:p w14:paraId="1B6BD97A" w14:textId="347E33D5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1578</w:t>
            </w:r>
          </w:p>
        </w:tc>
      </w:tr>
      <w:tr w:rsidR="3BF68729" w14:paraId="42E71D03" w14:textId="77777777" w:rsidTr="3BF68729">
        <w:trPr>
          <w:trHeight w:val="300"/>
        </w:trPr>
        <w:tc>
          <w:tcPr>
            <w:tcW w:w="2254" w:type="dxa"/>
            <w:vAlign w:val="center"/>
          </w:tcPr>
          <w:p w14:paraId="722286B0" w14:textId="477562A0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Программное обеспечение</w:t>
            </w:r>
          </w:p>
        </w:tc>
        <w:tc>
          <w:tcPr>
            <w:tcW w:w="2254" w:type="dxa"/>
            <w:vAlign w:val="center"/>
          </w:tcPr>
          <w:p w14:paraId="1E40FDEE" w14:textId="0B004CA6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2DD4D784" w14:textId="0B004CA6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64F9F7AE" w14:textId="257F6A41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668,8</w:t>
            </w:r>
          </w:p>
          <w:p w14:paraId="25BF8E2D" w14:textId="35953B1B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3BF68729" w14:paraId="74D7C42F" w14:textId="77777777" w:rsidTr="3BF68729">
        <w:trPr>
          <w:trHeight w:val="300"/>
        </w:trPr>
        <w:tc>
          <w:tcPr>
            <w:tcW w:w="2254" w:type="dxa"/>
            <w:vAlign w:val="center"/>
          </w:tcPr>
          <w:p w14:paraId="4E592290" w14:textId="47E71C25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3BF68729">
              <w:rPr>
                <w:rFonts w:eastAsiaTheme="minorEastAsia"/>
                <w:sz w:val="28"/>
                <w:szCs w:val="28"/>
                <w:lang w:val="en-US"/>
              </w:rPr>
              <w:t>Лицензирование системы СУБД Oracle Database Enterprise Edition (Update License &amp; Support)</w:t>
            </w:r>
          </w:p>
        </w:tc>
        <w:tc>
          <w:tcPr>
            <w:tcW w:w="2254" w:type="dxa"/>
            <w:vAlign w:val="center"/>
          </w:tcPr>
          <w:p w14:paraId="7451F2EB" w14:textId="259BEAED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254" w:type="dxa"/>
            <w:vAlign w:val="center"/>
          </w:tcPr>
          <w:p w14:paraId="2DE35086" w14:textId="2150EDF9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668,8</w:t>
            </w:r>
          </w:p>
        </w:tc>
        <w:tc>
          <w:tcPr>
            <w:tcW w:w="2254" w:type="dxa"/>
            <w:vAlign w:val="center"/>
          </w:tcPr>
          <w:p w14:paraId="1EB6647A" w14:textId="257F6A41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668,8</w:t>
            </w:r>
          </w:p>
        </w:tc>
      </w:tr>
      <w:tr w:rsidR="3BF68729" w14:paraId="475DF949" w14:textId="77777777" w:rsidTr="3BF68729">
        <w:trPr>
          <w:trHeight w:val="300"/>
        </w:trPr>
        <w:tc>
          <w:tcPr>
            <w:tcW w:w="2254" w:type="dxa"/>
            <w:vAlign w:val="center"/>
          </w:tcPr>
          <w:p w14:paraId="68345FE2" w14:textId="17734ABD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3BF68729">
              <w:rPr>
                <w:rFonts w:eastAsiaTheme="minorEastAsia"/>
                <w:sz w:val="28"/>
                <w:szCs w:val="28"/>
                <w:lang w:val="en-US"/>
              </w:rPr>
              <w:t>Офисное помещение</w:t>
            </w:r>
          </w:p>
        </w:tc>
        <w:tc>
          <w:tcPr>
            <w:tcW w:w="2254" w:type="dxa"/>
            <w:vAlign w:val="center"/>
          </w:tcPr>
          <w:p w14:paraId="4AA2EA9F" w14:textId="75F93558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1E1A41C3" w14:textId="59C6559B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7EF912E0" w14:textId="500814C4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62 638</w:t>
            </w:r>
          </w:p>
        </w:tc>
      </w:tr>
      <w:tr w:rsidR="3BF68729" w14:paraId="6DACCA9D" w14:textId="77777777" w:rsidTr="3BF68729">
        <w:trPr>
          <w:trHeight w:val="300"/>
        </w:trPr>
        <w:tc>
          <w:tcPr>
            <w:tcW w:w="2254" w:type="dxa"/>
            <w:vAlign w:val="center"/>
          </w:tcPr>
          <w:p w14:paraId="0A32E8E1" w14:textId="3B0CAF32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3BF68729">
              <w:rPr>
                <w:rFonts w:eastAsiaTheme="minorEastAsia"/>
                <w:sz w:val="28"/>
                <w:szCs w:val="28"/>
                <w:lang w:val="en-US"/>
              </w:rPr>
              <w:t>Аренда офисного помещения</w:t>
            </w:r>
          </w:p>
        </w:tc>
        <w:tc>
          <w:tcPr>
            <w:tcW w:w="2254" w:type="dxa"/>
            <w:vAlign w:val="center"/>
          </w:tcPr>
          <w:p w14:paraId="334B4145" w14:textId="0EA5390E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254" w:type="dxa"/>
            <w:vAlign w:val="center"/>
          </w:tcPr>
          <w:p w14:paraId="71EF23DA" w14:textId="25EEAFE0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5 000</w:t>
            </w:r>
          </w:p>
        </w:tc>
        <w:tc>
          <w:tcPr>
            <w:tcW w:w="2254" w:type="dxa"/>
            <w:vAlign w:val="center"/>
          </w:tcPr>
          <w:p w14:paraId="0BEEFBEA" w14:textId="5BEFCABA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60 000</w:t>
            </w:r>
          </w:p>
        </w:tc>
      </w:tr>
      <w:tr w:rsidR="3BF68729" w14:paraId="5F91E3BF" w14:textId="77777777" w:rsidTr="3BF68729">
        <w:trPr>
          <w:trHeight w:val="300"/>
        </w:trPr>
        <w:tc>
          <w:tcPr>
            <w:tcW w:w="2254" w:type="dxa"/>
            <w:vAlign w:val="center"/>
          </w:tcPr>
          <w:p w14:paraId="79DB59E2" w14:textId="6A09D70F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3BF68729">
              <w:rPr>
                <w:rFonts w:eastAsiaTheme="minorEastAsia"/>
                <w:sz w:val="28"/>
                <w:szCs w:val="28"/>
                <w:lang w:val="en-US"/>
              </w:rPr>
              <w:t>Стол ДЕЛИ</w:t>
            </w:r>
          </w:p>
        </w:tc>
        <w:tc>
          <w:tcPr>
            <w:tcW w:w="2254" w:type="dxa"/>
            <w:vAlign w:val="center"/>
          </w:tcPr>
          <w:p w14:paraId="187D7850" w14:textId="33E1B27B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254" w:type="dxa"/>
            <w:vAlign w:val="center"/>
          </w:tcPr>
          <w:p w14:paraId="7B54E54B" w14:textId="67521B72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432</w:t>
            </w:r>
          </w:p>
        </w:tc>
        <w:tc>
          <w:tcPr>
            <w:tcW w:w="2254" w:type="dxa"/>
            <w:vAlign w:val="center"/>
          </w:tcPr>
          <w:p w14:paraId="746FED5B" w14:textId="67B6C614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1296</w:t>
            </w:r>
          </w:p>
        </w:tc>
      </w:tr>
      <w:tr w:rsidR="3BF68729" w14:paraId="01359599" w14:textId="77777777" w:rsidTr="3BF68729">
        <w:trPr>
          <w:trHeight w:val="300"/>
        </w:trPr>
        <w:tc>
          <w:tcPr>
            <w:tcW w:w="2254" w:type="dxa"/>
            <w:vAlign w:val="center"/>
          </w:tcPr>
          <w:p w14:paraId="6304B7A1" w14:textId="42AF7944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  <w:lang w:val="en-US"/>
              </w:rPr>
              <w:t>Kingstyle Наоми Chrome</w:t>
            </w:r>
          </w:p>
        </w:tc>
        <w:tc>
          <w:tcPr>
            <w:tcW w:w="2254" w:type="dxa"/>
            <w:vAlign w:val="center"/>
          </w:tcPr>
          <w:p w14:paraId="02738359" w14:textId="06B8C3F9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254" w:type="dxa"/>
            <w:vAlign w:val="center"/>
          </w:tcPr>
          <w:p w14:paraId="2D770C94" w14:textId="170AED71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344</w:t>
            </w:r>
          </w:p>
        </w:tc>
        <w:tc>
          <w:tcPr>
            <w:tcW w:w="2254" w:type="dxa"/>
            <w:vAlign w:val="center"/>
          </w:tcPr>
          <w:p w14:paraId="3B4AEAA7" w14:textId="07779264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1032</w:t>
            </w:r>
          </w:p>
        </w:tc>
      </w:tr>
      <w:tr w:rsidR="3BF68729" w14:paraId="78456C3C" w14:textId="77777777" w:rsidTr="3BF68729">
        <w:trPr>
          <w:trHeight w:val="300"/>
        </w:trPr>
        <w:tc>
          <w:tcPr>
            <w:tcW w:w="2254" w:type="dxa"/>
            <w:vAlign w:val="center"/>
          </w:tcPr>
          <w:p w14:paraId="3B2FE425" w14:textId="299F398A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3BF68729">
              <w:rPr>
                <w:rFonts w:eastAsiaTheme="minorEastAsia"/>
                <w:sz w:val="28"/>
                <w:szCs w:val="28"/>
                <w:lang w:val="en-US"/>
              </w:rPr>
              <w:t>Интернет</w:t>
            </w:r>
          </w:p>
        </w:tc>
        <w:tc>
          <w:tcPr>
            <w:tcW w:w="2254" w:type="dxa"/>
            <w:vAlign w:val="center"/>
          </w:tcPr>
          <w:p w14:paraId="78A7B914" w14:textId="0BA6B0CD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254" w:type="dxa"/>
            <w:vAlign w:val="center"/>
          </w:tcPr>
          <w:p w14:paraId="06BCF4FD" w14:textId="39E95CF1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300</w:t>
            </w:r>
          </w:p>
        </w:tc>
        <w:tc>
          <w:tcPr>
            <w:tcW w:w="2254" w:type="dxa"/>
            <w:vAlign w:val="center"/>
          </w:tcPr>
          <w:p w14:paraId="1242C9C0" w14:textId="3F730B51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300</w:t>
            </w:r>
          </w:p>
        </w:tc>
      </w:tr>
      <w:tr w:rsidR="3BF68729" w14:paraId="325C881C" w14:textId="77777777" w:rsidTr="3BF68729">
        <w:trPr>
          <w:trHeight w:val="300"/>
        </w:trPr>
        <w:tc>
          <w:tcPr>
            <w:tcW w:w="2254" w:type="dxa"/>
            <w:vAlign w:val="center"/>
          </w:tcPr>
          <w:p w14:paraId="7682902D" w14:textId="139FF64F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3BF68729">
              <w:rPr>
                <w:rFonts w:eastAsiaTheme="minorEastAsia"/>
                <w:sz w:val="28"/>
                <w:szCs w:val="28"/>
                <w:lang w:val="en-US"/>
              </w:rPr>
              <w:t>Охранное оборудование</w:t>
            </w:r>
          </w:p>
        </w:tc>
        <w:tc>
          <w:tcPr>
            <w:tcW w:w="2254" w:type="dxa"/>
            <w:vAlign w:val="center"/>
          </w:tcPr>
          <w:p w14:paraId="30DC6662" w14:textId="45EC393B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783C220C" w14:textId="7C222DFA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15 000</w:t>
            </w:r>
          </w:p>
        </w:tc>
        <w:tc>
          <w:tcPr>
            <w:tcW w:w="2254" w:type="dxa"/>
            <w:vAlign w:val="center"/>
          </w:tcPr>
          <w:p w14:paraId="12201348" w14:textId="5E746668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15 000</w:t>
            </w:r>
          </w:p>
        </w:tc>
      </w:tr>
      <w:tr w:rsidR="3BF68729" w14:paraId="1AF9C8CE" w14:textId="77777777" w:rsidTr="3BF68729">
        <w:trPr>
          <w:trHeight w:val="300"/>
        </w:trPr>
        <w:tc>
          <w:tcPr>
            <w:tcW w:w="2254" w:type="dxa"/>
            <w:vAlign w:val="center"/>
          </w:tcPr>
          <w:p w14:paraId="1F7680BE" w14:textId="0D1973D9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3BF68729">
              <w:rPr>
                <w:rFonts w:eastAsiaTheme="minorEastAsia"/>
                <w:sz w:val="28"/>
                <w:szCs w:val="28"/>
                <w:lang w:val="en-US"/>
              </w:rPr>
              <w:t>Прочее</w:t>
            </w:r>
          </w:p>
        </w:tc>
        <w:tc>
          <w:tcPr>
            <w:tcW w:w="2254" w:type="dxa"/>
            <w:vAlign w:val="center"/>
          </w:tcPr>
          <w:p w14:paraId="26A427BB" w14:textId="6C31825D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45FD6D7B" w14:textId="66CF496E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49903534" w14:textId="6939E77C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12 000</w:t>
            </w:r>
          </w:p>
        </w:tc>
      </w:tr>
    </w:tbl>
    <w:p w14:paraId="1EF069E6" w14:textId="565AB6F7" w:rsidR="3BF68729" w:rsidRDefault="3BF68729" w:rsidP="3BF687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>Таблица 3 - Смета материально-технического снабжения криптообменника</w:t>
      </w:r>
    </w:p>
    <w:p w14:paraId="48A43AF6" w14:textId="3E7D89F5" w:rsidR="3BF68729" w:rsidRDefault="3BF68729" w:rsidP="3BF687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8BA31E" w14:textId="7E235E03" w:rsidR="3BF68729" w:rsidRDefault="3BF68729" w:rsidP="3BF687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>4.3. Расчет затрат на оказание услуг</w:t>
      </w:r>
    </w:p>
    <w:p w14:paraId="78FC4F72" w14:textId="404389C0" w:rsidR="3BF68729" w:rsidRDefault="3BF68729" w:rsidP="3BF68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 xml:space="preserve">Произведем расчет расходов на оплату труда и отчислений на социальные нужды (табл. 5). 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BF68729" w14:paraId="3ADDA695" w14:textId="77777777" w:rsidTr="3BF68729">
        <w:trPr>
          <w:trHeight w:val="300"/>
        </w:trPr>
        <w:tc>
          <w:tcPr>
            <w:tcW w:w="2254" w:type="dxa"/>
            <w:vAlign w:val="center"/>
          </w:tcPr>
          <w:p w14:paraId="72C6450E" w14:textId="1E022704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Наименование показателя</w:t>
            </w:r>
          </w:p>
        </w:tc>
        <w:tc>
          <w:tcPr>
            <w:tcW w:w="2254" w:type="dxa"/>
            <w:vAlign w:val="center"/>
          </w:tcPr>
          <w:p w14:paraId="76C4F239" w14:textId="18DA054E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Среднесписочная численность, чел.</w:t>
            </w:r>
          </w:p>
        </w:tc>
        <w:tc>
          <w:tcPr>
            <w:tcW w:w="2254" w:type="dxa"/>
            <w:vAlign w:val="center"/>
          </w:tcPr>
          <w:p w14:paraId="734F6CFA" w14:textId="159EEA4D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Среднемесячная зарплата 1 работника, р.</w:t>
            </w:r>
          </w:p>
        </w:tc>
        <w:tc>
          <w:tcPr>
            <w:tcW w:w="2254" w:type="dxa"/>
            <w:vAlign w:val="center"/>
          </w:tcPr>
          <w:p w14:paraId="0560D6EA" w14:textId="30BE4CB8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Годовые расходы на оплату труда, р.</w:t>
            </w:r>
          </w:p>
        </w:tc>
      </w:tr>
      <w:tr w:rsidR="3BF68729" w14:paraId="2B5B1FBF" w14:textId="77777777" w:rsidTr="3BF68729">
        <w:trPr>
          <w:trHeight w:val="300"/>
        </w:trPr>
        <w:tc>
          <w:tcPr>
            <w:tcW w:w="2254" w:type="dxa"/>
            <w:vAlign w:val="center"/>
          </w:tcPr>
          <w:p w14:paraId="6FB6D333" w14:textId="29DE1F97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 xml:space="preserve">1. Персонал, занятый основной </w:t>
            </w:r>
            <w:r w:rsidRPr="3BF68729">
              <w:rPr>
                <w:rFonts w:eastAsiaTheme="minorEastAsia"/>
                <w:sz w:val="28"/>
                <w:szCs w:val="28"/>
              </w:rPr>
              <w:lastRenderedPageBreak/>
              <w:t>деятельностью, всего</w:t>
            </w:r>
          </w:p>
        </w:tc>
        <w:tc>
          <w:tcPr>
            <w:tcW w:w="2254" w:type="dxa"/>
            <w:vAlign w:val="center"/>
          </w:tcPr>
          <w:p w14:paraId="48348146" w14:textId="4B556D2D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lastRenderedPageBreak/>
              <w:t>48</w:t>
            </w:r>
          </w:p>
        </w:tc>
        <w:tc>
          <w:tcPr>
            <w:tcW w:w="2254" w:type="dxa"/>
            <w:vAlign w:val="center"/>
          </w:tcPr>
          <w:p w14:paraId="36E5BB23" w14:textId="0CB880B0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FDDF982" w14:textId="2CC84C92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1 158 000</w:t>
            </w:r>
          </w:p>
        </w:tc>
      </w:tr>
      <w:tr w:rsidR="3BF68729" w14:paraId="66EC9BEF" w14:textId="77777777" w:rsidTr="3BF68729">
        <w:trPr>
          <w:trHeight w:val="300"/>
        </w:trPr>
        <w:tc>
          <w:tcPr>
            <w:tcW w:w="2254" w:type="dxa"/>
            <w:vAlign w:val="center"/>
          </w:tcPr>
          <w:p w14:paraId="6B4B33C5" w14:textId="173D3856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СЕО1</w:t>
            </w:r>
          </w:p>
        </w:tc>
        <w:tc>
          <w:tcPr>
            <w:tcW w:w="2254" w:type="dxa"/>
            <w:vAlign w:val="center"/>
          </w:tcPr>
          <w:p w14:paraId="332ACAD0" w14:textId="1E095CE5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254" w:type="dxa"/>
            <w:vAlign w:val="center"/>
          </w:tcPr>
          <w:p w14:paraId="0F7B7EAF" w14:textId="66C3596E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5 000</w:t>
            </w:r>
          </w:p>
        </w:tc>
        <w:tc>
          <w:tcPr>
            <w:tcW w:w="2254" w:type="dxa"/>
            <w:vAlign w:val="center"/>
          </w:tcPr>
          <w:p w14:paraId="1B99B650" w14:textId="045D4878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60 000</w:t>
            </w:r>
          </w:p>
        </w:tc>
      </w:tr>
      <w:tr w:rsidR="3BF68729" w14:paraId="3E0BBEE7" w14:textId="77777777" w:rsidTr="3BF68729">
        <w:trPr>
          <w:trHeight w:val="300"/>
        </w:trPr>
        <w:tc>
          <w:tcPr>
            <w:tcW w:w="2254" w:type="dxa"/>
            <w:vAlign w:val="center"/>
          </w:tcPr>
          <w:p w14:paraId="316D464B" w14:textId="1EED533D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СЕО2</w:t>
            </w:r>
          </w:p>
        </w:tc>
        <w:tc>
          <w:tcPr>
            <w:tcW w:w="2254" w:type="dxa"/>
            <w:vAlign w:val="center"/>
          </w:tcPr>
          <w:p w14:paraId="4FB889CA" w14:textId="725A93B8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254" w:type="dxa"/>
            <w:vAlign w:val="center"/>
          </w:tcPr>
          <w:p w14:paraId="3E84D781" w14:textId="318D8CD3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5 000</w:t>
            </w:r>
          </w:p>
        </w:tc>
        <w:tc>
          <w:tcPr>
            <w:tcW w:w="2254" w:type="dxa"/>
            <w:vAlign w:val="center"/>
          </w:tcPr>
          <w:p w14:paraId="71FD2101" w14:textId="22E0B53F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60 000</w:t>
            </w:r>
          </w:p>
        </w:tc>
      </w:tr>
      <w:tr w:rsidR="3BF68729" w14:paraId="05DA35BB" w14:textId="77777777" w:rsidTr="3BF68729">
        <w:trPr>
          <w:trHeight w:val="300"/>
        </w:trPr>
        <w:tc>
          <w:tcPr>
            <w:tcW w:w="2254" w:type="dxa"/>
            <w:vAlign w:val="center"/>
          </w:tcPr>
          <w:p w14:paraId="28559DCF" w14:textId="4C0F56D9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Разработчики</w:t>
            </w:r>
          </w:p>
        </w:tc>
        <w:tc>
          <w:tcPr>
            <w:tcW w:w="2254" w:type="dxa"/>
            <w:vAlign w:val="center"/>
          </w:tcPr>
          <w:p w14:paraId="27836CFD" w14:textId="3649BE41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2254" w:type="dxa"/>
            <w:vAlign w:val="center"/>
          </w:tcPr>
          <w:p w14:paraId="3BDC1F68" w14:textId="687027D8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3 000</w:t>
            </w:r>
          </w:p>
        </w:tc>
        <w:tc>
          <w:tcPr>
            <w:tcW w:w="2254" w:type="dxa"/>
            <w:vAlign w:val="center"/>
          </w:tcPr>
          <w:p w14:paraId="3B8DE650" w14:textId="7A27E25D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180 000</w:t>
            </w:r>
          </w:p>
        </w:tc>
      </w:tr>
      <w:tr w:rsidR="3BF68729" w14:paraId="7045FD97" w14:textId="77777777" w:rsidTr="3BF68729">
        <w:trPr>
          <w:trHeight w:val="300"/>
        </w:trPr>
        <w:tc>
          <w:tcPr>
            <w:tcW w:w="2254" w:type="dxa"/>
            <w:vAlign w:val="center"/>
          </w:tcPr>
          <w:p w14:paraId="708877E1" w14:textId="556035F5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Руководитель отдела разработки</w:t>
            </w:r>
          </w:p>
        </w:tc>
        <w:tc>
          <w:tcPr>
            <w:tcW w:w="2254" w:type="dxa"/>
            <w:vAlign w:val="center"/>
          </w:tcPr>
          <w:p w14:paraId="3DF503EE" w14:textId="79770697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254" w:type="dxa"/>
            <w:vAlign w:val="center"/>
          </w:tcPr>
          <w:p w14:paraId="0324449D" w14:textId="5784C7DC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3 500</w:t>
            </w:r>
          </w:p>
        </w:tc>
        <w:tc>
          <w:tcPr>
            <w:tcW w:w="2254" w:type="dxa"/>
            <w:vAlign w:val="center"/>
          </w:tcPr>
          <w:p w14:paraId="2357173B" w14:textId="5D265922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42 000</w:t>
            </w:r>
          </w:p>
        </w:tc>
      </w:tr>
      <w:tr w:rsidR="3BF68729" w14:paraId="4F0AA442" w14:textId="77777777" w:rsidTr="3BF68729">
        <w:trPr>
          <w:trHeight w:val="300"/>
        </w:trPr>
        <w:tc>
          <w:tcPr>
            <w:tcW w:w="2254" w:type="dxa"/>
            <w:vAlign w:val="center"/>
          </w:tcPr>
          <w:p w14:paraId="13450C57" w14:textId="6251BD4C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Тестировщики</w:t>
            </w:r>
          </w:p>
        </w:tc>
        <w:tc>
          <w:tcPr>
            <w:tcW w:w="2254" w:type="dxa"/>
            <w:vAlign w:val="center"/>
          </w:tcPr>
          <w:p w14:paraId="13CCB16C" w14:textId="55438F15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254" w:type="dxa"/>
            <w:vAlign w:val="center"/>
          </w:tcPr>
          <w:p w14:paraId="24441E3F" w14:textId="3F70CA17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1 500</w:t>
            </w:r>
          </w:p>
        </w:tc>
        <w:tc>
          <w:tcPr>
            <w:tcW w:w="2254" w:type="dxa"/>
            <w:vAlign w:val="center"/>
          </w:tcPr>
          <w:p w14:paraId="738B0177" w14:textId="69E5FA60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36 000</w:t>
            </w:r>
          </w:p>
        </w:tc>
      </w:tr>
      <w:tr w:rsidR="3BF68729" w14:paraId="77125430" w14:textId="77777777" w:rsidTr="3BF68729">
        <w:trPr>
          <w:trHeight w:val="300"/>
        </w:trPr>
        <w:tc>
          <w:tcPr>
            <w:tcW w:w="2254" w:type="dxa"/>
            <w:vAlign w:val="center"/>
          </w:tcPr>
          <w:p w14:paraId="13D4F531" w14:textId="779DE7A2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Руководитель отдела тестирования</w:t>
            </w:r>
          </w:p>
        </w:tc>
        <w:tc>
          <w:tcPr>
            <w:tcW w:w="2254" w:type="dxa"/>
            <w:vAlign w:val="center"/>
          </w:tcPr>
          <w:p w14:paraId="02A2FC3A" w14:textId="1148EAFC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254" w:type="dxa"/>
            <w:vAlign w:val="center"/>
          </w:tcPr>
          <w:p w14:paraId="78FB5A21" w14:textId="75CEC6F3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2 000</w:t>
            </w:r>
          </w:p>
        </w:tc>
        <w:tc>
          <w:tcPr>
            <w:tcW w:w="2254" w:type="dxa"/>
            <w:vAlign w:val="center"/>
          </w:tcPr>
          <w:p w14:paraId="5A56422E" w14:textId="7C869AEC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24 000</w:t>
            </w:r>
          </w:p>
        </w:tc>
      </w:tr>
      <w:tr w:rsidR="3BF68729" w14:paraId="191D1AA8" w14:textId="77777777" w:rsidTr="3BF68729">
        <w:trPr>
          <w:trHeight w:val="300"/>
        </w:trPr>
        <w:tc>
          <w:tcPr>
            <w:tcW w:w="2254" w:type="dxa"/>
            <w:vAlign w:val="center"/>
          </w:tcPr>
          <w:p w14:paraId="2FEBCCE1" w14:textId="5C9629CD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UI/UX Дизайнеры</w:t>
            </w:r>
          </w:p>
        </w:tc>
        <w:tc>
          <w:tcPr>
            <w:tcW w:w="2254" w:type="dxa"/>
            <w:vAlign w:val="center"/>
          </w:tcPr>
          <w:p w14:paraId="2D9BE56F" w14:textId="7DC6E0F9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254" w:type="dxa"/>
            <w:vAlign w:val="center"/>
          </w:tcPr>
          <w:p w14:paraId="5CF2E055" w14:textId="672D2FE7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1 500</w:t>
            </w:r>
          </w:p>
        </w:tc>
        <w:tc>
          <w:tcPr>
            <w:tcW w:w="2254" w:type="dxa"/>
            <w:vAlign w:val="center"/>
          </w:tcPr>
          <w:p w14:paraId="2610BAEF" w14:textId="39A8B1EA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18 000</w:t>
            </w:r>
          </w:p>
        </w:tc>
      </w:tr>
      <w:tr w:rsidR="3BF68729" w14:paraId="7617CB0B" w14:textId="77777777" w:rsidTr="3BF68729">
        <w:trPr>
          <w:trHeight w:val="300"/>
        </w:trPr>
        <w:tc>
          <w:tcPr>
            <w:tcW w:w="2254" w:type="dxa"/>
            <w:vAlign w:val="center"/>
          </w:tcPr>
          <w:p w14:paraId="7A2342DF" w14:textId="7726263B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Руководитель отдела UI/UX дизайна</w:t>
            </w:r>
          </w:p>
        </w:tc>
        <w:tc>
          <w:tcPr>
            <w:tcW w:w="2254" w:type="dxa"/>
            <w:vAlign w:val="center"/>
          </w:tcPr>
          <w:p w14:paraId="764FE745" w14:textId="425DE1D5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254" w:type="dxa"/>
            <w:vAlign w:val="center"/>
          </w:tcPr>
          <w:p w14:paraId="195448FD" w14:textId="28B0CBE7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2 000</w:t>
            </w:r>
          </w:p>
        </w:tc>
        <w:tc>
          <w:tcPr>
            <w:tcW w:w="2254" w:type="dxa"/>
            <w:vAlign w:val="center"/>
          </w:tcPr>
          <w:p w14:paraId="5A962511" w14:textId="3F8A1669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24 000</w:t>
            </w:r>
          </w:p>
        </w:tc>
      </w:tr>
      <w:tr w:rsidR="3BF68729" w14:paraId="3CAC12FB" w14:textId="77777777" w:rsidTr="3BF68729">
        <w:trPr>
          <w:trHeight w:val="300"/>
        </w:trPr>
        <w:tc>
          <w:tcPr>
            <w:tcW w:w="2254" w:type="dxa"/>
            <w:vAlign w:val="center"/>
          </w:tcPr>
          <w:p w14:paraId="114A507A" w14:textId="129E25C4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Специалисты технической поддержки</w:t>
            </w:r>
          </w:p>
        </w:tc>
        <w:tc>
          <w:tcPr>
            <w:tcW w:w="2254" w:type="dxa"/>
            <w:vAlign w:val="center"/>
          </w:tcPr>
          <w:p w14:paraId="7FE98B6A" w14:textId="3D9FFF41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10</w:t>
            </w:r>
          </w:p>
        </w:tc>
        <w:tc>
          <w:tcPr>
            <w:tcW w:w="2254" w:type="dxa"/>
            <w:vAlign w:val="center"/>
          </w:tcPr>
          <w:p w14:paraId="116E1B2E" w14:textId="53624D8F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1 500</w:t>
            </w:r>
          </w:p>
        </w:tc>
        <w:tc>
          <w:tcPr>
            <w:tcW w:w="2254" w:type="dxa"/>
            <w:vAlign w:val="center"/>
          </w:tcPr>
          <w:p w14:paraId="4CA246D0" w14:textId="26015D39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180 000</w:t>
            </w:r>
          </w:p>
        </w:tc>
      </w:tr>
      <w:tr w:rsidR="3BF68729" w14:paraId="043BF4BA" w14:textId="77777777" w:rsidTr="3BF68729">
        <w:trPr>
          <w:trHeight w:val="300"/>
        </w:trPr>
        <w:tc>
          <w:tcPr>
            <w:tcW w:w="2254" w:type="dxa"/>
            <w:vAlign w:val="center"/>
          </w:tcPr>
          <w:p w14:paraId="468DA2B3" w14:textId="2255DB0C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Руководитель отдела технической поддержки</w:t>
            </w:r>
          </w:p>
        </w:tc>
        <w:tc>
          <w:tcPr>
            <w:tcW w:w="2254" w:type="dxa"/>
            <w:vAlign w:val="center"/>
          </w:tcPr>
          <w:p w14:paraId="2AF4CB00" w14:textId="76CAF3F4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254" w:type="dxa"/>
            <w:vAlign w:val="center"/>
          </w:tcPr>
          <w:p w14:paraId="26AA062D" w14:textId="7A190F36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2 000</w:t>
            </w:r>
          </w:p>
        </w:tc>
        <w:tc>
          <w:tcPr>
            <w:tcW w:w="2254" w:type="dxa"/>
            <w:vAlign w:val="center"/>
          </w:tcPr>
          <w:p w14:paraId="1DA5C31A" w14:textId="2F096A84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24 000</w:t>
            </w:r>
          </w:p>
        </w:tc>
      </w:tr>
      <w:tr w:rsidR="3BF68729" w14:paraId="1BC28951" w14:textId="77777777" w:rsidTr="3BF68729">
        <w:trPr>
          <w:trHeight w:val="300"/>
        </w:trPr>
        <w:tc>
          <w:tcPr>
            <w:tcW w:w="2254" w:type="dxa"/>
            <w:vAlign w:val="center"/>
          </w:tcPr>
          <w:p w14:paraId="7107D636" w14:textId="03529F96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Специалисты по маркетингу</w:t>
            </w:r>
          </w:p>
        </w:tc>
        <w:tc>
          <w:tcPr>
            <w:tcW w:w="2254" w:type="dxa"/>
            <w:vAlign w:val="center"/>
          </w:tcPr>
          <w:p w14:paraId="09A05EBD" w14:textId="61EED799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254" w:type="dxa"/>
            <w:vAlign w:val="center"/>
          </w:tcPr>
          <w:p w14:paraId="7F00B7B1" w14:textId="3C72003E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2 000</w:t>
            </w:r>
          </w:p>
        </w:tc>
        <w:tc>
          <w:tcPr>
            <w:tcW w:w="2254" w:type="dxa"/>
            <w:vAlign w:val="center"/>
          </w:tcPr>
          <w:p w14:paraId="649E803A" w14:textId="6FCE6423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48 000</w:t>
            </w:r>
          </w:p>
        </w:tc>
      </w:tr>
      <w:tr w:rsidR="3BF68729" w14:paraId="4323E3D3" w14:textId="77777777" w:rsidTr="3BF68729">
        <w:trPr>
          <w:trHeight w:val="300"/>
        </w:trPr>
        <w:tc>
          <w:tcPr>
            <w:tcW w:w="2254" w:type="dxa"/>
            <w:vAlign w:val="center"/>
          </w:tcPr>
          <w:p w14:paraId="5B0140CF" w14:textId="18DC5DB8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Руководитель отдела маркетинга</w:t>
            </w:r>
          </w:p>
        </w:tc>
        <w:tc>
          <w:tcPr>
            <w:tcW w:w="2254" w:type="dxa"/>
            <w:vAlign w:val="center"/>
          </w:tcPr>
          <w:p w14:paraId="3073A513" w14:textId="33A9DE08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254" w:type="dxa"/>
            <w:vAlign w:val="center"/>
          </w:tcPr>
          <w:p w14:paraId="7EB4F7AF" w14:textId="74C062B7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2 500</w:t>
            </w:r>
          </w:p>
        </w:tc>
        <w:tc>
          <w:tcPr>
            <w:tcW w:w="2254" w:type="dxa"/>
            <w:vAlign w:val="center"/>
          </w:tcPr>
          <w:p w14:paraId="15E5D1DF" w14:textId="0605E521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30 000</w:t>
            </w:r>
          </w:p>
        </w:tc>
      </w:tr>
      <w:tr w:rsidR="3BF68729" w14:paraId="43E029E6" w14:textId="77777777" w:rsidTr="3BF68729">
        <w:trPr>
          <w:trHeight w:val="300"/>
        </w:trPr>
        <w:tc>
          <w:tcPr>
            <w:tcW w:w="2254" w:type="dxa"/>
            <w:vAlign w:val="center"/>
          </w:tcPr>
          <w:p w14:paraId="2CBA4F29" w14:textId="7EB2DAFA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Юристы</w:t>
            </w:r>
          </w:p>
        </w:tc>
        <w:tc>
          <w:tcPr>
            <w:tcW w:w="2254" w:type="dxa"/>
            <w:vAlign w:val="center"/>
          </w:tcPr>
          <w:p w14:paraId="7B121523" w14:textId="7747E037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254" w:type="dxa"/>
            <w:vAlign w:val="center"/>
          </w:tcPr>
          <w:p w14:paraId="2A569C8B" w14:textId="293AAF93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2 500</w:t>
            </w:r>
          </w:p>
        </w:tc>
        <w:tc>
          <w:tcPr>
            <w:tcW w:w="2254" w:type="dxa"/>
            <w:vAlign w:val="center"/>
          </w:tcPr>
          <w:p w14:paraId="36CED392" w14:textId="1B7FBA42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60 000</w:t>
            </w:r>
          </w:p>
        </w:tc>
      </w:tr>
      <w:tr w:rsidR="3BF68729" w14:paraId="7B337DAD" w14:textId="77777777" w:rsidTr="3BF68729">
        <w:trPr>
          <w:trHeight w:val="300"/>
        </w:trPr>
        <w:tc>
          <w:tcPr>
            <w:tcW w:w="2254" w:type="dxa"/>
            <w:vAlign w:val="center"/>
          </w:tcPr>
          <w:p w14:paraId="753124F1" w14:textId="20B56E3A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Руководитель юридического отдела</w:t>
            </w:r>
          </w:p>
        </w:tc>
        <w:tc>
          <w:tcPr>
            <w:tcW w:w="2254" w:type="dxa"/>
            <w:vAlign w:val="center"/>
          </w:tcPr>
          <w:p w14:paraId="5B4107FB" w14:textId="097FFC46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254" w:type="dxa"/>
            <w:vAlign w:val="center"/>
          </w:tcPr>
          <w:p w14:paraId="2FBFF35A" w14:textId="521A10F8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3 000</w:t>
            </w:r>
          </w:p>
        </w:tc>
        <w:tc>
          <w:tcPr>
            <w:tcW w:w="2254" w:type="dxa"/>
            <w:vAlign w:val="center"/>
          </w:tcPr>
          <w:p w14:paraId="588E9D60" w14:textId="192EF9FD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36 000</w:t>
            </w:r>
          </w:p>
        </w:tc>
      </w:tr>
      <w:tr w:rsidR="3BF68729" w14:paraId="4A06DB98" w14:textId="77777777" w:rsidTr="3BF68729">
        <w:trPr>
          <w:trHeight w:val="375"/>
        </w:trPr>
        <w:tc>
          <w:tcPr>
            <w:tcW w:w="2254" w:type="dxa"/>
            <w:vAlign w:val="center"/>
          </w:tcPr>
          <w:p w14:paraId="64EB8400" w14:textId="6F8DD5A4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Курьеры</w:t>
            </w:r>
          </w:p>
        </w:tc>
        <w:tc>
          <w:tcPr>
            <w:tcW w:w="2254" w:type="dxa"/>
            <w:vAlign w:val="center"/>
          </w:tcPr>
          <w:p w14:paraId="6B522A76" w14:textId="183E7A39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15</w:t>
            </w:r>
          </w:p>
        </w:tc>
        <w:tc>
          <w:tcPr>
            <w:tcW w:w="2254" w:type="dxa"/>
            <w:vAlign w:val="center"/>
          </w:tcPr>
          <w:p w14:paraId="72F618DC" w14:textId="133C47D0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1 500</w:t>
            </w:r>
          </w:p>
        </w:tc>
        <w:tc>
          <w:tcPr>
            <w:tcW w:w="2254" w:type="dxa"/>
            <w:vAlign w:val="center"/>
          </w:tcPr>
          <w:p w14:paraId="13369A94" w14:textId="2723E6E0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270 000</w:t>
            </w:r>
          </w:p>
        </w:tc>
      </w:tr>
      <w:tr w:rsidR="3BF68729" w14:paraId="67FF69F2" w14:textId="77777777" w:rsidTr="3BF68729">
        <w:trPr>
          <w:trHeight w:val="300"/>
        </w:trPr>
        <w:tc>
          <w:tcPr>
            <w:tcW w:w="2254" w:type="dxa"/>
            <w:vAlign w:val="center"/>
          </w:tcPr>
          <w:p w14:paraId="64C8D006" w14:textId="4993AB2B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Руководитель курьерской службы</w:t>
            </w:r>
          </w:p>
        </w:tc>
        <w:tc>
          <w:tcPr>
            <w:tcW w:w="2254" w:type="dxa"/>
            <w:vAlign w:val="center"/>
          </w:tcPr>
          <w:p w14:paraId="459B7B5A" w14:textId="1936494A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254" w:type="dxa"/>
            <w:vAlign w:val="center"/>
          </w:tcPr>
          <w:p w14:paraId="31C1B707" w14:textId="6670BC2F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2 000</w:t>
            </w:r>
          </w:p>
        </w:tc>
        <w:tc>
          <w:tcPr>
            <w:tcW w:w="2254" w:type="dxa"/>
            <w:vAlign w:val="center"/>
          </w:tcPr>
          <w:p w14:paraId="040C3B7D" w14:textId="4333A569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24 000</w:t>
            </w:r>
          </w:p>
        </w:tc>
      </w:tr>
      <w:tr w:rsidR="3BF68729" w14:paraId="661C3CD6" w14:textId="77777777" w:rsidTr="3BF68729">
        <w:trPr>
          <w:trHeight w:val="300"/>
        </w:trPr>
        <w:tc>
          <w:tcPr>
            <w:tcW w:w="2254" w:type="dxa"/>
            <w:vAlign w:val="center"/>
          </w:tcPr>
          <w:p w14:paraId="054620E3" w14:textId="3A758FCB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Менеджер офиса</w:t>
            </w:r>
          </w:p>
        </w:tc>
        <w:tc>
          <w:tcPr>
            <w:tcW w:w="2254" w:type="dxa"/>
            <w:vAlign w:val="center"/>
          </w:tcPr>
          <w:p w14:paraId="2434230D" w14:textId="426A1C18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254" w:type="dxa"/>
            <w:vAlign w:val="center"/>
          </w:tcPr>
          <w:p w14:paraId="47D9B202" w14:textId="1E4EF3F6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2 000</w:t>
            </w:r>
          </w:p>
        </w:tc>
        <w:tc>
          <w:tcPr>
            <w:tcW w:w="2254" w:type="dxa"/>
            <w:vAlign w:val="center"/>
          </w:tcPr>
          <w:p w14:paraId="3684980C" w14:textId="57F075F8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24 000</w:t>
            </w:r>
          </w:p>
        </w:tc>
      </w:tr>
      <w:tr w:rsidR="3BF68729" w14:paraId="78C5D4AB" w14:textId="77777777" w:rsidTr="3BF68729">
        <w:trPr>
          <w:trHeight w:val="300"/>
        </w:trPr>
        <w:tc>
          <w:tcPr>
            <w:tcW w:w="2254" w:type="dxa"/>
            <w:vAlign w:val="center"/>
          </w:tcPr>
          <w:p w14:paraId="146DFABC" w14:textId="427BF37D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lastRenderedPageBreak/>
              <w:t>Уборщики</w:t>
            </w:r>
          </w:p>
        </w:tc>
        <w:tc>
          <w:tcPr>
            <w:tcW w:w="2254" w:type="dxa"/>
            <w:vAlign w:val="center"/>
          </w:tcPr>
          <w:p w14:paraId="472D35EF" w14:textId="14D65AD6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254" w:type="dxa"/>
            <w:vAlign w:val="center"/>
          </w:tcPr>
          <w:p w14:paraId="5E2ED0D3" w14:textId="7B7F6377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1 500</w:t>
            </w:r>
          </w:p>
        </w:tc>
        <w:tc>
          <w:tcPr>
            <w:tcW w:w="2254" w:type="dxa"/>
            <w:vAlign w:val="center"/>
          </w:tcPr>
          <w:p w14:paraId="2BFF26B2" w14:textId="5D09ABC2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18 000</w:t>
            </w:r>
          </w:p>
        </w:tc>
      </w:tr>
      <w:tr w:rsidR="3BF68729" w14:paraId="12356EC7" w14:textId="77777777" w:rsidTr="3BF68729">
        <w:trPr>
          <w:trHeight w:val="300"/>
        </w:trPr>
        <w:tc>
          <w:tcPr>
            <w:tcW w:w="2254" w:type="dxa"/>
            <w:vAlign w:val="center"/>
          </w:tcPr>
          <w:p w14:paraId="5B3EE2ED" w14:textId="26E25C9B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2. Отчисления на социальные нужды (35 %)</w:t>
            </w:r>
          </w:p>
        </w:tc>
        <w:tc>
          <w:tcPr>
            <w:tcW w:w="2254" w:type="dxa"/>
            <w:vAlign w:val="center"/>
          </w:tcPr>
          <w:p w14:paraId="798A5877" w14:textId="01F98706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219EB9A8" w14:textId="48FEBD36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41D7B04B" w14:textId="3E00CD9C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405 300</w:t>
            </w:r>
          </w:p>
        </w:tc>
      </w:tr>
      <w:tr w:rsidR="3BF68729" w14:paraId="3FC4E7DD" w14:textId="77777777" w:rsidTr="3BF68729">
        <w:trPr>
          <w:trHeight w:val="300"/>
        </w:trPr>
        <w:tc>
          <w:tcPr>
            <w:tcW w:w="2254" w:type="dxa"/>
            <w:vAlign w:val="center"/>
          </w:tcPr>
          <w:p w14:paraId="1964B918" w14:textId="5E4CCAD6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3. Итого расходов на оплату труда</w:t>
            </w:r>
          </w:p>
        </w:tc>
        <w:tc>
          <w:tcPr>
            <w:tcW w:w="2254" w:type="dxa"/>
            <w:vAlign w:val="center"/>
          </w:tcPr>
          <w:p w14:paraId="150F3CE8" w14:textId="4058D27C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138EA818" w14:textId="74F9EE7E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2875E67B" w14:textId="4A218E97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1 985 300</w:t>
            </w:r>
          </w:p>
        </w:tc>
      </w:tr>
    </w:tbl>
    <w:p w14:paraId="4D056286" w14:textId="6861AEC6" w:rsidR="3BF68729" w:rsidRDefault="3BF68729" w:rsidP="3BF687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>Таблица 4 - Расходы на оплату труда и отчисления на социальные нужды криптообменника</w:t>
      </w:r>
    </w:p>
    <w:p w14:paraId="15137B93" w14:textId="4B4F637F" w:rsidR="3BF68729" w:rsidRDefault="3BF68729" w:rsidP="3BF687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AFD371" w14:textId="5A524D98" w:rsidR="3BF68729" w:rsidRDefault="3BF68729" w:rsidP="3BF68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>Сумма амортизационных отчислений исчисляется исходя из срока полезного использования, линейной нормы амортизации на полное восстановление основных средств и первоначальной стоимости (табл. 5).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3BF68729" w14:paraId="249049F3" w14:textId="77777777" w:rsidTr="3BF68729">
        <w:trPr>
          <w:trHeight w:val="300"/>
        </w:trPr>
        <w:tc>
          <w:tcPr>
            <w:tcW w:w="1803" w:type="dxa"/>
            <w:vAlign w:val="center"/>
          </w:tcPr>
          <w:p w14:paraId="18F63858" w14:textId="183DD065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Виды внеоборотных активов</w:t>
            </w:r>
          </w:p>
        </w:tc>
        <w:tc>
          <w:tcPr>
            <w:tcW w:w="1803" w:type="dxa"/>
            <w:vAlign w:val="center"/>
          </w:tcPr>
          <w:p w14:paraId="6CAA123D" w14:textId="4074A2ED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Стоимость единицы, р.</w:t>
            </w:r>
          </w:p>
        </w:tc>
        <w:tc>
          <w:tcPr>
            <w:tcW w:w="1803" w:type="dxa"/>
            <w:vAlign w:val="center"/>
          </w:tcPr>
          <w:p w14:paraId="4E30994A" w14:textId="77401DCC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Общая стоимость, р.</w:t>
            </w:r>
          </w:p>
        </w:tc>
        <w:tc>
          <w:tcPr>
            <w:tcW w:w="1803" w:type="dxa"/>
            <w:vAlign w:val="center"/>
          </w:tcPr>
          <w:p w14:paraId="53ADAEFE" w14:textId="13E96398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Срок полезного использования, лет</w:t>
            </w:r>
          </w:p>
        </w:tc>
        <w:tc>
          <w:tcPr>
            <w:tcW w:w="1803" w:type="dxa"/>
            <w:vAlign w:val="center"/>
          </w:tcPr>
          <w:p w14:paraId="0C1CAF23" w14:textId="1AA439F5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Амортизация, р.</w:t>
            </w:r>
          </w:p>
        </w:tc>
      </w:tr>
      <w:tr w:rsidR="3BF68729" w14:paraId="2FBAD41F" w14:textId="77777777" w:rsidTr="3BF68729">
        <w:trPr>
          <w:trHeight w:val="300"/>
        </w:trPr>
        <w:tc>
          <w:tcPr>
            <w:tcW w:w="1803" w:type="dxa"/>
            <w:vAlign w:val="center"/>
          </w:tcPr>
          <w:p w14:paraId="252A3BF5" w14:textId="3F2167F2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Компьютеры для персонала Jet Gamer 5i10400FD16SD24X105TG3W5</w:t>
            </w:r>
          </w:p>
        </w:tc>
        <w:tc>
          <w:tcPr>
            <w:tcW w:w="1803" w:type="dxa"/>
            <w:vAlign w:val="center"/>
          </w:tcPr>
          <w:p w14:paraId="6CAD158B" w14:textId="11E41014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1600</w:t>
            </w:r>
          </w:p>
        </w:tc>
        <w:tc>
          <w:tcPr>
            <w:tcW w:w="1803" w:type="dxa"/>
            <w:vAlign w:val="center"/>
          </w:tcPr>
          <w:p w14:paraId="09922181" w14:textId="77CD1538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32 000</w:t>
            </w:r>
          </w:p>
        </w:tc>
        <w:tc>
          <w:tcPr>
            <w:tcW w:w="1803" w:type="dxa"/>
            <w:vAlign w:val="center"/>
          </w:tcPr>
          <w:p w14:paraId="1DD1D9F2" w14:textId="791B59AC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1803" w:type="dxa"/>
            <w:vAlign w:val="center"/>
          </w:tcPr>
          <w:p w14:paraId="6F64E8F6" w14:textId="5D594E8E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6 400</w:t>
            </w:r>
          </w:p>
        </w:tc>
      </w:tr>
      <w:tr w:rsidR="3BF68729" w14:paraId="386AD6A2" w14:textId="77777777" w:rsidTr="3BF68729">
        <w:trPr>
          <w:trHeight w:val="300"/>
        </w:trPr>
        <w:tc>
          <w:tcPr>
            <w:tcW w:w="1803" w:type="dxa"/>
            <w:vAlign w:val="center"/>
          </w:tcPr>
          <w:p w14:paraId="51B3E570" w14:textId="1AC8AA74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Прочее</w:t>
            </w:r>
          </w:p>
        </w:tc>
        <w:tc>
          <w:tcPr>
            <w:tcW w:w="1803" w:type="dxa"/>
            <w:vAlign w:val="center"/>
          </w:tcPr>
          <w:p w14:paraId="6A3E504C" w14:textId="7FC63B66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01026A0D" w14:textId="2444E459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40 000</w:t>
            </w:r>
          </w:p>
        </w:tc>
        <w:tc>
          <w:tcPr>
            <w:tcW w:w="1803" w:type="dxa"/>
            <w:vAlign w:val="center"/>
          </w:tcPr>
          <w:p w14:paraId="12111594" w14:textId="1D0893B7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1803" w:type="dxa"/>
            <w:vAlign w:val="center"/>
          </w:tcPr>
          <w:p w14:paraId="7BC41118" w14:textId="2563D59E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8 000</w:t>
            </w:r>
          </w:p>
        </w:tc>
      </w:tr>
      <w:tr w:rsidR="3BF68729" w14:paraId="554C564D" w14:textId="77777777" w:rsidTr="3BF68729">
        <w:trPr>
          <w:trHeight w:val="300"/>
        </w:trPr>
        <w:tc>
          <w:tcPr>
            <w:tcW w:w="1803" w:type="dxa"/>
            <w:vAlign w:val="center"/>
          </w:tcPr>
          <w:p w14:paraId="5A951AA7" w14:textId="29FB7C19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ИТОГО</w:t>
            </w:r>
          </w:p>
        </w:tc>
        <w:tc>
          <w:tcPr>
            <w:tcW w:w="1803" w:type="dxa"/>
            <w:vAlign w:val="center"/>
          </w:tcPr>
          <w:p w14:paraId="4CB3F9A2" w14:textId="03C2EBBC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7BDCC7B7" w14:textId="74AB2A59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5D53BFB6" w14:textId="15D78875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1A7D6526" w14:textId="28860AE5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14 400</w:t>
            </w:r>
          </w:p>
        </w:tc>
      </w:tr>
    </w:tbl>
    <w:p w14:paraId="77066B06" w14:textId="37B7FB3C" w:rsidR="3BF68729" w:rsidRDefault="3BF68729" w:rsidP="3BF687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>Таблица 5 - Расчет амортизационных отчислений криптообменника</w:t>
      </w:r>
    </w:p>
    <w:p w14:paraId="4F1267C4" w14:textId="1941D83C" w:rsidR="3BF68729" w:rsidRDefault="3BF68729" w:rsidP="3BF687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12867A" wp14:editId="798880A6">
            <wp:extent cx="5724524" cy="1952625"/>
            <wp:effectExtent l="0" t="0" r="0" b="0"/>
            <wp:docPr id="441076510" name="Рисунок 441076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18C5" w14:textId="55054828" w:rsidR="3BF68729" w:rsidRDefault="3BF68729" w:rsidP="3BF687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>Рисунок 1 - Организационная структура управления криптообменника</w:t>
      </w:r>
    </w:p>
    <w:p w14:paraId="7931E360" w14:textId="22FC64C4" w:rsidR="3BF68729" w:rsidRDefault="3BF68729" w:rsidP="3BF687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FDBD82" w14:textId="268C9A23" w:rsidR="3BF68729" w:rsidRDefault="3BF68729" w:rsidP="3BF68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>С учетом расчетов, приведенных в табл. 3 – 5, и допущения, что прочие затраты составляют 15 % от суммы остальных элементов затрат, можно рассчитать общие затраты на реализацию услуг криптообменника (табл. 6)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650"/>
        <w:gridCol w:w="1956"/>
        <w:gridCol w:w="1803"/>
        <w:gridCol w:w="1803"/>
        <w:gridCol w:w="1803"/>
      </w:tblGrid>
      <w:tr w:rsidR="3BF68729" w14:paraId="0D2CB902" w14:textId="77777777" w:rsidTr="3BF68729">
        <w:trPr>
          <w:trHeight w:val="300"/>
        </w:trPr>
        <w:tc>
          <w:tcPr>
            <w:tcW w:w="1650" w:type="dxa"/>
            <w:vMerge w:val="restart"/>
            <w:vAlign w:val="center"/>
          </w:tcPr>
          <w:p w14:paraId="134024D6" w14:textId="4F002674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Элемент затрат</w:t>
            </w:r>
          </w:p>
          <w:p w14:paraId="440DA926" w14:textId="3AEF7FFC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365" w:type="dxa"/>
            <w:gridSpan w:val="4"/>
            <w:vAlign w:val="center"/>
          </w:tcPr>
          <w:p w14:paraId="34CC4189" w14:textId="5A45F19B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По годам реализации проекта</w:t>
            </w:r>
          </w:p>
        </w:tc>
      </w:tr>
      <w:tr w:rsidR="3BF68729" w14:paraId="0567166B" w14:textId="77777777" w:rsidTr="3BF68729">
        <w:trPr>
          <w:trHeight w:val="300"/>
        </w:trPr>
        <w:tc>
          <w:tcPr>
            <w:tcW w:w="1650" w:type="dxa"/>
            <w:vMerge/>
            <w:vAlign w:val="center"/>
          </w:tcPr>
          <w:p w14:paraId="10B0EBC3" w14:textId="77777777" w:rsidR="00337000" w:rsidRDefault="00337000"/>
        </w:tc>
        <w:tc>
          <w:tcPr>
            <w:tcW w:w="1956" w:type="dxa"/>
            <w:vAlign w:val="center"/>
          </w:tcPr>
          <w:p w14:paraId="4A5C329A" w14:textId="0C2D0E8C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803" w:type="dxa"/>
            <w:vAlign w:val="center"/>
          </w:tcPr>
          <w:p w14:paraId="3BD9E027" w14:textId="077D7889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803" w:type="dxa"/>
            <w:vAlign w:val="center"/>
          </w:tcPr>
          <w:p w14:paraId="5B2B4D6A" w14:textId="1C4FC887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803" w:type="dxa"/>
            <w:vAlign w:val="center"/>
          </w:tcPr>
          <w:p w14:paraId="1DB82827" w14:textId="6C2A1385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4</w:t>
            </w:r>
          </w:p>
        </w:tc>
      </w:tr>
      <w:tr w:rsidR="3BF68729" w14:paraId="1941A0EC" w14:textId="77777777" w:rsidTr="3BF68729">
        <w:trPr>
          <w:trHeight w:val="300"/>
        </w:trPr>
        <w:tc>
          <w:tcPr>
            <w:tcW w:w="1650" w:type="dxa"/>
            <w:vAlign w:val="center"/>
          </w:tcPr>
          <w:p w14:paraId="51675EDA" w14:textId="4ECA0643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Материальные затраты</w:t>
            </w:r>
          </w:p>
        </w:tc>
        <w:tc>
          <w:tcPr>
            <w:tcW w:w="1956" w:type="dxa"/>
            <w:vAlign w:val="center"/>
          </w:tcPr>
          <w:p w14:paraId="702DFA93" w14:textId="1211E970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129 933</w:t>
            </w:r>
          </w:p>
        </w:tc>
        <w:tc>
          <w:tcPr>
            <w:tcW w:w="1803" w:type="dxa"/>
            <w:vAlign w:val="center"/>
          </w:tcPr>
          <w:p w14:paraId="21403565" w14:textId="63BE5E48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129 933</w:t>
            </w:r>
          </w:p>
        </w:tc>
        <w:tc>
          <w:tcPr>
            <w:tcW w:w="1803" w:type="dxa"/>
            <w:vAlign w:val="center"/>
          </w:tcPr>
          <w:p w14:paraId="3C11DF9F" w14:textId="5A31F1E2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129 933</w:t>
            </w:r>
          </w:p>
        </w:tc>
        <w:tc>
          <w:tcPr>
            <w:tcW w:w="1803" w:type="dxa"/>
            <w:vAlign w:val="center"/>
          </w:tcPr>
          <w:p w14:paraId="5174BFAF" w14:textId="4CD720D9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129 933</w:t>
            </w:r>
          </w:p>
        </w:tc>
      </w:tr>
      <w:tr w:rsidR="3BF68729" w14:paraId="5F104B3F" w14:textId="77777777" w:rsidTr="3BF68729">
        <w:trPr>
          <w:trHeight w:val="300"/>
        </w:trPr>
        <w:tc>
          <w:tcPr>
            <w:tcW w:w="1650" w:type="dxa"/>
            <w:vAlign w:val="center"/>
          </w:tcPr>
          <w:p w14:paraId="181ACB49" w14:textId="0A665D13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Расходы на оплату труда</w:t>
            </w:r>
          </w:p>
        </w:tc>
        <w:tc>
          <w:tcPr>
            <w:tcW w:w="1956" w:type="dxa"/>
            <w:vAlign w:val="center"/>
          </w:tcPr>
          <w:p w14:paraId="2E8BC558" w14:textId="4F7B50A0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1 580 000</w:t>
            </w:r>
          </w:p>
        </w:tc>
        <w:tc>
          <w:tcPr>
            <w:tcW w:w="1803" w:type="dxa"/>
            <w:vAlign w:val="center"/>
          </w:tcPr>
          <w:p w14:paraId="51D355DF" w14:textId="7A432F7E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1 580 000</w:t>
            </w:r>
          </w:p>
        </w:tc>
        <w:tc>
          <w:tcPr>
            <w:tcW w:w="1803" w:type="dxa"/>
            <w:vAlign w:val="center"/>
          </w:tcPr>
          <w:p w14:paraId="5058BAC7" w14:textId="4952A26A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1 580 000</w:t>
            </w:r>
          </w:p>
        </w:tc>
        <w:tc>
          <w:tcPr>
            <w:tcW w:w="1803" w:type="dxa"/>
            <w:vAlign w:val="center"/>
          </w:tcPr>
          <w:p w14:paraId="131FC86B" w14:textId="72AD1C32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1 580 000</w:t>
            </w:r>
          </w:p>
        </w:tc>
      </w:tr>
      <w:tr w:rsidR="3BF68729" w14:paraId="70BB65E7" w14:textId="77777777" w:rsidTr="3BF68729">
        <w:trPr>
          <w:trHeight w:val="300"/>
        </w:trPr>
        <w:tc>
          <w:tcPr>
            <w:tcW w:w="1650" w:type="dxa"/>
            <w:vAlign w:val="center"/>
          </w:tcPr>
          <w:p w14:paraId="401A0D16" w14:textId="772E73E5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Отчисления на социальные нужды</w:t>
            </w:r>
          </w:p>
        </w:tc>
        <w:tc>
          <w:tcPr>
            <w:tcW w:w="1956" w:type="dxa"/>
            <w:vAlign w:val="center"/>
          </w:tcPr>
          <w:p w14:paraId="5F661EB7" w14:textId="2B547D43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405 300</w:t>
            </w:r>
          </w:p>
        </w:tc>
        <w:tc>
          <w:tcPr>
            <w:tcW w:w="1803" w:type="dxa"/>
            <w:vAlign w:val="center"/>
          </w:tcPr>
          <w:p w14:paraId="2A47CEF5" w14:textId="51FDAAFA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405 300</w:t>
            </w:r>
          </w:p>
        </w:tc>
        <w:tc>
          <w:tcPr>
            <w:tcW w:w="1803" w:type="dxa"/>
            <w:vAlign w:val="center"/>
          </w:tcPr>
          <w:p w14:paraId="07301F05" w14:textId="51026FD5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405 300</w:t>
            </w:r>
          </w:p>
        </w:tc>
        <w:tc>
          <w:tcPr>
            <w:tcW w:w="1803" w:type="dxa"/>
            <w:vAlign w:val="center"/>
          </w:tcPr>
          <w:p w14:paraId="4CB2907B" w14:textId="14B82B8E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405 300</w:t>
            </w:r>
          </w:p>
        </w:tc>
      </w:tr>
      <w:tr w:rsidR="3BF68729" w14:paraId="48349B3F" w14:textId="77777777" w:rsidTr="3BF68729">
        <w:trPr>
          <w:trHeight w:val="300"/>
        </w:trPr>
        <w:tc>
          <w:tcPr>
            <w:tcW w:w="1650" w:type="dxa"/>
            <w:vAlign w:val="center"/>
          </w:tcPr>
          <w:p w14:paraId="5EB25882" w14:textId="2230415F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Амортизация основных средств и нематериальных активов</w:t>
            </w:r>
          </w:p>
        </w:tc>
        <w:tc>
          <w:tcPr>
            <w:tcW w:w="1956" w:type="dxa"/>
            <w:vAlign w:val="center"/>
          </w:tcPr>
          <w:p w14:paraId="229F18FF" w14:textId="6BB955E8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14 400</w:t>
            </w:r>
          </w:p>
        </w:tc>
        <w:tc>
          <w:tcPr>
            <w:tcW w:w="1803" w:type="dxa"/>
            <w:vAlign w:val="center"/>
          </w:tcPr>
          <w:p w14:paraId="18D21DEC" w14:textId="5C4029DD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14 400</w:t>
            </w:r>
          </w:p>
        </w:tc>
        <w:tc>
          <w:tcPr>
            <w:tcW w:w="1803" w:type="dxa"/>
            <w:vAlign w:val="center"/>
          </w:tcPr>
          <w:p w14:paraId="45F7CCCC" w14:textId="461FAEC4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14 400</w:t>
            </w:r>
          </w:p>
        </w:tc>
        <w:tc>
          <w:tcPr>
            <w:tcW w:w="1803" w:type="dxa"/>
            <w:vAlign w:val="center"/>
          </w:tcPr>
          <w:p w14:paraId="40220678" w14:textId="4B0D0F2C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14 400</w:t>
            </w:r>
          </w:p>
        </w:tc>
      </w:tr>
      <w:tr w:rsidR="3BF68729" w14:paraId="21BC553E" w14:textId="77777777" w:rsidTr="3BF68729">
        <w:trPr>
          <w:trHeight w:val="300"/>
        </w:trPr>
        <w:tc>
          <w:tcPr>
            <w:tcW w:w="1650" w:type="dxa"/>
            <w:vAlign w:val="center"/>
          </w:tcPr>
          <w:p w14:paraId="1EDAB230" w14:textId="780FE08E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6" w:type="dxa"/>
            <w:vAlign w:val="center"/>
          </w:tcPr>
          <w:p w14:paraId="1866CE11" w14:textId="5AA47C56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180511E7" w14:textId="0F02894E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345C4CCA" w14:textId="528B1F72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1EDDBBF6" w14:textId="1D41096A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3BF68729" w14:paraId="28BA0A1F" w14:textId="77777777" w:rsidTr="3BF68729">
        <w:trPr>
          <w:trHeight w:val="300"/>
        </w:trPr>
        <w:tc>
          <w:tcPr>
            <w:tcW w:w="1650" w:type="dxa"/>
            <w:vAlign w:val="center"/>
          </w:tcPr>
          <w:p w14:paraId="5823CF68" w14:textId="363521F0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ВСЕГО ЗАТРАТ</w:t>
            </w:r>
          </w:p>
        </w:tc>
        <w:tc>
          <w:tcPr>
            <w:tcW w:w="1956" w:type="dxa"/>
            <w:vAlign w:val="center"/>
          </w:tcPr>
          <w:p w14:paraId="6370A569" w14:textId="0F99B825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2 129 633</w:t>
            </w:r>
          </w:p>
        </w:tc>
        <w:tc>
          <w:tcPr>
            <w:tcW w:w="1803" w:type="dxa"/>
            <w:vAlign w:val="center"/>
          </w:tcPr>
          <w:p w14:paraId="51F749C4" w14:textId="5F24B75B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2 129 633</w:t>
            </w:r>
          </w:p>
        </w:tc>
        <w:tc>
          <w:tcPr>
            <w:tcW w:w="1803" w:type="dxa"/>
            <w:vAlign w:val="center"/>
          </w:tcPr>
          <w:p w14:paraId="7D996640" w14:textId="465C1633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2 129 633</w:t>
            </w:r>
          </w:p>
        </w:tc>
        <w:tc>
          <w:tcPr>
            <w:tcW w:w="1803" w:type="dxa"/>
            <w:vAlign w:val="center"/>
          </w:tcPr>
          <w:p w14:paraId="5507F5F4" w14:textId="78CC80ED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2 129 633</w:t>
            </w:r>
          </w:p>
        </w:tc>
      </w:tr>
    </w:tbl>
    <w:p w14:paraId="5799A4B1" w14:textId="45BF1B7C" w:rsidR="3BF68729" w:rsidRDefault="3BF68729" w:rsidP="3BF687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>Таблица 6 - Смета затрат на оказание услуг криптообменника, р.</w:t>
      </w:r>
    </w:p>
    <w:p w14:paraId="7AB1A8E7" w14:textId="6B863DBE" w:rsidR="3BF68729" w:rsidRDefault="3BF68729" w:rsidP="3BF68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26DC6F" w14:textId="6019F102" w:rsidR="3BF68729" w:rsidRDefault="3BF68729" w:rsidP="3BF687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>5. ОРГАНИЗАЦИОННЫЙ ПЛАН</w:t>
      </w:r>
    </w:p>
    <w:p w14:paraId="23E9B40E" w14:textId="5D2C11C2" w:rsidR="3BF68729" w:rsidRDefault="3BF68729" w:rsidP="3BF68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>Организационная структура управления организацией (криптообменником) представлена на рис. 1.</w:t>
      </w:r>
    </w:p>
    <w:p w14:paraId="4F2430E9" w14:textId="5F0B63E1" w:rsidR="3BF68729" w:rsidRDefault="3BF68729" w:rsidP="3BF68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 xml:space="preserve">Режим работы обменника - круглосуточный. Доступность тех.поддержки - круглосуточная. </w:t>
      </w:r>
    </w:p>
    <w:p w14:paraId="0015A6B5" w14:textId="75057564" w:rsidR="3BF68729" w:rsidRDefault="3BF68729" w:rsidP="3BF68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 xml:space="preserve">В организации 2 CEO - Барановский Роман Алексеевич и Матошко Иван Викторович. Структура персонала организации представлена 7 отделами: </w:t>
      </w:r>
      <w:r w:rsidRPr="3BF68729">
        <w:rPr>
          <w:rFonts w:eastAsiaTheme="minorEastAsia"/>
          <w:sz w:val="28"/>
          <w:szCs w:val="28"/>
        </w:rPr>
        <w:lastRenderedPageBreak/>
        <w:t xml:space="preserve">отдел разработки, отдел тестирования, отдел дизайна, отдел тех.поддержки, отдел маркетинга, юридический отдел, курьерская служба. Каждый отдел имеет руководителя, который взаимодействует напрямую с CEO. </w:t>
      </w:r>
    </w:p>
    <w:p w14:paraId="65B7A7D0" w14:textId="72D42AA1" w:rsidR="3BF68729" w:rsidRDefault="3BF68729" w:rsidP="3BF68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 xml:space="preserve">Отдел разработки занимается разработкой веб-версии обменника, мобильного и десктопного приложения и сопровождением. </w:t>
      </w:r>
    </w:p>
    <w:p w14:paraId="5C5E0F09" w14:textId="4E6F035F" w:rsidR="3BF68729" w:rsidRDefault="3BF68729" w:rsidP="3BF68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 xml:space="preserve">Отдел тестирования отвечает за тестирование продукта и проверку качества. </w:t>
      </w:r>
    </w:p>
    <w:p w14:paraId="00D968C8" w14:textId="0EAF013B" w:rsidR="3BF68729" w:rsidRDefault="3BF68729" w:rsidP="3BF68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 xml:space="preserve">Отдел дизайна за внешний вид продукта. </w:t>
      </w:r>
    </w:p>
    <w:p w14:paraId="52520059" w14:textId="51E51895" w:rsidR="3BF68729" w:rsidRDefault="3BF68729" w:rsidP="3BF68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 xml:space="preserve">Специалисты технической поддержки помогают улучшить пользовательский опыт взаимодействия с приложением за счет круглосуточной поддержки. </w:t>
      </w:r>
    </w:p>
    <w:p w14:paraId="5C1B82E6" w14:textId="1B638BCD" w:rsidR="3BF68729" w:rsidRDefault="3BF68729" w:rsidP="3BF68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 xml:space="preserve">Специалисты отдела маркетинга ответственны за рекламу и продвижения продукта для удержания позиций на рынке и привлечения новых пользователей. </w:t>
      </w:r>
    </w:p>
    <w:p w14:paraId="30178F60" w14:textId="04020745" w:rsidR="3BF68729" w:rsidRDefault="3BF68729" w:rsidP="3BF68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 xml:space="preserve">Юридический отдел ответственен за работу организации в рамках законодательства РБ и разрешения юридических претензий со стороны клиентов и иных лиц в сторону организации. </w:t>
      </w:r>
    </w:p>
    <w:p w14:paraId="60BB0A9A" w14:textId="4BD8A99B" w:rsidR="3BF68729" w:rsidRDefault="3BF68729" w:rsidP="3BF68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 xml:space="preserve">Курьерская служба осуществляет доставку наличных средств клиентам. </w:t>
      </w:r>
    </w:p>
    <w:p w14:paraId="1ADA0767" w14:textId="7DE54031" w:rsidR="3BF68729" w:rsidRDefault="3BF68729" w:rsidP="3BF68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>Менеджер офиса и уборщики отвечают за порядок и чистоту в офисных помещениях.</w:t>
      </w:r>
    </w:p>
    <w:p w14:paraId="332F43F8" w14:textId="068EA6B0" w:rsidR="3BF68729" w:rsidRDefault="3BF68729" w:rsidP="3BF68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F3DA53" w14:textId="183341FA" w:rsidR="3BF68729" w:rsidRDefault="3BF68729" w:rsidP="3BF687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 xml:space="preserve">6. ИНВЕСТИЦИОННЫЙ ПЛАН </w:t>
      </w:r>
    </w:p>
    <w:p w14:paraId="7DDE2461" w14:textId="4436E0EB" w:rsidR="3BF68729" w:rsidRDefault="3BF68729" w:rsidP="3BF68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>Состав и размер инвестиционных затрат приведены в табл. 8. При этом затраты по статье «Прочие внеоборотные активы» приняты на уровне 40 % от суммы остальных внеоборотных активов. Инвестиции в оборотные активы рассчитывались исходя из планируемой годовой величины себестоимости (2 129 633 р. – см. табл. 7) и длительности одного оборота в 30 дней (экспертная оценка).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BF68729" w14:paraId="0EE98757" w14:textId="77777777" w:rsidTr="3BF68729">
        <w:trPr>
          <w:trHeight w:val="300"/>
        </w:trPr>
        <w:tc>
          <w:tcPr>
            <w:tcW w:w="3005" w:type="dxa"/>
            <w:vAlign w:val="center"/>
          </w:tcPr>
          <w:p w14:paraId="2886AFEB" w14:textId="372B7F14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Виды затрат</w:t>
            </w:r>
          </w:p>
        </w:tc>
        <w:tc>
          <w:tcPr>
            <w:tcW w:w="3005" w:type="dxa"/>
            <w:vAlign w:val="center"/>
          </w:tcPr>
          <w:p w14:paraId="41E277CC" w14:textId="44B8E44B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На единицу</w:t>
            </w:r>
          </w:p>
        </w:tc>
        <w:tc>
          <w:tcPr>
            <w:tcW w:w="3005" w:type="dxa"/>
            <w:vAlign w:val="center"/>
          </w:tcPr>
          <w:p w14:paraId="6A7E65FA" w14:textId="32E9DD64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Общая сумма</w:t>
            </w:r>
          </w:p>
        </w:tc>
      </w:tr>
      <w:tr w:rsidR="3BF68729" w14:paraId="41F40F66" w14:textId="77777777" w:rsidTr="3BF68729">
        <w:trPr>
          <w:trHeight w:val="300"/>
        </w:trPr>
        <w:tc>
          <w:tcPr>
            <w:tcW w:w="3005" w:type="dxa"/>
            <w:vAlign w:val="center"/>
          </w:tcPr>
          <w:p w14:paraId="2BA03323" w14:textId="258CB8B7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Инвестиции во внеоборотные активы</w:t>
            </w:r>
          </w:p>
        </w:tc>
        <w:tc>
          <w:tcPr>
            <w:tcW w:w="3005" w:type="dxa"/>
            <w:vAlign w:val="center"/>
          </w:tcPr>
          <w:p w14:paraId="29879AD1" w14:textId="5BD8B299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  <w:vAlign w:val="center"/>
          </w:tcPr>
          <w:p w14:paraId="72014D40" w14:textId="4332D9D6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72 000</w:t>
            </w:r>
          </w:p>
        </w:tc>
      </w:tr>
      <w:tr w:rsidR="3BF68729" w14:paraId="7EE63D63" w14:textId="77777777" w:rsidTr="3BF68729">
        <w:trPr>
          <w:trHeight w:val="300"/>
        </w:trPr>
        <w:tc>
          <w:tcPr>
            <w:tcW w:w="3005" w:type="dxa"/>
            <w:vAlign w:val="center"/>
          </w:tcPr>
          <w:p w14:paraId="3BC66CA7" w14:textId="1847C475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lastRenderedPageBreak/>
              <w:t>Компьютеры для персонала Jet Gamer 5i10400FD16SD24X105TG3W5</w:t>
            </w:r>
          </w:p>
        </w:tc>
        <w:tc>
          <w:tcPr>
            <w:tcW w:w="3005" w:type="dxa"/>
            <w:vAlign w:val="center"/>
          </w:tcPr>
          <w:p w14:paraId="4277E656" w14:textId="3285A3A5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1 600</w:t>
            </w:r>
          </w:p>
        </w:tc>
        <w:tc>
          <w:tcPr>
            <w:tcW w:w="3005" w:type="dxa"/>
            <w:vAlign w:val="center"/>
          </w:tcPr>
          <w:p w14:paraId="68A3BB3B" w14:textId="1C0E86FA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32 000</w:t>
            </w:r>
          </w:p>
        </w:tc>
      </w:tr>
      <w:tr w:rsidR="3BF68729" w14:paraId="23247D39" w14:textId="77777777" w:rsidTr="3BF68729">
        <w:trPr>
          <w:trHeight w:val="300"/>
        </w:trPr>
        <w:tc>
          <w:tcPr>
            <w:tcW w:w="3005" w:type="dxa"/>
            <w:vAlign w:val="center"/>
          </w:tcPr>
          <w:p w14:paraId="600BA0D8" w14:textId="758DFEEC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Прочие внеоборотные активы</w:t>
            </w:r>
          </w:p>
        </w:tc>
        <w:tc>
          <w:tcPr>
            <w:tcW w:w="3005" w:type="dxa"/>
            <w:vAlign w:val="center"/>
          </w:tcPr>
          <w:p w14:paraId="57701287" w14:textId="4709A03E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  <w:vAlign w:val="center"/>
          </w:tcPr>
          <w:p w14:paraId="5AC1475B" w14:textId="2444E459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40 000</w:t>
            </w:r>
          </w:p>
          <w:p w14:paraId="4B1FDBF9" w14:textId="69965EB9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3BF68729" w14:paraId="2202CC2C" w14:textId="77777777" w:rsidTr="3BF68729">
        <w:trPr>
          <w:trHeight w:val="300"/>
        </w:trPr>
        <w:tc>
          <w:tcPr>
            <w:tcW w:w="3005" w:type="dxa"/>
            <w:vAlign w:val="center"/>
          </w:tcPr>
          <w:p w14:paraId="4833B70A" w14:textId="201695DD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Инвестиции в оборотные активы</w:t>
            </w:r>
          </w:p>
        </w:tc>
        <w:tc>
          <w:tcPr>
            <w:tcW w:w="3005" w:type="dxa"/>
            <w:vAlign w:val="center"/>
          </w:tcPr>
          <w:p w14:paraId="000C88AE" w14:textId="0602366B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  <w:vAlign w:val="center"/>
          </w:tcPr>
          <w:p w14:paraId="03E31D36" w14:textId="5128FD49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210 223,16</w:t>
            </w:r>
          </w:p>
        </w:tc>
      </w:tr>
      <w:tr w:rsidR="3BF68729" w14:paraId="0DBF4AB3" w14:textId="77777777" w:rsidTr="3BF68729">
        <w:trPr>
          <w:trHeight w:val="300"/>
        </w:trPr>
        <w:tc>
          <w:tcPr>
            <w:tcW w:w="3005" w:type="dxa"/>
            <w:vAlign w:val="center"/>
          </w:tcPr>
          <w:p w14:paraId="3220B98A" w14:textId="2EE5D2AA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ИТОГО</w:t>
            </w:r>
          </w:p>
        </w:tc>
        <w:tc>
          <w:tcPr>
            <w:tcW w:w="3005" w:type="dxa"/>
            <w:vAlign w:val="center"/>
          </w:tcPr>
          <w:p w14:paraId="349F6CF5" w14:textId="13008E2B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  <w:vAlign w:val="center"/>
          </w:tcPr>
          <w:p w14:paraId="32B39689" w14:textId="5867201F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282 223,16</w:t>
            </w:r>
          </w:p>
        </w:tc>
      </w:tr>
      <w:tr w:rsidR="3BF68729" w14:paraId="3A57AA7C" w14:textId="77777777" w:rsidTr="3BF68729">
        <w:trPr>
          <w:trHeight w:val="300"/>
        </w:trPr>
        <w:tc>
          <w:tcPr>
            <w:tcW w:w="3005" w:type="dxa"/>
            <w:vAlign w:val="center"/>
          </w:tcPr>
          <w:p w14:paraId="43060C6C" w14:textId="0FF11B5A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Собственные средства</w:t>
            </w:r>
          </w:p>
        </w:tc>
        <w:tc>
          <w:tcPr>
            <w:tcW w:w="3005" w:type="dxa"/>
            <w:vAlign w:val="center"/>
          </w:tcPr>
          <w:p w14:paraId="1539BC9D" w14:textId="0D555472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  <w:vAlign w:val="center"/>
          </w:tcPr>
          <w:p w14:paraId="711456B4" w14:textId="234F7A54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282 223,16</w:t>
            </w:r>
          </w:p>
        </w:tc>
      </w:tr>
      <w:tr w:rsidR="3BF68729" w14:paraId="2B38B7A6" w14:textId="77777777" w:rsidTr="3BF68729">
        <w:trPr>
          <w:trHeight w:val="300"/>
        </w:trPr>
        <w:tc>
          <w:tcPr>
            <w:tcW w:w="3005" w:type="dxa"/>
            <w:vAlign w:val="center"/>
          </w:tcPr>
          <w:p w14:paraId="4893FCFC" w14:textId="5F67B96B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Заемные средства</w:t>
            </w:r>
          </w:p>
        </w:tc>
        <w:tc>
          <w:tcPr>
            <w:tcW w:w="3005" w:type="dxa"/>
            <w:vAlign w:val="center"/>
          </w:tcPr>
          <w:p w14:paraId="20835F67" w14:textId="0229E8CD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  <w:vAlign w:val="center"/>
          </w:tcPr>
          <w:p w14:paraId="690B59EA" w14:textId="48113CC1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0</w:t>
            </w:r>
          </w:p>
        </w:tc>
      </w:tr>
    </w:tbl>
    <w:p w14:paraId="20DED0A7" w14:textId="26C364B4" w:rsidR="3BF68729" w:rsidRDefault="3BF68729" w:rsidP="3BF687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>Таблица 7 - Общие инвестиционные затраты и источники финансирования по проекту криптообменника</w:t>
      </w:r>
    </w:p>
    <w:p w14:paraId="7A2B0F04" w14:textId="506898E2" w:rsidR="3BF68729" w:rsidRDefault="3BF68729" w:rsidP="3BF68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ADCD0D" w14:textId="61C77D2B" w:rsidR="3BF68729" w:rsidRDefault="3BF68729" w:rsidP="3BF687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 xml:space="preserve">7. ПРОГНОЗИРОВАНИЕ ФИНАНСОВО-ХОЗЯЙСТВЕННОЙ ДЕЯТЕЛЬНОСТИ </w:t>
      </w:r>
    </w:p>
    <w:p w14:paraId="17E7F216" w14:textId="0B41600F" w:rsidR="3BF68729" w:rsidRDefault="3BF68729" w:rsidP="3BF68729">
      <w:pPr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>Расчет чистой прибыли по проекту и направления ее использования: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3"/>
      </w:tblGrid>
      <w:tr w:rsidR="3BF68729" w14:paraId="36CF6A24" w14:textId="77777777" w:rsidTr="3BF68729">
        <w:trPr>
          <w:trHeight w:val="300"/>
        </w:trPr>
        <w:tc>
          <w:tcPr>
            <w:tcW w:w="180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923A020" w14:textId="139630DE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CAF9ACC" w14:textId="725A7740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По годам реализации проекта(</w:t>
            </w:r>
            <w:r w:rsidRPr="3BF68729">
              <w:rPr>
                <w:rFonts w:eastAsiaTheme="minorEastAsia"/>
                <w:sz w:val="28"/>
                <w:szCs w:val="28"/>
                <w:lang w:val="en-US"/>
              </w:rPr>
              <w:t>BYN</w:t>
            </w:r>
            <w:r w:rsidRPr="3BF68729">
              <w:rPr>
                <w:rFonts w:eastAsiaTheme="minorEastAsia"/>
                <w:sz w:val="28"/>
                <w:szCs w:val="28"/>
              </w:rPr>
              <w:t>)</w:t>
            </w:r>
          </w:p>
        </w:tc>
      </w:tr>
      <w:tr w:rsidR="3BF68729" w14:paraId="04E5F8BE" w14:textId="77777777" w:rsidTr="3BF68729">
        <w:trPr>
          <w:trHeight w:val="300"/>
        </w:trPr>
        <w:tc>
          <w:tcPr>
            <w:tcW w:w="1803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D9F0784" w14:textId="77777777" w:rsidR="00337000" w:rsidRDefault="00337000"/>
        </w:tc>
        <w:tc>
          <w:tcPr>
            <w:tcW w:w="18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F8E1738" w14:textId="360B431B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D4C6B28" w14:textId="25044661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2E59ACC" w14:textId="209FC003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1C1C5C8" w14:textId="3A90685A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4</w:t>
            </w:r>
          </w:p>
        </w:tc>
      </w:tr>
      <w:tr w:rsidR="3BF68729" w14:paraId="410EC9E6" w14:textId="77777777" w:rsidTr="3BF68729">
        <w:trPr>
          <w:trHeight w:val="300"/>
        </w:trPr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F4F2B10" w14:textId="34C38022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Выручка от реализации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3480D1E" w14:textId="1E79AB93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3 008 000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614796A" w14:textId="28A13B3C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3 008 000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6A454AF" w14:textId="14D81DB5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3 008 000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4DB1D7D" w14:textId="733177BD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3 008 000</w:t>
            </w:r>
          </w:p>
        </w:tc>
      </w:tr>
      <w:tr w:rsidR="3BF68729" w14:paraId="313E74EA" w14:textId="77777777" w:rsidTr="3BF68729">
        <w:trPr>
          <w:trHeight w:val="300"/>
        </w:trPr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A1A24AA" w14:textId="07BEBE3E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НДС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E835A26" w14:textId="5DBFA6F4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501 333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BE22EC9" w14:textId="1D5467E1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501 333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742BB93" w14:textId="78519F64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501 333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6A37FB1" w14:textId="6B3B333F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501 333</w:t>
            </w:r>
          </w:p>
        </w:tc>
      </w:tr>
      <w:tr w:rsidR="3BF68729" w14:paraId="508CE841" w14:textId="77777777" w:rsidTr="3BF68729">
        <w:trPr>
          <w:trHeight w:val="300"/>
        </w:trPr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0118779" w14:textId="347FDFEC" w:rsidR="3BF68729" w:rsidRDefault="3BF68729" w:rsidP="3BF68729">
            <w:pPr>
              <w:tabs>
                <w:tab w:val="left" w:pos="0"/>
                <w:tab w:val="left" w:pos="0"/>
                <w:tab w:val="left" w:pos="225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Единый налог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BD68CE7" w14:textId="72201F58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55 703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43EDFF7" w14:textId="4ACA9E22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55 703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7F4B082" w14:textId="338E4950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55 703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1169ED4" w14:textId="78D880DA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55 703</w:t>
            </w:r>
          </w:p>
        </w:tc>
      </w:tr>
      <w:tr w:rsidR="3BF68729" w14:paraId="65696209" w14:textId="77777777" w:rsidTr="3BF68729">
        <w:trPr>
          <w:trHeight w:val="300"/>
        </w:trPr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657F2A7" w14:textId="2B4C597F" w:rsidR="3BF68729" w:rsidRDefault="3BF68729" w:rsidP="3BF68729">
            <w:pPr>
              <w:tabs>
                <w:tab w:val="left" w:pos="0"/>
                <w:tab w:val="left" w:pos="0"/>
                <w:tab w:val="left" w:pos="225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Выручка без косвенных налогов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7332461" w14:textId="6D25F203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2 450 963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00741E9" w14:textId="7782FBC0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2 450 963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A5E2C50" w14:textId="70B9D7B2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2 450 963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1655B5F" w14:textId="764886FC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2 450 963</w:t>
            </w:r>
          </w:p>
        </w:tc>
      </w:tr>
      <w:tr w:rsidR="3BF68729" w14:paraId="343A3704" w14:textId="77777777" w:rsidTr="3BF68729">
        <w:trPr>
          <w:trHeight w:val="300"/>
        </w:trPr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B1899E8" w14:textId="082E0FA7" w:rsidR="3BF68729" w:rsidRDefault="3BF68729" w:rsidP="3BF68729">
            <w:pPr>
              <w:tabs>
                <w:tab w:val="left" w:pos="225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Себестоимость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B0BDACC" w14:textId="2E668791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3BF68729">
              <w:rPr>
                <w:rFonts w:eastAsiaTheme="minorEastAsia"/>
                <w:sz w:val="28"/>
                <w:szCs w:val="28"/>
                <w:lang w:val="en-US"/>
              </w:rPr>
              <w:t>2 129 633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814120A" w14:textId="2AD0F10E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3BF68729">
              <w:rPr>
                <w:rFonts w:eastAsiaTheme="minorEastAsia"/>
                <w:sz w:val="28"/>
                <w:szCs w:val="28"/>
                <w:lang w:val="en-US"/>
              </w:rPr>
              <w:t>2 129 633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8BA1C43" w14:textId="182878BF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3BF68729">
              <w:rPr>
                <w:rFonts w:eastAsiaTheme="minorEastAsia"/>
                <w:sz w:val="28"/>
                <w:szCs w:val="28"/>
                <w:lang w:val="en-US"/>
              </w:rPr>
              <w:t>2 129 633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8FE2643" w14:textId="7EB9492A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3BF68729">
              <w:rPr>
                <w:rFonts w:eastAsiaTheme="minorEastAsia"/>
                <w:sz w:val="28"/>
                <w:szCs w:val="28"/>
                <w:lang w:val="en-US"/>
              </w:rPr>
              <w:t>2 129 633</w:t>
            </w:r>
          </w:p>
        </w:tc>
      </w:tr>
      <w:tr w:rsidR="3BF68729" w14:paraId="475CB92C" w14:textId="77777777" w:rsidTr="3BF68729">
        <w:trPr>
          <w:trHeight w:val="300"/>
        </w:trPr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46B257F" w14:textId="0B2042E5" w:rsidR="3BF68729" w:rsidRDefault="3BF68729" w:rsidP="3BF68729">
            <w:pPr>
              <w:tabs>
                <w:tab w:val="left" w:pos="225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Прибыль от реализации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44AE85D" w14:textId="207B65D4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3BF68729">
              <w:rPr>
                <w:rFonts w:eastAsiaTheme="minorEastAsia"/>
                <w:sz w:val="28"/>
                <w:szCs w:val="28"/>
                <w:lang w:val="en-US"/>
              </w:rPr>
              <w:t>321 330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4356ED2" w14:textId="662F56D1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3BF68729">
              <w:rPr>
                <w:rFonts w:eastAsiaTheme="minorEastAsia"/>
                <w:sz w:val="28"/>
                <w:szCs w:val="28"/>
                <w:lang w:val="en-US"/>
              </w:rPr>
              <w:t>321 330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BF2803B" w14:textId="0E4AE430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3BF68729">
              <w:rPr>
                <w:rFonts w:eastAsiaTheme="minorEastAsia"/>
                <w:sz w:val="28"/>
                <w:szCs w:val="28"/>
                <w:lang w:val="en-US"/>
              </w:rPr>
              <w:t>321 330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A41152F" w14:textId="450EDE01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3BF68729">
              <w:rPr>
                <w:rFonts w:eastAsiaTheme="minorEastAsia"/>
                <w:sz w:val="28"/>
                <w:szCs w:val="28"/>
                <w:lang w:val="en-US"/>
              </w:rPr>
              <w:t>321 330</w:t>
            </w:r>
          </w:p>
        </w:tc>
      </w:tr>
      <w:tr w:rsidR="3BF68729" w14:paraId="139600C2" w14:textId="77777777" w:rsidTr="3BF68729">
        <w:trPr>
          <w:trHeight w:val="300"/>
        </w:trPr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347B128" w14:textId="73E0A787" w:rsidR="3BF68729" w:rsidRDefault="3BF68729" w:rsidP="3BF68729">
            <w:pPr>
              <w:tabs>
                <w:tab w:val="left" w:pos="225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Прочая прибыль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6207E97" w14:textId="2A4A3DBF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 xml:space="preserve"> 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9C8CED1" w14:textId="08BCF909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 xml:space="preserve"> 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E53383A" w14:textId="78E0CB94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 xml:space="preserve"> 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8B59991" w14:textId="6C609D65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 xml:space="preserve"> </w:t>
            </w:r>
          </w:p>
        </w:tc>
      </w:tr>
      <w:tr w:rsidR="3BF68729" w14:paraId="739CC34E" w14:textId="77777777" w:rsidTr="3BF68729">
        <w:trPr>
          <w:trHeight w:val="300"/>
        </w:trPr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71EEB24" w14:textId="79D9DBF0" w:rsidR="3BF68729" w:rsidRDefault="3BF68729" w:rsidP="3BF68729">
            <w:pPr>
              <w:tabs>
                <w:tab w:val="left" w:pos="225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Общая прибыль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F0BC6E8" w14:textId="1AEA47E1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3BF68729">
              <w:rPr>
                <w:rFonts w:eastAsiaTheme="minorEastAsia"/>
                <w:sz w:val="28"/>
                <w:szCs w:val="28"/>
                <w:lang w:val="en-US"/>
              </w:rPr>
              <w:t>321 330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23CF765" w14:textId="161F5134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3BF68729">
              <w:rPr>
                <w:rFonts w:eastAsiaTheme="minorEastAsia"/>
                <w:sz w:val="28"/>
                <w:szCs w:val="28"/>
                <w:lang w:val="en-US"/>
              </w:rPr>
              <w:t>321 330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7CDF411" w14:textId="0E4E635E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3BF68729">
              <w:rPr>
                <w:rFonts w:eastAsiaTheme="minorEastAsia"/>
                <w:sz w:val="28"/>
                <w:szCs w:val="28"/>
                <w:lang w:val="en-US"/>
              </w:rPr>
              <w:t>321 330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2DC848E" w14:textId="34507907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3BF68729">
              <w:rPr>
                <w:rFonts w:eastAsiaTheme="minorEastAsia"/>
                <w:sz w:val="28"/>
                <w:szCs w:val="28"/>
                <w:lang w:val="en-US"/>
              </w:rPr>
              <w:t>321 330</w:t>
            </w:r>
          </w:p>
        </w:tc>
      </w:tr>
      <w:tr w:rsidR="3BF68729" w14:paraId="02F689C6" w14:textId="77777777" w:rsidTr="3BF68729">
        <w:trPr>
          <w:trHeight w:val="300"/>
        </w:trPr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F65FD3E" w14:textId="2D197D5F" w:rsidR="3BF68729" w:rsidRDefault="3BF68729" w:rsidP="3BF68729">
            <w:pPr>
              <w:tabs>
                <w:tab w:val="left" w:pos="225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Налоги из прибыли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E1A8B32" w14:textId="2AFA0A8C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3BF68729">
              <w:rPr>
                <w:rFonts w:eastAsiaTheme="minorEastAsia"/>
                <w:sz w:val="28"/>
                <w:szCs w:val="28"/>
                <w:lang w:val="en-US"/>
              </w:rPr>
              <w:t>77 119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984F0F3" w14:textId="6FBCF6F5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3BF68729">
              <w:rPr>
                <w:rFonts w:eastAsiaTheme="minorEastAsia"/>
                <w:sz w:val="28"/>
                <w:szCs w:val="28"/>
                <w:lang w:val="en-US"/>
              </w:rPr>
              <w:t>77 119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429D227" w14:textId="10D508B8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3BF68729">
              <w:rPr>
                <w:rFonts w:eastAsiaTheme="minorEastAsia"/>
                <w:sz w:val="28"/>
                <w:szCs w:val="28"/>
                <w:lang w:val="en-US"/>
              </w:rPr>
              <w:t>77 119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B06101B" w14:textId="79C1155C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3BF68729">
              <w:rPr>
                <w:rFonts w:eastAsiaTheme="minorEastAsia"/>
                <w:sz w:val="28"/>
                <w:szCs w:val="28"/>
                <w:lang w:val="en-US"/>
              </w:rPr>
              <w:t>77 119</w:t>
            </w:r>
          </w:p>
        </w:tc>
      </w:tr>
      <w:tr w:rsidR="3BF68729" w14:paraId="60AA6623" w14:textId="77777777" w:rsidTr="3BF68729">
        <w:trPr>
          <w:trHeight w:val="300"/>
        </w:trPr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FA1CC29" w14:textId="7062142E" w:rsidR="3BF68729" w:rsidRDefault="3BF68729" w:rsidP="3BF68729">
            <w:pPr>
              <w:tabs>
                <w:tab w:val="left" w:pos="225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lastRenderedPageBreak/>
              <w:t>Чистая прибыль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3B844D9" w14:textId="10B9097D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3BF68729">
              <w:rPr>
                <w:rFonts w:eastAsiaTheme="minorEastAsia"/>
                <w:sz w:val="28"/>
                <w:szCs w:val="28"/>
                <w:lang w:val="en-US"/>
              </w:rPr>
              <w:t>244 210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36062B6" w14:textId="21CF46EA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3BF68729">
              <w:rPr>
                <w:rFonts w:eastAsiaTheme="minorEastAsia"/>
                <w:sz w:val="28"/>
                <w:szCs w:val="28"/>
                <w:lang w:val="en-US"/>
              </w:rPr>
              <w:t>244 210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DBD3D78" w14:textId="26D4EB73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3BF68729">
              <w:rPr>
                <w:rFonts w:eastAsiaTheme="minorEastAsia"/>
                <w:sz w:val="28"/>
                <w:szCs w:val="28"/>
                <w:lang w:val="en-US"/>
              </w:rPr>
              <w:t>244 210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488E995" w14:textId="39BB7256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3BF68729">
              <w:rPr>
                <w:rFonts w:eastAsiaTheme="minorEastAsia"/>
                <w:sz w:val="28"/>
                <w:szCs w:val="28"/>
                <w:lang w:val="en-US"/>
              </w:rPr>
              <w:t>244 210</w:t>
            </w:r>
          </w:p>
        </w:tc>
      </w:tr>
      <w:tr w:rsidR="3BF68729" w14:paraId="48E26855" w14:textId="77777777" w:rsidTr="3BF68729">
        <w:trPr>
          <w:trHeight w:val="300"/>
        </w:trPr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FC962BD" w14:textId="48B58BA5" w:rsidR="3BF68729" w:rsidRDefault="3BF68729" w:rsidP="3BF68729">
            <w:pPr>
              <w:tabs>
                <w:tab w:val="left" w:pos="225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Выплачено дивидендов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687A91D" w14:textId="025447F8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3BF68729">
              <w:rPr>
                <w:rFonts w:eastAsiaTheme="minorEastAsia"/>
                <w:sz w:val="28"/>
                <w:szCs w:val="28"/>
                <w:lang w:val="en-US"/>
              </w:rPr>
              <w:t>244 210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EF7E229" w14:textId="44CF3714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3BF68729">
              <w:rPr>
                <w:rFonts w:eastAsiaTheme="minorEastAsia"/>
                <w:sz w:val="28"/>
                <w:szCs w:val="28"/>
                <w:lang w:val="en-US"/>
              </w:rPr>
              <w:t>244 210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DDC38DC" w14:textId="05BCFEC1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3BF68729">
              <w:rPr>
                <w:rFonts w:eastAsiaTheme="minorEastAsia"/>
                <w:sz w:val="28"/>
                <w:szCs w:val="28"/>
                <w:lang w:val="en-US"/>
              </w:rPr>
              <w:t>244 210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252177F" w14:textId="7BDF21DD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3BF68729">
              <w:rPr>
                <w:rFonts w:eastAsiaTheme="minorEastAsia"/>
                <w:sz w:val="28"/>
                <w:szCs w:val="28"/>
                <w:lang w:val="en-US"/>
              </w:rPr>
              <w:t>244 210</w:t>
            </w:r>
          </w:p>
        </w:tc>
      </w:tr>
      <w:tr w:rsidR="3BF68729" w14:paraId="586C05E0" w14:textId="77777777" w:rsidTr="3BF68729">
        <w:trPr>
          <w:trHeight w:val="300"/>
        </w:trPr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E978894" w14:textId="468E232A" w:rsidR="3BF68729" w:rsidRDefault="3BF68729" w:rsidP="3BF68729">
            <w:pPr>
              <w:tabs>
                <w:tab w:val="left" w:pos="225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Инвестировано во внеоборотные активы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DF2B56F" w14:textId="128834B3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3BF68729"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3C8CE66" w14:textId="699E0EB0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3F5A890" w14:textId="50AADBA5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D3B0231" w14:textId="029D626B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0</w:t>
            </w:r>
          </w:p>
        </w:tc>
      </w:tr>
      <w:tr w:rsidR="3BF68729" w14:paraId="2DF0D57B" w14:textId="77777777" w:rsidTr="3BF68729">
        <w:trPr>
          <w:trHeight w:val="300"/>
        </w:trPr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0AFFAC6" w14:textId="1B45AE51" w:rsidR="3BF68729" w:rsidRDefault="3BF68729" w:rsidP="3BF68729">
            <w:pPr>
              <w:tabs>
                <w:tab w:val="left" w:pos="225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Инвестировано в оборотные активы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E493EEB" w14:textId="1CC3169C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3BF68729"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C31FA6B" w14:textId="169024F5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CE376CA" w14:textId="4CAFDAB0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BF81E81" w14:textId="3A80B6DC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0</w:t>
            </w:r>
          </w:p>
        </w:tc>
      </w:tr>
      <w:tr w:rsidR="3BF68729" w14:paraId="65550821" w14:textId="77777777" w:rsidTr="3BF68729">
        <w:trPr>
          <w:trHeight w:val="300"/>
        </w:trPr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E11AD4B" w14:textId="7E5EE341" w:rsidR="3BF68729" w:rsidRDefault="3BF68729" w:rsidP="3BF68729">
            <w:pPr>
              <w:tabs>
                <w:tab w:val="left" w:pos="225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Нераспределенная прибыль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540C260" w14:textId="5BC9ECD0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583CBFA" w14:textId="44580458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D41E665" w14:textId="2EF0ED37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2ACDB2B" w14:textId="789B4B4D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0</w:t>
            </w:r>
          </w:p>
        </w:tc>
      </w:tr>
    </w:tbl>
    <w:p w14:paraId="4583C9B1" w14:textId="395D64AD" w:rsidR="3BF68729" w:rsidRDefault="3BF68729" w:rsidP="3BF687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>Таблица 8 - Расчет чистой прибыли по проекту и направления ее использования</w:t>
      </w:r>
    </w:p>
    <w:p w14:paraId="62E4B5F0" w14:textId="00AB950C" w:rsidR="3BF68729" w:rsidRDefault="3BF68729" w:rsidP="3BF68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>Проектно-балансовая ведомость по организации: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08"/>
        <w:gridCol w:w="1702"/>
        <w:gridCol w:w="1702"/>
        <w:gridCol w:w="1702"/>
        <w:gridCol w:w="1702"/>
      </w:tblGrid>
      <w:tr w:rsidR="3BF68729" w14:paraId="24AF0E15" w14:textId="77777777" w:rsidTr="3BF68729">
        <w:trPr>
          <w:trHeight w:val="300"/>
        </w:trPr>
        <w:tc>
          <w:tcPr>
            <w:tcW w:w="22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B0BF574" w14:textId="25B0D52D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80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AAEA2B6" w14:textId="4D22AF99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По годам реализации проекта(</w:t>
            </w:r>
            <w:r w:rsidRPr="3BF68729">
              <w:rPr>
                <w:rFonts w:eastAsiaTheme="minorEastAsia"/>
                <w:sz w:val="28"/>
                <w:szCs w:val="28"/>
                <w:lang w:val="en-US"/>
              </w:rPr>
              <w:t>BYN</w:t>
            </w:r>
            <w:r w:rsidRPr="3BF68729">
              <w:rPr>
                <w:rFonts w:eastAsiaTheme="minorEastAsia"/>
                <w:sz w:val="28"/>
                <w:szCs w:val="28"/>
              </w:rPr>
              <w:t>)</w:t>
            </w:r>
          </w:p>
        </w:tc>
      </w:tr>
      <w:tr w:rsidR="3BF68729" w14:paraId="5448A90E" w14:textId="77777777" w:rsidTr="3BF68729">
        <w:trPr>
          <w:trHeight w:val="300"/>
        </w:trPr>
        <w:tc>
          <w:tcPr>
            <w:tcW w:w="2208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133C0D12" w14:textId="77777777" w:rsidR="00337000" w:rsidRDefault="00337000"/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B0C9154" w14:textId="50E5A57B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D7893B3" w14:textId="4F1FB172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2DA37FA" w14:textId="10DFFDAD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3EB350F" w14:textId="2F5F2B93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4</w:t>
            </w:r>
          </w:p>
        </w:tc>
      </w:tr>
      <w:tr w:rsidR="3BF68729" w14:paraId="66BCD82C" w14:textId="77777777" w:rsidTr="3BF68729">
        <w:trPr>
          <w:trHeight w:val="300"/>
        </w:trPr>
        <w:tc>
          <w:tcPr>
            <w:tcW w:w="2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ED75E1B" w14:textId="66CEBB28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Внеоборотные активы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2A5408F" w14:textId="5B60A8AA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72 000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DD630B6" w14:textId="2E942BB4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72 000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C188E1A" w14:textId="04565B5C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72 000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3F81847" w14:textId="588FCC06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72 000</w:t>
            </w:r>
          </w:p>
        </w:tc>
      </w:tr>
      <w:tr w:rsidR="3BF68729" w14:paraId="12CF3641" w14:textId="77777777" w:rsidTr="3BF68729">
        <w:trPr>
          <w:trHeight w:val="405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6D98E67" w14:textId="5A77C790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Оборотные активы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05C42A1" w14:textId="192236C2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210 223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71AA624" w14:textId="381CEFF2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210 223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60C8251" w14:textId="78313B14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210 223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C0EE5AD" w14:textId="1CF34B4F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210 223</w:t>
            </w:r>
          </w:p>
        </w:tc>
      </w:tr>
      <w:tr w:rsidR="3BF68729" w14:paraId="235AFFAF" w14:textId="77777777" w:rsidTr="3BF68729">
        <w:trPr>
          <w:trHeight w:val="300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72342AF" w14:textId="4EEB51C7" w:rsidR="3BF68729" w:rsidRDefault="3BF68729" w:rsidP="3BF68729">
            <w:pPr>
              <w:tabs>
                <w:tab w:val="left" w:pos="0"/>
                <w:tab w:val="left" w:pos="0"/>
                <w:tab w:val="left" w:pos="225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ИТОГО ПО АКТИВУ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5C3A15A" w14:textId="5A1BEB9E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282 223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270389A" w14:textId="3E5008B9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282 223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535E7EF" w14:textId="0B50ADCB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282 223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7EC52C6" w14:textId="043E56CB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282 223</w:t>
            </w:r>
          </w:p>
        </w:tc>
      </w:tr>
      <w:tr w:rsidR="3BF68729" w14:paraId="21787022" w14:textId="77777777" w:rsidTr="3BF68729">
        <w:trPr>
          <w:trHeight w:val="300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56A25C1" w14:textId="184E492A" w:rsidR="3BF68729" w:rsidRDefault="3BF68729" w:rsidP="3BF68729">
            <w:pPr>
              <w:tabs>
                <w:tab w:val="left" w:pos="0"/>
                <w:tab w:val="left" w:pos="0"/>
                <w:tab w:val="left" w:pos="225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Капитал и резервы(собственные средства)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2878E8F" w14:textId="1D4D1636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 xml:space="preserve"> 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A02CE54" w14:textId="40906D37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 xml:space="preserve"> 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D2E746A" w14:textId="55F2EF9E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 xml:space="preserve"> 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5027DA3" w14:textId="313B47DC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 xml:space="preserve"> </w:t>
            </w:r>
          </w:p>
        </w:tc>
      </w:tr>
      <w:tr w:rsidR="3BF68729" w14:paraId="607A4FC4" w14:textId="77777777" w:rsidTr="3BF68729">
        <w:trPr>
          <w:trHeight w:val="300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9D05EAB" w14:textId="00153F36" w:rsidR="3BF68729" w:rsidRDefault="3BF68729" w:rsidP="3BF68729">
            <w:pPr>
              <w:tabs>
                <w:tab w:val="left" w:pos="225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Уставной фонд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96EB454" w14:textId="1E715775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282 223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DE8D27F" w14:textId="1CBC75C5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282 223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0C34D84" w14:textId="142EFF6E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282 223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BCC117E" w14:textId="163AE77C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282 223</w:t>
            </w:r>
          </w:p>
        </w:tc>
      </w:tr>
      <w:tr w:rsidR="3BF68729" w14:paraId="23F969C6" w14:textId="77777777" w:rsidTr="3BF68729">
        <w:trPr>
          <w:trHeight w:val="300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2695D1D" w14:textId="188B1264" w:rsidR="3BF68729" w:rsidRDefault="3BF68729" w:rsidP="3BF68729">
            <w:pPr>
              <w:tabs>
                <w:tab w:val="left" w:pos="225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Нераспределенная прибыль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06F7957" w14:textId="66D3E950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A1AF0FA" w14:textId="32862ACA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FC94BF5" w14:textId="26196E1D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2473101" w14:textId="32314E50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0</w:t>
            </w:r>
          </w:p>
        </w:tc>
      </w:tr>
      <w:tr w:rsidR="3BF68729" w14:paraId="494D4F16" w14:textId="77777777" w:rsidTr="3BF68729">
        <w:trPr>
          <w:trHeight w:val="300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50CB89F" w14:textId="17BF08C4" w:rsidR="3BF68729" w:rsidRDefault="3BF68729" w:rsidP="3BF68729">
            <w:pPr>
              <w:tabs>
                <w:tab w:val="left" w:pos="225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Прочие источники собственных средств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0F0F3C0" w14:textId="21CBC920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9FDF982" w14:textId="0A03F353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2D63D46" w14:textId="16722C45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955DE65" w14:textId="1FA22F22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0</w:t>
            </w:r>
          </w:p>
        </w:tc>
      </w:tr>
      <w:tr w:rsidR="3BF68729" w14:paraId="63FC6212" w14:textId="77777777" w:rsidTr="3BF68729">
        <w:trPr>
          <w:trHeight w:val="300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08920B7" w14:textId="3FB46A58" w:rsidR="3BF68729" w:rsidRDefault="3BF68729" w:rsidP="3BF68729">
            <w:pPr>
              <w:tabs>
                <w:tab w:val="left" w:pos="225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Долгосрочные обязательства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5624C73" w14:textId="24B8155D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B54F596" w14:textId="6D304F76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EBDFCC9" w14:textId="2EAFC82E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0087A58" w14:textId="329AA533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0</w:t>
            </w:r>
          </w:p>
        </w:tc>
      </w:tr>
      <w:tr w:rsidR="3BF68729" w14:paraId="6E459C8A" w14:textId="77777777" w:rsidTr="3BF68729">
        <w:trPr>
          <w:trHeight w:val="300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BDA8A15" w14:textId="289B5E4D" w:rsidR="3BF68729" w:rsidRDefault="3BF68729" w:rsidP="3BF68729">
            <w:pPr>
              <w:tabs>
                <w:tab w:val="left" w:pos="225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lastRenderedPageBreak/>
              <w:t>Краткосрочные обязательства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5308F52" w14:textId="1D3705C1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42D47D0" w14:textId="5DB0BD85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A79AD6F" w14:textId="347CEEDF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4F34AB6" w14:textId="2EA2BC44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0</w:t>
            </w:r>
          </w:p>
        </w:tc>
      </w:tr>
      <w:tr w:rsidR="3BF68729" w14:paraId="4BA2698C" w14:textId="77777777" w:rsidTr="3BF68729">
        <w:trPr>
          <w:trHeight w:val="300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D1A7B13" w14:textId="428AF4ED" w:rsidR="3BF68729" w:rsidRDefault="3BF68729" w:rsidP="3BF68729">
            <w:pPr>
              <w:tabs>
                <w:tab w:val="left" w:pos="225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ИТОГО ПО ПАССИВУ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7D63105" w14:textId="78CBB671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282 223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38AD5B" w14:textId="31F9AB31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282 223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DEF4E5F" w14:textId="551817A4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282 223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8B53640" w14:textId="163C728C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282 223</w:t>
            </w:r>
          </w:p>
        </w:tc>
      </w:tr>
    </w:tbl>
    <w:p w14:paraId="331A2DE8" w14:textId="56E324CA" w:rsidR="3BF68729" w:rsidRDefault="3BF68729" w:rsidP="3BF687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>Таблица 9 - Проектно-балансовая ведомость по организации</w:t>
      </w:r>
    </w:p>
    <w:p w14:paraId="77F3BA14" w14:textId="66BF2072" w:rsidR="3BF68729" w:rsidRDefault="3BF68729" w:rsidP="3BF68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>Расчет потока денежных средств по организации: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08"/>
        <w:gridCol w:w="1702"/>
        <w:gridCol w:w="1702"/>
        <w:gridCol w:w="1702"/>
        <w:gridCol w:w="1702"/>
      </w:tblGrid>
      <w:tr w:rsidR="3BF68729" w14:paraId="3D664ECA" w14:textId="77777777" w:rsidTr="3BF68729">
        <w:trPr>
          <w:trHeight w:val="300"/>
        </w:trPr>
        <w:tc>
          <w:tcPr>
            <w:tcW w:w="22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943B50D" w14:textId="604ECF21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80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D6B0F4C" w14:textId="01FCE825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По годам реализации проекта(</w:t>
            </w:r>
            <w:r w:rsidRPr="3BF68729">
              <w:rPr>
                <w:rFonts w:eastAsiaTheme="minorEastAsia"/>
                <w:sz w:val="28"/>
                <w:szCs w:val="28"/>
                <w:lang w:val="en-US"/>
              </w:rPr>
              <w:t>BYN</w:t>
            </w:r>
            <w:r w:rsidRPr="3BF68729">
              <w:rPr>
                <w:rFonts w:eastAsiaTheme="minorEastAsia"/>
                <w:sz w:val="28"/>
                <w:szCs w:val="28"/>
              </w:rPr>
              <w:t>)</w:t>
            </w:r>
          </w:p>
        </w:tc>
      </w:tr>
      <w:tr w:rsidR="3BF68729" w14:paraId="73D2AC36" w14:textId="77777777" w:rsidTr="3BF68729">
        <w:trPr>
          <w:trHeight w:val="300"/>
        </w:trPr>
        <w:tc>
          <w:tcPr>
            <w:tcW w:w="2208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655699D" w14:textId="77777777" w:rsidR="00337000" w:rsidRDefault="00337000"/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5375CAF" w14:textId="11BBF98F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C4BAE20" w14:textId="2E047EE5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7B049D1" w14:textId="48C2711B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670A41C" w14:textId="017CB088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4</w:t>
            </w:r>
          </w:p>
        </w:tc>
      </w:tr>
      <w:tr w:rsidR="3BF68729" w14:paraId="0B69578C" w14:textId="77777777" w:rsidTr="3BF68729">
        <w:trPr>
          <w:trHeight w:val="300"/>
        </w:trPr>
        <w:tc>
          <w:tcPr>
            <w:tcW w:w="2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F90E8FC" w14:textId="3BBEC7EF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ПРИТОК СРЕДСТВ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158BE5F" w14:textId="101D5B71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3 290 223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FA396BD" w14:textId="1A768D2C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3 008 000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3758AED" w14:textId="01576E81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3 008 000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C85E51D" w14:textId="1D2CB9CF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3 008 000</w:t>
            </w:r>
          </w:p>
        </w:tc>
      </w:tr>
      <w:tr w:rsidR="3BF68729" w14:paraId="0DAEFBEB" w14:textId="77777777" w:rsidTr="3BF68729">
        <w:trPr>
          <w:trHeight w:val="405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8C931D6" w14:textId="23256D53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Выручка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B438BAA" w14:textId="59F4F89F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3 008 000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8121652" w14:textId="64C0CBCC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3 008 000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1D5524F" w14:textId="6485A050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3 008 000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2F97D3E" w14:textId="3D4504FA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3 008 000</w:t>
            </w:r>
          </w:p>
        </w:tc>
      </w:tr>
      <w:tr w:rsidR="3BF68729" w14:paraId="0067BE0E" w14:textId="77777777" w:rsidTr="3BF68729">
        <w:trPr>
          <w:trHeight w:val="300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C0485F0" w14:textId="240A321B" w:rsidR="3BF68729" w:rsidRDefault="3BF68729" w:rsidP="3BF68729">
            <w:pPr>
              <w:tabs>
                <w:tab w:val="left" w:pos="0"/>
                <w:tab w:val="left" w:pos="0"/>
                <w:tab w:val="left" w:pos="225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Вложение в уставной капитал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CB12DB9" w14:textId="7187CD7D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282 223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6BD34A4" w14:textId="6CEF882F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 xml:space="preserve"> 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F394853" w14:textId="4519410B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 xml:space="preserve"> 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6E74917" w14:textId="017A5893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 xml:space="preserve"> </w:t>
            </w:r>
          </w:p>
        </w:tc>
      </w:tr>
      <w:tr w:rsidR="3BF68729" w14:paraId="14DFD933" w14:textId="77777777" w:rsidTr="3BF68729">
        <w:trPr>
          <w:trHeight w:val="300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3187186" w14:textId="40B314A2" w:rsidR="3BF68729" w:rsidRDefault="3BF68729" w:rsidP="3BF68729">
            <w:pPr>
              <w:tabs>
                <w:tab w:val="left" w:pos="0"/>
                <w:tab w:val="left" w:pos="0"/>
                <w:tab w:val="left" w:pos="225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 xml:space="preserve"> 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AF92CA7" w14:textId="376BA84F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 xml:space="preserve"> 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CA09D18" w14:textId="050EC90C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 xml:space="preserve"> 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EFC527D" w14:textId="1EF45752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 xml:space="preserve"> 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6C32D46" w14:textId="461EF137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 xml:space="preserve"> </w:t>
            </w:r>
          </w:p>
        </w:tc>
      </w:tr>
      <w:tr w:rsidR="3BF68729" w14:paraId="67EFC4E6" w14:textId="77777777" w:rsidTr="3BF68729">
        <w:trPr>
          <w:trHeight w:val="300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2A605E8" w14:textId="353907F4" w:rsidR="3BF68729" w:rsidRDefault="3BF68729" w:rsidP="3BF68729">
            <w:pPr>
              <w:tabs>
                <w:tab w:val="left" w:pos="0"/>
                <w:tab w:val="left" w:pos="0"/>
                <w:tab w:val="left" w:pos="225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ОТТОК СРЕДСТВ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D8C6CA8" w14:textId="6BD4B9ED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 xml:space="preserve"> 2 752 999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719AF0C" w14:textId="5056CEDD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 xml:space="preserve"> 2 700 704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9F45734" w14:textId="10671FB0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 xml:space="preserve"> 2 700 704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475C2B6" w14:textId="0899C550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 xml:space="preserve"> 2 700 704</w:t>
            </w:r>
          </w:p>
        </w:tc>
      </w:tr>
      <w:tr w:rsidR="3BF68729" w14:paraId="62069A22" w14:textId="77777777" w:rsidTr="3BF68729">
        <w:trPr>
          <w:trHeight w:val="300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51547AC" w14:textId="118F2287" w:rsidR="3BF68729" w:rsidRDefault="3BF68729" w:rsidP="3BF68729">
            <w:pPr>
              <w:tabs>
                <w:tab w:val="left" w:pos="0"/>
                <w:tab w:val="left" w:pos="0"/>
                <w:tab w:val="left" w:pos="225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Оплата материальных ресурсов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D9DFD8F" w14:textId="52C19B48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D18D2E2" w14:textId="147AB1B6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13C61D6" w14:textId="5CCFBDE0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FE823CF" w14:textId="46CC4660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0</w:t>
            </w:r>
          </w:p>
        </w:tc>
      </w:tr>
      <w:tr w:rsidR="3BF68729" w14:paraId="55E812A0" w14:textId="77777777" w:rsidTr="3BF68729">
        <w:trPr>
          <w:trHeight w:val="300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A4E84C5" w14:textId="32F530EF" w:rsidR="3BF68729" w:rsidRDefault="3BF68729" w:rsidP="3BF68729">
            <w:pPr>
              <w:tabs>
                <w:tab w:val="left" w:pos="0"/>
                <w:tab w:val="left" w:pos="0"/>
                <w:tab w:val="left" w:pos="225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Выплата заработной платы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2DCCF1E" w14:textId="13DF702A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1 985 000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AB01BAF" w14:textId="3E021D9E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1 985 000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819BE99" w14:textId="4F2389F0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1 985 000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88DAFE" w14:textId="48DF916F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1 985 000</w:t>
            </w:r>
          </w:p>
        </w:tc>
      </w:tr>
      <w:tr w:rsidR="3BF68729" w14:paraId="59BED9DC" w14:textId="77777777" w:rsidTr="3BF68729">
        <w:trPr>
          <w:trHeight w:val="300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109EC20" w14:textId="147248B2" w:rsidR="3BF68729" w:rsidRDefault="3BF68729" w:rsidP="3BF68729">
            <w:pPr>
              <w:tabs>
                <w:tab w:val="left" w:pos="0"/>
                <w:tab w:val="left" w:pos="0"/>
                <w:tab w:val="left" w:pos="225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Налоги и прочие выплаты из себестоимости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F7275AA" w14:textId="728C3C49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394 375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8EF95B8" w14:textId="37ABBF68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394 375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336D92F" w14:textId="7D82D1B4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394 375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19741FC" w14:textId="2AF9DCCA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394 375</w:t>
            </w:r>
          </w:p>
        </w:tc>
      </w:tr>
      <w:tr w:rsidR="3BF68729" w14:paraId="1E236225" w14:textId="77777777" w:rsidTr="3BF68729">
        <w:trPr>
          <w:trHeight w:val="300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FEC34F3" w14:textId="09D47F6B" w:rsidR="3BF68729" w:rsidRDefault="3BF68729" w:rsidP="3BF68729">
            <w:pPr>
              <w:tabs>
                <w:tab w:val="left" w:pos="0"/>
                <w:tab w:val="left" w:pos="0"/>
                <w:tab w:val="left" w:pos="225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Налоги из прибыли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07755D0" w14:textId="5606875F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3BF68729">
              <w:rPr>
                <w:rFonts w:eastAsiaTheme="minorEastAsia"/>
                <w:sz w:val="28"/>
                <w:szCs w:val="28"/>
                <w:lang w:val="en-US"/>
              </w:rPr>
              <w:t>77 119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54EC9F8" w14:textId="5A4B1086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3BF68729">
              <w:rPr>
                <w:rFonts w:eastAsiaTheme="minorEastAsia"/>
                <w:sz w:val="28"/>
                <w:szCs w:val="28"/>
                <w:lang w:val="en-US"/>
              </w:rPr>
              <w:t>77 119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49DECA0" w14:textId="398A5933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3BF68729">
              <w:rPr>
                <w:rFonts w:eastAsiaTheme="minorEastAsia"/>
                <w:sz w:val="28"/>
                <w:szCs w:val="28"/>
                <w:lang w:val="en-US"/>
              </w:rPr>
              <w:t>77 119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AF36C0B" w14:textId="3B0629DC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3BF68729">
              <w:rPr>
                <w:rFonts w:eastAsiaTheme="minorEastAsia"/>
                <w:sz w:val="28"/>
                <w:szCs w:val="28"/>
                <w:lang w:val="en-US"/>
              </w:rPr>
              <w:t>77 119</w:t>
            </w:r>
          </w:p>
        </w:tc>
      </w:tr>
      <w:tr w:rsidR="3BF68729" w14:paraId="306B9DF0" w14:textId="77777777" w:rsidTr="3BF68729">
        <w:trPr>
          <w:trHeight w:val="300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90FAD1" w14:textId="34EDA4AB" w:rsidR="3BF68729" w:rsidRDefault="3BF68729" w:rsidP="3BF68729">
            <w:pPr>
              <w:tabs>
                <w:tab w:val="left" w:pos="0"/>
                <w:tab w:val="left" w:pos="0"/>
                <w:tab w:val="left" w:pos="225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Налоги из выручки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62E3B6B" w14:textId="6FBC179C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 xml:space="preserve"> 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A97573C" w14:textId="228260AB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 xml:space="preserve"> 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782E8E3" w14:textId="3DAA10FE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 xml:space="preserve"> 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41C1112" w14:textId="2E74FDAE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 xml:space="preserve"> </w:t>
            </w:r>
          </w:p>
        </w:tc>
      </w:tr>
      <w:tr w:rsidR="3BF68729" w14:paraId="31EB093F" w14:textId="77777777" w:rsidTr="3BF68729">
        <w:trPr>
          <w:trHeight w:val="300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AFC6EDF" w14:textId="56DE81BB" w:rsidR="3BF68729" w:rsidRDefault="3BF68729" w:rsidP="3BF68729">
            <w:pPr>
              <w:tabs>
                <w:tab w:val="left" w:pos="0"/>
                <w:tab w:val="left" w:pos="0"/>
                <w:tab w:val="left" w:pos="225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Выплата дивидендов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C9E5BAC" w14:textId="7173BA3C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3BF68729">
              <w:rPr>
                <w:rFonts w:eastAsiaTheme="minorEastAsia"/>
                <w:sz w:val="28"/>
                <w:szCs w:val="28"/>
                <w:lang w:val="en-US"/>
              </w:rPr>
              <w:t>244 210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8E1B596" w14:textId="703DF37D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3BF68729">
              <w:rPr>
                <w:rFonts w:eastAsiaTheme="minorEastAsia"/>
                <w:sz w:val="28"/>
                <w:szCs w:val="28"/>
                <w:lang w:val="en-US"/>
              </w:rPr>
              <w:t>244 210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6BD5AD5" w14:textId="16D02D40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3BF68729">
              <w:rPr>
                <w:rFonts w:eastAsiaTheme="minorEastAsia"/>
                <w:sz w:val="28"/>
                <w:szCs w:val="28"/>
                <w:lang w:val="en-US"/>
              </w:rPr>
              <w:t>244 210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1836B10" w14:textId="04406CF2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3BF68729">
              <w:rPr>
                <w:rFonts w:eastAsiaTheme="minorEastAsia"/>
                <w:sz w:val="28"/>
                <w:szCs w:val="28"/>
                <w:lang w:val="en-US"/>
              </w:rPr>
              <w:t>244 210</w:t>
            </w:r>
          </w:p>
        </w:tc>
      </w:tr>
      <w:tr w:rsidR="3BF68729" w14:paraId="0E3F7620" w14:textId="77777777" w:rsidTr="3BF68729">
        <w:trPr>
          <w:trHeight w:val="300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D99E14E" w14:textId="6FE583A0" w:rsidR="3BF68729" w:rsidRDefault="3BF68729" w:rsidP="3BF68729">
            <w:pPr>
              <w:tabs>
                <w:tab w:val="left" w:pos="0"/>
                <w:tab w:val="left" w:pos="0"/>
                <w:tab w:val="left" w:pos="225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Прирост оборотных активов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ADFB3FF" w14:textId="63A48B9A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210 223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5618ACB" w14:textId="632B8B6B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 xml:space="preserve"> 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355485F" w14:textId="069D91EB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 xml:space="preserve"> 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2813442" w14:textId="795C40C6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 xml:space="preserve"> </w:t>
            </w:r>
          </w:p>
        </w:tc>
      </w:tr>
      <w:tr w:rsidR="3BF68729" w14:paraId="65F2FFB4" w14:textId="77777777" w:rsidTr="3BF68729">
        <w:trPr>
          <w:trHeight w:val="300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EEAD1EA" w14:textId="2FFBFF50" w:rsidR="3BF68729" w:rsidRDefault="3BF68729" w:rsidP="3BF68729">
            <w:pPr>
              <w:tabs>
                <w:tab w:val="left" w:pos="0"/>
                <w:tab w:val="left" w:pos="0"/>
                <w:tab w:val="left" w:pos="225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Покупка оборудования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D82D87" w14:textId="20950927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52 295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3C913EF" w14:textId="50049CB3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 xml:space="preserve"> 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0E2DF0B" w14:textId="1C51A27A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 xml:space="preserve"> 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01DD22C" w14:textId="7E4CFEC4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 xml:space="preserve"> </w:t>
            </w:r>
          </w:p>
        </w:tc>
      </w:tr>
      <w:tr w:rsidR="3BF68729" w14:paraId="17DB8BF8" w14:textId="77777777" w:rsidTr="3BF68729">
        <w:trPr>
          <w:trHeight w:val="300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3251FDE" w14:textId="3F77E230" w:rsidR="3BF68729" w:rsidRDefault="3BF68729" w:rsidP="3BF68729">
            <w:pPr>
              <w:tabs>
                <w:tab w:val="left" w:pos="0"/>
                <w:tab w:val="left" w:pos="0"/>
                <w:tab w:val="left" w:pos="225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 xml:space="preserve"> 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3F0065D" w14:textId="62DDCD52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3BF68729">
              <w:rPr>
                <w:rFonts w:eastAsiaTheme="minorEastAsia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52C9D05" w14:textId="3528FEBD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 xml:space="preserve"> 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569B95E" w14:textId="5EA45B11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 xml:space="preserve"> 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CDAE43E" w14:textId="0C412D7B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 xml:space="preserve"> </w:t>
            </w:r>
          </w:p>
        </w:tc>
      </w:tr>
      <w:tr w:rsidR="3BF68729" w14:paraId="2DABE3BF" w14:textId="77777777" w:rsidTr="3BF68729">
        <w:trPr>
          <w:trHeight w:val="300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F6B25B9" w14:textId="0833091D" w:rsidR="3BF68729" w:rsidRDefault="3BF68729" w:rsidP="3BF68729">
            <w:pPr>
              <w:tabs>
                <w:tab w:val="left" w:pos="0"/>
                <w:tab w:val="left" w:pos="0"/>
                <w:tab w:val="left" w:pos="225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САЛЬДО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1AB8F4E" w14:textId="0A5F0C80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307 296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4D2CDF6" w14:textId="1627F7C2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307 296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01D84A7" w14:textId="6C688DAB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307 296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0E36FA0" w14:textId="5BBA2523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307 296</w:t>
            </w:r>
          </w:p>
        </w:tc>
      </w:tr>
      <w:tr w:rsidR="3BF68729" w14:paraId="13D6AD54" w14:textId="77777777" w:rsidTr="3BF68729">
        <w:trPr>
          <w:trHeight w:val="300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6AE1DC7" w14:textId="6E65930C" w:rsidR="3BF68729" w:rsidRDefault="3BF68729" w:rsidP="3BF68729">
            <w:pPr>
              <w:tabs>
                <w:tab w:val="left" w:pos="0"/>
                <w:tab w:val="left" w:pos="0"/>
                <w:tab w:val="left" w:pos="225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lastRenderedPageBreak/>
              <w:t xml:space="preserve"> 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F531041" w14:textId="75C2A8B1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3BF68729">
              <w:rPr>
                <w:rFonts w:eastAsiaTheme="minorEastAsia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6DB3708" w14:textId="4547A708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 xml:space="preserve"> 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20DC532" w14:textId="7427A5FE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 xml:space="preserve"> 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8BC37FB" w14:textId="09A36627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 xml:space="preserve"> </w:t>
            </w:r>
          </w:p>
        </w:tc>
      </w:tr>
      <w:tr w:rsidR="3BF68729" w14:paraId="2076A73C" w14:textId="77777777" w:rsidTr="3BF68729">
        <w:trPr>
          <w:trHeight w:val="300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5BBC8EF" w14:textId="6098BE79" w:rsidR="3BF68729" w:rsidRDefault="3BF68729" w:rsidP="3BF68729">
            <w:pPr>
              <w:tabs>
                <w:tab w:val="left" w:pos="0"/>
                <w:tab w:val="left" w:pos="0"/>
                <w:tab w:val="left" w:pos="225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Денежных средств на начало периода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BB01C87" w14:textId="10009B4D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50634B5" w14:textId="3A1A10D5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537 224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660EF36" w14:textId="05AA1594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844 520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B1B3C0E" w14:textId="18D32927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1 151 816</w:t>
            </w:r>
          </w:p>
        </w:tc>
      </w:tr>
      <w:tr w:rsidR="3BF68729" w14:paraId="1498C44F" w14:textId="77777777" w:rsidTr="3BF68729">
        <w:trPr>
          <w:trHeight w:val="300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9DBC934" w14:textId="08596706" w:rsidR="3BF68729" w:rsidRDefault="3BF68729" w:rsidP="3BF68729">
            <w:pPr>
              <w:tabs>
                <w:tab w:val="left" w:pos="0"/>
                <w:tab w:val="left" w:pos="0"/>
                <w:tab w:val="left" w:pos="225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Денежных средств на конец период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E2319C5" w14:textId="0A97A037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537 224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B6574CE" w14:textId="1E8BD50F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844 520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2835271" w14:textId="6A18C7A5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1 151 816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12B666B" w14:textId="23E73C76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1 459 112</w:t>
            </w:r>
          </w:p>
        </w:tc>
      </w:tr>
    </w:tbl>
    <w:p w14:paraId="1E0310FB" w14:textId="4D916929" w:rsidR="3BF68729" w:rsidRDefault="3BF68729" w:rsidP="3BF687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>Таблица 10 - Расчет потока денежных средств по криптообменнику</w:t>
      </w:r>
    </w:p>
    <w:p w14:paraId="7218EFC9" w14:textId="5BA6D589" w:rsidR="3BF68729" w:rsidRDefault="3BF68729" w:rsidP="3BF687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EBB7B7" w14:textId="2F0EA403" w:rsidR="3BF68729" w:rsidRDefault="3BF68729" w:rsidP="3BF687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 xml:space="preserve">8. ПОКАЗАТЕЛИ ЭФФЕКТИВНОСТИ ПРОЕКТА </w:t>
      </w:r>
    </w:p>
    <w:p w14:paraId="5AE94344" w14:textId="67F936DE" w:rsidR="3BF68729" w:rsidRDefault="3BF68729" w:rsidP="3BF68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 xml:space="preserve">Чистый дисконтированный доход (ЧДД). Чистый дисконтированный доход характеризует интегральный эффект от реализации проекта и определяется как величина, полученная дисконтированием отдельно для каждого года чистого дохода (чистая прибыль и амортизационные отчисления за минусом инвестиционных затрат), накапливаемого в течение горизонта расчета проекта. </w:t>
      </w:r>
    </w:p>
    <w:p w14:paraId="1DC48989" w14:textId="62D438CE" w:rsidR="3BF68729" w:rsidRDefault="3BF68729" w:rsidP="3BF6872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 xml:space="preserve">В данном случае годовой размер чистой прибыли равен 244 210 р., а годовые амортизационные отчисления – 14 400 р., т.е. годовой чистый доход равен 229 810 р. Размер инвестиционных затрат равен 282 223,16 р. Примем ставку дисконта в 10 %. Тогда чистый дисконтированный доход будет равен 534 213 р. (табл. 11). </w:t>
      </w:r>
    </w:p>
    <w:p w14:paraId="68137AB0" w14:textId="021495DB" w:rsidR="3BF68729" w:rsidRDefault="3BF68729" w:rsidP="3BF6872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2000"/>
        <w:gridCol w:w="1606"/>
        <w:gridCol w:w="1803"/>
        <w:gridCol w:w="1803"/>
        <w:gridCol w:w="1803"/>
      </w:tblGrid>
      <w:tr w:rsidR="3BF68729" w14:paraId="26CC1CF3" w14:textId="77777777" w:rsidTr="3BF68729">
        <w:trPr>
          <w:trHeight w:val="300"/>
        </w:trPr>
        <w:tc>
          <w:tcPr>
            <w:tcW w:w="2000" w:type="dxa"/>
            <w:vMerge w:val="restart"/>
            <w:vAlign w:val="center"/>
          </w:tcPr>
          <w:p w14:paraId="60FB86F2" w14:textId="3BB7622E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Денежный поток по годам</w:t>
            </w:r>
          </w:p>
        </w:tc>
        <w:tc>
          <w:tcPr>
            <w:tcW w:w="1606" w:type="dxa"/>
            <w:vAlign w:val="center"/>
          </w:tcPr>
          <w:p w14:paraId="79B42545" w14:textId="0C2D0E8C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803" w:type="dxa"/>
            <w:vAlign w:val="center"/>
          </w:tcPr>
          <w:p w14:paraId="03B33A15" w14:textId="077D7889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803" w:type="dxa"/>
            <w:vAlign w:val="center"/>
          </w:tcPr>
          <w:p w14:paraId="679F31E4" w14:textId="1C4FC887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803" w:type="dxa"/>
            <w:vAlign w:val="center"/>
          </w:tcPr>
          <w:p w14:paraId="2ED8A7C3" w14:textId="6C2A1385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4</w:t>
            </w:r>
          </w:p>
        </w:tc>
      </w:tr>
      <w:tr w:rsidR="3BF68729" w14:paraId="77AC26F0" w14:textId="77777777" w:rsidTr="3BF68729">
        <w:trPr>
          <w:trHeight w:val="300"/>
        </w:trPr>
        <w:tc>
          <w:tcPr>
            <w:tcW w:w="2000" w:type="dxa"/>
            <w:vMerge/>
            <w:vAlign w:val="center"/>
          </w:tcPr>
          <w:p w14:paraId="13D6DE5A" w14:textId="77777777" w:rsidR="00337000" w:rsidRDefault="00337000"/>
        </w:tc>
        <w:tc>
          <w:tcPr>
            <w:tcW w:w="1606" w:type="dxa"/>
            <w:vAlign w:val="center"/>
          </w:tcPr>
          <w:p w14:paraId="466EB78F" w14:textId="0DB377EE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-38 013</w:t>
            </w:r>
          </w:p>
        </w:tc>
        <w:tc>
          <w:tcPr>
            <w:tcW w:w="1803" w:type="dxa"/>
            <w:vAlign w:val="center"/>
          </w:tcPr>
          <w:p w14:paraId="6A37C372" w14:textId="6C42CF9F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229 810</w:t>
            </w:r>
          </w:p>
        </w:tc>
        <w:tc>
          <w:tcPr>
            <w:tcW w:w="1803" w:type="dxa"/>
            <w:vAlign w:val="center"/>
          </w:tcPr>
          <w:p w14:paraId="42B846B4" w14:textId="45C4B17B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229 810</w:t>
            </w:r>
          </w:p>
        </w:tc>
        <w:tc>
          <w:tcPr>
            <w:tcW w:w="1803" w:type="dxa"/>
            <w:vAlign w:val="center"/>
          </w:tcPr>
          <w:p w14:paraId="751B55EF" w14:textId="36CBE357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229 810</w:t>
            </w:r>
          </w:p>
        </w:tc>
      </w:tr>
      <w:tr w:rsidR="3BF68729" w14:paraId="75E448DB" w14:textId="77777777" w:rsidTr="3BF68729">
        <w:trPr>
          <w:trHeight w:val="300"/>
        </w:trPr>
        <w:tc>
          <w:tcPr>
            <w:tcW w:w="2000" w:type="dxa"/>
            <w:vAlign w:val="center"/>
          </w:tcPr>
          <w:p w14:paraId="0E8F85CF" w14:textId="77F7E8F7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Денежный поток с накоплением</w:t>
            </w:r>
          </w:p>
        </w:tc>
        <w:tc>
          <w:tcPr>
            <w:tcW w:w="1606" w:type="dxa"/>
            <w:vAlign w:val="center"/>
          </w:tcPr>
          <w:p w14:paraId="6AF95AE3" w14:textId="186A58CE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-38 013</w:t>
            </w:r>
          </w:p>
        </w:tc>
        <w:tc>
          <w:tcPr>
            <w:tcW w:w="1803" w:type="dxa"/>
            <w:vAlign w:val="center"/>
          </w:tcPr>
          <w:p w14:paraId="05A1B853" w14:textId="7AC43712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191 797</w:t>
            </w:r>
          </w:p>
        </w:tc>
        <w:tc>
          <w:tcPr>
            <w:tcW w:w="1803" w:type="dxa"/>
            <w:vAlign w:val="center"/>
          </w:tcPr>
          <w:p w14:paraId="21BAEDC8" w14:textId="2C8BB192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421 607</w:t>
            </w:r>
          </w:p>
        </w:tc>
        <w:tc>
          <w:tcPr>
            <w:tcW w:w="1803" w:type="dxa"/>
            <w:vAlign w:val="center"/>
          </w:tcPr>
          <w:p w14:paraId="5D892020" w14:textId="181F08D4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651 417</w:t>
            </w:r>
          </w:p>
        </w:tc>
      </w:tr>
      <w:tr w:rsidR="3BF68729" w14:paraId="7009C8EB" w14:textId="77777777" w:rsidTr="3BF68729">
        <w:trPr>
          <w:trHeight w:val="300"/>
        </w:trPr>
        <w:tc>
          <w:tcPr>
            <w:tcW w:w="2000" w:type="dxa"/>
            <w:vAlign w:val="center"/>
          </w:tcPr>
          <w:p w14:paraId="7A743E24" w14:textId="1B52112B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Коэффициент дисконтирования</w:t>
            </w:r>
          </w:p>
        </w:tc>
        <w:tc>
          <w:tcPr>
            <w:tcW w:w="1606" w:type="dxa"/>
            <w:vAlign w:val="center"/>
          </w:tcPr>
          <w:p w14:paraId="1715D16F" w14:textId="3A1EA640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803" w:type="dxa"/>
            <w:vAlign w:val="center"/>
          </w:tcPr>
          <w:p w14:paraId="52C3F134" w14:textId="37069BFE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0,91</w:t>
            </w:r>
          </w:p>
        </w:tc>
        <w:tc>
          <w:tcPr>
            <w:tcW w:w="1803" w:type="dxa"/>
            <w:vAlign w:val="center"/>
          </w:tcPr>
          <w:p w14:paraId="1BE17049" w14:textId="0FDC6C46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0.83</w:t>
            </w:r>
          </w:p>
        </w:tc>
        <w:tc>
          <w:tcPr>
            <w:tcW w:w="1803" w:type="dxa"/>
            <w:vAlign w:val="center"/>
          </w:tcPr>
          <w:p w14:paraId="2B6242E5" w14:textId="0ED52B30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0.75</w:t>
            </w:r>
          </w:p>
        </w:tc>
      </w:tr>
      <w:tr w:rsidR="3BF68729" w14:paraId="4369AAD5" w14:textId="77777777" w:rsidTr="3BF68729">
        <w:trPr>
          <w:trHeight w:val="300"/>
        </w:trPr>
        <w:tc>
          <w:tcPr>
            <w:tcW w:w="2000" w:type="dxa"/>
            <w:vAlign w:val="center"/>
          </w:tcPr>
          <w:p w14:paraId="169D4FA8" w14:textId="7B26DAE8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Дисконтированный денежный поток по годам</w:t>
            </w:r>
          </w:p>
        </w:tc>
        <w:tc>
          <w:tcPr>
            <w:tcW w:w="1606" w:type="dxa"/>
            <w:vAlign w:val="center"/>
          </w:tcPr>
          <w:p w14:paraId="365DAE4B" w14:textId="65C37C04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-38 013</w:t>
            </w:r>
          </w:p>
        </w:tc>
        <w:tc>
          <w:tcPr>
            <w:tcW w:w="1803" w:type="dxa"/>
            <w:vAlign w:val="center"/>
          </w:tcPr>
          <w:p w14:paraId="4DDF65D8" w14:textId="3CFEDD9B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209 127</w:t>
            </w:r>
          </w:p>
        </w:tc>
        <w:tc>
          <w:tcPr>
            <w:tcW w:w="1803" w:type="dxa"/>
            <w:vAlign w:val="center"/>
          </w:tcPr>
          <w:p w14:paraId="5A4FE528" w14:textId="4A9F64FD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190 742,3</w:t>
            </w:r>
          </w:p>
        </w:tc>
        <w:tc>
          <w:tcPr>
            <w:tcW w:w="1803" w:type="dxa"/>
            <w:vAlign w:val="center"/>
          </w:tcPr>
          <w:p w14:paraId="6FBC14F0" w14:textId="6ECC743C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172 357,5</w:t>
            </w:r>
          </w:p>
        </w:tc>
      </w:tr>
      <w:tr w:rsidR="3BF68729" w14:paraId="2BB07784" w14:textId="77777777" w:rsidTr="3BF68729">
        <w:trPr>
          <w:trHeight w:val="300"/>
        </w:trPr>
        <w:tc>
          <w:tcPr>
            <w:tcW w:w="2000" w:type="dxa"/>
            <w:vAlign w:val="center"/>
          </w:tcPr>
          <w:p w14:paraId="0E59445C" w14:textId="661DCF08" w:rsidR="3BF68729" w:rsidRDefault="3BF68729" w:rsidP="3BF687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lastRenderedPageBreak/>
              <w:t>Дисконтированный денежный поток с накоплением</w:t>
            </w:r>
          </w:p>
        </w:tc>
        <w:tc>
          <w:tcPr>
            <w:tcW w:w="1606" w:type="dxa"/>
            <w:vAlign w:val="center"/>
          </w:tcPr>
          <w:p w14:paraId="348CD272" w14:textId="38F0C944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-38 013</w:t>
            </w:r>
          </w:p>
        </w:tc>
        <w:tc>
          <w:tcPr>
            <w:tcW w:w="1803" w:type="dxa"/>
            <w:vAlign w:val="center"/>
          </w:tcPr>
          <w:p w14:paraId="370C2A7D" w14:textId="402D1D8B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171 114</w:t>
            </w:r>
          </w:p>
        </w:tc>
        <w:tc>
          <w:tcPr>
            <w:tcW w:w="1803" w:type="dxa"/>
            <w:vAlign w:val="center"/>
          </w:tcPr>
          <w:p w14:paraId="584A32FA" w14:textId="36A372FB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361 856</w:t>
            </w:r>
          </w:p>
        </w:tc>
        <w:tc>
          <w:tcPr>
            <w:tcW w:w="1803" w:type="dxa"/>
            <w:vAlign w:val="center"/>
          </w:tcPr>
          <w:p w14:paraId="3D5D5858" w14:textId="0F9321CF" w:rsidR="3BF68729" w:rsidRDefault="3BF68729" w:rsidP="3BF687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F68729">
              <w:rPr>
                <w:rFonts w:eastAsiaTheme="minorEastAsia"/>
                <w:sz w:val="28"/>
                <w:szCs w:val="28"/>
              </w:rPr>
              <w:t>534 213</w:t>
            </w:r>
          </w:p>
        </w:tc>
      </w:tr>
    </w:tbl>
    <w:p w14:paraId="1F3F1979" w14:textId="6037F8B2" w:rsidR="3BF68729" w:rsidRDefault="3BF68729" w:rsidP="3BF687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>Таблица 11 - Расчет чистого дисконтированного дохода криптообменника</w:t>
      </w:r>
    </w:p>
    <w:p w14:paraId="740199FB" w14:textId="4444F3E9" w:rsidR="3BF68729" w:rsidRDefault="3BF68729" w:rsidP="3BF6872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DC4218" w14:textId="7B55EF4F" w:rsidR="3BF68729" w:rsidRDefault="3BF68729" w:rsidP="3BF68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>Динамический срок окупаемости.  Срок окупаемости составляет 1 год.</w:t>
      </w:r>
    </w:p>
    <w:p w14:paraId="2323813D" w14:textId="2A358D0B" w:rsidR="3BF68729" w:rsidRDefault="3BF68729" w:rsidP="3BF68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>Внутренняя норма доходности. Внутренней нормой доходности называется ставка дисконтирования, при котором ЧДД проекта обращается в ноль. Соответствующая ставка определяется итерационным подбором при расчетах ЧДД с использованием финансового калькулятора или табличного процессора Excel, содержащего встроенную функцию для расчета ВНД. Для оценки эффективности проекта значение внутренней нормы доходности необходимо сопоставлять с годовой ставкой процента по инвестиционным кредитам. В данном случае ВНД будет чуть больше 600 %.</w:t>
      </w:r>
    </w:p>
    <w:p w14:paraId="6F061F2E" w14:textId="0C5B71F7" w:rsidR="3BF68729" w:rsidRDefault="3BF68729" w:rsidP="3BF68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 xml:space="preserve">Рентабельность активов. </w:t>
      </w:r>
    </w:p>
    <w:p w14:paraId="219C645A" w14:textId="502CFE8F" w:rsidR="3BF68729" w:rsidRDefault="3BF68729" w:rsidP="3BF6872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 xml:space="preserve">РА = чистая прибыль / активы = </w:t>
      </w:r>
      <w:r w:rsidRPr="009E5390">
        <w:rPr>
          <w:rFonts w:eastAsiaTheme="minorEastAsia"/>
          <w:sz w:val="28"/>
          <w:szCs w:val="28"/>
        </w:rPr>
        <w:t xml:space="preserve">244 210 </w:t>
      </w:r>
      <w:r w:rsidRPr="3BF68729">
        <w:rPr>
          <w:rFonts w:eastAsiaTheme="minorEastAsia"/>
          <w:sz w:val="28"/>
          <w:szCs w:val="28"/>
        </w:rPr>
        <w:t>/ 282 223,16 х 100 % = 86,527 %.</w:t>
      </w:r>
    </w:p>
    <w:p w14:paraId="1459042C" w14:textId="0240A8E8" w:rsidR="3BF68729" w:rsidRDefault="3BF68729" w:rsidP="3BF6872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1A4F186" w14:textId="503558AA" w:rsidR="3BF68729" w:rsidRDefault="3BF68729" w:rsidP="3BF68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>Рентабельность оборота.</w:t>
      </w:r>
    </w:p>
    <w:p w14:paraId="0C8982B5" w14:textId="33F0F16D" w:rsidR="3BF68729" w:rsidRDefault="3BF68729" w:rsidP="3BF6872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 xml:space="preserve">РО = чистая прибыль / выручка от реализации = </w:t>
      </w:r>
      <w:r w:rsidRPr="009E5390">
        <w:rPr>
          <w:rFonts w:eastAsiaTheme="minorEastAsia"/>
          <w:sz w:val="28"/>
          <w:szCs w:val="28"/>
        </w:rPr>
        <w:t xml:space="preserve">244 210 </w:t>
      </w:r>
      <w:r w:rsidRPr="3BF68729">
        <w:rPr>
          <w:rFonts w:eastAsiaTheme="minorEastAsia"/>
          <w:sz w:val="28"/>
          <w:szCs w:val="28"/>
        </w:rPr>
        <w:t>/ 3 008 000 х 100 % = 8,118 %.</w:t>
      </w:r>
    </w:p>
    <w:p w14:paraId="38D9B74D" w14:textId="1B76A885" w:rsidR="3BF68729" w:rsidRDefault="3BF68729" w:rsidP="3BF68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>Рентабельность продукции (реализуемых услуг).</w:t>
      </w:r>
    </w:p>
    <w:p w14:paraId="3CEB6188" w14:textId="1418A94F" w:rsidR="3BF68729" w:rsidRDefault="3BF68729" w:rsidP="3BF68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>РП = чистая прибыль / затраты = 244 210 / 2 129 633 х 100 %= 11.5 %</w:t>
      </w:r>
    </w:p>
    <w:p w14:paraId="76F7BABC" w14:textId="67164EB7" w:rsidR="3BF68729" w:rsidRDefault="3BF68729" w:rsidP="3BF68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>Анализ точки безубыточности.</w:t>
      </w:r>
    </w:p>
    <w:p w14:paraId="6E58F379" w14:textId="44D21502" w:rsidR="3BF68729" w:rsidRDefault="3BF68729" w:rsidP="3BF68729">
      <w:pPr>
        <w:jc w:val="both"/>
        <w:rPr>
          <w:rFonts w:ascii="Times New Roman" w:eastAsia="Times New Roman" w:hAnsi="Times New Roman" w:cs="Times New Roman"/>
          <w:color w:val="70AD47" w:themeColor="accent6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>Так как средний клиент криптообменника в год выполняет 50 операций, где комиссия с каждой операции в среднем будет равна 2 р., в таком случае общий доход с комиссий одного пользователя будет равен 100р. Теперь произведем вычисления: поделим постоянные издержки на полученный размер комиссий. 2 129 633 / 100 = 21 296 чел. По плану 60 000 чел., что на 180% больше.</w:t>
      </w:r>
    </w:p>
    <w:p w14:paraId="5E16E6F4" w14:textId="00642DC6" w:rsidR="3BF68729" w:rsidRDefault="3BF68729" w:rsidP="3BF687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 xml:space="preserve">9. ЮРИДИЧЕСКИЙ ПЛАН </w:t>
      </w:r>
    </w:p>
    <w:p w14:paraId="54CA2D68" w14:textId="1B2C9F19" w:rsidR="3BF68729" w:rsidRDefault="3BF68729" w:rsidP="3BF68729">
      <w:pPr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 xml:space="preserve">Данный вид деятельности в Республике Беларусь строго лицензируется, необходимо оформить организацию как резидента Парка Высоких </w:t>
      </w:r>
      <w:r w:rsidRPr="3BF68729">
        <w:rPr>
          <w:rFonts w:eastAsiaTheme="minorEastAsia"/>
          <w:sz w:val="28"/>
          <w:szCs w:val="28"/>
        </w:rPr>
        <w:lastRenderedPageBreak/>
        <w:t>Технологий. Организационно-правовая форма клуба – общество с ограниченной ответственностью. Учредителями выступают Матошко И. В. и Барановский Р. А. Размер уставного фонда составляет 282 223,16 р. Доля каждого участника составляет одну и ту же величину – 141 111,58 р.</w:t>
      </w:r>
    </w:p>
    <w:p w14:paraId="1C67AF82" w14:textId="1E96C1BB" w:rsidR="3BF68729" w:rsidRDefault="3BF68729" w:rsidP="3BF68729">
      <w:pPr>
        <w:rPr>
          <w:rFonts w:ascii="Times New Roman" w:eastAsia="Times New Roman" w:hAnsi="Times New Roman" w:cs="Times New Roman"/>
          <w:sz w:val="28"/>
          <w:szCs w:val="28"/>
        </w:rPr>
      </w:pPr>
      <w:r w:rsidRPr="3BF68729">
        <w:rPr>
          <w:rFonts w:eastAsiaTheme="minorEastAsia"/>
          <w:sz w:val="28"/>
          <w:szCs w:val="28"/>
        </w:rPr>
        <w:t>Организация в лице криптообменника обязуется следовать следующему правовому нормативу: Решение Наблюдательного совета Парка высоких технологий - Правила осуществления деятельности оператора обмена криптовалют.</w:t>
      </w:r>
    </w:p>
    <w:sectPr w:rsidR="3BF687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9E3201"/>
    <w:rsid w:val="00337000"/>
    <w:rsid w:val="009E5390"/>
    <w:rsid w:val="00A65E6F"/>
    <w:rsid w:val="089E3201"/>
    <w:rsid w:val="3BF68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E3201"/>
  <w15:chartTrackingRefBased/>
  <w15:docId w15:val="{B350EB29-EE79-4C87-BF25-4725887F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2683</Words>
  <Characters>15297</Characters>
  <Application>Microsoft Office Word</Application>
  <DocSecurity>0</DocSecurity>
  <Lines>127</Lines>
  <Paragraphs>35</Paragraphs>
  <ScaleCrop>false</ScaleCrop>
  <Company/>
  <LinksUpToDate>false</LinksUpToDate>
  <CharactersWithSpaces>17945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Барановский Роман</dc:creator>
  <cp:keywords/>
  <dc:description/>
  <cp:lastModifiedBy>Роман Барановский</cp:lastModifiedBy>
  <cp:revision>3</cp:revision>
  <dcterms:created xsi:type="dcterms:W3CDTF">2024-04-17T15:51:00Z</dcterms:created>
  <dcterms:modified xsi:type="dcterms:W3CDTF">2024-04-19T12:55:00Z</dcterms:modified>
</cp:coreProperties>
</file>