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EB Garamond" w:cs="EB Garamond" w:eastAsia="EB Garamond" w:hAnsi="EB Garamond"/>
        </w:rPr>
      </w:pPr>
      <w:bookmarkStart w:colFirst="0" w:colLast="0" w:name="_22gfapxqywab" w:id="0"/>
      <w:bookmarkEnd w:id="0"/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Studying Primates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“Which one is better?”:  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u w:val="single"/>
          <w:rtl w:val="0"/>
        </w:rPr>
        <w:t xml:space="preserve">It depends on the situation and the researcher and the time time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Captive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Pros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Greater access to primates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More and easier observation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They are contained and cannot leave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Controllable environment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Temperature, disease, diet, intra-specific conflict (conflict between members of the same species)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Manipulation (experiments) is possible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Cons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Artificial stresses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Cannot study ecology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Impacts life history and behavior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In captivity (like a zoo or cages)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Not natural</w:t>
      </w:r>
    </w:p>
    <w:p w:rsidR="00000000" w:rsidDel="00000000" w:rsidP="00000000" w:rsidRDefault="00000000" w:rsidRPr="00000000" w14:paraId="00000012">
      <w:pPr>
        <w:ind w:left="0" w:firstLine="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Semi-free-ranging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Pros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Greater access to primates living in groups and sometimes foraging in natural habitats. Observation and population measure facilitated by known range (e.g. an island)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Tagging organisms is easier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Cons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 limited range or habitat of the population, food supply (provisioned by experimenters) may present an evolutionary novel and mismatched problem </w:t>
      </w:r>
    </w:p>
    <w:p w:rsidR="00000000" w:rsidDel="00000000" w:rsidP="00000000" w:rsidRDefault="00000000" w:rsidRPr="00000000" w14:paraId="0000001A">
      <w:pPr>
        <w:ind w:left="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(Free living/wild primates) or Field Study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Pros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Can study role of </w:t>
      </w: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ecology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on behavior and </w:t>
      </w: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sociality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Can study socioecology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Cons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Habituation (to primatologist) may cause stress and takes a long time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Once habituated, behavior may be different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Observation may be infrequent</w:t>
      </w:r>
    </w:p>
    <w:p w:rsidR="00000000" w:rsidDel="00000000" w:rsidP="00000000" w:rsidRDefault="00000000" w:rsidRPr="00000000" w14:paraId="00000024">
      <w:pPr>
        <w:ind w:left="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