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1552" w14:textId="77777777" w:rsidR="00230786" w:rsidRDefault="00230786" w:rsidP="00230786">
      <w:r>
        <w:t xml:space="preserve">Figure 1 below is what we imagine the new and improved landing page would look like. It has a new infographic that can be used to show off any interesting statistics. It also has a new widget used to search for connections. The events widget is an upgrade over the current one. This landing page also prominently features the R&amp;I social media. </w:t>
      </w:r>
    </w:p>
    <w:p w14:paraId="1D3AB6D3" w14:textId="77777777" w:rsidR="00230786" w:rsidRDefault="00230786" w:rsidP="00230786">
      <w:pPr>
        <w:jc w:val="center"/>
      </w:pPr>
      <w:r>
        <w:object w:dxaOrig="11140" w:dyaOrig="14800" w14:anchorId="431D0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531.75pt" o:ole="">
            <v:imagedata r:id="rId4" o:title=""/>
          </v:shape>
          <o:OLEObject Type="Embed" ProgID="Visio.Drawing.15" ShapeID="_x0000_i1025" DrawAspect="Content" ObjectID="_1662985085" r:id="rId5"/>
        </w:object>
      </w:r>
    </w:p>
    <w:p w14:paraId="708485FC" w14:textId="77777777" w:rsidR="00230786" w:rsidRDefault="00230786" w:rsidP="00230786">
      <w:pPr>
        <w:jc w:val="center"/>
      </w:pPr>
      <w:r>
        <w:t>Figure 1</w:t>
      </w:r>
    </w:p>
    <w:p w14:paraId="271515F3" w14:textId="77777777" w:rsidR="00230786" w:rsidRDefault="00230786" w:rsidP="00230786">
      <w:r>
        <w:lastRenderedPageBreak/>
        <w:t xml:space="preserve">Figure 2 below shows what the community landing page might look like. Considering there was not an existing one on the current R&amp;I website, we took a few liberties in putting what we thought should exist on the page. </w:t>
      </w:r>
    </w:p>
    <w:p w14:paraId="6EF7D96D" w14:textId="77777777" w:rsidR="00230786" w:rsidRDefault="00230786" w:rsidP="00230786">
      <w:pPr>
        <w:jc w:val="center"/>
      </w:pPr>
      <w:r>
        <w:object w:dxaOrig="10431" w:dyaOrig="14391" w14:anchorId="4C16DD33">
          <v:shape id="_x0000_i1026" type="#_x0000_t75" style="width:402pt;height:552pt" o:ole="">
            <v:imagedata r:id="rId6" o:title=""/>
          </v:shape>
          <o:OLEObject Type="Embed" ProgID="Visio.Drawing.15" ShapeID="_x0000_i1026" DrawAspect="Content" ObjectID="_1662985086" r:id="rId7"/>
        </w:object>
      </w:r>
    </w:p>
    <w:p w14:paraId="355D15BF" w14:textId="77777777" w:rsidR="00230786" w:rsidRDefault="00230786" w:rsidP="00230786">
      <w:pPr>
        <w:jc w:val="center"/>
      </w:pPr>
      <w:r>
        <w:t>Figure 2</w:t>
      </w:r>
    </w:p>
    <w:p w14:paraId="4F1810A2" w14:textId="77777777" w:rsidR="00230786" w:rsidRDefault="00230786" w:rsidP="00230786">
      <w:r>
        <w:lastRenderedPageBreak/>
        <w:t xml:space="preserve">Figure 3 below shows what a new industry landing page might look like. Since there is not an existing page dedicated to industries on the site currently, we added what we thought would be beneficial for those stakeholders to see. </w:t>
      </w:r>
    </w:p>
    <w:p w14:paraId="6943054B" w14:textId="77777777" w:rsidR="00230786" w:rsidRDefault="00230786" w:rsidP="00230786">
      <w:pPr>
        <w:jc w:val="center"/>
      </w:pPr>
      <w:r>
        <w:object w:dxaOrig="10411" w:dyaOrig="13741" w14:anchorId="2430D6E1">
          <v:shape id="_x0000_i1027" type="#_x0000_t75" style="width:420pt;height:555.75pt" o:ole="">
            <v:imagedata r:id="rId8" o:title=""/>
          </v:shape>
          <o:OLEObject Type="Embed" ProgID="Visio.Drawing.15" ShapeID="_x0000_i1027" DrawAspect="Content" ObjectID="_1662985087" r:id="rId9"/>
        </w:object>
      </w:r>
    </w:p>
    <w:p w14:paraId="4B2F0468" w14:textId="77777777" w:rsidR="00230786" w:rsidRDefault="00230786" w:rsidP="00230786">
      <w:pPr>
        <w:jc w:val="center"/>
      </w:pPr>
      <w:r>
        <w:t>Figure 3</w:t>
      </w:r>
    </w:p>
    <w:p w14:paraId="65C8F4C7" w14:textId="77777777" w:rsidR="00230786" w:rsidRDefault="00230786" w:rsidP="00230786">
      <w:r>
        <w:lastRenderedPageBreak/>
        <w:t xml:space="preserve">Figure 4 below shows what a new researcher landing page might look like. It includes a direct login to </w:t>
      </w:r>
      <w:proofErr w:type="spellStart"/>
      <w:r>
        <w:t>iRIS</w:t>
      </w:r>
      <w:proofErr w:type="spellEnd"/>
      <w:r>
        <w:t xml:space="preserve"> as well as a drop down for forms and a section for funding. It also includes infographics for each of the main facility types. At the base, there is a section for any relevant links</w:t>
      </w:r>
    </w:p>
    <w:p w14:paraId="69635ED1" w14:textId="77777777" w:rsidR="00230786" w:rsidRDefault="00230786" w:rsidP="00230786">
      <w:pPr>
        <w:jc w:val="center"/>
      </w:pPr>
      <w:r>
        <w:object w:dxaOrig="10661" w:dyaOrig="14391" w14:anchorId="00B0380E">
          <v:shape id="_x0000_i1028" type="#_x0000_t75" style="width:415.5pt;height:561.75pt" o:ole="">
            <v:imagedata r:id="rId10" o:title=""/>
          </v:shape>
          <o:OLEObject Type="Embed" ProgID="Visio.Drawing.15" ShapeID="_x0000_i1028" DrawAspect="Content" ObjectID="_1662985088" r:id="rId11"/>
        </w:object>
      </w:r>
    </w:p>
    <w:p w14:paraId="243960AD" w14:textId="77777777" w:rsidR="00230786" w:rsidRDefault="00230786" w:rsidP="00230786">
      <w:pPr>
        <w:jc w:val="center"/>
      </w:pPr>
      <w:r>
        <w:t>Figure 4</w:t>
      </w:r>
    </w:p>
    <w:p w14:paraId="483EA424" w14:textId="77777777" w:rsidR="00230786" w:rsidRDefault="00230786" w:rsidP="00230786">
      <w:r>
        <w:lastRenderedPageBreak/>
        <w:t xml:space="preserve">Figure 5 below shows what a new student landing page might look like. It features two sections for undergrad and graduate students that will contain any relevant information. It also has an events section and placeholders for videos. We saw that the current version included a few videos, so we wanted to ensure those were accounted for. </w:t>
      </w:r>
    </w:p>
    <w:p w14:paraId="262BC402" w14:textId="77777777" w:rsidR="00230786" w:rsidRDefault="00230786" w:rsidP="00230786">
      <w:pPr>
        <w:jc w:val="center"/>
      </w:pPr>
      <w:r>
        <w:object w:dxaOrig="10390" w:dyaOrig="14321" w14:anchorId="03631B0D">
          <v:shape id="_x0000_i1029" type="#_x0000_t75" style="width:392.25pt;height:540pt" o:ole="">
            <v:imagedata r:id="rId12" o:title=""/>
          </v:shape>
          <o:OLEObject Type="Embed" ProgID="Visio.Drawing.15" ShapeID="_x0000_i1029" DrawAspect="Content" ObjectID="_1662985089" r:id="rId13"/>
        </w:object>
      </w:r>
    </w:p>
    <w:p w14:paraId="780B4CC7" w14:textId="77777777" w:rsidR="00230786" w:rsidRDefault="00230786" w:rsidP="00230786">
      <w:pPr>
        <w:jc w:val="center"/>
      </w:pPr>
      <w:r>
        <w:t>Figure 5</w:t>
      </w:r>
    </w:p>
    <w:p w14:paraId="648D5624" w14:textId="77777777" w:rsidR="00230786" w:rsidRDefault="00230786" w:rsidP="00230786">
      <w:r>
        <w:lastRenderedPageBreak/>
        <w:t>Figure 6 below shows what users might see when they look up the core research facilities that R&amp;I offer. The current version is almost too minimal. This lets users scroll through existing facilities then click and expand the options to get more information. A link is provided that will take users to a separate page where all relevant information on each facility is located.</w:t>
      </w:r>
    </w:p>
    <w:p w14:paraId="65E65A00" w14:textId="1D2E99FE" w:rsidR="006F0DE7" w:rsidRPr="00230786" w:rsidRDefault="00230786" w:rsidP="00230786">
      <w:r>
        <w:object w:dxaOrig="11071" w:dyaOrig="11200" w14:anchorId="0C116A6A">
          <v:shape id="_x0000_i1030" type="#_x0000_t75" style="width:452.25pt;height:459.75pt" o:ole="">
            <v:imagedata r:id="rId14" o:title=""/>
          </v:shape>
          <o:OLEObject Type="Embed" ProgID="Visio.Drawing.15" ShapeID="_x0000_i1030" DrawAspect="Content" ObjectID="_1662985090" r:id="rId15"/>
        </w:object>
      </w:r>
    </w:p>
    <w:sectPr w:rsidR="006F0DE7" w:rsidRPr="0023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86"/>
    <w:rsid w:val="001B5352"/>
    <w:rsid w:val="00230786"/>
    <w:rsid w:val="006F0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4644ED8"/>
  <w15:chartTrackingRefBased/>
  <w15:docId w15:val="{7113FF82-D322-4A04-A79C-FE4D1935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8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package" Target="embeddings/Microsoft_Visio_Drawing.vsdx"/><Relationship Id="rId15" Type="http://schemas.openxmlformats.org/officeDocument/2006/relationships/package" Target="embeddings/Microsoft_Visio_Drawing5.vsdx"/><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2</cp:revision>
  <dcterms:created xsi:type="dcterms:W3CDTF">2020-09-24T16:30:00Z</dcterms:created>
  <dcterms:modified xsi:type="dcterms:W3CDTF">2020-09-30T19:31:00Z</dcterms:modified>
</cp:coreProperties>
</file>