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254"/>
        <w:gridCol w:w="4183"/>
      </w:tblGrid>
      <w:tr w:rsidR="001C1ED4" w14:paraId="1981AF1A" w14:textId="77777777">
        <w:trPr>
          <w:cantSplit/>
          <w:jc w:val="center"/>
        </w:trPr>
        <w:tc>
          <w:tcPr>
            <w:tcW w:w="4706" w:type="dxa"/>
            <w:vAlign w:val="center"/>
          </w:tcPr>
          <w:p w14:paraId="1BFF9156" w14:textId="77777777" w:rsidR="001C1ED4" w:rsidRDefault="00504569">
            <w:pPr>
              <w:spacing w:line="259" w:lineRule="auto"/>
            </w:pPr>
            <w:r>
              <w:rPr>
                <w:noProof/>
                <w:sz w:val="20"/>
                <w:lang w:eastAsia="pt-PT" w:bidi="pt-PT"/>
              </w:rPr>
              <w:drawing>
                <wp:inline distT="0" distB="0" distL="0" distR="0" wp14:anchorId="069606AD" wp14:editId="448AC2C9">
                  <wp:extent cx="1692000" cy="66874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ool_logo_crop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000" cy="66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  <w:vAlign w:val="center"/>
          </w:tcPr>
          <w:p w14:paraId="36774AE9" w14:textId="77777777" w:rsidR="001C1ED4" w:rsidRDefault="00504569">
            <w:pPr>
              <w:spacing w:line="259" w:lineRule="auto"/>
              <w:jc w:val="right"/>
            </w:pPr>
            <w:r>
              <w:rPr>
                <w:noProof/>
                <w:sz w:val="20"/>
                <w:lang w:eastAsia="pt-PT" w:bidi="pt-PT"/>
              </w:rPr>
              <w:drawing>
                <wp:inline distT="0" distB="0" distL="0" distR="0" wp14:anchorId="1A5F6BBE" wp14:editId="59B51FE1">
                  <wp:extent cx="1512000" cy="67018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ublica_logo_cro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670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2745D9" w14:textId="77777777" w:rsidR="001C1ED4" w:rsidRDefault="001C1ED4">
      <w:pPr>
        <w:spacing w:line="259" w:lineRule="auto"/>
        <w:ind w:firstLine="0"/>
        <w:jc w:val="both"/>
      </w:pPr>
    </w:p>
    <w:p w14:paraId="40AF61A9" w14:textId="77777777" w:rsidR="001C1ED4" w:rsidRDefault="001C1ED4">
      <w:pPr>
        <w:spacing w:line="259" w:lineRule="auto"/>
        <w:ind w:firstLine="0"/>
        <w:jc w:val="both"/>
      </w:pPr>
    </w:p>
    <w:p w14:paraId="23426358" w14:textId="77777777" w:rsidR="001C1ED4" w:rsidRDefault="001C1ED4">
      <w:pPr>
        <w:spacing w:line="259" w:lineRule="auto"/>
        <w:ind w:firstLine="0"/>
        <w:jc w:val="both"/>
      </w:pPr>
    </w:p>
    <w:p w14:paraId="44E9DD5E" w14:textId="77777777" w:rsidR="001C1ED4" w:rsidRDefault="00504569">
      <w:pPr>
        <w:ind w:firstLine="709"/>
        <w:jc w:val="both"/>
      </w:pPr>
      <w:r>
        <w:rPr>
          <w:b/>
          <w:lang w:eastAsia="pt-PT" w:bidi="pt-PT"/>
        </w:rPr>
        <w:t>Escola Secundária Cacilhas-Tejo</w:t>
      </w:r>
    </w:p>
    <w:p w14:paraId="5D438D63" w14:textId="77777777" w:rsidR="004E1308" w:rsidRDefault="00504569" w:rsidP="004E1308">
      <w:pPr>
        <w:keepLines/>
        <w:ind w:firstLine="709"/>
        <w:jc w:val="both"/>
        <w:rPr>
          <w:lang w:eastAsia="pt-PT" w:bidi="pt-PT"/>
        </w:rPr>
      </w:pPr>
      <w:r>
        <w:rPr>
          <w:lang w:eastAsia="pt-PT" w:bidi="pt-PT"/>
        </w:rPr>
        <w:t>Curso Profissional de Técnico de Gestão e Programação de Sistemas</w:t>
      </w:r>
    </w:p>
    <w:p w14:paraId="5ADE340A" w14:textId="1936901E" w:rsidR="001C1ED4" w:rsidRDefault="00504569" w:rsidP="004E1308">
      <w:pPr>
        <w:keepLines/>
        <w:ind w:firstLine="709"/>
        <w:jc w:val="both"/>
        <w:rPr>
          <w:lang w:eastAsia="pt-PT" w:bidi="pt-PT"/>
        </w:rPr>
      </w:pPr>
      <w:r>
        <w:rPr>
          <w:lang w:eastAsia="pt-PT" w:bidi="pt-PT"/>
        </w:rPr>
        <w:t>Informáticos</w:t>
      </w:r>
    </w:p>
    <w:p w14:paraId="197F5C1F" w14:textId="77777777" w:rsidR="001C1ED4" w:rsidRDefault="00504569">
      <w:pPr>
        <w:ind w:firstLine="709"/>
        <w:jc w:val="both"/>
      </w:pPr>
      <w:r>
        <w:rPr>
          <w:lang w:eastAsia="pt-PT" w:bidi="pt-PT"/>
        </w:rPr>
        <w:t>12.º K</w:t>
      </w:r>
    </w:p>
    <w:p w14:paraId="45FDC7BC" w14:textId="77777777" w:rsidR="001C1ED4" w:rsidRDefault="001C1ED4">
      <w:pPr>
        <w:spacing w:line="259" w:lineRule="auto"/>
        <w:ind w:firstLine="0"/>
        <w:jc w:val="both"/>
      </w:pPr>
    </w:p>
    <w:p w14:paraId="33E45329" w14:textId="77777777" w:rsidR="001C1ED4" w:rsidRDefault="001C1ED4">
      <w:pPr>
        <w:spacing w:line="259" w:lineRule="auto"/>
        <w:ind w:firstLine="0"/>
        <w:jc w:val="both"/>
      </w:pPr>
    </w:p>
    <w:p w14:paraId="595719E5" w14:textId="77777777" w:rsidR="001C1ED4" w:rsidRDefault="00504569">
      <w:pPr>
        <w:ind w:firstLine="709"/>
        <w:jc w:val="both"/>
      </w:pPr>
      <w:r>
        <w:rPr>
          <w:b/>
          <w:lang w:eastAsia="pt-PT" w:bidi="pt-PT"/>
        </w:rPr>
        <w:t>PROVA DE APTIDÃO PROFISSIONAL</w:t>
      </w:r>
    </w:p>
    <w:p w14:paraId="7D894366" w14:textId="77777777" w:rsidR="001C1ED4" w:rsidRDefault="00504569">
      <w:pPr>
        <w:ind w:firstLine="709"/>
        <w:jc w:val="both"/>
      </w:pPr>
      <w:r>
        <w:rPr>
          <w:b/>
          <w:color w:val="111827"/>
          <w:lang w:eastAsia="pt-PT" w:bidi="pt-PT"/>
        </w:rPr>
        <w:t>MANUAL TÉCNICO</w:t>
      </w:r>
    </w:p>
    <w:p w14:paraId="15EB9EC3" w14:textId="77777777" w:rsidR="001C1ED4" w:rsidRDefault="00504569">
      <w:pPr>
        <w:keepNext/>
        <w:spacing w:before="60" w:after="20" w:line="259" w:lineRule="auto"/>
        <w:ind w:firstLine="0"/>
        <w:jc w:val="center"/>
      </w:pPr>
      <w:r>
        <w:rPr>
          <w:noProof/>
          <w:lang w:eastAsia="pt-PT" w:bidi="pt-PT"/>
        </w:rPr>
        <w:drawing>
          <wp:inline distT="0" distB="0" distL="0" distR="0" wp14:anchorId="1494DC00" wp14:editId="2DC896A3">
            <wp:extent cx="4248000" cy="1402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eenerry-wordmark-da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14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5850" w14:textId="77777777" w:rsidR="001C1ED4" w:rsidRDefault="00504569">
      <w:pPr>
        <w:ind w:firstLine="709"/>
        <w:jc w:val="both"/>
      </w:pPr>
      <w:r>
        <w:rPr>
          <w:color w:val="475569"/>
          <w:lang w:eastAsia="pt-PT" w:bidi="pt-PT"/>
        </w:rPr>
        <w:t>Instalação, configuração e validação técnica</w:t>
      </w:r>
    </w:p>
    <w:p w14:paraId="3EE6B4C0" w14:textId="77777777" w:rsidR="001C1ED4" w:rsidRDefault="001C1ED4">
      <w:pPr>
        <w:spacing w:line="259" w:lineRule="auto"/>
        <w:ind w:firstLine="0"/>
        <w:jc w:val="both"/>
      </w:pPr>
    </w:p>
    <w:p w14:paraId="33B112BA" w14:textId="77777777" w:rsidR="001C1ED4" w:rsidRDefault="001C1ED4">
      <w:pPr>
        <w:spacing w:line="259" w:lineRule="auto"/>
        <w:ind w:firstLine="0"/>
        <w:jc w:val="both"/>
      </w:pPr>
    </w:p>
    <w:p w14:paraId="2B282F68" w14:textId="77777777" w:rsidR="001C1ED4" w:rsidRDefault="001C1ED4">
      <w:pPr>
        <w:spacing w:line="259" w:lineRule="auto"/>
        <w:ind w:firstLine="0"/>
        <w:jc w:val="both"/>
      </w:pPr>
    </w:p>
    <w:p w14:paraId="3FAF6759" w14:textId="77777777" w:rsidR="001C1ED4" w:rsidRDefault="00504569">
      <w:pPr>
        <w:ind w:firstLine="709"/>
        <w:jc w:val="both"/>
      </w:pPr>
      <w:r>
        <w:rPr>
          <w:lang w:eastAsia="pt-PT" w:bidi="pt-PT"/>
        </w:rPr>
        <w:t>Aluno: Srijan Gautam</w:t>
      </w:r>
    </w:p>
    <w:p w14:paraId="471C8E82" w14:textId="77777777" w:rsidR="001C1ED4" w:rsidRDefault="00504569">
      <w:pPr>
        <w:ind w:firstLine="709"/>
        <w:jc w:val="both"/>
      </w:pPr>
      <w:r>
        <w:rPr>
          <w:lang w:eastAsia="pt-PT" w:bidi="pt-PT"/>
        </w:rPr>
        <w:t>Orientadora: Elisabete Vaz</w:t>
      </w:r>
    </w:p>
    <w:p w14:paraId="2D93EE84" w14:textId="77777777" w:rsidR="001C1ED4" w:rsidRDefault="00504569">
      <w:pPr>
        <w:ind w:firstLine="709"/>
        <w:jc w:val="both"/>
      </w:pPr>
      <w:r>
        <w:rPr>
          <w:lang w:eastAsia="pt-PT" w:bidi="pt-PT"/>
        </w:rPr>
        <w:t>Ano letivo: 2025/2026</w:t>
      </w:r>
    </w:p>
    <w:p w14:paraId="1F31F6E7" w14:textId="77777777" w:rsidR="001C1ED4" w:rsidRDefault="001C1ED4">
      <w:pPr>
        <w:spacing w:line="259" w:lineRule="auto"/>
        <w:ind w:firstLine="0"/>
        <w:jc w:val="both"/>
      </w:pPr>
    </w:p>
    <w:p w14:paraId="5AD9B131" w14:textId="77777777" w:rsidR="001C1ED4" w:rsidRDefault="001C1ED4">
      <w:pPr>
        <w:spacing w:line="259" w:lineRule="auto"/>
        <w:ind w:firstLine="0"/>
        <w:jc w:val="both"/>
      </w:pPr>
    </w:p>
    <w:p w14:paraId="6C6F8442" w14:textId="77777777" w:rsidR="001C1ED4" w:rsidRDefault="00504569">
      <w:pPr>
        <w:ind w:firstLine="709"/>
        <w:jc w:val="both"/>
      </w:pPr>
      <w:r>
        <w:rPr>
          <w:color w:val="475569"/>
          <w:lang w:eastAsia="pt-PT" w:bidi="pt-PT"/>
        </w:rPr>
        <w:t>Almada, junho de 2026</w:t>
      </w:r>
    </w:p>
    <w:p w14:paraId="0D31C18E" w14:textId="77777777" w:rsidR="001C1ED4" w:rsidRDefault="001C1ED4">
      <w:pPr>
        <w:spacing w:line="259" w:lineRule="auto"/>
        <w:sectPr w:rsidR="001C1ED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701" w:right="1417" w:bottom="1417" w:left="1701" w:header="709" w:footer="709" w:gutter="567"/>
          <w:cols w:space="720"/>
          <w:docGrid w:linePitch="360"/>
        </w:sectPr>
      </w:pPr>
    </w:p>
    <w:p w14:paraId="48DB1584" w14:textId="77777777" w:rsidR="001C1ED4" w:rsidRDefault="00504569">
      <w:pPr>
        <w:pStyle w:val="Heading1"/>
        <w:keepLines/>
      </w:pPr>
      <w:bookmarkStart w:id="0" w:name="_Toc232637503"/>
      <w:r>
        <w:rPr>
          <w:rFonts w:ascii="Arial" w:eastAsia="Arial" w:hAnsi="Arial" w:cs="Arial"/>
          <w:lang w:eastAsia="pt-PT" w:bidi="pt-PT"/>
        </w:rPr>
        <w:lastRenderedPageBreak/>
        <w:t>Índice</w:t>
      </w:r>
      <w:bookmarkEnd w:id="0"/>
    </w:p>
    <w:p w14:paraId="4FB26811" w14:textId="000D03AE" w:rsidR="00C41671" w:rsidRDefault="00504569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sz w:val="20"/>
          <w:lang w:eastAsia="pt-PT" w:bidi="pt-PT"/>
        </w:rPr>
        <w:fldChar w:fldCharType="begin"/>
      </w:r>
      <w:r>
        <w:rPr>
          <w:sz w:val="20"/>
          <w:lang w:eastAsia="pt-PT" w:bidi="pt-PT"/>
        </w:rPr>
        <w:instrText>TOC \o "1-3" \h \z \u</w:instrText>
      </w:r>
      <w:r>
        <w:rPr>
          <w:sz w:val="20"/>
          <w:lang w:eastAsia="pt-PT" w:bidi="pt-PT"/>
        </w:rPr>
        <w:fldChar w:fldCharType="separate"/>
      </w:r>
      <w:hyperlink w:anchor="_Toc232637503" w:history="1">
        <w:r w:rsidR="00C41671" w:rsidRPr="00F45E26">
          <w:rPr>
            <w:rStyle w:val="Hyperlink"/>
            <w:noProof/>
            <w:lang w:eastAsia="pt-PT" w:bidi="pt-PT"/>
          </w:rPr>
          <w:t>Índice</w:t>
        </w:r>
        <w:r w:rsidR="00C41671">
          <w:rPr>
            <w:noProof/>
            <w:webHidden/>
          </w:rPr>
          <w:tab/>
        </w:r>
        <w:r w:rsidR="00C41671">
          <w:rPr>
            <w:noProof/>
            <w:webHidden/>
          </w:rPr>
          <w:fldChar w:fldCharType="begin"/>
        </w:r>
        <w:r w:rsidR="00C41671">
          <w:rPr>
            <w:noProof/>
            <w:webHidden/>
          </w:rPr>
          <w:instrText xml:space="preserve"> PAGEREF _Toc232637503 \h </w:instrText>
        </w:r>
        <w:r w:rsidR="00C41671">
          <w:rPr>
            <w:noProof/>
            <w:webHidden/>
          </w:rPr>
        </w:r>
        <w:r w:rsidR="00C41671">
          <w:rPr>
            <w:noProof/>
            <w:webHidden/>
          </w:rPr>
          <w:fldChar w:fldCharType="separate"/>
        </w:r>
        <w:r w:rsidR="00C41671">
          <w:rPr>
            <w:noProof/>
            <w:webHidden/>
          </w:rPr>
          <w:t>2</w:t>
        </w:r>
        <w:r w:rsidR="00C41671">
          <w:rPr>
            <w:noProof/>
            <w:webHidden/>
          </w:rPr>
          <w:fldChar w:fldCharType="end"/>
        </w:r>
      </w:hyperlink>
    </w:p>
    <w:p w14:paraId="0A4F240E" w14:textId="1C741616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04" w:history="1">
        <w:r w:rsidRPr="00F45E26">
          <w:rPr>
            <w:rStyle w:val="Hyperlink"/>
            <w:noProof/>
            <w:lang w:eastAsia="pt-PT" w:bidi="pt-PT"/>
          </w:rPr>
          <w:t>1. Objetivo do manual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26D254" w14:textId="4887E78C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05" w:history="1">
        <w:r w:rsidRPr="00F45E26">
          <w:rPr>
            <w:rStyle w:val="Hyperlink"/>
            <w:noProof/>
            <w:lang w:eastAsia="pt-PT" w:bidi="pt-PT"/>
          </w:rPr>
          <w:t>2. Requisitos de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5F9E8F" w14:textId="1BFE1527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06" w:history="1">
        <w:r w:rsidRPr="00F45E26">
          <w:rPr>
            <w:rStyle w:val="Hyperlink"/>
            <w:noProof/>
            <w:lang w:eastAsia="pt-PT" w:bidi="pt-PT"/>
          </w:rPr>
          <w:t>3. Estrutura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5296B6" w14:textId="6D6F3D02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07" w:history="1">
        <w:r w:rsidRPr="00F45E26">
          <w:rPr>
            <w:rStyle w:val="Hyperlink"/>
            <w:noProof/>
            <w:lang w:eastAsia="pt-PT" w:bidi="pt-PT"/>
          </w:rPr>
          <w:t>4. Instalação em XAMPP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6C97E4" w14:textId="72F5B386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08" w:history="1">
        <w:r w:rsidRPr="00F45E26">
          <w:rPr>
            <w:rStyle w:val="Hyperlink"/>
            <w:noProof/>
            <w:lang w:eastAsia="pt-PT" w:bidi="pt-PT"/>
          </w:rPr>
          <w:t>5. Configuração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0BC79E" w14:textId="10224E21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09" w:history="1">
        <w:r w:rsidRPr="00F45E26">
          <w:rPr>
            <w:rStyle w:val="Hyperlink"/>
            <w:noProof/>
            <w:lang w:eastAsia="pt-PT" w:bidi="pt-PT"/>
          </w:rPr>
          <w:t>6. Dependências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F5BE4F" w14:textId="42C3D0C9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10" w:history="1">
        <w:r w:rsidRPr="00F45E26">
          <w:rPr>
            <w:rStyle w:val="Hyperlink"/>
            <w:noProof/>
            <w:lang w:eastAsia="pt-PT" w:bidi="pt-PT"/>
          </w:rPr>
          <w:t>7. Acessos de demonstração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092A23C" w14:textId="07D1071F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11" w:history="1">
        <w:r w:rsidRPr="00F45E26">
          <w:rPr>
            <w:rStyle w:val="Hyperlink"/>
            <w:noProof/>
            <w:lang w:eastAsia="pt-PT" w:bidi="pt-PT"/>
          </w:rPr>
          <w:t>8. Funcionalidades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66A0DB" w14:textId="33790831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12" w:history="1">
        <w:r w:rsidRPr="00F45E26">
          <w:rPr>
            <w:rStyle w:val="Hyperlink"/>
            <w:noProof/>
            <w:lang w:eastAsia="pt-PT" w:bidi="pt-PT"/>
          </w:rPr>
          <w:t>9. Regras de permissões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35A8DA" w14:textId="2E3A740B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13" w:history="1">
        <w:r w:rsidRPr="00F45E26">
          <w:rPr>
            <w:rStyle w:val="Hyperlink"/>
            <w:noProof/>
            <w:lang w:eastAsia="pt-PT" w:bidi="pt-PT"/>
          </w:rPr>
          <w:t>10. Testes recomendados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9BB558" w14:textId="14DCE58A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14" w:history="1">
        <w:r w:rsidRPr="00F45E26">
          <w:rPr>
            <w:rStyle w:val="Hyperlink"/>
            <w:noProof/>
            <w:lang w:eastAsia="pt-PT" w:bidi="pt-PT"/>
          </w:rPr>
          <w:t>11. Problemas comuns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88DE70" w14:textId="3D78AD58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15" w:history="1">
        <w:r w:rsidRPr="00F45E26">
          <w:rPr>
            <w:rStyle w:val="Hyperlink"/>
            <w:noProof/>
            <w:lang w:eastAsia="pt-PT" w:bidi="pt-PT"/>
          </w:rPr>
          <w:t>12. Materiais 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CA56FE" w14:textId="3CBE0FE9" w:rsidR="00C41671" w:rsidRDefault="00C41671">
      <w:pPr>
        <w:pStyle w:val="TOC1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16" w:history="1">
        <w:r w:rsidRPr="00F45E26">
          <w:rPr>
            <w:rStyle w:val="Hyperlink"/>
            <w:noProof/>
            <w:lang w:eastAsia="pt-PT" w:bidi="pt-PT"/>
          </w:rPr>
          <w:t>13. Capturas técnicas selecionadas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77FBC2" w14:textId="448B30FB" w:rsidR="00C41671" w:rsidRDefault="00C41671">
      <w:pPr>
        <w:pStyle w:val="TOC2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17" w:history="1">
        <w:r w:rsidRPr="00F45E26">
          <w:rPr>
            <w:rStyle w:val="Hyperlink"/>
            <w:noProof/>
          </w:rPr>
          <w:t>13.1 Sequência visual para instalação, validação e demonstração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TOC1"/>
      </w:pPr>
      <w:r>
        <w:t>14. Referência técnica dos ficheiros</w:t>
        <w:tab/>
        <w:t>13</w:t>
      </w:r>
    </w:p>
    <w:p w14:paraId="6085EBD3" w14:textId="0901FEC6" w:rsidR="001C1ED4" w:rsidRDefault="00504569">
      <w:pPr>
        <w:spacing w:line="259" w:lineRule="auto"/>
        <w:ind w:firstLine="0"/>
        <w:jc w:val="both"/>
      </w:pPr>
      <w:r>
        <w:rPr>
          <w:lang w:eastAsia="pt-PT" w:bidi="pt-PT"/>
        </w:rPr>
        <w:fldChar w:fldCharType="end"/>
      </w:r>
    </w:p>
    <w:p w14:paraId="0CB4D4DF" w14:textId="77777777" w:rsidR="001C1ED4" w:rsidRDefault="00504569">
      <w:pPr>
        <w:pStyle w:val="Heading1"/>
        <w:keepLines/>
        <w:pageBreakBefore/>
      </w:pPr>
      <w:bookmarkStart w:id="1" w:name="_Toc232637504"/>
      <w:r>
        <w:rPr>
          <w:rFonts w:ascii="Arial" w:eastAsia="Arial" w:hAnsi="Arial" w:cs="Arial"/>
          <w:lang w:eastAsia="pt-PT" w:bidi="pt-PT"/>
        </w:rPr>
        <w:lastRenderedPageBreak/>
        <w:t>1. Objetivo do manual</w:t>
      </w:r>
      <w:bookmarkEnd w:id="1"/>
    </w:p>
    <w:p w14:paraId="105732FA" w14:textId="77777777" w:rsidR="001C1ED4" w:rsidRDefault="00504569">
      <w:pPr>
        <w:ind w:firstLine="709"/>
        <w:jc w:val="both"/>
      </w:pPr>
      <w:r>
        <w:rPr>
          <w:lang w:eastAsia="pt-PT" w:bidi="pt-PT"/>
        </w:rPr>
        <w:t xml:space="preserve">Este manual técnico explica como instalar, configurar, executar e validar a plataforma </w:t>
      </w:r>
      <w:proofErr w:type="spellStart"/>
      <w:r>
        <w:rPr>
          <w:lang w:eastAsia="pt-PT" w:bidi="pt-PT"/>
        </w:rPr>
        <w:t>Greenerry</w:t>
      </w:r>
      <w:proofErr w:type="spellEnd"/>
      <w:r>
        <w:rPr>
          <w:lang w:eastAsia="pt-PT" w:bidi="pt-PT"/>
        </w:rPr>
        <w:t xml:space="preserve"> em ambiente local. O documento foi preparado para apoiar a avaliação da Prova de Aptidão Profissional e para permitir que o projeto seja reproduzido numa máquina com XAMPP.</w:t>
      </w:r>
    </w:p>
    <w:p w14:paraId="7C4B4AA0" w14:textId="77777777" w:rsidR="001C1ED4" w:rsidRDefault="00504569">
      <w:pPr>
        <w:ind w:firstLine="709"/>
        <w:jc w:val="both"/>
        <w:rPr>
          <w:lang w:eastAsia="pt-PT" w:bidi="pt-PT"/>
        </w:rPr>
      </w:pPr>
      <w:r>
        <w:rPr>
          <w:lang w:eastAsia="pt-PT" w:bidi="pt-PT"/>
        </w:rPr>
        <w:t>O manual não contém credenciais privadas de alojamento, SMTP real ou serviços externos. Apenas são apresentados dados de acesso local e credenciais de demonstração adequadas para avaliação.</w:t>
      </w:r>
    </w:p>
    <w:p w14:paraId="47E17B31" w14:textId="77777777" w:rsidR="005D45B4" w:rsidRDefault="005D45B4">
      <w:pPr>
        <w:ind w:firstLine="709"/>
        <w:jc w:val="both"/>
        <w:rPr>
          <w:lang w:eastAsia="pt-PT" w:bidi="pt-PT"/>
        </w:rPr>
      </w:pPr>
    </w:p>
    <w:p w14:paraId="1C8B9169" w14:textId="77777777" w:rsidR="005D45B4" w:rsidRDefault="005D45B4">
      <w:pPr>
        <w:ind w:firstLine="709"/>
        <w:jc w:val="both"/>
      </w:pPr>
    </w:p>
    <w:p w14:paraId="6F7AE9F6" w14:textId="77777777" w:rsidR="001C1ED4" w:rsidRDefault="00504569">
      <w:pPr>
        <w:pStyle w:val="Heading1"/>
        <w:keepLines/>
      </w:pPr>
      <w:bookmarkStart w:id="2" w:name="_Toc232637505"/>
      <w:r>
        <w:rPr>
          <w:rFonts w:ascii="Arial" w:eastAsia="Arial" w:hAnsi="Arial" w:cs="Arial"/>
          <w:lang w:eastAsia="pt-PT" w:bidi="pt-PT"/>
        </w:rPr>
        <w:t>2. Requisitos de instalação</w:t>
      </w:r>
      <w:bookmarkEnd w:id="2"/>
    </w:p>
    <w:tbl>
      <w:tblPr>
        <w:tblStyle w:val="TableGrid"/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670"/>
      </w:tblGrid>
      <w:tr w:rsidR="001C1ED4" w14:paraId="4F7B77E8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7CB9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Requisito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3B6DF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Descrição</w:t>
            </w:r>
          </w:p>
        </w:tc>
      </w:tr>
      <w:tr w:rsidR="001C1ED4" w14:paraId="194282D7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3D287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Sistema operativo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05750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Windows, com permissões para executar XAMPP e aceder à pasta </w:t>
            </w:r>
            <w:proofErr w:type="spellStart"/>
            <w:r>
              <w:rPr>
                <w:sz w:val="18"/>
                <w:lang w:eastAsia="pt-PT" w:bidi="pt-PT"/>
              </w:rPr>
              <w:t>htdocs</w:t>
            </w:r>
            <w:proofErr w:type="spellEnd"/>
            <w:r>
              <w:rPr>
                <w:sz w:val="18"/>
                <w:lang w:eastAsia="pt-PT" w:bidi="pt-PT"/>
              </w:rPr>
              <w:t>.</w:t>
            </w:r>
          </w:p>
        </w:tc>
      </w:tr>
      <w:tr w:rsidR="001C1ED4" w14:paraId="5C39BAF0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21F5D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Servidor local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A018A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XAMPP com Apache e </w:t>
            </w:r>
            <w:proofErr w:type="spellStart"/>
            <w:r>
              <w:rPr>
                <w:sz w:val="18"/>
                <w:lang w:eastAsia="pt-PT" w:bidi="pt-PT"/>
              </w:rPr>
              <w:t>MySQL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  <w:proofErr w:type="spellStart"/>
            <w:r>
              <w:rPr>
                <w:sz w:val="18"/>
                <w:lang w:eastAsia="pt-PT" w:bidi="pt-PT"/>
              </w:rPr>
              <w:t>MariaDB</w:t>
            </w:r>
            <w:proofErr w:type="spellEnd"/>
            <w:r>
              <w:rPr>
                <w:sz w:val="18"/>
                <w:lang w:eastAsia="pt-PT" w:bidi="pt-PT"/>
              </w:rPr>
              <w:t xml:space="preserve"> ativos.</w:t>
            </w:r>
          </w:p>
        </w:tc>
      </w:tr>
      <w:tr w:rsidR="001C1ED4" w14:paraId="09307AB7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55EAF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PHP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E1CB8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Versão incluída no XAMPP usado no desenvolvimento.</w:t>
            </w:r>
          </w:p>
        </w:tc>
      </w:tr>
      <w:tr w:rsidR="001C1ED4" w14:paraId="60689DE9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076FA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Base de dados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12D02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MySQL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  <w:proofErr w:type="spellStart"/>
            <w:r>
              <w:rPr>
                <w:sz w:val="18"/>
                <w:lang w:eastAsia="pt-PT" w:bidi="pt-PT"/>
              </w:rPr>
              <w:t>MariaDB</w:t>
            </w:r>
            <w:proofErr w:type="spellEnd"/>
            <w:r>
              <w:rPr>
                <w:sz w:val="18"/>
                <w:lang w:eastAsia="pt-PT" w:bidi="pt-PT"/>
              </w:rPr>
              <w:t xml:space="preserve">, base chamada </w:t>
            </w:r>
            <w:proofErr w:type="spellStart"/>
            <w:r>
              <w:rPr>
                <w:sz w:val="18"/>
                <w:lang w:eastAsia="pt-PT" w:bidi="pt-PT"/>
              </w:rPr>
              <w:t>greenerry</w:t>
            </w:r>
            <w:proofErr w:type="spellEnd"/>
            <w:r>
              <w:rPr>
                <w:sz w:val="18"/>
                <w:lang w:eastAsia="pt-PT" w:bidi="pt-PT"/>
              </w:rPr>
              <w:t>.</w:t>
            </w:r>
          </w:p>
        </w:tc>
      </w:tr>
      <w:tr w:rsidR="001C1ED4" w14:paraId="041EE38E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EDAF9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Composer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34871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Necessário se a pasta </w:t>
            </w:r>
            <w:proofErr w:type="spellStart"/>
            <w:r>
              <w:rPr>
                <w:sz w:val="18"/>
                <w:lang w:eastAsia="pt-PT" w:bidi="pt-PT"/>
              </w:rPr>
              <w:t>vendor</w:t>
            </w:r>
            <w:proofErr w:type="spellEnd"/>
            <w:r>
              <w:rPr>
                <w:sz w:val="18"/>
                <w:lang w:eastAsia="pt-PT" w:bidi="pt-PT"/>
              </w:rPr>
              <w:t xml:space="preserve"> não estiver incluída.</w:t>
            </w:r>
          </w:p>
        </w:tc>
      </w:tr>
      <w:tr w:rsidR="001C1ED4" w14:paraId="07D64BF7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C8385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Navegador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E6359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Chrome, </w:t>
            </w:r>
            <w:proofErr w:type="spellStart"/>
            <w:r>
              <w:rPr>
                <w:sz w:val="18"/>
                <w:lang w:eastAsia="pt-PT" w:bidi="pt-PT"/>
              </w:rPr>
              <w:t>Edge</w:t>
            </w:r>
            <w:proofErr w:type="spellEnd"/>
            <w:r>
              <w:rPr>
                <w:sz w:val="18"/>
                <w:lang w:eastAsia="pt-PT" w:bidi="pt-PT"/>
              </w:rPr>
              <w:t>, Firefox ou outro navegador moderno.</w:t>
            </w:r>
          </w:p>
        </w:tc>
      </w:tr>
    </w:tbl>
    <w:p w14:paraId="432CF54F" w14:textId="77777777" w:rsidR="001C1ED4" w:rsidRDefault="00504569">
      <w:pPr>
        <w:pStyle w:val="Heading1"/>
        <w:keepLines/>
      </w:pPr>
      <w:bookmarkStart w:id="3" w:name="_Toc232637506"/>
      <w:r>
        <w:rPr>
          <w:rFonts w:ascii="Arial" w:eastAsia="Arial" w:hAnsi="Arial" w:cs="Arial"/>
          <w:lang w:eastAsia="pt-PT" w:bidi="pt-PT"/>
        </w:rPr>
        <w:t>3. Estrutura do projeto</w:t>
      </w:r>
      <w:bookmarkEnd w:id="3"/>
    </w:p>
    <w:p>
      <w:pPr/>
      <w:r>
        <w:t>A estrutura foi reduzida aos diretórios necessários para executar, compreender e entregar a aplicação. A imagem corresponde à organização final apresentada no Explorador do projeto.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000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erry_project_tre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E1 - Estrutura final do projeto Greenerry.</w:t>
      </w:r>
    </w:p>
    <w:tbl>
      <w:tblPr>
        <w:tblStyle w:val="TableGrid"/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670"/>
      </w:tblGrid>
      <w:tr w:rsidR="001C1ED4" w14:paraId="0882B035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BA27B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Pasta/Ficheiro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506CC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Função</w:t>
            </w:r>
          </w:p>
        </w:tc>
      </w:tr>
      <w:tr w:rsidR="001C1ED4" w14:paraId="23D22192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E8A8B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admin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AD31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Painel administrativo: </w:t>
            </w:r>
            <w:proofErr w:type="spellStart"/>
            <w:r>
              <w:rPr>
                <w:sz w:val="18"/>
                <w:lang w:eastAsia="pt-PT" w:bidi="pt-PT"/>
              </w:rPr>
              <w:t>dashboard</w:t>
            </w:r>
            <w:proofErr w:type="spellEnd"/>
            <w:r>
              <w:rPr>
                <w:sz w:val="18"/>
                <w:lang w:eastAsia="pt-PT" w:bidi="pt-PT"/>
              </w:rPr>
              <w:t>, produtos, categorias, géneros, lançamentos, encomendas, utilizadores, mensagens, relatórios, manutenção, administradores e definições.</w:t>
            </w:r>
          </w:p>
        </w:tc>
      </w:tr>
      <w:tr w:rsidR="001C1ED4" w14:paraId="7641D8BD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E9FC0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api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36E0D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Endpoints</w:t>
            </w:r>
            <w:proofErr w:type="spellEnd"/>
            <w:r>
              <w:rPr>
                <w:sz w:val="18"/>
                <w:lang w:eastAsia="pt-PT" w:bidi="pt-PT"/>
              </w:rPr>
              <w:t xml:space="preserve"> usados por ações assíncronas da interface.</w:t>
            </w:r>
          </w:p>
        </w:tc>
      </w:tr>
      <w:tr w:rsidR="001C1ED4" w14:paraId="60AC8E31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4B9C7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assets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7EF85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CSS, JavaScript, imagens, logótipos, ficheiros de áudio e recursos visuais.</w:t>
            </w:r>
          </w:p>
        </w:tc>
      </w:tr>
      <w:tr w:rsidR="001C1ED4" w14:paraId="1A29504E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7D593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includes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95832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Configuração, ligação à base de dados, autenticação, validação, </w:t>
            </w:r>
            <w:proofErr w:type="spellStart"/>
            <w:r>
              <w:rPr>
                <w:sz w:val="18"/>
                <w:lang w:eastAsia="pt-PT" w:bidi="pt-PT"/>
              </w:rPr>
              <w:t>helpers</w:t>
            </w:r>
            <w:proofErr w:type="spellEnd"/>
            <w:r>
              <w:rPr>
                <w:sz w:val="18"/>
                <w:lang w:eastAsia="pt-PT" w:bidi="pt-PT"/>
              </w:rPr>
              <w:t>, traduções e funções comuns.</w:t>
            </w:r>
          </w:p>
        </w:tc>
      </w:tr>
      <w:tr w:rsidR="001C1ED4" w14:paraId="2980D46F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A8785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pages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DC239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Páginas públicas, área de utilizador e área de artista.</w:t>
            </w:r>
          </w:p>
        </w:tc>
      </w:tr>
      <w:tr w:rsidR="001C1ED4" w14:paraId="13B4A8F7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263FD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lastRenderedPageBreak/>
              <w:t>vendor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2CD8F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Dependências instaladas por </w:t>
            </w:r>
            <w:proofErr w:type="spellStart"/>
            <w:r>
              <w:rPr>
                <w:sz w:val="18"/>
                <w:lang w:eastAsia="pt-PT" w:bidi="pt-PT"/>
              </w:rPr>
              <w:t>Composer</w:t>
            </w:r>
            <w:proofErr w:type="spellEnd"/>
            <w:r>
              <w:rPr>
                <w:sz w:val="18"/>
                <w:lang w:eastAsia="pt-PT" w:bidi="pt-PT"/>
              </w:rPr>
              <w:t xml:space="preserve">, como </w:t>
            </w:r>
            <w:proofErr w:type="spellStart"/>
            <w:r>
              <w:rPr>
                <w:sz w:val="18"/>
                <w:lang w:eastAsia="pt-PT" w:bidi="pt-PT"/>
              </w:rPr>
              <w:t>PHPMailer</w:t>
            </w:r>
            <w:proofErr w:type="spellEnd"/>
            <w:r>
              <w:rPr>
                <w:sz w:val="18"/>
                <w:lang w:eastAsia="pt-PT" w:bidi="pt-PT"/>
              </w:rPr>
              <w:t xml:space="preserve"> e </w:t>
            </w:r>
            <w:proofErr w:type="spellStart"/>
            <w:r>
              <w:rPr>
                <w:sz w:val="18"/>
                <w:lang w:eastAsia="pt-PT" w:bidi="pt-PT"/>
              </w:rPr>
              <w:t>Dompdf</w:t>
            </w:r>
            <w:proofErr w:type="spellEnd"/>
            <w:r>
              <w:rPr>
                <w:sz w:val="18"/>
                <w:lang w:eastAsia="pt-PT" w:bidi="pt-PT"/>
              </w:rPr>
              <w:t>.</w:t>
            </w:r>
          </w:p>
        </w:tc>
      </w:tr>
      <w:tr w:rsidR="001C1ED4" w14:paraId="35052F11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2C02F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docs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3843F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Relatório, manual, DER, MER/FNN e materiais de verificação PAP.</w:t>
            </w:r>
          </w:p>
        </w:tc>
      </w:tr>
      <w:tr w:rsidR="001C1ED4" w14:paraId="32494AD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B7246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greenerry.sql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BABC4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Script de importação/criação da base de dados </w:t>
            </w:r>
            <w:proofErr w:type="spellStart"/>
            <w:r>
              <w:rPr>
                <w:sz w:val="18"/>
                <w:lang w:eastAsia="pt-PT" w:bidi="pt-PT"/>
              </w:rPr>
              <w:t>Greenerry</w:t>
            </w:r>
            <w:proofErr w:type="spellEnd"/>
            <w:r>
              <w:rPr>
                <w:sz w:val="18"/>
                <w:lang w:eastAsia="pt-PT" w:bidi="pt-PT"/>
              </w:rPr>
              <w:t>.</w:t>
            </w:r>
          </w:p>
        </w:tc>
      </w:tr>
      <w:tr w:rsidR="001C1ED4" w14:paraId="6EFE6820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9866E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proofErr w:type="gramStart"/>
            <w:r>
              <w:rPr>
                <w:sz w:val="18"/>
                <w:lang w:eastAsia="pt-PT" w:bidi="pt-PT"/>
              </w:rPr>
              <w:t>composer.json</w:t>
            </w:r>
            <w:proofErr w:type="spellEnd"/>
            <w:proofErr w:type="gram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6FFC2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Lista de dependências PHP do projeto.</w:t>
            </w:r>
          </w:p>
        </w:tc>
      </w:tr>
    </w:tbl>
    <w:p w14:paraId="30ED8BBC" w14:textId="77777777" w:rsidR="001C1ED4" w:rsidRDefault="00504569">
      <w:pPr>
        <w:pStyle w:val="Heading1"/>
        <w:keepLines/>
      </w:pPr>
      <w:bookmarkStart w:id="4" w:name="_Toc232637507"/>
      <w:r>
        <w:rPr>
          <w:rFonts w:ascii="Arial" w:eastAsia="Arial" w:hAnsi="Arial" w:cs="Arial"/>
          <w:lang w:eastAsia="pt-PT" w:bidi="pt-PT"/>
        </w:rPr>
        <w:t>4. Instalação em XAMPP</w:t>
      </w:r>
      <w:bookmarkEnd w:id="4"/>
    </w:p>
    <w:p w14:paraId="24168BBB" w14:textId="77777777" w:rsidR="000577D4" w:rsidRDefault="00F86255">
      <w:pPr>
        <w:ind w:firstLine="709"/>
      </w:pPr>
      <w:r>
        <w:t xml:space="preserve">Fluxo recomendado de instalação: iniciar Apache e </w:t>
      </w:r>
      <w:proofErr w:type="spellStart"/>
      <w:r>
        <w:t>MySQL</w:t>
      </w:r>
      <w:proofErr w:type="spellEnd"/>
      <w:r>
        <w:t xml:space="preserve"> no XAMPP, importar a base </w:t>
      </w:r>
      <w:proofErr w:type="spellStart"/>
      <w:r>
        <w:t>greenerry</w:t>
      </w:r>
      <w:proofErr w:type="spellEnd"/>
      <w:r>
        <w:t xml:space="preserve"> no </w:t>
      </w:r>
      <w:proofErr w:type="spellStart"/>
      <w:r>
        <w:t>phpMyAdmin</w:t>
      </w:r>
      <w:proofErr w:type="spellEnd"/>
      <w:r>
        <w:t xml:space="preserve">, confirmar </w:t>
      </w:r>
      <w:proofErr w:type="spellStart"/>
      <w:r>
        <w:t>includes</w:t>
      </w:r>
      <w:proofErr w:type="spellEnd"/>
      <w:r>
        <w:t>/</w:t>
      </w:r>
      <w:proofErr w:type="spellStart"/>
      <w:r>
        <w:t>config.php</w:t>
      </w:r>
      <w:proofErr w:type="spellEnd"/>
      <w:r>
        <w:t>, abrir a homepage local, testar login de utilizador/artista e, por fim, abrir o URL reservado da administração.</w:t>
      </w:r>
    </w:p>
    <w:p w14:paraId="0FFB5602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 xml:space="preserve">Copiar a pasta </w:t>
      </w:r>
      <w:proofErr w:type="spellStart"/>
      <w:r>
        <w:rPr>
          <w:lang w:eastAsia="pt-PT" w:bidi="pt-PT"/>
        </w:rPr>
        <w:t>greenerry</w:t>
      </w:r>
      <w:proofErr w:type="spellEnd"/>
      <w:r>
        <w:rPr>
          <w:lang w:eastAsia="pt-PT" w:bidi="pt-PT"/>
        </w:rPr>
        <w:t xml:space="preserve"> para C:\xampp\htdocs\dashboard\greenerry.</w:t>
      </w:r>
    </w:p>
    <w:p w14:paraId="381F52BC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Abrir o painel do XAMPP.</w:t>
      </w:r>
    </w:p>
    <w:p w14:paraId="24B5BF21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Iniciar Apache.</w:t>
      </w:r>
    </w:p>
    <w:p w14:paraId="6B721DBE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 xml:space="preserve">Iniciar </w:t>
      </w:r>
      <w:proofErr w:type="spellStart"/>
      <w:r>
        <w:rPr>
          <w:lang w:eastAsia="pt-PT" w:bidi="pt-PT"/>
        </w:rPr>
        <w:t>MySQL</w:t>
      </w:r>
      <w:proofErr w:type="spellEnd"/>
      <w:r>
        <w:rPr>
          <w:lang w:eastAsia="pt-PT" w:bidi="pt-PT"/>
        </w:rPr>
        <w:t>/</w:t>
      </w:r>
      <w:proofErr w:type="spellStart"/>
      <w:r>
        <w:rPr>
          <w:lang w:eastAsia="pt-PT" w:bidi="pt-PT"/>
        </w:rPr>
        <w:t>MariaDB</w:t>
      </w:r>
      <w:proofErr w:type="spellEnd"/>
      <w:r>
        <w:rPr>
          <w:lang w:eastAsia="pt-PT" w:bidi="pt-PT"/>
        </w:rPr>
        <w:t>.</w:t>
      </w:r>
    </w:p>
    <w:p w14:paraId="13EBEA2D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 xml:space="preserve">Abrir </w:t>
      </w:r>
      <w:proofErr w:type="spellStart"/>
      <w:r>
        <w:rPr>
          <w:lang w:eastAsia="pt-PT" w:bidi="pt-PT"/>
        </w:rPr>
        <w:t>phpMyAdmin</w:t>
      </w:r>
      <w:proofErr w:type="spellEnd"/>
      <w:r>
        <w:rPr>
          <w:lang w:eastAsia="pt-PT" w:bidi="pt-PT"/>
        </w:rPr>
        <w:t xml:space="preserve"> no navegador.</w:t>
      </w:r>
    </w:p>
    <w:p w14:paraId="5C838667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 xml:space="preserve">Criar a base de dados </w:t>
      </w:r>
      <w:proofErr w:type="spellStart"/>
      <w:r>
        <w:rPr>
          <w:lang w:eastAsia="pt-PT" w:bidi="pt-PT"/>
        </w:rPr>
        <w:t>greenerry</w:t>
      </w:r>
      <w:proofErr w:type="spellEnd"/>
      <w:r>
        <w:rPr>
          <w:lang w:eastAsia="pt-PT" w:bidi="pt-PT"/>
        </w:rPr>
        <w:t>, caso ainda não exista.</w:t>
      </w:r>
    </w:p>
    <w:p w14:paraId="3CC81740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 xml:space="preserve">Importar </w:t>
      </w:r>
      <w:proofErr w:type="spellStart"/>
      <w:r>
        <w:rPr>
          <w:lang w:eastAsia="pt-PT" w:bidi="pt-PT"/>
        </w:rPr>
        <w:t>docs</w:t>
      </w:r>
      <w:proofErr w:type="spellEnd"/>
      <w:r>
        <w:rPr>
          <w:lang w:eastAsia="pt-PT" w:bidi="pt-PT"/>
        </w:rPr>
        <w:t>/PAP_ENTREGA/</w:t>
      </w:r>
      <w:proofErr w:type="spellStart"/>
      <w:r>
        <w:rPr>
          <w:lang w:eastAsia="pt-PT" w:bidi="pt-PT"/>
        </w:rPr>
        <w:t>Anexo_Base_Dados</w:t>
      </w:r>
      <w:proofErr w:type="spellEnd"/>
      <w:r>
        <w:rPr>
          <w:lang w:eastAsia="pt-PT" w:bidi="pt-PT"/>
        </w:rPr>
        <w:t>/</w:t>
      </w:r>
      <w:proofErr w:type="spellStart"/>
      <w:r>
        <w:rPr>
          <w:lang w:eastAsia="pt-PT" w:bidi="pt-PT"/>
        </w:rPr>
        <w:t>greenerry_base_dados_final.sql</w:t>
      </w:r>
      <w:proofErr w:type="spellEnd"/>
      <w:r>
        <w:rPr>
          <w:lang w:eastAsia="pt-PT" w:bidi="pt-PT"/>
        </w:rPr>
        <w:t xml:space="preserve"> na base de dados </w:t>
      </w:r>
      <w:proofErr w:type="spellStart"/>
      <w:r>
        <w:rPr>
          <w:lang w:eastAsia="pt-PT" w:bidi="pt-PT"/>
        </w:rPr>
        <w:t>greenerry</w:t>
      </w:r>
      <w:proofErr w:type="spellEnd"/>
      <w:r>
        <w:rPr>
          <w:lang w:eastAsia="pt-PT" w:bidi="pt-PT"/>
        </w:rPr>
        <w:t>.</w:t>
      </w:r>
    </w:p>
    <w:p w14:paraId="6330D96D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Confirmar que a importação termina sem erros críticos.</w:t>
      </w:r>
    </w:p>
    <w:p w14:paraId="64120901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Abrir http://localhost/dashboard/greenerry/ no navegador.</w:t>
      </w:r>
    </w:p>
    <w:p w14:paraId="22F06679" w14:textId="77777777" w:rsidR="001C1ED4" w:rsidRDefault="00504569">
      <w:pPr>
        <w:pStyle w:val="Heading1"/>
        <w:keepLines/>
      </w:pPr>
      <w:bookmarkStart w:id="5" w:name="_Toc232637508"/>
      <w:r>
        <w:rPr>
          <w:rFonts w:ascii="Arial" w:eastAsia="Arial" w:hAnsi="Arial" w:cs="Arial"/>
          <w:lang w:eastAsia="pt-PT" w:bidi="pt-PT"/>
        </w:rPr>
        <w:t>5. Configuração local</w:t>
      </w:r>
      <w:bookmarkEnd w:id="5"/>
    </w:p>
    <w:tbl>
      <w:tblPr>
        <w:tblStyle w:val="TableGrid"/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670"/>
      </w:tblGrid>
      <w:tr w:rsidR="001C1ED4" w14:paraId="6D264FB7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F423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Campo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DEE29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Valor local</w:t>
            </w:r>
          </w:p>
        </w:tc>
      </w:tr>
      <w:tr w:rsidR="001C1ED4" w14:paraId="2CD19F2F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D21DA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Host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8AA7E" w14:textId="77777777" w:rsidR="001C1ED4" w:rsidRDefault="00504569">
            <w:pPr>
              <w:spacing w:after="20" w:line="276" w:lineRule="auto"/>
              <w:ind w:firstLine="0"/>
              <w:jc w:val="center"/>
            </w:pPr>
            <w:proofErr w:type="spellStart"/>
            <w:r>
              <w:rPr>
                <w:sz w:val="18"/>
                <w:lang w:eastAsia="pt-PT" w:bidi="pt-PT"/>
              </w:rPr>
              <w:t>localhost</w:t>
            </w:r>
            <w:proofErr w:type="spellEnd"/>
          </w:p>
        </w:tc>
      </w:tr>
      <w:tr w:rsidR="001C1ED4" w14:paraId="0A5AB283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487C6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Utilizador </w:t>
            </w:r>
            <w:proofErr w:type="spellStart"/>
            <w:r>
              <w:rPr>
                <w:sz w:val="18"/>
                <w:lang w:eastAsia="pt-PT" w:bidi="pt-PT"/>
              </w:rPr>
              <w:t>MySQL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96528" w14:textId="77777777" w:rsidR="001C1ED4" w:rsidRDefault="00504569">
            <w:pPr>
              <w:spacing w:after="20" w:line="276" w:lineRule="auto"/>
              <w:ind w:firstLine="0"/>
              <w:jc w:val="center"/>
            </w:pPr>
            <w:proofErr w:type="spellStart"/>
            <w:r>
              <w:rPr>
                <w:sz w:val="18"/>
                <w:lang w:eastAsia="pt-PT" w:bidi="pt-PT"/>
              </w:rPr>
              <w:t>root</w:t>
            </w:r>
            <w:proofErr w:type="spellEnd"/>
          </w:p>
        </w:tc>
      </w:tr>
      <w:tr w:rsidR="001C1ED4" w14:paraId="5B94D4EF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EF7B9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</w:rPr>
              <w:t xml:space="preserve">Palavra-passe </w:t>
            </w:r>
            <w:proofErr w:type="spellStart"/>
            <w:r>
              <w:rPr>
                <w:sz w:val="18"/>
              </w:rPr>
              <w:t>MySQL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24D86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sz w:val="18"/>
                <w:lang w:eastAsia="pt-PT" w:bidi="pt-PT"/>
              </w:rPr>
              <w:t>vazia</w:t>
            </w:r>
          </w:p>
        </w:tc>
      </w:tr>
      <w:tr w:rsidR="001C1ED4" w14:paraId="51A6F6FC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9CB0F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Base de dados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FF06B" w14:textId="77777777" w:rsidR="001C1ED4" w:rsidRDefault="00504569">
            <w:pPr>
              <w:spacing w:after="20" w:line="276" w:lineRule="auto"/>
              <w:ind w:firstLine="0"/>
              <w:jc w:val="center"/>
            </w:pPr>
            <w:proofErr w:type="spellStart"/>
            <w:r>
              <w:rPr>
                <w:sz w:val="18"/>
                <w:lang w:eastAsia="pt-PT" w:bidi="pt-PT"/>
              </w:rPr>
              <w:t>greenerry</w:t>
            </w:r>
            <w:proofErr w:type="spellEnd"/>
          </w:p>
        </w:tc>
      </w:tr>
      <w:tr w:rsidR="001C1ED4" w14:paraId="24C4DE22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E11A5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Ficheiro principal de configuração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79039" w14:textId="77777777" w:rsidR="001C1ED4" w:rsidRDefault="00504569">
            <w:pPr>
              <w:spacing w:after="20" w:line="276" w:lineRule="auto"/>
              <w:ind w:firstLine="0"/>
              <w:jc w:val="center"/>
            </w:pPr>
            <w:proofErr w:type="spellStart"/>
            <w:r>
              <w:rPr>
                <w:sz w:val="18"/>
                <w:lang w:eastAsia="pt-PT" w:bidi="pt-PT"/>
              </w:rPr>
              <w:t>includes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  <w:proofErr w:type="spellStart"/>
            <w:r>
              <w:rPr>
                <w:sz w:val="18"/>
                <w:lang w:eastAsia="pt-PT" w:bidi="pt-PT"/>
              </w:rPr>
              <w:t>config.php</w:t>
            </w:r>
            <w:proofErr w:type="spellEnd"/>
          </w:p>
        </w:tc>
      </w:tr>
      <w:tr w:rsidR="001C1ED4" w14:paraId="1D74D6A7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A88E8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URL local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2FBDA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http://localhost/dashboard/greenerry/</w:t>
            </w:r>
          </w:p>
        </w:tc>
      </w:tr>
    </w:tbl>
    <w:p w14:paraId="265B9345" w14:textId="77777777" w:rsidR="001C1ED4" w:rsidRDefault="00504569">
      <w:pPr>
        <w:ind w:firstLine="709"/>
        <w:jc w:val="both"/>
      </w:pPr>
      <w:r>
        <w:rPr>
          <w:lang w:eastAsia="pt-PT" w:bidi="pt-PT"/>
        </w:rPr>
        <w:lastRenderedPageBreak/>
        <w:t>A configuração local foi preparada para o ambiente XAMPP. Se o projeto for colocado noutra pasta, deve ser confirmado o caminho usado no navegador e as constantes de base URL carregadas pela aplicação.</w:t>
      </w:r>
    </w:p>
    <w:p w14:paraId="222D864D" w14:textId="77777777" w:rsidR="001C1ED4" w:rsidRDefault="00504569">
      <w:pPr>
        <w:pStyle w:val="Heading1"/>
        <w:keepLines/>
      </w:pPr>
      <w:bookmarkStart w:id="6" w:name="_Toc232637509"/>
      <w:r>
        <w:rPr>
          <w:rFonts w:ascii="Arial" w:eastAsia="Arial" w:hAnsi="Arial" w:cs="Arial"/>
          <w:lang w:eastAsia="pt-PT" w:bidi="pt-PT"/>
        </w:rPr>
        <w:t>6. Dependências</w:t>
      </w:r>
      <w:bookmarkEnd w:id="6"/>
    </w:p>
    <w:tbl>
      <w:tblPr>
        <w:tblStyle w:val="TableGrid"/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670"/>
      </w:tblGrid>
      <w:tr w:rsidR="001C1ED4" w14:paraId="2CE8D37C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5EF58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Dependência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BE5B9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Utilização no projeto</w:t>
            </w:r>
          </w:p>
        </w:tc>
      </w:tr>
      <w:tr w:rsidR="001C1ED4" w14:paraId="4B75637F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5F776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PHPMailer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36BA5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Envio de e-mails de verificação, recuperação de palavra-passe, avisos e notificações.</w:t>
            </w:r>
          </w:p>
        </w:tc>
      </w:tr>
      <w:tr w:rsidR="001C1ED4" w14:paraId="6B2CD037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6CEB5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Dompdf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4F235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Geração de faturas/recibos em PDF.</w:t>
            </w:r>
          </w:p>
        </w:tc>
      </w:tr>
      <w:tr w:rsidR="001C1ED4" w14:paraId="5682383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CBCA7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Composer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E1116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Gestão das dependências PHP através do ficheiro </w:t>
            </w:r>
            <w:proofErr w:type="spellStart"/>
            <w:proofErr w:type="gramStart"/>
            <w:r>
              <w:rPr>
                <w:sz w:val="18"/>
                <w:lang w:eastAsia="pt-PT" w:bidi="pt-PT"/>
              </w:rPr>
              <w:t>composer.json</w:t>
            </w:r>
            <w:proofErr w:type="spellEnd"/>
            <w:proofErr w:type="gramEnd"/>
            <w:r>
              <w:rPr>
                <w:sz w:val="18"/>
                <w:lang w:eastAsia="pt-PT" w:bidi="pt-PT"/>
              </w:rPr>
              <w:t>.</w:t>
            </w:r>
          </w:p>
        </w:tc>
      </w:tr>
    </w:tbl>
    <w:p w14:paraId="5CB414F6" w14:textId="77777777" w:rsidR="001C1ED4" w:rsidRDefault="00504569">
      <w:pPr>
        <w:ind w:firstLine="709"/>
        <w:jc w:val="both"/>
      </w:pPr>
      <w:r>
        <w:rPr>
          <w:lang w:eastAsia="pt-PT" w:bidi="pt-PT"/>
        </w:rPr>
        <w:t xml:space="preserve">Se a pasta </w:t>
      </w:r>
      <w:proofErr w:type="spellStart"/>
      <w:r>
        <w:rPr>
          <w:lang w:eastAsia="pt-PT" w:bidi="pt-PT"/>
        </w:rPr>
        <w:t>vendor</w:t>
      </w:r>
      <w:proofErr w:type="spellEnd"/>
      <w:r>
        <w:rPr>
          <w:lang w:eastAsia="pt-PT" w:bidi="pt-PT"/>
        </w:rPr>
        <w:t xml:space="preserve"> não existir, deve ser executado o comando </w:t>
      </w:r>
      <w:proofErr w:type="spellStart"/>
      <w:r>
        <w:rPr>
          <w:lang w:eastAsia="pt-PT" w:bidi="pt-PT"/>
        </w:rPr>
        <w:t>composer</w:t>
      </w:r>
      <w:proofErr w:type="spellEnd"/>
      <w:r>
        <w:rPr>
          <w:lang w:eastAsia="pt-PT" w:bidi="pt-PT"/>
        </w:rPr>
        <w:t xml:space="preserve"> </w:t>
      </w:r>
      <w:proofErr w:type="spellStart"/>
      <w:r>
        <w:rPr>
          <w:lang w:eastAsia="pt-PT" w:bidi="pt-PT"/>
        </w:rPr>
        <w:t>install</w:t>
      </w:r>
      <w:proofErr w:type="spellEnd"/>
      <w:r>
        <w:rPr>
          <w:lang w:eastAsia="pt-PT" w:bidi="pt-PT"/>
        </w:rPr>
        <w:t xml:space="preserve"> na raiz do projeto. Depois da instalação, deve ser confirmado que o ficheiro </w:t>
      </w:r>
      <w:proofErr w:type="spellStart"/>
      <w:r>
        <w:rPr>
          <w:lang w:eastAsia="pt-PT" w:bidi="pt-PT"/>
        </w:rPr>
        <w:t>vendor</w:t>
      </w:r>
      <w:proofErr w:type="spellEnd"/>
      <w:r>
        <w:rPr>
          <w:lang w:eastAsia="pt-PT" w:bidi="pt-PT"/>
        </w:rPr>
        <w:t>/</w:t>
      </w:r>
      <w:proofErr w:type="spellStart"/>
      <w:r>
        <w:rPr>
          <w:lang w:eastAsia="pt-PT" w:bidi="pt-PT"/>
        </w:rPr>
        <w:t>autoload.php</w:t>
      </w:r>
      <w:proofErr w:type="spellEnd"/>
      <w:r>
        <w:rPr>
          <w:lang w:eastAsia="pt-PT" w:bidi="pt-PT"/>
        </w:rPr>
        <w:t xml:space="preserve"> existe.</w:t>
      </w:r>
    </w:p>
    <w:p w14:paraId="039516EF" w14:textId="77777777" w:rsidR="001C1ED4" w:rsidRDefault="00504569">
      <w:pPr>
        <w:pStyle w:val="Heading1"/>
        <w:keepLines/>
      </w:pPr>
      <w:bookmarkStart w:id="7" w:name="_Toc232637510"/>
      <w:r>
        <w:rPr>
          <w:rFonts w:ascii="Arial" w:eastAsia="Arial" w:hAnsi="Arial" w:cs="Arial"/>
          <w:lang w:eastAsia="pt-PT" w:bidi="pt-PT"/>
        </w:rPr>
        <w:t>7. Acessos de demonstração</w:t>
      </w:r>
      <w:bookmarkEnd w:id="7"/>
    </w:p>
    <w:p w14:paraId="099D8214" w14:textId="77777777" w:rsidR="000577D4" w:rsidRDefault="00F86255">
      <w:pPr>
        <w:ind w:firstLine="709"/>
      </w:pPr>
      <w:r>
        <w:t xml:space="preserve">A administração não é acedida pelo formulário público de utilizador/artista. Para testar a área administrativa deve ser usado o URL reservado http://localhost/dashboard/greenerry/admin/login.php. A conta greenerry333@gmail.com representa a </w:t>
      </w:r>
      <w:proofErr w:type="spellStart"/>
      <w:r>
        <w:t>super</w:t>
      </w:r>
      <w:proofErr w:type="spellEnd"/>
      <w:r>
        <w:t xml:space="preserve"> administração para a demonstração; outras contas </w:t>
      </w:r>
      <w:proofErr w:type="spellStart"/>
      <w:r>
        <w:t>admin</w:t>
      </w:r>
      <w:proofErr w:type="spellEnd"/>
      <w:r>
        <w:t xml:space="preserve"> ficam registadas na tabela </w:t>
      </w:r>
      <w:proofErr w:type="spellStart"/>
      <w:r>
        <w:t>admin</w:t>
      </w:r>
      <w:proofErr w:type="spellEnd"/>
      <w:r>
        <w:t xml:space="preserve"> e dependem de permissões ativas.</w:t>
      </w:r>
    </w:p>
    <w:tbl>
      <w:tblPr>
        <w:tblStyle w:val="TableGrid"/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670"/>
      </w:tblGrid>
      <w:tr w:rsidR="001C1ED4" w14:paraId="0B9EFEA6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3F607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Tipo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276A9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Credenciais/nota</w:t>
            </w:r>
          </w:p>
        </w:tc>
      </w:tr>
      <w:tr w:rsidR="001C1ED4" w14:paraId="396EB1C8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BE431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</w:rPr>
              <w:t>Administrador principal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2D5B" w14:textId="77777777" w:rsidR="00857107" w:rsidRDefault="00911330">
            <w:r>
              <w:t xml:space="preserve">E-mail: greenerry333@gmail.com | Palavra-passe: Srijan123@ | Conta </w:t>
            </w:r>
            <w:proofErr w:type="spellStart"/>
            <w:r>
              <w:t>super</w:t>
            </w:r>
            <w:proofErr w:type="spellEnd"/>
            <w:r>
              <w:t xml:space="preserve"> </w:t>
            </w:r>
            <w:proofErr w:type="spellStart"/>
            <w:r>
              <w:t>admin</w:t>
            </w:r>
            <w:proofErr w:type="spellEnd"/>
            <w:r>
              <w:t xml:space="preserve"> usada para demonstração e gestão completa.</w:t>
            </w:r>
          </w:p>
        </w:tc>
      </w:tr>
      <w:tr w:rsidR="001C1ED4" w14:paraId="6B56175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7288F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</w:rPr>
              <w:t>Acesso de administrador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BED29" w14:textId="77777777" w:rsidR="000577D4" w:rsidRDefault="00F86255">
            <w:r>
              <w:t>URL reservado: http://localhost/dashboard/greenerry/admin/login.php. O login público de cliente/artista não mostra botão de administração.</w:t>
            </w:r>
          </w:p>
        </w:tc>
      </w:tr>
      <w:tr w:rsidR="001C1ED4" w14:paraId="00DFE122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AF99D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Campo extra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6EA1A" w14:textId="77777777" w:rsidR="00DE6C00" w:rsidRDefault="00F66C95">
            <w:r>
              <w:t xml:space="preserve">Não existe campo adicional no login público. A permissão vem da tabela </w:t>
            </w:r>
            <w:proofErr w:type="spellStart"/>
            <w:r>
              <w:t>admin</w:t>
            </w:r>
            <w:proofErr w:type="spellEnd"/>
            <w:r>
              <w:t xml:space="preserve"> e da sessão administrativa.</w:t>
            </w:r>
          </w:p>
        </w:tc>
      </w:tr>
      <w:tr w:rsidR="001C1ED4" w14:paraId="5E693BB4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C883B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lastRenderedPageBreak/>
              <w:t>Clientes/artistas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2FFB9" w14:textId="77777777" w:rsidR="00DB179E" w:rsidRDefault="00BF2727">
            <w:pPr>
              <w:spacing w:after="0" w:line="276" w:lineRule="auto"/>
            </w:pPr>
            <w:r>
              <w:rPr>
                <w:sz w:val="19"/>
              </w:rPr>
              <w:t xml:space="preserve">Confirmar que a base de dados </w:t>
            </w:r>
            <w:proofErr w:type="spellStart"/>
            <w:r>
              <w:rPr>
                <w:sz w:val="19"/>
              </w:rPr>
              <w:t>greenerry</w:t>
            </w:r>
            <w:proofErr w:type="spellEnd"/>
            <w:r>
              <w:rPr>
                <w:sz w:val="19"/>
              </w:rPr>
              <w:t xml:space="preserve"> foi criada e importada no </w:t>
            </w:r>
            <w:proofErr w:type="spellStart"/>
            <w:r>
              <w:rPr>
                <w:sz w:val="19"/>
              </w:rPr>
              <w:t>phpMyAdmin</w:t>
            </w:r>
            <w:proofErr w:type="spellEnd"/>
            <w:r>
              <w:rPr>
                <w:sz w:val="19"/>
              </w:rPr>
              <w:t>. Usar o ficheiro docs/PAP_ENTREGA/Anexo_Base_Dados/greenerry_base_dados_final.sql.</w:t>
            </w:r>
          </w:p>
        </w:tc>
      </w:tr>
    </w:tbl>
    <w:p w14:paraId="06244262" w14:textId="77777777" w:rsidR="001C1ED4" w:rsidRDefault="00504569">
      <w:pPr>
        <w:pStyle w:val="Heading1"/>
        <w:keepLines/>
      </w:pPr>
      <w:bookmarkStart w:id="8" w:name="_Toc232637511"/>
      <w:r>
        <w:rPr>
          <w:rFonts w:ascii="Arial" w:eastAsia="Arial" w:hAnsi="Arial" w:cs="Arial"/>
          <w:lang w:eastAsia="pt-PT" w:bidi="pt-PT"/>
        </w:rPr>
        <w:t>8. Funcionalidades técnicas</w:t>
      </w:r>
      <w:bookmarkEnd w:id="8"/>
    </w:p>
    <w:p w14:paraId="381362D9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Sessões PHP separadas para utilizador/artista e administração.</w:t>
      </w:r>
    </w:p>
    <w:p w14:paraId="5AC3EFFA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 xml:space="preserve">Palavras-passe guardadas com </w:t>
      </w:r>
      <w:proofErr w:type="spellStart"/>
      <w:r>
        <w:rPr>
          <w:lang w:eastAsia="pt-PT" w:bidi="pt-PT"/>
        </w:rPr>
        <w:t>hash</w:t>
      </w:r>
      <w:proofErr w:type="spellEnd"/>
      <w:r>
        <w:rPr>
          <w:lang w:eastAsia="pt-PT" w:bidi="pt-PT"/>
        </w:rPr>
        <w:t>.</w:t>
      </w:r>
    </w:p>
    <w:p w14:paraId="29DA3F29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Consultas preparadas em operações sensíveis.</w:t>
      </w:r>
    </w:p>
    <w:p w14:paraId="34B5CC9B" w14:textId="77777777" w:rsidR="001C1ED4" w:rsidRDefault="00504569">
      <w:pPr>
        <w:pStyle w:val="ListBullet"/>
        <w:ind w:left="425" w:firstLine="709"/>
      </w:pPr>
      <w:proofErr w:type="spellStart"/>
      <w:r>
        <w:rPr>
          <w:lang w:eastAsia="pt-PT" w:bidi="pt-PT"/>
        </w:rPr>
        <w:t>Tokens</w:t>
      </w:r>
      <w:proofErr w:type="spellEnd"/>
      <w:r>
        <w:rPr>
          <w:lang w:eastAsia="pt-PT" w:bidi="pt-PT"/>
        </w:rPr>
        <w:t xml:space="preserve"> CSRF em formulários.</w:t>
      </w:r>
    </w:p>
    <w:p w14:paraId="3D771F70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Verificação de e-mail através de código enviado por e-mail.</w:t>
      </w:r>
    </w:p>
    <w:p w14:paraId="1DFDF052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Recuperação de palavra-passe por código temporário.</w:t>
      </w:r>
    </w:p>
    <w:p w14:paraId="31F92B18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Uploads de imagens, capas e ficheiros de áudio.</w:t>
      </w:r>
    </w:p>
    <w:p w14:paraId="3EF6FF20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Carrinho, checkout, encomendas, pagamentos demonstrativos e faturas PDF.</w:t>
      </w:r>
    </w:p>
    <w:p w14:paraId="24A64C70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Mensagens por encomenda entre comprador e artista, funcionando como uma conversa curta ligada à compra.</w:t>
      </w:r>
    </w:p>
    <w:p w14:paraId="1ACF280D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Notificações para utilizadores.</w:t>
      </w:r>
    </w:p>
    <w:p w14:paraId="18403984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Relatórios financeiros, musicais e de desempenho.</w:t>
      </w:r>
    </w:p>
    <w:p w14:paraId="72EB38AB" w14:textId="77777777" w:rsidR="001C1ED4" w:rsidRDefault="00504569">
      <w:pPr>
        <w:pStyle w:val="ListBullet"/>
        <w:ind w:left="425" w:firstLine="709"/>
      </w:pPr>
      <w:r>
        <w:rPr>
          <w:lang w:eastAsia="pt-PT" w:bidi="pt-PT"/>
        </w:rPr>
        <w:t>Tema claro/escuro e idioma PT/EN.</w:t>
      </w:r>
    </w:p>
    <w:p w14:paraId="44E9EF68" w14:textId="77777777" w:rsidR="001C1ED4" w:rsidRDefault="00504569">
      <w:pPr>
        <w:pStyle w:val="Heading1"/>
        <w:keepLines/>
      </w:pPr>
      <w:bookmarkStart w:id="9" w:name="_Toc232637512"/>
      <w:r>
        <w:rPr>
          <w:rFonts w:ascii="Arial" w:eastAsia="Arial" w:hAnsi="Arial" w:cs="Arial"/>
          <w:lang w:eastAsia="pt-PT" w:bidi="pt-PT"/>
        </w:rPr>
        <w:t>9. Regras de permissões</w:t>
      </w:r>
      <w:bookmarkEnd w:id="9"/>
    </w:p>
    <w:tbl>
      <w:tblPr>
        <w:tblStyle w:val="TableGrid"/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670"/>
      </w:tblGrid>
      <w:tr w:rsidR="001C1ED4" w14:paraId="00AFA519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4936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Perfil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F940D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Acesso principal</w:t>
            </w:r>
          </w:p>
        </w:tc>
      </w:tr>
      <w:tr w:rsidR="001C1ED4" w14:paraId="70E97195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D528C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Visitante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4B3FB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Pode navegar por início, música, artistas, loja e detalhes, mas ações pessoais exigem login.</w:t>
            </w:r>
          </w:p>
        </w:tc>
      </w:tr>
      <w:tr w:rsidR="001C1ED4" w14:paraId="78A7600E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75352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Cliente autenticado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443BD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Pode gerir perfil, favoritos, playlists, carrinho, compras, apoio e notificações.</w:t>
            </w:r>
          </w:p>
        </w:tc>
      </w:tr>
      <w:tr w:rsidR="001C1ED4" w14:paraId="5E21157D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F458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Artista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6BD19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Pode publicar música/produtos, consultar análises, clientes, pedidos, mensagens e rendimento.</w:t>
            </w:r>
          </w:p>
        </w:tc>
      </w:tr>
      <w:tr w:rsidR="001C1ED4" w14:paraId="6A121CF7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23919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Administrador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54202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Pode moderar conteúdos, gerir dados globais, responder mensagens, ver relatórios e controlar manutenção.</w:t>
            </w:r>
          </w:p>
        </w:tc>
      </w:tr>
    </w:tbl>
    <w:p w14:paraId="53EE328E" w14:textId="77777777" w:rsidR="001C1ED4" w:rsidRDefault="00504569">
      <w:pPr>
        <w:ind w:firstLine="709"/>
        <w:jc w:val="both"/>
      </w:pPr>
      <w:r>
        <w:rPr>
          <w:lang w:eastAsia="pt-PT" w:bidi="pt-PT"/>
        </w:rPr>
        <w:t>A moderação administrativa tem prioridade sobre as ações do artista. Quando um produto ou lançamento é bloqueado/inativado pelo administrador, o artista não consegue reativá-lo sozinho.</w:t>
      </w:r>
    </w:p>
    <w:p w14:paraId="741650F8" w14:textId="77777777" w:rsidR="001C1ED4" w:rsidRDefault="00504569">
      <w:pPr>
        <w:pStyle w:val="Heading1"/>
        <w:keepLines/>
      </w:pPr>
      <w:bookmarkStart w:id="10" w:name="_Toc232637513"/>
      <w:r>
        <w:rPr>
          <w:rFonts w:ascii="Arial" w:eastAsia="Arial" w:hAnsi="Arial" w:cs="Arial"/>
          <w:lang w:eastAsia="pt-PT" w:bidi="pt-PT"/>
        </w:rPr>
        <w:lastRenderedPageBreak/>
        <w:t>10. Testes recomendados</w:t>
      </w:r>
      <w:bookmarkEnd w:id="10"/>
    </w:p>
    <w:tbl>
      <w:tblPr>
        <w:tblStyle w:val="TableGrid"/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670"/>
      </w:tblGrid>
      <w:tr w:rsidR="001C1ED4" w14:paraId="40700BBC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D1CB4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Fluxo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2DA5E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Teste</w:t>
            </w:r>
          </w:p>
        </w:tc>
      </w:tr>
      <w:tr w:rsidR="001C1ED4" w14:paraId="3EE98152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EFEFE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Visitante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92BFF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Abrir início, música, artistas, loja, produto e testar pesquisa.</w:t>
            </w:r>
          </w:p>
        </w:tc>
      </w:tr>
      <w:tr w:rsidR="001C1ED4" w14:paraId="0BC1FC15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2FCA9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Conta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39904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Registar, receber/introduzir código de e-mail e iniciar sessão.</w:t>
            </w:r>
          </w:p>
        </w:tc>
      </w:tr>
      <w:tr w:rsidR="001C1ED4" w14:paraId="67ABEC03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06C00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Cliente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C0295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Editar perfil, usar biblioteca, adicionar produto ao carrinho, finalizar checkout e consultar compras.</w:t>
            </w:r>
          </w:p>
        </w:tc>
      </w:tr>
      <w:tr w:rsidR="001C1ED4" w14:paraId="2D436E65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A1FC8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Comunicação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21CB0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Enviar mensagem de apoio à administração e enviar mensagem numa encomenda.</w:t>
            </w:r>
          </w:p>
        </w:tc>
      </w:tr>
      <w:tr w:rsidR="001C1ED4" w14:paraId="124EB7CF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EE618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Artista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DF28B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Publicar música/produto, consultar pedidos, mensagens, análise e rendimento.</w:t>
            </w:r>
          </w:p>
        </w:tc>
      </w:tr>
      <w:tr w:rsidR="001C1ED4" w14:paraId="0715647C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E36AB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Admin</w:t>
            </w:r>
            <w:proofErr w:type="spellEnd"/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B44058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Entrar apenas com e-mail e palavra-passe, aprovar/rejeitar/inativar conteúdos, gerir encomendas e responder mensagens.</w:t>
            </w:r>
          </w:p>
        </w:tc>
      </w:tr>
      <w:tr w:rsidR="001C1ED4" w14:paraId="294456B8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CADE8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Layout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8745A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Verificar tema claro/escuro, mobile/desktop e logótipo em </w:t>
            </w:r>
            <w:proofErr w:type="spellStart"/>
            <w:r>
              <w:rPr>
                <w:sz w:val="18"/>
                <w:lang w:eastAsia="pt-PT" w:bidi="pt-PT"/>
              </w:rPr>
              <w:t>sidebar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  <w:proofErr w:type="spellStart"/>
            <w:r>
              <w:rPr>
                <w:sz w:val="18"/>
                <w:lang w:eastAsia="pt-PT" w:bidi="pt-PT"/>
              </w:rPr>
              <w:t>header</w:t>
            </w:r>
            <w:proofErr w:type="spellEnd"/>
            <w:r>
              <w:rPr>
                <w:sz w:val="18"/>
                <w:lang w:eastAsia="pt-PT" w:bidi="pt-PT"/>
              </w:rPr>
              <w:t>.</w:t>
            </w:r>
          </w:p>
        </w:tc>
      </w:tr>
    </w:tbl>
    <w:p w14:paraId="3DBFA942" w14:textId="77777777" w:rsidR="001C1ED4" w:rsidRDefault="00504569">
      <w:pPr>
        <w:pStyle w:val="Heading1"/>
        <w:keepLines/>
      </w:pPr>
      <w:bookmarkStart w:id="11" w:name="_Toc232637514"/>
      <w:r>
        <w:rPr>
          <w:rFonts w:ascii="Arial" w:eastAsia="Arial" w:hAnsi="Arial" w:cs="Arial"/>
          <w:lang w:eastAsia="pt-PT" w:bidi="pt-PT"/>
        </w:rPr>
        <w:t>11. Problemas comuns</w:t>
      </w:r>
      <w:bookmarkEnd w:id="11"/>
    </w:p>
    <w:tbl>
      <w:tblPr>
        <w:tblStyle w:val="TableGrid"/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670"/>
      </w:tblGrid>
      <w:tr w:rsidR="001C1ED4" w14:paraId="6BD75550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D2FB3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Problema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BE75A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Verificação</w:t>
            </w:r>
          </w:p>
        </w:tc>
      </w:tr>
      <w:tr w:rsidR="001C1ED4" w14:paraId="7338008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0D44D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Página não abre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D59BA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Confirmar Apache ativo e caminho C:\xampp\htdocs\dashboard\greenerry.</w:t>
            </w:r>
          </w:p>
        </w:tc>
      </w:tr>
      <w:tr w:rsidR="001C1ED4" w14:paraId="4BEF7602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9DBBE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Erro de base de dados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FDC9E" w14:textId="77777777" w:rsidR="00DB179E" w:rsidRDefault="00BF2727">
            <w:pPr>
              <w:spacing w:after="0" w:line="276" w:lineRule="auto"/>
            </w:pPr>
            <w:r>
              <w:rPr>
                <w:sz w:val="19"/>
              </w:rPr>
              <w:t xml:space="preserve">Confirmar no </w:t>
            </w:r>
            <w:proofErr w:type="spellStart"/>
            <w:r>
              <w:rPr>
                <w:sz w:val="19"/>
              </w:rPr>
              <w:t>phpMyAdmin</w:t>
            </w:r>
            <w:proofErr w:type="spellEnd"/>
            <w:r>
              <w:rPr>
                <w:sz w:val="19"/>
              </w:rPr>
              <w:t xml:space="preserve"> que a base </w:t>
            </w:r>
            <w:proofErr w:type="spellStart"/>
            <w:r>
              <w:rPr>
                <w:sz w:val="19"/>
              </w:rPr>
              <w:t>greenerry</w:t>
            </w:r>
            <w:proofErr w:type="spellEnd"/>
            <w:r>
              <w:rPr>
                <w:sz w:val="19"/>
              </w:rPr>
              <w:t xml:space="preserve"> existe e que o ficheiro final da pasta </w:t>
            </w:r>
            <w:proofErr w:type="spellStart"/>
            <w:r>
              <w:rPr>
                <w:sz w:val="19"/>
              </w:rPr>
              <w:t>Anexo_Base_Dados</w:t>
            </w:r>
            <w:proofErr w:type="spellEnd"/>
            <w:r>
              <w:rPr>
                <w:sz w:val="19"/>
              </w:rPr>
              <w:t xml:space="preserve"> foi importado.</w:t>
            </w:r>
          </w:p>
        </w:tc>
      </w:tr>
      <w:tr w:rsidR="001C1ED4" w14:paraId="3530BB4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F180C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Dependências em falta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A5EB9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Executar </w:t>
            </w:r>
            <w:proofErr w:type="spellStart"/>
            <w:r>
              <w:rPr>
                <w:sz w:val="18"/>
                <w:lang w:eastAsia="pt-PT" w:bidi="pt-PT"/>
              </w:rPr>
              <w:t>composer</w:t>
            </w:r>
            <w:proofErr w:type="spellEnd"/>
            <w:r>
              <w:rPr>
                <w:sz w:val="18"/>
                <w:lang w:eastAsia="pt-PT" w:bidi="pt-PT"/>
              </w:rPr>
              <w:t xml:space="preserve"> </w:t>
            </w:r>
            <w:proofErr w:type="spellStart"/>
            <w:r>
              <w:rPr>
                <w:sz w:val="18"/>
                <w:lang w:eastAsia="pt-PT" w:bidi="pt-PT"/>
              </w:rPr>
              <w:t>install</w:t>
            </w:r>
            <w:proofErr w:type="spellEnd"/>
            <w:r>
              <w:rPr>
                <w:sz w:val="18"/>
                <w:lang w:eastAsia="pt-PT" w:bidi="pt-PT"/>
              </w:rPr>
              <w:t xml:space="preserve"> e confirmar </w:t>
            </w:r>
            <w:proofErr w:type="spellStart"/>
            <w:r>
              <w:rPr>
                <w:sz w:val="18"/>
                <w:lang w:eastAsia="pt-PT" w:bidi="pt-PT"/>
              </w:rPr>
              <w:t>vendor</w:t>
            </w:r>
            <w:proofErr w:type="spellEnd"/>
            <w:r>
              <w:rPr>
                <w:sz w:val="18"/>
                <w:lang w:eastAsia="pt-PT" w:bidi="pt-PT"/>
              </w:rPr>
              <w:t>/</w:t>
            </w:r>
            <w:proofErr w:type="spellStart"/>
            <w:r>
              <w:rPr>
                <w:sz w:val="18"/>
                <w:lang w:eastAsia="pt-PT" w:bidi="pt-PT"/>
              </w:rPr>
              <w:t>autoload.php</w:t>
            </w:r>
            <w:proofErr w:type="spellEnd"/>
            <w:r>
              <w:rPr>
                <w:sz w:val="18"/>
                <w:lang w:eastAsia="pt-PT" w:bidi="pt-PT"/>
              </w:rPr>
              <w:t>.</w:t>
            </w:r>
          </w:p>
        </w:tc>
      </w:tr>
      <w:tr w:rsidR="001C1ED4" w14:paraId="68879EEA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E0F27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E-mails não enviam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81C04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Confirmar configuração SMTP local/de demonstração.</w:t>
            </w:r>
          </w:p>
        </w:tc>
      </w:tr>
      <w:tr w:rsidR="001C1ED4" w14:paraId="13995F0E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87291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Imagens ou áudio não aparecem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FEC4F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 xml:space="preserve">Confirmar caminhos dentro de </w:t>
            </w:r>
            <w:proofErr w:type="spellStart"/>
            <w:r>
              <w:rPr>
                <w:sz w:val="18"/>
                <w:lang w:eastAsia="pt-PT" w:bidi="pt-PT"/>
              </w:rPr>
              <w:t>assets</w:t>
            </w:r>
            <w:proofErr w:type="spellEnd"/>
            <w:r>
              <w:rPr>
                <w:sz w:val="18"/>
                <w:lang w:eastAsia="pt-PT" w:bidi="pt-PT"/>
              </w:rPr>
              <w:t>/ e permissões de leitura.</w:t>
            </w:r>
          </w:p>
        </w:tc>
      </w:tr>
      <w:tr w:rsidR="001C1ED4" w14:paraId="310DC5E0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05314" w14:textId="77777777" w:rsidR="001C1ED4" w:rsidRDefault="00504569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  <w:lang w:eastAsia="pt-PT" w:bidi="pt-PT"/>
              </w:rPr>
              <w:t>Admin</w:t>
            </w:r>
            <w:proofErr w:type="spellEnd"/>
            <w:r>
              <w:rPr>
                <w:sz w:val="18"/>
                <w:lang w:eastAsia="pt-PT" w:bidi="pt-PT"/>
              </w:rPr>
              <w:t xml:space="preserve"> não entra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032E8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</w:rPr>
              <w:t xml:space="preserve">Confirmar conta ativa na tabela </w:t>
            </w:r>
            <w:proofErr w:type="spellStart"/>
            <w:r>
              <w:rPr>
                <w:sz w:val="18"/>
              </w:rPr>
              <w:t>admin</w:t>
            </w:r>
            <w:proofErr w:type="spellEnd"/>
            <w:r>
              <w:rPr>
                <w:sz w:val="18"/>
              </w:rPr>
              <w:t>, e-mail correto, palavra-passe correta e uso do URL reservado http://localhost/dashboard/greenerry/admin/login.php.</w:t>
            </w:r>
          </w:p>
        </w:tc>
      </w:tr>
    </w:tbl>
    <w:p w14:paraId="786CE2CF" w14:textId="77777777" w:rsidR="001C1ED4" w:rsidRDefault="00504569">
      <w:pPr>
        <w:pStyle w:val="Heading1"/>
        <w:keepLines/>
      </w:pPr>
      <w:bookmarkStart w:id="12" w:name="_Toc232637515"/>
      <w:r>
        <w:rPr>
          <w:rFonts w:ascii="Arial" w:eastAsia="Arial" w:hAnsi="Arial" w:cs="Arial"/>
          <w:lang w:eastAsia="pt-PT" w:bidi="pt-PT"/>
        </w:rPr>
        <w:t>12. Materiais anexos</w:t>
      </w:r>
      <w:bookmarkEnd w:id="12"/>
    </w:p>
    <w:p w14:paraId="0446277F" w14:textId="77777777" w:rsidR="001C1ED4" w:rsidRDefault="00504569">
      <w:pPr>
        <w:ind w:firstLine="709"/>
        <w:jc w:val="both"/>
      </w:pPr>
      <w:r>
        <w:rPr>
          <w:lang w:eastAsia="pt-PT" w:bidi="pt-PT"/>
        </w:rPr>
        <w:t>Para a entrega PAP, este manual deve acompanhar o relatório final, o código do projeto, o DER em PDF, o MER/FNN em PDF, a exportação completa da base de dados, as capturas de ecrã e a pasta reservada para o vídeo final.</w:t>
      </w:r>
    </w:p>
    <w:tbl>
      <w:tblPr>
        <w:tblStyle w:val="TableGrid"/>
        <w:tblW w:w="8164" w:type="dxa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670"/>
      </w:tblGrid>
      <w:tr w:rsidR="001C1ED4" w14:paraId="3C719067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5F633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Material</w:t>
            </w:r>
          </w:p>
        </w:tc>
        <w:tc>
          <w:tcPr>
            <w:tcW w:w="56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2CBCE" w14:textId="77777777" w:rsidR="001C1ED4" w:rsidRDefault="00504569">
            <w:pPr>
              <w:spacing w:after="20" w:line="276" w:lineRule="auto"/>
              <w:ind w:firstLine="0"/>
              <w:jc w:val="center"/>
            </w:pPr>
            <w:r>
              <w:rPr>
                <w:b/>
                <w:sz w:val="18"/>
                <w:lang w:eastAsia="pt-PT" w:bidi="pt-PT"/>
              </w:rPr>
              <w:t>Local</w:t>
            </w:r>
          </w:p>
        </w:tc>
      </w:tr>
      <w:tr w:rsidR="001C1ED4" w14:paraId="182086C9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D8EEA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Relatório final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09C7E" w14:textId="77777777" w:rsidR="000577D4" w:rsidRDefault="00F86255">
            <w:pPr>
              <w:spacing w:after="20" w:line="276" w:lineRule="auto"/>
              <w:ind w:firstLine="0"/>
            </w:pPr>
            <w:r>
              <w:rPr>
                <w:sz w:val="18"/>
              </w:rPr>
              <w:t>docs/PAP_ENTREGA/Relatorio_PAP_Greenerry_Srijan_Gautam_ATUALIZADO.docx</w:t>
            </w:r>
          </w:p>
        </w:tc>
      </w:tr>
      <w:tr w:rsidR="001C1ED4" w14:paraId="3E2B3E05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F8DE9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lastRenderedPageBreak/>
              <w:t>Manual técnico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3E2A9" w14:textId="77777777" w:rsidR="000577D4" w:rsidRDefault="00F86255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</w:rPr>
              <w:t>docs</w:t>
            </w:r>
            <w:proofErr w:type="spellEnd"/>
            <w:r>
              <w:rPr>
                <w:sz w:val="18"/>
              </w:rPr>
              <w:t>/PAP_ENTREGA/Manual_Tecnico_Greenerry_Srijan_Gautam.docx</w:t>
            </w:r>
          </w:p>
        </w:tc>
      </w:tr>
      <w:tr w:rsidR="001C1ED4" w14:paraId="4D75F6D5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70A61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DER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5E66E" w14:textId="77777777" w:rsidR="000577D4" w:rsidRDefault="00F86255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</w:rPr>
              <w:t>docs</w:t>
            </w:r>
            <w:proofErr w:type="spellEnd"/>
            <w:r>
              <w:rPr>
                <w:sz w:val="18"/>
              </w:rPr>
              <w:t>/PAP_ENTREGA/DER_GREENERRY.pdf</w:t>
            </w:r>
          </w:p>
        </w:tc>
      </w:tr>
      <w:tr w:rsidR="001C1ED4" w:rsidRPr="004E1308" w14:paraId="0567D400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B205F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MER/FNN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5B1EF" w14:textId="77777777" w:rsidR="000577D4" w:rsidRPr="005D45B4" w:rsidRDefault="00F86255">
            <w:pPr>
              <w:spacing w:after="20" w:line="276" w:lineRule="auto"/>
              <w:ind w:firstLine="0"/>
              <w:rPr>
                <w:lang w:val="en-US"/>
              </w:rPr>
            </w:pPr>
            <w:r w:rsidRPr="005D45B4">
              <w:rPr>
                <w:sz w:val="18"/>
                <w:lang w:val="en-US"/>
              </w:rPr>
              <w:t>docs/PAP_ENTREGA/greenerry_mer_fnn.pdf</w:t>
            </w:r>
          </w:p>
        </w:tc>
      </w:tr>
      <w:tr w:rsidR="001C1ED4" w14:paraId="21EAC17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CC3FC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Base de dados completa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79F65" w14:textId="77777777" w:rsidR="00DB179E" w:rsidRDefault="00BF2727">
            <w:pPr>
              <w:spacing w:after="0" w:line="276" w:lineRule="auto"/>
            </w:pPr>
            <w:proofErr w:type="spellStart"/>
            <w:r>
              <w:rPr>
                <w:sz w:val="19"/>
              </w:rPr>
              <w:t>docs</w:t>
            </w:r>
            <w:proofErr w:type="spellEnd"/>
            <w:r>
              <w:rPr>
                <w:sz w:val="19"/>
              </w:rPr>
              <w:t>/PAP_ENTREGA/</w:t>
            </w:r>
            <w:proofErr w:type="spellStart"/>
            <w:r>
              <w:rPr>
                <w:sz w:val="19"/>
              </w:rPr>
              <w:t>Anexo_Base_Dados</w:t>
            </w:r>
            <w:proofErr w:type="spellEnd"/>
            <w:r>
              <w:rPr>
                <w:sz w:val="19"/>
              </w:rPr>
              <w:t xml:space="preserve">/ </w:t>
            </w:r>
            <w:proofErr w:type="spellStart"/>
            <w:r>
              <w:rPr>
                <w:sz w:val="19"/>
              </w:rPr>
              <w:t>greenerry_base_dados_final.sql</w:t>
            </w:r>
            <w:proofErr w:type="spellEnd"/>
          </w:p>
        </w:tc>
      </w:tr>
      <w:tr w:rsidR="001C1ED4" w14:paraId="783D5E86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D52B7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Capturas do website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B17D1" w14:textId="77777777" w:rsidR="000577D4" w:rsidRDefault="00F86255">
            <w:pPr>
              <w:spacing w:after="20" w:line="276" w:lineRule="auto"/>
              <w:ind w:firstLine="0"/>
            </w:pPr>
            <w:proofErr w:type="spellStart"/>
            <w:r>
              <w:rPr>
                <w:sz w:val="18"/>
              </w:rPr>
              <w:t>docs</w:t>
            </w:r>
            <w:proofErr w:type="spellEnd"/>
            <w:r>
              <w:rPr>
                <w:sz w:val="18"/>
              </w:rPr>
              <w:t>/PAP_ENTREGA/</w:t>
            </w:r>
            <w:proofErr w:type="spellStart"/>
            <w:r>
              <w:rPr>
                <w:sz w:val="18"/>
              </w:rPr>
              <w:t>Anexos_Capturas_Plataforma</w:t>
            </w:r>
            <w:proofErr w:type="spellEnd"/>
            <w:r>
              <w:rPr>
                <w:sz w:val="18"/>
              </w:rPr>
              <w:t>/</w:t>
            </w:r>
          </w:p>
        </w:tc>
      </w:tr>
      <w:tr w:rsidR="001C1ED4" w14:paraId="1924A06B" w14:textId="77777777">
        <w:trPr>
          <w:cantSplit/>
          <w:jc w:val="center"/>
        </w:trPr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04452" w14:textId="77777777" w:rsidR="001C1ED4" w:rsidRDefault="00504569">
            <w:pPr>
              <w:spacing w:after="20" w:line="276" w:lineRule="auto"/>
              <w:ind w:firstLine="0"/>
            </w:pPr>
            <w:r>
              <w:rPr>
                <w:sz w:val="18"/>
                <w:lang w:eastAsia="pt-PT" w:bidi="pt-PT"/>
              </w:rPr>
              <w:t>Vídeo da PAP</w:t>
            </w:r>
          </w:p>
        </w:tc>
        <w:tc>
          <w:tcPr>
            <w:tcW w:w="56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9F18E" w14:textId="77777777" w:rsidR="000577D4" w:rsidRDefault="00F86255">
            <w:proofErr w:type="spellStart"/>
            <w:r>
              <w:t>docs</w:t>
            </w:r>
            <w:proofErr w:type="spellEnd"/>
            <w:r>
              <w:t>/PAP_ENTREGA/</w:t>
            </w:r>
            <w:proofErr w:type="spellStart"/>
            <w:r>
              <w:t>Anexo_Video_PAP</w:t>
            </w:r>
            <w:proofErr w:type="spellEnd"/>
            <w:r>
              <w:t>/</w:t>
            </w:r>
          </w:p>
        </w:tc>
      </w:tr>
    </w:tbl>
    <w:p w14:paraId="2D2AD574" w14:textId="77777777" w:rsidR="001C1ED4" w:rsidRDefault="00504569">
      <w:pPr>
        <w:pStyle w:val="Heading1"/>
        <w:keepLines/>
      </w:pPr>
      <w:bookmarkStart w:id="13" w:name="_Toc232637516"/>
      <w:r>
        <w:rPr>
          <w:rFonts w:ascii="Arial" w:eastAsia="Arial" w:hAnsi="Arial" w:cs="Arial"/>
          <w:lang w:eastAsia="pt-PT" w:bidi="pt-PT"/>
        </w:rPr>
        <w:t>13. Capturas técnicas selecionadas</w:t>
      </w:r>
      <w:bookmarkEnd w:id="13"/>
    </w:p>
    <w:p w14:paraId="5F4B9FE6" w14:textId="77777777" w:rsidR="001C1ED4" w:rsidRDefault="00504569">
      <w:pPr>
        <w:ind w:firstLine="709"/>
        <w:jc w:val="both"/>
      </w:pPr>
      <w:r>
        <w:rPr>
          <w:lang w:eastAsia="pt-PT" w:bidi="pt-PT"/>
        </w:rPr>
        <w:t xml:space="preserve">As figuras seguintes comprovam pontos técnicos importantes: URL reservado da administração, painel administrativo com dados carregados, relatório financeiro e organização da base de dados no </w:t>
      </w:r>
      <w:proofErr w:type="spellStart"/>
      <w:r>
        <w:rPr>
          <w:lang w:eastAsia="pt-PT" w:bidi="pt-PT"/>
        </w:rPr>
        <w:t>phpMyAdmin</w:t>
      </w:r>
      <w:proofErr w:type="spellEnd"/>
      <w:r>
        <w:rPr>
          <w:lang w:eastAsia="pt-PT" w:bidi="pt-PT"/>
        </w:rPr>
        <w:t xml:space="preserve"> Designer.</w:t>
      </w:r>
    </w:p>
    <w:p w14:paraId="734235CF" w14:textId="77777777" w:rsidR="001C1ED4" w:rsidRDefault="00504569">
      <w:pPr>
        <w:keepNext/>
        <w:spacing w:before="60" w:after="20" w:line="259" w:lineRule="auto"/>
        <w:ind w:firstLine="0"/>
        <w:jc w:val="center"/>
      </w:pPr>
      <w:r>
        <w:rPr>
          <w:noProof/>
          <w:lang w:eastAsia="pt-PT" w:bidi="pt-PT"/>
        </w:rPr>
        <w:drawing>
          <wp:inline distT="0" distB="0" distL="0" distR="0" wp14:anchorId="0347AC42" wp14:editId="6FA80690">
            <wp:extent cx="5112000" cy="2449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3EAF" w14:textId="77777777" w:rsidR="001C1ED4" w:rsidRDefault="00504569">
      <w:pPr>
        <w:keepLines/>
        <w:spacing w:before="20" w:line="259" w:lineRule="auto"/>
        <w:ind w:firstLine="0"/>
        <w:jc w:val="both"/>
      </w:pPr>
      <w:r>
        <w:rPr>
          <w:i/>
          <w:sz w:val="20"/>
          <w:lang w:eastAsia="pt-PT" w:bidi="pt-PT"/>
        </w:rPr>
        <w:t>Figura T1 - URL reservado de acesso à administração.</w:t>
      </w:r>
    </w:p>
    <w:p w14:paraId="6CCC9C68" w14:textId="77777777" w:rsidR="001C1ED4" w:rsidRDefault="00504569">
      <w:pPr>
        <w:keepNext/>
        <w:spacing w:before="60" w:after="20" w:line="259" w:lineRule="auto"/>
        <w:ind w:firstLine="0"/>
        <w:jc w:val="center"/>
      </w:pPr>
      <w:r>
        <w:rPr>
          <w:noProof/>
          <w:lang w:eastAsia="pt-PT" w:bidi="pt-PT"/>
        </w:rPr>
        <w:lastRenderedPageBreak/>
        <w:drawing>
          <wp:inline distT="0" distB="0" distL="0" distR="0" wp14:anchorId="1C10B110" wp14:editId="476568D6">
            <wp:extent cx="5112000" cy="2449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4403" w14:textId="77777777" w:rsidR="001C1ED4" w:rsidRDefault="00504569">
      <w:pPr>
        <w:keepLines/>
        <w:spacing w:before="20" w:line="259" w:lineRule="auto"/>
        <w:ind w:firstLine="0"/>
        <w:jc w:val="both"/>
      </w:pPr>
      <w:r>
        <w:rPr>
          <w:i/>
          <w:sz w:val="20"/>
          <w:lang w:eastAsia="pt-PT" w:bidi="pt-PT"/>
        </w:rPr>
        <w:t>Figura T2 - Painel administrativo com dados finais de demonstração.</w:t>
      </w:r>
    </w:p>
    <w:p w14:paraId="12D2CEE1" w14:textId="77777777" w:rsidR="001C1ED4" w:rsidRDefault="00504569">
      <w:pPr>
        <w:keepNext/>
        <w:spacing w:before="60" w:after="20" w:line="259" w:lineRule="auto"/>
        <w:ind w:firstLine="0"/>
        <w:jc w:val="center"/>
      </w:pPr>
      <w:r>
        <w:rPr>
          <w:noProof/>
          <w:lang w:eastAsia="pt-PT" w:bidi="pt-PT"/>
        </w:rPr>
        <w:drawing>
          <wp:inline distT="0" distB="0" distL="0" distR="0" wp14:anchorId="1873B229" wp14:editId="29868F42">
            <wp:extent cx="5112000" cy="2449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dmin_relatorio_financei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5286" w14:textId="77777777" w:rsidR="001C1ED4" w:rsidRDefault="00504569">
      <w:pPr>
        <w:keepLines/>
        <w:spacing w:before="20" w:line="259" w:lineRule="auto"/>
        <w:ind w:firstLine="0"/>
        <w:jc w:val="both"/>
      </w:pPr>
      <w:r>
        <w:rPr>
          <w:i/>
          <w:sz w:val="20"/>
          <w:lang w:eastAsia="pt-PT" w:bidi="pt-PT"/>
        </w:rPr>
        <w:t>Figura T3 - Relatório financeiro com gráficos e valores carregados.</w:t>
      </w:r>
    </w:p>
    <w:p w14:paraId="7D05BA47" w14:textId="77777777" w:rsidR="001C1ED4" w:rsidRDefault="00504569">
      <w:pPr>
        <w:keepNext/>
        <w:spacing w:before="60" w:after="20" w:line="259" w:lineRule="auto"/>
        <w:ind w:firstLine="0"/>
        <w:jc w:val="center"/>
      </w:pPr>
      <w:r>
        <w:rPr>
          <w:noProof/>
          <w:lang w:eastAsia="pt-PT" w:bidi="pt-PT"/>
        </w:rPr>
        <w:drawing>
          <wp:inline distT="0" distB="0" distL="0" distR="0" wp14:anchorId="2A32B1F1" wp14:editId="75E131A8">
            <wp:extent cx="5112000" cy="2449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4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24FC" w14:textId="77777777" w:rsidR="001C1ED4" w:rsidRDefault="00504569">
      <w:pPr>
        <w:keepLines/>
        <w:spacing w:before="20" w:line="259" w:lineRule="auto"/>
        <w:ind w:firstLine="0"/>
        <w:jc w:val="both"/>
      </w:pPr>
      <w:r>
        <w:rPr>
          <w:i/>
          <w:sz w:val="20"/>
          <w:lang w:eastAsia="pt-PT" w:bidi="pt-PT"/>
        </w:rPr>
        <w:t xml:space="preserve">Figura T4 - </w:t>
      </w:r>
      <w:proofErr w:type="spellStart"/>
      <w:r>
        <w:rPr>
          <w:i/>
          <w:sz w:val="20"/>
          <w:lang w:eastAsia="pt-PT" w:bidi="pt-PT"/>
        </w:rPr>
        <w:t>phpMyAdmin</w:t>
      </w:r>
      <w:proofErr w:type="spellEnd"/>
      <w:r>
        <w:rPr>
          <w:i/>
          <w:sz w:val="20"/>
          <w:lang w:eastAsia="pt-PT" w:bidi="pt-PT"/>
        </w:rPr>
        <w:t xml:space="preserve"> Designer organizado da base de dados </w:t>
      </w:r>
      <w:proofErr w:type="spellStart"/>
      <w:r>
        <w:rPr>
          <w:i/>
          <w:sz w:val="20"/>
          <w:lang w:eastAsia="pt-PT" w:bidi="pt-PT"/>
        </w:rPr>
        <w:t>Greenerry</w:t>
      </w:r>
      <w:proofErr w:type="spellEnd"/>
      <w:r>
        <w:rPr>
          <w:i/>
          <w:sz w:val="20"/>
          <w:lang w:eastAsia="pt-PT" w:bidi="pt-PT"/>
        </w:rPr>
        <w:t>.</w:t>
      </w:r>
    </w:p>
    <w:p w14:paraId="1C3FC6AB" w14:textId="77777777" w:rsidR="000577D4" w:rsidRDefault="00F86255">
      <w:pPr>
        <w:pStyle w:val="Heading2"/>
        <w:keepLines/>
      </w:pPr>
      <w:bookmarkStart w:id="14" w:name="_Toc232637517"/>
      <w:r>
        <w:rPr>
          <w:rFonts w:ascii="Arial" w:eastAsia="Arial" w:hAnsi="Arial"/>
        </w:rPr>
        <w:lastRenderedPageBreak/>
        <w:t>13.1 Sequência visual para instalação, validação e demonstração</w:t>
      </w:r>
      <w:bookmarkEnd w:id="14"/>
    </w:p>
    <w:p w14:paraId="55B54FE8" w14:textId="77777777" w:rsidR="000577D4" w:rsidRDefault="00F86255">
      <w:pPr>
        <w:ind w:firstLine="709"/>
        <w:jc w:val="both"/>
      </w:pPr>
      <w:r>
        <w:t>A sequência seguinte ajuda o avaliador a confirmar rapidamente que o ambiente local está operacional, que o website abre corretamente e que os perfis principais têm acesso às áreas certas.</w:t>
      </w:r>
    </w:p>
    <w:p w14:paraId="27C7638E" w14:textId="77777777" w:rsidR="000577D4" w:rsidRDefault="00F86255">
      <w:pPr>
        <w:keepNext/>
        <w:spacing w:before="60" w:after="20"/>
        <w:ind w:firstLine="0"/>
        <w:jc w:val="center"/>
      </w:pPr>
      <w:r>
        <w:rPr>
          <w:noProof/>
        </w:rPr>
        <w:drawing>
          <wp:inline distT="0" distB="0" distL="0" distR="0" wp14:anchorId="41F4DB54" wp14:editId="698EFEE7">
            <wp:extent cx="4464000" cy="2139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p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041F" w14:textId="77777777" w:rsidR="000577D4" w:rsidRDefault="00F86255">
      <w:pPr>
        <w:keepLines/>
        <w:spacing w:before="20"/>
        <w:ind w:firstLine="0"/>
        <w:jc w:val="both"/>
      </w:pPr>
      <w:r>
        <w:rPr>
          <w:i/>
          <w:sz w:val="20"/>
        </w:rPr>
        <w:t>Figura T5 - Página inicial carregada no ambiente local.</w:t>
      </w:r>
    </w:p>
    <w:p w14:paraId="5101E251" w14:textId="77777777" w:rsidR="000577D4" w:rsidRDefault="00F86255">
      <w:pPr>
        <w:keepNext/>
        <w:spacing w:before="60" w:after="20"/>
        <w:ind w:firstLine="0"/>
        <w:jc w:val="center"/>
      </w:pPr>
      <w:r>
        <w:rPr>
          <w:noProof/>
        </w:rPr>
        <w:drawing>
          <wp:inline distT="0" distB="0" distL="0" distR="0" wp14:anchorId="2DD5E3F9" wp14:editId="01978B32">
            <wp:extent cx="4464000" cy="213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usica_catalo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1B16" w14:textId="77777777" w:rsidR="000577D4" w:rsidRDefault="00F86255">
      <w:pPr>
        <w:keepLines/>
        <w:spacing w:before="20"/>
        <w:ind w:firstLine="0"/>
        <w:jc w:val="both"/>
      </w:pPr>
      <w:r>
        <w:rPr>
          <w:i/>
          <w:sz w:val="20"/>
        </w:rPr>
        <w:t>Figura T6 - Catálogo de música para validar navegação pública.</w:t>
      </w:r>
    </w:p>
    <w:p w14:paraId="459FF6C8" w14:textId="77777777" w:rsidR="000577D4" w:rsidRDefault="00F86255">
      <w:pPr>
        <w:keepNext/>
        <w:spacing w:before="60" w:after="20"/>
        <w:ind w:firstLine="0"/>
        <w:jc w:val="center"/>
      </w:pPr>
      <w:r>
        <w:rPr>
          <w:noProof/>
        </w:rPr>
        <w:drawing>
          <wp:inline distT="0" distB="0" distL="0" distR="0" wp14:anchorId="2DC3B86F" wp14:editId="488747CD">
            <wp:extent cx="4464000" cy="213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oja_produt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1DB1" w14:textId="77777777" w:rsidR="000577D4" w:rsidRDefault="00F86255">
      <w:pPr>
        <w:keepLines/>
        <w:spacing w:before="20"/>
        <w:ind w:firstLine="0"/>
        <w:jc w:val="both"/>
      </w:pPr>
      <w:r>
        <w:rPr>
          <w:i/>
          <w:sz w:val="20"/>
        </w:rPr>
        <w:t>Figura T7 - Loja com produtos e imagens carregadas.</w:t>
      </w:r>
    </w:p>
    <w:p w14:paraId="1F3ECA46" w14:textId="77777777" w:rsidR="000577D4" w:rsidRDefault="00F86255">
      <w:pPr>
        <w:keepNext/>
        <w:spacing w:before="60" w:after="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DA61C6" wp14:editId="3CE5A014">
            <wp:extent cx="4464000" cy="2139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utilizador_perfil_bibliote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9108" w14:textId="77777777" w:rsidR="000577D4" w:rsidRDefault="00F86255">
      <w:pPr>
        <w:keepLines/>
        <w:spacing w:before="20"/>
        <w:ind w:firstLine="0"/>
        <w:jc w:val="both"/>
      </w:pPr>
      <w:r>
        <w:rPr>
          <w:i/>
          <w:sz w:val="20"/>
        </w:rPr>
        <w:t>Figura T8 - Área de utilizador com perfil e biblioteca.</w:t>
      </w:r>
    </w:p>
    <w:p w14:paraId="7CE2C32F" w14:textId="77777777" w:rsidR="000577D4" w:rsidRDefault="00F86255">
      <w:pPr>
        <w:keepNext/>
        <w:spacing w:before="60" w:after="20"/>
        <w:ind w:firstLine="0"/>
        <w:jc w:val="center"/>
      </w:pPr>
      <w:r>
        <w:rPr>
          <w:noProof/>
        </w:rPr>
        <w:drawing>
          <wp:inline distT="0" distB="0" distL="0" distR="0" wp14:anchorId="503AED1E" wp14:editId="7FA7672B">
            <wp:extent cx="4464000" cy="2139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rtista_dashboar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D5C4" w14:textId="77777777" w:rsidR="000577D4" w:rsidRDefault="00F86255">
      <w:pPr>
        <w:keepLines/>
        <w:spacing w:before="20"/>
        <w:ind w:firstLine="0"/>
        <w:jc w:val="both"/>
      </w:pPr>
      <w:r>
        <w:rPr>
          <w:i/>
          <w:sz w:val="20"/>
        </w:rPr>
        <w:t xml:space="preserve">Figura T9 - </w:t>
      </w:r>
      <w:proofErr w:type="spellStart"/>
      <w:r>
        <w:rPr>
          <w:i/>
          <w:sz w:val="20"/>
        </w:rPr>
        <w:t>Dashboard</w:t>
      </w:r>
      <w:proofErr w:type="spellEnd"/>
      <w:r>
        <w:rPr>
          <w:i/>
          <w:sz w:val="20"/>
        </w:rPr>
        <w:t xml:space="preserve"> de artista com indicadores próprios.</w:t>
      </w:r>
    </w:p>
    <w:p w14:paraId="5E238510" w14:textId="77777777" w:rsidR="000577D4" w:rsidRDefault="00F86255">
      <w:pPr>
        <w:keepNext/>
        <w:spacing w:before="60" w:after="20"/>
        <w:ind w:firstLine="0"/>
        <w:jc w:val="center"/>
      </w:pPr>
      <w:r>
        <w:rPr>
          <w:noProof/>
        </w:rPr>
        <w:drawing>
          <wp:inline distT="0" distB="0" distL="0" distR="0" wp14:anchorId="542DE391" wp14:editId="7F8010C2">
            <wp:extent cx="4464000" cy="2139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8DE2" w14:textId="77777777" w:rsidR="000577D4" w:rsidRDefault="00F86255">
      <w:pPr>
        <w:keepLines/>
        <w:spacing w:before="20"/>
        <w:ind w:firstLine="0"/>
        <w:jc w:val="both"/>
      </w:pPr>
      <w:r>
        <w:rPr>
          <w:i/>
          <w:sz w:val="20"/>
        </w:rPr>
        <w:t>Figura T10 - Acesso reservado da administração.</w:t>
      </w:r>
    </w:p>
    <w:p w14:paraId="10B3CD21" w14:textId="77777777" w:rsidR="000577D4" w:rsidRDefault="00F86255">
      <w:pPr>
        <w:keepNext/>
        <w:spacing w:before="60" w:after="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F0FCF92" wp14:editId="4C9AFFDC">
            <wp:extent cx="4464000" cy="2139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1D0A" w14:textId="77777777" w:rsidR="000577D4" w:rsidRDefault="00F86255">
      <w:pPr>
        <w:keepLines/>
        <w:spacing w:before="20"/>
        <w:ind w:firstLine="0"/>
        <w:jc w:val="both"/>
      </w:pPr>
      <w:r>
        <w:rPr>
          <w:i/>
          <w:sz w:val="20"/>
        </w:rPr>
        <w:t xml:space="preserve">Figura T11 - </w:t>
      </w:r>
      <w:proofErr w:type="spellStart"/>
      <w:r>
        <w:rPr>
          <w:i/>
          <w:sz w:val="20"/>
        </w:rPr>
        <w:t>Dashboard</w:t>
      </w:r>
      <w:proofErr w:type="spellEnd"/>
      <w:r>
        <w:rPr>
          <w:i/>
          <w:sz w:val="20"/>
        </w:rPr>
        <w:t xml:space="preserve"> administrativo após entrada com conta </w:t>
      </w:r>
      <w:proofErr w:type="spellStart"/>
      <w:r>
        <w:rPr>
          <w:i/>
          <w:sz w:val="20"/>
        </w:rPr>
        <w:t>admin</w:t>
      </w:r>
      <w:proofErr w:type="spellEnd"/>
      <w:r>
        <w:rPr>
          <w:i/>
          <w:sz w:val="20"/>
        </w:rPr>
        <w:t>.</w:t>
      </w:r>
    </w:p>
    <w:p w14:paraId="5D53EF5C" w14:textId="77777777" w:rsidR="000577D4" w:rsidRDefault="00F86255">
      <w:pPr>
        <w:keepNext/>
        <w:spacing w:before="60" w:after="20"/>
        <w:ind w:firstLine="0"/>
        <w:jc w:val="center"/>
      </w:pPr>
      <w:r>
        <w:rPr>
          <w:noProof/>
        </w:rPr>
        <w:drawing>
          <wp:inline distT="0" distB="0" distL="0" distR="0" wp14:anchorId="71568372" wp14:editId="1EFD952B">
            <wp:extent cx="4464000" cy="2139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admin_encomend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7762" w14:textId="77777777" w:rsidR="000577D4" w:rsidRDefault="00F86255">
      <w:pPr>
        <w:keepLines/>
        <w:spacing w:before="20"/>
        <w:ind w:firstLine="0"/>
        <w:jc w:val="both"/>
      </w:pPr>
      <w:r>
        <w:rPr>
          <w:i/>
          <w:sz w:val="20"/>
        </w:rPr>
        <w:t>Figura T12 - Gestão administrativa de encomendas.</w:t>
      </w:r>
    </w:p>
    <w:p w14:paraId="777AD812" w14:textId="77777777" w:rsidR="000577D4" w:rsidRDefault="00F86255">
      <w:pPr>
        <w:keepNext/>
        <w:spacing w:before="60" w:after="20"/>
        <w:ind w:firstLine="0"/>
        <w:jc w:val="center"/>
      </w:pPr>
      <w:r>
        <w:rPr>
          <w:noProof/>
        </w:rPr>
        <w:drawing>
          <wp:inline distT="0" distB="0" distL="0" distR="0" wp14:anchorId="015043B4" wp14:editId="7F4202E4">
            <wp:extent cx="4464000" cy="2139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dmin_produto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4000" cy="21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12EA" w14:textId="77777777" w:rsidR="000577D4" w:rsidRDefault="00F86255">
      <w:pPr>
        <w:keepLines/>
        <w:spacing w:before="20"/>
        <w:ind w:firstLine="0"/>
        <w:jc w:val="both"/>
      </w:pPr>
      <w:r>
        <w:rPr>
          <w:i/>
          <w:sz w:val="20"/>
        </w:rPr>
        <w:t>Figura T13 - Revisão e gestão administrativa de produtos.</w:t>
      </w:r>
    </w:p>
    <w:p w14:paraId="0F77FBC2" w14:textId="448B30FB" w:rsidR="00C41671" w:rsidRDefault="00C41671">
      <w:pPr>
        <w:pStyle w:val="TOC2"/>
        <w:tabs>
          <w:tab w:val="right" w:leader="dot" w:pos="821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2637517" w:history="1">
        <w:r w:rsidRPr="00F45E26">
          <w:rPr>
            <w:rStyle w:val="Hyperlink"/>
            <w:noProof/>
          </w:rPr>
          <w:t>13.1 Sequência visual para instalação, validação e demonstração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_Toc232637517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>
      <w:pPr>
        <w:pStyle w:val="Heading1"/>
      </w:pPr>
      <w:r>
        <w:t>14. Referência técnica dos ficheiros</w:t>
      </w:r>
    </w:p>
    <w:p>
      <w:r>
        <w:t>Esta referência identifica o objetivo de cada página e dos principais ficheiros de backend. Os nomes correspondem à estrutura real do projeto.</w:t>
      </w:r>
    </w:p>
    <w:p>
      <w:pPr>
        <w:pStyle w:val="Heading2"/>
      </w:pPr>
      <w:r>
        <w:t>14.1 Páginas públicas, cliente e artista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index.php - </w:t>
      </w:r>
      <w:r>
        <w:rPr>
          <w:sz w:val="18"/>
        </w:rPr>
        <w:t>Encaminha o acesso da raiz para a página inicial da Greenerry.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pages/index.php - </w:t>
      </w:r>
      <w:r>
        <w:rPr>
          <w:sz w:val="18"/>
        </w:rPr>
        <w:t>Apresenta a página inicial com música, artistas e produtos em destaque.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pages/music.php - </w:t>
      </w:r>
      <w:r>
        <w:rPr>
          <w:sz w:val="18"/>
        </w:rPr>
        <w:t>Apresenta o catálogo musical, pesquisa, filtros, paginação e dados usados pelo leitor.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pages/artists.php - </w:t>
      </w:r>
      <w:r>
        <w:rPr>
          <w:sz w:val="18"/>
        </w:rPr>
        <w:t>Lista os artistas públicos com pesquisa e paginação.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pages/artist.php - </w:t>
      </w:r>
      <w:r>
        <w:rPr>
          <w:sz w:val="18"/>
        </w:rPr>
        <w:t>Mostra o perfil público de um artista, lançamentos e merchandising.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pages/release.php - </w:t>
      </w:r>
      <w:r>
        <w:rPr>
          <w:sz w:val="18"/>
        </w:rPr>
        <w:t>Mostra um lançamento musical e as respetivas faixas.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pages/shop.php - </w:t>
      </w:r>
      <w:r>
        <w:rPr>
          <w:sz w:val="18"/>
        </w:rPr>
        <w:t>Apresenta a loja, categorias, filtros, pesquisa e paginação de produtos.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pages/produto.php - </w:t>
      </w:r>
      <w:r>
        <w:rPr>
          <w:sz w:val="18"/>
        </w:rPr>
        <w:t>Mostra o detalhe do produto, descrição, imagens, tamanho, stock e compra.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pages/login.php - </w:t>
      </w:r>
      <w:r>
        <w:rPr>
          <w:sz w:val="18"/>
        </w:rPr>
        <w:t>Valida as credenciais e inicia a sessão do cliente.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pages/logout.php - </w:t>
      </w:r>
      <w:r>
        <w:rPr>
          <w:sz w:val="18"/>
        </w:rPr>
        <w:t>Termina a sessão atual de forma segura.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pages/registar.php - </w:t>
      </w:r>
      <w:r>
        <w:rPr>
          <w:sz w:val="18"/>
        </w:rPr>
        <w:t>Valida o registo, cria a conta e inicia a verificação por e-mail.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pages/verify_email.php - </w:t>
      </w:r>
      <w:r>
        <w:rPr>
          <w:sz w:val="18"/>
        </w:rPr>
        <w:t>Confirma o código enviado e ativa a nova conta.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pages/forgot_password.php - </w:t>
      </w:r>
      <w:r>
        <w:rPr>
          <w:sz w:val="18"/>
        </w:rPr>
        <w:t>Inicia a recuperação da palavra-passe por código enviado por e-mail.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pages/reset_password.php - </w:t>
      </w:r>
      <w:r>
        <w:rPr>
          <w:sz w:val="18"/>
        </w:rPr>
        <w:t>Valida o código e permite definir uma nova palavra-passe.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pages/profile.php - </w:t>
      </w:r>
      <w:r>
        <w:rPr>
          <w:sz w:val="18"/>
        </w:rPr>
        <w:t>Apresenta e atualiza o perfil, moradas e conteúdos próprios do utilizador.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pages/cart.php - </w:t>
      </w:r>
      <w:r>
        <w:rPr>
          <w:sz w:val="18"/>
        </w:rPr>
        <w:t>Apresenta o carrinho e permite alterar quantidades ou remover produtos.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pages/checkout.php - </w:t>
      </w:r>
      <w:r>
        <w:rPr>
          <w:sz w:val="18"/>
        </w:rPr>
        <w:t>Valida a entrega e cria a encomenda e o pagamento demonstrativo.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pages/receipt.php - </w:t>
      </w:r>
      <w:r>
        <w:rPr>
          <w:sz w:val="18"/>
        </w:rPr>
        <w:t>Gera a fatura ou recibo em PDF para uma encomenda autorizada.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pages/my_orders.php - </w:t>
      </w:r>
      <w:r>
        <w:rPr>
          <w:sz w:val="18"/>
        </w:rPr>
        <w:t>Lista as compras do cliente e mostra o detalhe de cada encomenda.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pages/favourites.php - </w:t>
      </w:r>
      <w:r>
        <w:rPr>
          <w:sz w:val="18"/>
        </w:rPr>
        <w:t>Reúne playlists, músicas favoritas e artistas seguidos na biblioteca.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pages/notifications.php - </w:t>
      </w:r>
      <w:r>
        <w:rPr>
          <w:sz w:val="18"/>
        </w:rPr>
        <w:t>Lista notificações, pagina resultados e gere o estado lido/não lido.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pages/contact_admin.php - </w:t>
      </w:r>
      <w:r>
        <w:rPr>
          <w:sz w:val="18"/>
        </w:rPr>
        <w:t>Permite enviar pedidos de apoio e consultar respostas com paginação.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pages/artist_dashboard.php - </w:t>
      </w:r>
      <w:r>
        <w:rPr>
          <w:sz w:val="18"/>
        </w:rPr>
        <w:t>Resume vendas, música, mensagens e indicadores da área de artista.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pages/artist_analytics.php - </w:t>
      </w:r>
      <w:r>
        <w:rPr>
          <w:sz w:val="18"/>
        </w:rPr>
        <w:t>Apresenta audições, ouvintes e desempenho das faixas por período.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pages/artist_messages.php - </w:t>
      </w:r>
      <w:r>
        <w:rPr>
          <w:sz w:val="18"/>
        </w:rPr>
        <w:t>Filtra conversas e permite responder aos compradores.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pages/artist_releases.php - </w:t>
      </w:r>
      <w:r>
        <w:rPr>
          <w:sz w:val="18"/>
        </w:rPr>
        <w:t>Lista e gere os lançamentos submetidos pelo artista.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pages/artist_products.php - </w:t>
      </w:r>
      <w:r>
        <w:rPr>
          <w:sz w:val="18"/>
        </w:rPr>
        <w:t>Lista, pagina, edita, ativa ou desativa produtos do artista.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pages/artist_customers.php - </w:t>
      </w:r>
      <w:r>
        <w:rPr>
          <w:sz w:val="18"/>
        </w:rPr>
        <w:t>Apresenta clientes ligados às vendas do artista, com paginação.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pages/orders.php - </w:t>
      </w:r>
      <w:r>
        <w:rPr>
          <w:sz w:val="18"/>
        </w:rPr>
        <w:t>Permite ao artista acompanhar pedidos, mensagens e estados de envio.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pages/revenue.php - </w:t>
      </w:r>
      <w:r>
        <w:rPr>
          <w:sz w:val="18"/>
        </w:rPr>
        <w:t>Calcula rendimento, movimentos e exportação de dados para Excel.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pages/upload_music.php - </w:t>
      </w:r>
      <w:r>
        <w:rPr>
          <w:sz w:val="18"/>
        </w:rPr>
        <w:t>Valida e submete música, capa, ficheiro áudio e dados do lançamento.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pages/upload_merch.php - </w:t>
      </w:r>
      <w:r>
        <w:rPr>
          <w:sz w:val="18"/>
        </w:rPr>
        <w:t>Valida e cria ou atualiza produtos, imagens, tamanhos, preço e stock.</w:t>
      </w:r>
    </w:p>
    <w:p>
      <w:pPr>
        <w:pStyle w:val="Heading2"/>
      </w:pPr>
      <w:r>
        <w:t>14.2 Administração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admin/login.php - </w:t>
      </w:r>
      <w:r>
        <w:rPr>
          <w:sz w:val="18"/>
        </w:rPr>
        <w:t>Processa o login reservado da administração.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admin/dashboard.php - </w:t>
      </w:r>
      <w:r>
        <w:rPr>
          <w:sz w:val="18"/>
        </w:rPr>
        <w:t>Apresenta indicadores gerais e atalhos de gestão.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admin/home_curator.php - </w:t>
      </w:r>
      <w:r>
        <w:rPr>
          <w:sz w:val="18"/>
        </w:rPr>
        <w:t>Seleciona os conteúdos apresentados na página inicial.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admin/orders.php - </w:t>
      </w:r>
      <w:r>
        <w:rPr>
          <w:sz w:val="18"/>
        </w:rPr>
        <w:t>Pesquisa encomendas e atualiza estados de pagamento e envio.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admin/products.php - </w:t>
      </w:r>
      <w:r>
        <w:rPr>
          <w:sz w:val="18"/>
        </w:rPr>
        <w:t>Modera, aprova, rejeita e gere produtos.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admin/categories.php - </w:t>
      </w:r>
      <w:r>
        <w:rPr>
          <w:sz w:val="18"/>
        </w:rPr>
        <w:t>Cria e gere categorias de merchandising.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admin/releases.php - </w:t>
      </w:r>
      <w:r>
        <w:rPr>
          <w:sz w:val="18"/>
        </w:rPr>
        <w:t>Modera e gere lançamentos musicais.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admin/music.php - </w:t>
      </w:r>
      <w:r>
        <w:rPr>
          <w:sz w:val="18"/>
        </w:rPr>
        <w:t>Gere faixas e estados do catálogo musical.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admin/genres.php - </w:t>
      </w:r>
      <w:r>
        <w:rPr>
          <w:sz w:val="18"/>
        </w:rPr>
        <w:t>Cria, edita e organiza géneros musicais.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admin/users.php - </w:t>
      </w:r>
      <w:r>
        <w:rPr>
          <w:sz w:val="18"/>
        </w:rPr>
        <w:t>Gere contas de clientes e artistas.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admin/messages.php - </w:t>
      </w:r>
      <w:r>
        <w:rPr>
          <w:sz w:val="18"/>
        </w:rPr>
        <w:t>Consulta e responde a mensagens de apoio.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admin/reports.php - </w:t>
      </w:r>
      <w:r>
        <w:rPr>
          <w:sz w:val="18"/>
        </w:rPr>
        <w:t>Apresenta relatórios financeiros e musicais.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admin/page_maintenance.php - </w:t>
      </w:r>
      <w:r>
        <w:rPr>
          <w:sz w:val="18"/>
        </w:rPr>
        <w:t>Ativa ou suspende páginas públicas em manutenção.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admin/admins.php - </w:t>
      </w:r>
      <w:r>
        <w:rPr>
          <w:sz w:val="18"/>
        </w:rPr>
        <w:t>Gere contas administrativas e permissões.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admin/settings.php - </w:t>
      </w:r>
      <w:r>
        <w:rPr>
          <w:sz w:val="18"/>
        </w:rPr>
        <w:t>Configura dados gerais, contactos, SMTP, tema e opções da plataforma.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admin/admin_forbidden.php - </w:t>
      </w:r>
      <w:r>
        <w:rPr>
          <w:sz w:val="18"/>
        </w:rPr>
        <w:t>Informa quando o administrador não possui a permissão necessária.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admin/admin_header.php - </w:t>
      </w:r>
      <w:r>
        <w:rPr>
          <w:sz w:val="18"/>
        </w:rPr>
        <w:t>Constrói a navegação, cabeçalho e proteção comum da administração.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admin/admin_footer.php - </w:t>
      </w:r>
      <w:r>
        <w:rPr>
          <w:sz w:val="18"/>
        </w:rPr>
        <w:t>Fecha o layout administrativo e carrega os scripts partilhados.</w:t>
      </w:r>
    </w:p>
    <w:p>
      <w:pPr>
        <w:pStyle w:val="Heading2"/>
      </w:pPr>
      <w:r>
        <w:t>14.3 APIs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api/admin_review.php - </w:t>
      </w:r>
      <w:r>
        <w:rPr>
          <w:sz w:val="18"/>
        </w:rPr>
        <w:t>Recebe decisões de aprovação ou rejeição da administração.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api/admin_user_state.php - </w:t>
      </w:r>
      <w:r>
        <w:rPr>
          <w:sz w:val="18"/>
        </w:rPr>
        <w:t>Atualiza o estado de uma conta a partir do painel administrativo.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api/favorites.php - </w:t>
      </w:r>
      <w:r>
        <w:rPr>
          <w:sz w:val="18"/>
        </w:rPr>
        <w:t>Adiciona, remove e consulta favoritos do utilizador.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api/following.php - </w:t>
      </w:r>
      <w:r>
        <w:rPr>
          <w:sz w:val="18"/>
        </w:rPr>
        <w:t>Processa ações relacionadas com artistas seguidos.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api/toggle_follow.php - </w:t>
      </w:r>
      <w:r>
        <w:rPr>
          <w:sz w:val="18"/>
        </w:rPr>
        <w:t>Alterna o estado de seguimento de um artista.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api/listen.php - </w:t>
      </w:r>
      <w:r>
        <w:rPr>
          <w:sz w:val="18"/>
        </w:rPr>
        <w:t>Regista uma audição para estatísticas e relatórios.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api/playlists.php - </w:t>
      </w:r>
      <w:r>
        <w:rPr>
          <w:sz w:val="18"/>
        </w:rPr>
        <w:t>Cria playlists e gere as faixas guardadas.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api/toggle_item.php - </w:t>
      </w:r>
      <w:r>
        <w:rPr>
          <w:sz w:val="18"/>
        </w:rPr>
        <w:t>Ativa ou desativa conteúdos geridos pelo artista.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api/tracks.php - </w:t>
      </w:r>
      <w:r>
        <w:rPr>
          <w:sz w:val="18"/>
        </w:rPr>
        <w:t>Devolve ao leitor apenas faixas aprovadas e disponíveis.</w:t>
      </w:r>
    </w:p>
    <w:p>
      <w:pPr>
        <w:pStyle w:val="Heading2"/>
      </w:pPr>
      <w:r>
        <w:t>14.4 Backend partilhado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includes/config.php - </w:t>
      </w:r>
      <w:r>
        <w:rPr>
          <w:sz w:val="18"/>
        </w:rPr>
        <w:t>Inicia sessão, liga à base de dados e carrega todos os módulos comuns.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includes/config.local.php - </w:t>
      </w:r>
      <w:r>
        <w:rPr>
          <w:sz w:val="18"/>
        </w:rPr>
        <w:t>Guarda credenciais locais e não é publicado no Git.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includes/db.php - </w:t>
      </w:r>
      <w:r>
        <w:rPr>
          <w:sz w:val="18"/>
        </w:rPr>
        <w:t>Fornece funções reutilizáveis para consultas SQL.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includes/auth.php - </w:t>
      </w:r>
      <w:r>
        <w:rPr>
          <w:sz w:val="18"/>
        </w:rPr>
        <w:t>Controla autenticação, sessão e permissões de utilizadores e administradores.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includes/auth_tokens.php - </w:t>
      </w:r>
      <w:r>
        <w:rPr>
          <w:sz w:val="18"/>
        </w:rPr>
        <w:t>Cria e valida códigos temporários de verificação e recuperação.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includes/email.php - </w:t>
      </w:r>
      <w:r>
        <w:rPr>
          <w:sz w:val="18"/>
        </w:rPr>
        <w:t>Envia e-mails de conta, encomenda, venda, moderação e notificações.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includes/header.php - </w:t>
      </w:r>
      <w:r>
        <w:rPr>
          <w:sz w:val="18"/>
        </w:rPr>
        <w:t>Constrói sidebar, topo, navegação e estrutura comum das páginas públicas.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includes/footer.php - </w:t>
      </w:r>
      <w:r>
        <w:rPr>
          <w:sz w:val="18"/>
        </w:rPr>
        <w:t>Fecha o layout, apresenta rodapé/cookies e carrega scripts do browser.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includes/helpers.php - </w:t>
      </w:r>
      <w:r>
        <w:rPr>
          <w:sz w:val="18"/>
        </w:rPr>
        <w:t>Reúne formatação, caminhos, notificações e utilitários partilhados.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includes/i18n.php - </w:t>
      </w:r>
      <w:r>
        <w:rPr>
          <w:sz w:val="18"/>
        </w:rPr>
        <w:t>Controla idioma e traduções em português e inglês.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includes/maintenance.php - </w:t>
      </w:r>
      <w:r>
        <w:rPr>
          <w:sz w:val="18"/>
        </w:rPr>
        <w:t>Verifica se uma página está ativa ou em manutenção.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includes/product_images.php - </w:t>
      </w:r>
      <w:r>
        <w:rPr>
          <w:sz w:val="18"/>
        </w:rPr>
        <w:t>Normaliza e resolve imagens dos produtos.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includes/schema.php - </w:t>
      </w:r>
      <w:r>
        <w:rPr>
          <w:sz w:val="18"/>
        </w:rPr>
        <w:t>Garante a existência e atualização das tabelas necessárias.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includes/settings.php - </w:t>
      </w:r>
      <w:r>
        <w:rPr>
          <w:sz w:val="18"/>
        </w:rPr>
        <w:t>Lê e grava definições da plataforma.</w:t>
      </w:r>
    </w:p>
    <w:p>
      <w:pPr>
        <w:keepLines/>
        <w:spacing w:after="60"/>
        <w:ind w:left="173"/>
      </w:pPr>
      <w:r>
        <w:rPr>
          <w:rFonts w:ascii="Consolas" w:hAnsi="Consolas"/>
          <w:b/>
          <w:sz w:val="17"/>
        </w:rPr>
        <w:t xml:space="preserve">includes/validation.php - </w:t>
      </w:r>
      <w:r>
        <w:rPr>
          <w:sz w:val="18"/>
        </w:rPr>
        <w:t>Centraliza validações de nomes, e-mails, palavras-passe e uploads.</w:t>
      </w:r>
    </w:p>
    <w:sectPr w:rsidR="000577D4" w:rsidSect="00034616">
      <w:footerReference w:type="default" r:id="rId28"/>
      <w:pgSz w:w="11906" w:h="16838"/>
      <w:pgMar w:top="1701" w:right="1417" w:bottom="1417" w:left="1701" w:header="709" w:footer="709" w:gutter="56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35276" w14:textId="77777777" w:rsidR="00231963" w:rsidRDefault="00231963">
      <w:pPr>
        <w:spacing w:after="0" w:line="240" w:lineRule="auto"/>
      </w:pPr>
      <w:r>
        <w:separator/>
      </w:r>
    </w:p>
  </w:endnote>
  <w:endnote w:type="continuationSeparator" w:id="0">
    <w:p w14:paraId="7547EC3D" w14:textId="77777777" w:rsidR="00231963" w:rsidRDefault="00231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1E6A" w14:textId="77777777" w:rsidR="00DB179E" w:rsidRDefault="00BF2727">
    <w:pPr>
      <w:jc w:val="center"/>
    </w:pPr>
    <w:r>
      <w:rPr>
        <w:color w:val="666666"/>
        <w:sz w:val="18"/>
      </w:rPr>
      <w:t xml:space="preserve">Srijan Gautam | </w:t>
    </w:r>
    <w:proofErr w:type="spellStart"/>
    <w:r>
      <w:rPr>
        <w:color w:val="666666"/>
        <w:sz w:val="18"/>
      </w:rPr>
      <w:t>Greenerry</w:t>
    </w:r>
    <w:proofErr w:type="spellEnd"/>
    <w:r>
      <w:rPr>
        <w:color w:val="666666"/>
        <w:sz w:val="18"/>
      </w:rPr>
      <w:t xml:space="preserve"> | Página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  <w:r>
      <w:rPr>
        <w:color w:val="666666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5E4ED" w14:textId="77777777" w:rsidR="00DB179E" w:rsidRDefault="00BF2727">
    <w:pPr>
      <w:jc w:val="center"/>
    </w:pPr>
    <w:r>
      <w:rPr>
        <w:color w:val="666666"/>
        <w:sz w:val="18"/>
      </w:rPr>
      <w:t xml:space="preserve">Srijan Gautam | </w:t>
    </w:r>
    <w:proofErr w:type="spellStart"/>
    <w:r>
      <w:rPr>
        <w:color w:val="666666"/>
        <w:sz w:val="18"/>
      </w:rPr>
      <w:t>Greenerry</w:t>
    </w:r>
    <w:proofErr w:type="spellEnd"/>
    <w:r>
      <w:rPr>
        <w:color w:val="666666"/>
        <w:sz w:val="18"/>
      </w:rPr>
      <w:t xml:space="preserve"> | Página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  <w:r>
      <w:rPr>
        <w:color w:val="666666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E893B" w14:textId="77777777" w:rsidR="00DB179E" w:rsidRDefault="00BF2727">
    <w:pPr>
      <w:jc w:val="center"/>
    </w:pPr>
    <w:r>
      <w:rPr>
        <w:color w:val="666666"/>
        <w:sz w:val="18"/>
      </w:rPr>
      <w:t xml:space="preserve">Srijan Gautam | </w:t>
    </w:r>
    <w:proofErr w:type="spellStart"/>
    <w:r>
      <w:rPr>
        <w:color w:val="666666"/>
        <w:sz w:val="18"/>
      </w:rPr>
      <w:t>Greenerry</w:t>
    </w:r>
    <w:proofErr w:type="spellEnd"/>
    <w:r>
      <w:rPr>
        <w:color w:val="666666"/>
        <w:sz w:val="18"/>
      </w:rPr>
      <w:t xml:space="preserve"> | Página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  <w:r>
      <w:rPr>
        <w:color w:val="666666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39922" w14:textId="77777777" w:rsidR="00DB179E" w:rsidRDefault="00BF2727">
    <w:pPr>
      <w:jc w:val="center"/>
    </w:pPr>
    <w:r>
      <w:rPr>
        <w:color w:val="666666"/>
        <w:sz w:val="18"/>
      </w:rPr>
      <w:t xml:space="preserve">Srijan Gautam | </w:t>
    </w:r>
    <w:proofErr w:type="spellStart"/>
    <w:r>
      <w:rPr>
        <w:color w:val="666666"/>
        <w:sz w:val="18"/>
      </w:rPr>
      <w:t>Greenerry</w:t>
    </w:r>
    <w:proofErr w:type="spellEnd"/>
    <w:r>
      <w:rPr>
        <w:color w:val="666666"/>
        <w:sz w:val="18"/>
      </w:rPr>
      <w:t xml:space="preserve"> | Página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  <w:r>
      <w:rPr>
        <w:color w:val="666666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rPr>
        <w:color w:val="666666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2E1E0" w14:textId="77777777" w:rsidR="00231963" w:rsidRDefault="00231963">
      <w:pPr>
        <w:spacing w:after="0" w:line="240" w:lineRule="auto"/>
      </w:pPr>
      <w:r>
        <w:separator/>
      </w:r>
    </w:p>
  </w:footnote>
  <w:footnote w:type="continuationSeparator" w:id="0">
    <w:p w14:paraId="600786FC" w14:textId="77777777" w:rsidR="00231963" w:rsidRDefault="00231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DFAC1" w14:textId="77777777" w:rsidR="00DB179E" w:rsidRDefault="00BF2727">
    <w:pPr>
      <w:jc w:val="center"/>
    </w:pPr>
    <w:proofErr w:type="spellStart"/>
    <w:r>
      <w:rPr>
        <w:b/>
        <w:sz w:val="20"/>
      </w:rPr>
      <w:t>Greenerry</w:t>
    </w:r>
    <w:proofErr w:type="spellEnd"/>
    <w:r>
      <w:rPr>
        <w:b/>
        <w:sz w:val="20"/>
      </w:rPr>
      <w:t xml:space="preserve"> - Manual Técnico</w:t>
    </w:r>
  </w:p>
  <w:p w14:paraId="5C297B67" w14:textId="77777777" w:rsidR="00DB179E" w:rsidRDefault="00BF2727">
    <w:pPr>
      <w:jc w:val="center"/>
    </w:pPr>
    <w:r>
      <w:rPr>
        <w:color w:val="666666"/>
        <w:sz w:val="18"/>
      </w:rPr>
      <w:t>Ano letivo 2025/2026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C671B" w14:textId="77777777" w:rsidR="00DB179E" w:rsidRDefault="00BF2727">
    <w:pPr>
      <w:jc w:val="center"/>
    </w:pPr>
    <w:proofErr w:type="spellStart"/>
    <w:r>
      <w:rPr>
        <w:b/>
        <w:sz w:val="20"/>
      </w:rPr>
      <w:t>Greenerry</w:t>
    </w:r>
    <w:proofErr w:type="spellEnd"/>
    <w:r>
      <w:rPr>
        <w:b/>
        <w:sz w:val="20"/>
      </w:rPr>
      <w:t xml:space="preserve"> - Manual Técnico</w:t>
    </w:r>
  </w:p>
  <w:p w14:paraId="673C761C" w14:textId="77777777" w:rsidR="00DB179E" w:rsidRDefault="00BF2727">
    <w:pPr>
      <w:jc w:val="center"/>
    </w:pPr>
    <w:r>
      <w:rPr>
        <w:color w:val="666666"/>
        <w:sz w:val="18"/>
      </w:rPr>
      <w:t>Ano letivo 2025/2026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95898" w14:textId="77777777" w:rsidR="00DB179E" w:rsidRDefault="00BF2727">
    <w:pPr>
      <w:jc w:val="center"/>
    </w:pPr>
    <w:proofErr w:type="spellStart"/>
    <w:r>
      <w:rPr>
        <w:b/>
        <w:sz w:val="20"/>
      </w:rPr>
      <w:t>Greenerry</w:t>
    </w:r>
    <w:proofErr w:type="spellEnd"/>
    <w:r>
      <w:rPr>
        <w:b/>
        <w:sz w:val="20"/>
      </w:rPr>
      <w:t xml:space="preserve"> - Manual Técnico</w:t>
    </w:r>
  </w:p>
  <w:p w14:paraId="6D7882BA" w14:textId="77777777" w:rsidR="00DB179E" w:rsidRDefault="00BF2727">
    <w:pPr>
      <w:jc w:val="center"/>
    </w:pPr>
    <w:r>
      <w:rPr>
        <w:color w:val="666666"/>
        <w:sz w:val="18"/>
      </w:rPr>
      <w:t>Ano letivo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76795">
    <w:abstractNumId w:val="8"/>
  </w:num>
  <w:num w:numId="2" w16cid:durableId="1826579427">
    <w:abstractNumId w:val="6"/>
  </w:num>
  <w:num w:numId="3" w16cid:durableId="2138571719">
    <w:abstractNumId w:val="5"/>
  </w:num>
  <w:num w:numId="4" w16cid:durableId="284316780">
    <w:abstractNumId w:val="4"/>
  </w:num>
  <w:num w:numId="5" w16cid:durableId="252470547">
    <w:abstractNumId w:val="7"/>
  </w:num>
  <w:num w:numId="6" w16cid:durableId="757290171">
    <w:abstractNumId w:val="3"/>
  </w:num>
  <w:num w:numId="7" w16cid:durableId="59601041">
    <w:abstractNumId w:val="2"/>
  </w:num>
  <w:num w:numId="8" w16cid:durableId="1826698724">
    <w:abstractNumId w:val="1"/>
  </w:num>
  <w:num w:numId="9" w16cid:durableId="64982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7D4"/>
    <w:rsid w:val="0006063C"/>
    <w:rsid w:val="00084E2F"/>
    <w:rsid w:val="000B5019"/>
    <w:rsid w:val="000D3A7F"/>
    <w:rsid w:val="000E5055"/>
    <w:rsid w:val="00105B59"/>
    <w:rsid w:val="0015074B"/>
    <w:rsid w:val="0018249F"/>
    <w:rsid w:val="001C1ED4"/>
    <w:rsid w:val="002204D9"/>
    <w:rsid w:val="00231963"/>
    <w:rsid w:val="00262487"/>
    <w:rsid w:val="0029639D"/>
    <w:rsid w:val="00326F90"/>
    <w:rsid w:val="00352146"/>
    <w:rsid w:val="003A56CD"/>
    <w:rsid w:val="003B1A85"/>
    <w:rsid w:val="003D2FFF"/>
    <w:rsid w:val="004632F3"/>
    <w:rsid w:val="0049306F"/>
    <w:rsid w:val="004E1308"/>
    <w:rsid w:val="00504569"/>
    <w:rsid w:val="00534480"/>
    <w:rsid w:val="005D45B4"/>
    <w:rsid w:val="005E421F"/>
    <w:rsid w:val="00696C54"/>
    <w:rsid w:val="006B068F"/>
    <w:rsid w:val="00835788"/>
    <w:rsid w:val="00857107"/>
    <w:rsid w:val="0088770F"/>
    <w:rsid w:val="00911330"/>
    <w:rsid w:val="009165F1"/>
    <w:rsid w:val="009530D0"/>
    <w:rsid w:val="009F6590"/>
    <w:rsid w:val="00AA1D8D"/>
    <w:rsid w:val="00B0071D"/>
    <w:rsid w:val="00B47730"/>
    <w:rsid w:val="00B844CA"/>
    <w:rsid w:val="00B94659"/>
    <w:rsid w:val="00BF2727"/>
    <w:rsid w:val="00C41671"/>
    <w:rsid w:val="00C42C3B"/>
    <w:rsid w:val="00CB0664"/>
    <w:rsid w:val="00D76A04"/>
    <w:rsid w:val="00DB179E"/>
    <w:rsid w:val="00DD3554"/>
    <w:rsid w:val="00DE6C00"/>
    <w:rsid w:val="00E30427"/>
    <w:rsid w:val="00ED5965"/>
    <w:rsid w:val="00EE34A4"/>
    <w:rsid w:val="00F66C95"/>
    <w:rsid w:val="00F86255"/>
    <w:rsid w:val="00FB71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5CDDD8"/>
  <w14:defaultImageDpi w14:val="300"/>
  <w15:docId w15:val="{AF7351A7-A853-4339-B3A5-52AE5DF06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425"/>
    </w:pPr>
    <w:rPr>
      <w:rFonts w:ascii="Arial" w:eastAsia="Arial" w:hAnsi="Arial" w:cs="Arial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spacing w:before="240"/>
      <w:ind w:firstLine="0"/>
      <w:outlineLvl w:val="0"/>
    </w:pPr>
    <w:rPr>
      <w:rFonts w:asciiTheme="majorHAnsi" w:eastAsiaTheme="majorEastAsia" w:hAnsiTheme="majorHAnsi" w:cstheme="majorBidi"/>
      <w:b/>
      <w:bCs/>
      <w:color w:val="1F31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1F31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spacing w:before="200"/>
      <w:ind w:firstLine="0"/>
      <w:outlineLvl w:val="2"/>
    </w:pPr>
    <w:rPr>
      <w:rFonts w:asciiTheme="majorHAnsi" w:eastAsiaTheme="majorEastAsia" w:hAnsiTheme="majorHAnsi" w:cstheme="majorBidi"/>
      <w:b/>
      <w:bCs/>
      <w:color w:val="1F31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eastAsia="Arial" w:hAnsi="Arial" w:cs="Arial"/>
      <w:lang w:val="pt-PT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eastAsia="Arial" w:hAnsi="Arial" w:cs="Arial"/>
      <w:lang w:val="pt-PT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pt-PT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eastAsia="Arial" w:hAnsi="Arial" w:cs="Arial"/>
      <w:lang w:val="pt-PT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eastAsia="Arial" w:hAnsi="Arial" w:cs="Arial"/>
      <w:lang w:val="pt-PT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eastAsia="Arial" w:hAnsi="Arial" w:cs="Arial"/>
      <w:sz w:val="16"/>
      <w:szCs w:val="16"/>
      <w:lang w:val="pt-PT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 w:cs="Arial"/>
      <w:sz w:val="20"/>
      <w:szCs w:val="20"/>
      <w:lang w:val="pt-PT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eastAsia="Arial" w:hAnsi="Arial" w:cs="Arial"/>
      <w:sz w:val="20"/>
      <w:szCs w:val="20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="Arial" w:hAnsi="Arial" w:cs="Arial"/>
      <w:i/>
      <w:iCs/>
      <w:color w:val="000000" w:themeColor="text1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pt-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eastAsia="Arial" w:hAnsi="Arial" w:cs="Arial"/>
      <w:b/>
      <w:bCs/>
      <w:lang w:val="pt-PT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eastAsia="Arial" w:hAnsi="Arial" w:cs="Arial"/>
      <w:i/>
      <w:iCs/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="Arial" w:hAnsi="Arial" w:cs="Arial"/>
      <w:b/>
      <w:bCs/>
      <w:i/>
      <w:iCs/>
      <w:color w:val="4F81BD" w:themeColor="accent1"/>
      <w:lang w:val="pt-PT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eastAsia="Arial" w:hAnsi="Arial" w:cs="Arial"/>
      <w:i/>
      <w:iCs/>
      <w:color w:val="808080" w:themeColor="text1" w:themeTint="7F"/>
      <w:lang w:val="pt-PT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  <w:lang w:val="pt-PT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  <w:lang w:val="pt-PT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  <w:lang w:val="pt-PT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eastAsia="Arial" w:hAnsi="Arial" w:cs="Arial"/>
      <w:b/>
      <w:bCs/>
      <w:smallCaps/>
      <w:spacing w:val="5"/>
      <w:lang w:val="pt-PT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Arial" w:hAnsi="Arial" w:cs="Arial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 w:themeColor="text1" w:themeShade="BF"/>
      <w:lang w:val="pt-PT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365F91" w:themeColor="accent1" w:themeShade="BF"/>
      <w:lang w:val="pt-PT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943634" w:themeColor="accent2" w:themeShade="BF"/>
      <w:lang w:val="pt-PT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76923C" w:themeColor="accent3" w:themeShade="BF"/>
      <w:lang w:val="pt-PT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5F497A" w:themeColor="accent4" w:themeShade="BF"/>
      <w:lang w:val="pt-PT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31849B" w:themeColor="accent5" w:themeShade="BF"/>
      <w:lang w:val="pt-PT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E36C0A" w:themeColor="accent6" w:themeShade="BF"/>
      <w:lang w:val="pt-PT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pt-PT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  <w:lang w:val="pt-PT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  <w:lang w:val="pt-PT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  <w:lang w:val="pt-PT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  <w:lang w:val="pt-PT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  <w:lang w:val="pt-PT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  <w:lang w:val="pt-PT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  <w:lang w:val="pt-PT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  <w:lang w:val="pt-PT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  <w:lang w:val="pt-PT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D3A7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0D3A7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632F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10.png"/><Relationship Id="rId28" Type="http://schemas.openxmlformats.org/officeDocument/2006/relationships/footer" Target="footer4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theme" Target="theme/theme1.xml"/><Relationship Id="rId3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1265</Words>
  <Characters>8419</Characters>
  <Application>Microsoft Office Word</Application>
  <DocSecurity>0</DocSecurity>
  <Lines>302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Srijan Gautam</cp:lastModifiedBy>
  <cp:revision>15</cp:revision>
  <dcterms:created xsi:type="dcterms:W3CDTF">2013-12-23T23:15:00Z</dcterms:created>
  <dcterms:modified xsi:type="dcterms:W3CDTF">2026-06-18T21:47:00Z</dcterms:modified>
  <cp:category/>
</cp:coreProperties>
</file>