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1AC5" w:rsidRPr="002E4AC4" w:rsidRDefault="002E4AC4">
      <w:pPr>
        <w:rPr>
          <w:b/>
          <w:sz w:val="28"/>
          <w:szCs w:val="28"/>
        </w:rPr>
      </w:pPr>
      <w:r w:rsidRPr="002E4AC4">
        <w:rPr>
          <w:b/>
          <w:sz w:val="28"/>
          <w:szCs w:val="28"/>
        </w:rPr>
        <w:t>Upper School Computer Science Changes</w:t>
      </w:r>
    </w:p>
    <w:p w:rsidR="002E4AC4" w:rsidRPr="002E4AC4" w:rsidRDefault="002E4AC4">
      <w:pPr>
        <w:rPr>
          <w:b/>
        </w:rPr>
      </w:pPr>
      <w:r w:rsidRPr="002E4AC4">
        <w:rPr>
          <w:b/>
        </w:rPr>
        <w:t>EXECUTIVE SUMMARY</w:t>
      </w:r>
    </w:p>
    <w:p w:rsidR="002E4AC4" w:rsidRDefault="002E4AC4"/>
    <w:p w:rsidR="002E4AC4" w:rsidRPr="002E4AC4" w:rsidRDefault="002E4AC4">
      <w:pPr>
        <w:rPr>
          <w:b/>
        </w:rPr>
      </w:pPr>
      <w:r w:rsidRPr="002E4AC4">
        <w:rPr>
          <w:b/>
        </w:rPr>
        <w:t>PURPOSE OF PROGRAM CHANGE</w:t>
      </w:r>
    </w:p>
    <w:p w:rsidR="002E4AC4" w:rsidRDefault="002E4AC4" w:rsidP="002E4AC4">
      <w:r>
        <w:t>The changes to the computer science program in the upper school are designed to:</w:t>
      </w:r>
    </w:p>
    <w:p w:rsidR="002E4AC4" w:rsidRDefault="002E4AC4" w:rsidP="002E4AC4"/>
    <w:p w:rsidR="002E4AC4" w:rsidRDefault="002E4AC4" w:rsidP="002E4AC4">
      <w:pPr>
        <w:pStyle w:val="ListParagraph"/>
        <w:numPr>
          <w:ilvl w:val="0"/>
          <w:numId w:val="1"/>
        </w:numPr>
      </w:pPr>
      <w:r>
        <w:t>Provide all Greenhill graduates the opportunity to be introduced to the rapidly growing and high demand field of computer science where most computer science majors in universities today enter the program with little to no prior experience in computer science. Greenhill graduates will all have an introduction to this field by the time they graduate.</w:t>
      </w:r>
    </w:p>
    <w:p w:rsidR="002E4AC4" w:rsidRDefault="002E4AC4" w:rsidP="002E4AC4">
      <w:pPr>
        <w:pStyle w:val="ListParagraph"/>
        <w:numPr>
          <w:ilvl w:val="0"/>
          <w:numId w:val="1"/>
        </w:numPr>
      </w:pPr>
      <w:r>
        <w:t>Help increase gender diversity in a field that is largely represented by males.</w:t>
      </w:r>
    </w:p>
    <w:p w:rsidR="002E4AC4" w:rsidRDefault="002E4AC4" w:rsidP="002E4AC4">
      <w:pPr>
        <w:pStyle w:val="ListParagraph"/>
        <w:numPr>
          <w:ilvl w:val="0"/>
          <w:numId w:val="1"/>
        </w:numPr>
      </w:pPr>
      <w:r>
        <w:t>Create a more challenging, creative and rewarding learning experience for our students helping to elevate computer science as a field of study across the entire community.</w:t>
      </w:r>
    </w:p>
    <w:p w:rsidR="002E4AC4" w:rsidRDefault="002E4AC4"/>
    <w:p w:rsidR="002E4AC4" w:rsidRPr="002E4AC4" w:rsidRDefault="002E4AC4">
      <w:pPr>
        <w:rPr>
          <w:b/>
        </w:rPr>
      </w:pPr>
      <w:r w:rsidRPr="002E4AC4">
        <w:rPr>
          <w:b/>
        </w:rPr>
        <w:t>PROPOSED CHANGES</w:t>
      </w:r>
    </w:p>
    <w:p w:rsidR="002E4AC4" w:rsidRDefault="002E4AC4" w:rsidP="002E4AC4">
      <w:pPr>
        <w:pStyle w:val="ListParagraph"/>
        <w:numPr>
          <w:ilvl w:val="0"/>
          <w:numId w:val="2"/>
        </w:numPr>
      </w:pPr>
      <w:r w:rsidRPr="002E4AC4">
        <w:rPr>
          <w:b/>
        </w:rPr>
        <w:t>Graduation Requirement:</w:t>
      </w:r>
      <w:r>
        <w:t xml:space="preserve"> Students complete 1 trime</w:t>
      </w:r>
      <w:r w:rsidR="00A05FA1">
        <w:t>ster in computer s</w:t>
      </w:r>
      <w:r>
        <w:t>cienc</w:t>
      </w:r>
      <w:r w:rsidR="00A05FA1">
        <w:t>e</w:t>
      </w:r>
      <w:r>
        <w:t xml:space="preserve"> by the end of their </w:t>
      </w:r>
      <w:r w:rsidR="007E2BCD">
        <w:t>junior</w:t>
      </w:r>
      <w:r>
        <w:t xml:space="preserve"> year.</w:t>
      </w:r>
    </w:p>
    <w:p w:rsidR="002E4AC4" w:rsidRDefault="002E4AC4" w:rsidP="002E4AC4">
      <w:pPr>
        <w:pStyle w:val="ListParagraph"/>
        <w:numPr>
          <w:ilvl w:val="0"/>
          <w:numId w:val="2"/>
        </w:numPr>
      </w:pPr>
      <w:r w:rsidRPr="002E4AC4">
        <w:rPr>
          <w:b/>
        </w:rPr>
        <w:t>Qualifying Courses Only:</w:t>
      </w:r>
      <w:r>
        <w:t xml:space="preserve"> Focus of graduation requirement is on providing exposure to computer science. Therefore, the following courses will no longer qualify to meet this graduation requirement- Fashion Design,</w:t>
      </w:r>
      <w:r w:rsidR="0044106C">
        <w:t xml:space="preserve"> 3D Animation, all publication classes and a</w:t>
      </w:r>
      <w:r>
        <w:t>ll Fine Art offerings that are currently cross listed.</w:t>
      </w:r>
    </w:p>
    <w:p w:rsidR="002E4AC4" w:rsidRDefault="002E4AC4" w:rsidP="002E4AC4">
      <w:pPr>
        <w:pStyle w:val="ListParagraph"/>
        <w:numPr>
          <w:ilvl w:val="0"/>
          <w:numId w:val="2"/>
        </w:numPr>
      </w:pPr>
      <w:r w:rsidRPr="002E4AC4">
        <w:rPr>
          <w:b/>
        </w:rPr>
        <w:t>Class Rotation:</w:t>
      </w:r>
      <w:r>
        <w:t xml:space="preserve"> All computer science courses will follow a 5 day rotation.</w:t>
      </w:r>
    </w:p>
    <w:p w:rsidR="002E4AC4" w:rsidRDefault="002E4AC4" w:rsidP="002E4AC4">
      <w:pPr>
        <w:pStyle w:val="ListParagraph"/>
        <w:numPr>
          <w:ilvl w:val="0"/>
          <w:numId w:val="2"/>
        </w:numPr>
      </w:pPr>
      <w:r w:rsidRPr="002E4AC4">
        <w:rPr>
          <w:b/>
        </w:rPr>
        <w:t>Prerequisites:</w:t>
      </w:r>
      <w:r>
        <w:t xml:space="preserve"> Classes are organized into three tiers based on prerequisites. </w:t>
      </w:r>
    </w:p>
    <w:p w:rsidR="002E4AC4" w:rsidRDefault="002E4AC4" w:rsidP="002E4AC4">
      <w:pPr>
        <w:pStyle w:val="ListParagraph"/>
        <w:numPr>
          <w:ilvl w:val="0"/>
          <w:numId w:val="2"/>
        </w:numPr>
      </w:pPr>
      <w:r w:rsidRPr="002E4AC4">
        <w:rPr>
          <w:b/>
        </w:rPr>
        <w:t>AP Computer Science:</w:t>
      </w:r>
      <w:r>
        <w:t xml:space="preserve"> While not specifically teaching AP Computer Science, students with interests in AP Computer Science will be provided with a path to take the AP Computer Science test.</w:t>
      </w:r>
    </w:p>
    <w:p w:rsidR="00CB5329" w:rsidRDefault="00CB5329" w:rsidP="00CB5329"/>
    <w:p w:rsidR="00CB5329" w:rsidRPr="00CB5329" w:rsidRDefault="00CB5329" w:rsidP="00CB5329">
      <w:pPr>
        <w:rPr>
          <w:b/>
        </w:rPr>
      </w:pPr>
      <w:r w:rsidRPr="00CB5329">
        <w:rPr>
          <w:b/>
        </w:rPr>
        <w:t>UPPER SCHOOL COMPUTER SCIENCE OBJECTIVES</w:t>
      </w:r>
    </w:p>
    <w:p w:rsidR="00CB5329" w:rsidRDefault="00CB5329" w:rsidP="00CB5329">
      <w:r>
        <w:t>Students will:</w:t>
      </w:r>
    </w:p>
    <w:p w:rsidR="00CB5329" w:rsidRDefault="00CB5329" w:rsidP="00CB5329"/>
    <w:p w:rsidR="00CB5329" w:rsidRDefault="00CB5329" w:rsidP="00CB5329">
      <w:pPr>
        <w:pStyle w:val="ListParagraph"/>
        <w:numPr>
          <w:ilvl w:val="0"/>
          <w:numId w:val="3"/>
        </w:numPr>
      </w:pPr>
      <w:r>
        <w:t>Analyze large problems and systematically break them into smaller sub-problems where they can develop original sequential and iterative procedures describing a solution progression.</w:t>
      </w:r>
    </w:p>
    <w:p w:rsidR="00CB5329" w:rsidRDefault="00CB5329" w:rsidP="00CB5329">
      <w:pPr>
        <w:pStyle w:val="ListParagraph"/>
        <w:numPr>
          <w:ilvl w:val="0"/>
          <w:numId w:val="3"/>
        </w:numPr>
      </w:pPr>
      <w:r>
        <w:t>Work in collaborative teams to develop and present solutions to complex problems where solutions to sub-problems can be assembled with solutions by other teams to solve the larger problem.</w:t>
      </w:r>
    </w:p>
    <w:p w:rsidR="00CB5329" w:rsidRDefault="00CB5329" w:rsidP="00CB5329">
      <w:pPr>
        <w:pStyle w:val="ListParagraph"/>
        <w:numPr>
          <w:ilvl w:val="0"/>
          <w:numId w:val="3"/>
        </w:numPr>
      </w:pPr>
      <w:r>
        <w:t>Understand the basics of translating solutions to novel problems into languages that can be understood and executed by computers.</w:t>
      </w:r>
    </w:p>
    <w:p w:rsidR="00CB5329" w:rsidRDefault="00CB5329" w:rsidP="00CB5329">
      <w:pPr>
        <w:pStyle w:val="ListParagraph"/>
        <w:numPr>
          <w:ilvl w:val="0"/>
          <w:numId w:val="3"/>
        </w:numPr>
      </w:pPr>
      <w:r>
        <w:t xml:space="preserve">Understand how computers work and how they as users are expected to interact with computers and their programs in specific predicted ways. This is the adage: “program or be programmed”. </w:t>
      </w:r>
    </w:p>
    <w:p w:rsidR="00CB5329" w:rsidRDefault="00CB5329" w:rsidP="00CB5329">
      <w:pPr>
        <w:pStyle w:val="ListParagraph"/>
        <w:numPr>
          <w:ilvl w:val="0"/>
          <w:numId w:val="3"/>
        </w:numPr>
      </w:pPr>
      <w:r>
        <w:t>Develop advanced application skills to create new works using existing computer applications.</w:t>
      </w:r>
    </w:p>
    <w:p w:rsidR="00CB5329" w:rsidRDefault="00CB5329" w:rsidP="00CB5329"/>
    <w:p w:rsidR="0084661D" w:rsidRDefault="0084661D" w:rsidP="00CB5329"/>
    <w:p w:rsidR="0084661D" w:rsidRPr="0084661D" w:rsidRDefault="0084661D" w:rsidP="00CB5329">
      <w:pPr>
        <w:rPr>
          <w:b/>
        </w:rPr>
      </w:pPr>
      <w:r w:rsidRPr="0084661D">
        <w:rPr>
          <w:b/>
        </w:rPr>
        <w:t>COMPUTER SCIENCE COURSES</w:t>
      </w:r>
    </w:p>
    <w:tbl>
      <w:tblPr>
        <w:tblStyle w:val="TableGrid"/>
        <w:tblW w:w="0" w:type="auto"/>
        <w:tblLayout w:type="fixed"/>
        <w:tblLook w:val="04A0"/>
      </w:tblPr>
      <w:tblGrid>
        <w:gridCol w:w="2092"/>
        <w:gridCol w:w="2092"/>
        <w:gridCol w:w="2092"/>
        <w:gridCol w:w="2092"/>
        <w:gridCol w:w="2092"/>
      </w:tblGrid>
      <w:tr w:rsidR="0084661D" w:rsidTr="00BF1113">
        <w:tc>
          <w:tcPr>
            <w:tcW w:w="4184" w:type="dxa"/>
            <w:gridSpan w:val="2"/>
            <w:tcBorders>
              <w:right w:val="single" w:sz="4" w:space="0" w:color="auto"/>
            </w:tcBorders>
          </w:tcPr>
          <w:p w:rsidR="0084661D" w:rsidRPr="0084661D" w:rsidRDefault="0084661D" w:rsidP="0084661D">
            <w:pPr>
              <w:jc w:val="center"/>
              <w:rPr>
                <w:b/>
              </w:rPr>
            </w:pPr>
            <w:r w:rsidRPr="0084661D">
              <w:rPr>
                <w:b/>
              </w:rPr>
              <w:t>TIER 1</w:t>
            </w:r>
          </w:p>
        </w:tc>
        <w:tc>
          <w:tcPr>
            <w:tcW w:w="4184" w:type="dxa"/>
            <w:gridSpan w:val="2"/>
            <w:tcBorders>
              <w:left w:val="single" w:sz="4" w:space="0" w:color="auto"/>
            </w:tcBorders>
          </w:tcPr>
          <w:p w:rsidR="0084661D" w:rsidRPr="0084661D" w:rsidRDefault="0084661D" w:rsidP="0084661D">
            <w:pPr>
              <w:jc w:val="center"/>
              <w:rPr>
                <w:b/>
              </w:rPr>
            </w:pPr>
            <w:r w:rsidRPr="0084661D">
              <w:rPr>
                <w:b/>
              </w:rPr>
              <w:t>TIER 2</w:t>
            </w:r>
          </w:p>
        </w:tc>
        <w:tc>
          <w:tcPr>
            <w:tcW w:w="2092" w:type="dxa"/>
          </w:tcPr>
          <w:p w:rsidR="0084661D" w:rsidRPr="0084661D" w:rsidRDefault="0084661D" w:rsidP="0084661D">
            <w:pPr>
              <w:jc w:val="center"/>
              <w:rPr>
                <w:b/>
              </w:rPr>
            </w:pPr>
            <w:r w:rsidRPr="0084661D">
              <w:rPr>
                <w:b/>
              </w:rPr>
              <w:t>TIER 3</w:t>
            </w:r>
          </w:p>
        </w:tc>
      </w:tr>
      <w:tr w:rsidR="00116594" w:rsidTr="00BF1113">
        <w:tc>
          <w:tcPr>
            <w:tcW w:w="2092" w:type="dxa"/>
          </w:tcPr>
          <w:p w:rsidR="00116594" w:rsidRPr="0084661D" w:rsidRDefault="00116594" w:rsidP="00CB5329">
            <w:pPr>
              <w:rPr>
                <w:sz w:val="20"/>
                <w:szCs w:val="20"/>
              </w:rPr>
            </w:pPr>
            <w:r w:rsidRPr="0084661D">
              <w:rPr>
                <w:sz w:val="20"/>
                <w:szCs w:val="20"/>
              </w:rPr>
              <w:t>Creative Play in Computer Science</w:t>
            </w:r>
            <w:r>
              <w:rPr>
                <w:sz w:val="20"/>
                <w:szCs w:val="20"/>
              </w:rPr>
              <w:t xml:space="preserve"> [N1]</w:t>
            </w:r>
          </w:p>
        </w:tc>
        <w:tc>
          <w:tcPr>
            <w:tcW w:w="2092" w:type="dxa"/>
            <w:tcBorders>
              <w:right w:val="single" w:sz="4" w:space="0" w:color="auto"/>
            </w:tcBorders>
          </w:tcPr>
          <w:p w:rsidR="00116594" w:rsidRPr="0084661D" w:rsidRDefault="00116594" w:rsidP="00CB5329">
            <w:pPr>
              <w:rPr>
                <w:sz w:val="20"/>
                <w:szCs w:val="20"/>
              </w:rPr>
            </w:pPr>
            <w:r w:rsidRPr="0084661D">
              <w:rPr>
                <w:sz w:val="20"/>
                <w:szCs w:val="20"/>
              </w:rPr>
              <w:t>2D Animation and Game Design</w:t>
            </w:r>
            <w:r>
              <w:rPr>
                <w:sz w:val="20"/>
                <w:szCs w:val="20"/>
              </w:rPr>
              <w:t xml:space="preserve"> [E1]</w:t>
            </w:r>
          </w:p>
        </w:tc>
        <w:tc>
          <w:tcPr>
            <w:tcW w:w="2092" w:type="dxa"/>
            <w:tcBorders>
              <w:left w:val="single" w:sz="4" w:space="0" w:color="auto"/>
            </w:tcBorders>
          </w:tcPr>
          <w:p w:rsidR="00116594" w:rsidRPr="0084661D" w:rsidRDefault="00116594" w:rsidP="00CB5329">
            <w:pPr>
              <w:rPr>
                <w:sz w:val="20"/>
                <w:szCs w:val="20"/>
              </w:rPr>
            </w:pPr>
            <w:r w:rsidRPr="0084661D">
              <w:rPr>
                <w:sz w:val="20"/>
                <w:szCs w:val="20"/>
              </w:rPr>
              <w:t>Intermediate JAVA</w:t>
            </w:r>
            <w:r>
              <w:rPr>
                <w:sz w:val="20"/>
                <w:szCs w:val="20"/>
              </w:rPr>
              <w:t xml:space="preserve"> [N1]</w:t>
            </w:r>
          </w:p>
        </w:tc>
        <w:tc>
          <w:tcPr>
            <w:tcW w:w="2092" w:type="dxa"/>
          </w:tcPr>
          <w:p w:rsidR="00116594" w:rsidRPr="0084661D" w:rsidRDefault="00116594" w:rsidP="00CB5329">
            <w:pPr>
              <w:rPr>
                <w:sz w:val="20"/>
                <w:szCs w:val="20"/>
              </w:rPr>
            </w:pPr>
            <w:r w:rsidRPr="0084661D">
              <w:rPr>
                <w:sz w:val="20"/>
                <w:szCs w:val="20"/>
              </w:rPr>
              <w:t>Programmable Fabrics</w:t>
            </w:r>
            <w:r>
              <w:rPr>
                <w:sz w:val="20"/>
                <w:szCs w:val="20"/>
              </w:rPr>
              <w:t xml:space="preserve"> [N2]</w:t>
            </w:r>
          </w:p>
        </w:tc>
        <w:tc>
          <w:tcPr>
            <w:tcW w:w="2092" w:type="dxa"/>
            <w:vMerge w:val="restart"/>
          </w:tcPr>
          <w:p w:rsidR="00116594" w:rsidRPr="0084661D" w:rsidRDefault="00116594" w:rsidP="00CB5329">
            <w:pPr>
              <w:rPr>
                <w:sz w:val="20"/>
                <w:szCs w:val="20"/>
              </w:rPr>
            </w:pPr>
            <w:r w:rsidRPr="0084661D">
              <w:rPr>
                <w:sz w:val="20"/>
                <w:szCs w:val="20"/>
              </w:rPr>
              <w:t>Advanced Topics</w:t>
            </w:r>
            <w:r>
              <w:rPr>
                <w:sz w:val="20"/>
                <w:szCs w:val="20"/>
              </w:rPr>
              <w:t xml:space="preserve"> [N1*]</w:t>
            </w:r>
          </w:p>
        </w:tc>
      </w:tr>
      <w:tr w:rsidR="00116594" w:rsidTr="00BF1113">
        <w:tc>
          <w:tcPr>
            <w:tcW w:w="2092" w:type="dxa"/>
          </w:tcPr>
          <w:p w:rsidR="00116594" w:rsidRPr="0084661D" w:rsidRDefault="00116594" w:rsidP="00CB5329">
            <w:pPr>
              <w:rPr>
                <w:sz w:val="20"/>
                <w:szCs w:val="20"/>
              </w:rPr>
            </w:pPr>
            <w:r w:rsidRPr="0084661D">
              <w:rPr>
                <w:sz w:val="20"/>
                <w:szCs w:val="20"/>
              </w:rPr>
              <w:t>Beginning JAVA</w:t>
            </w:r>
            <w:r>
              <w:rPr>
                <w:sz w:val="20"/>
                <w:szCs w:val="20"/>
              </w:rPr>
              <w:t xml:space="preserve"> [E1]</w:t>
            </w:r>
          </w:p>
        </w:tc>
        <w:tc>
          <w:tcPr>
            <w:tcW w:w="2092" w:type="dxa"/>
            <w:vMerge w:val="restart"/>
            <w:tcBorders>
              <w:right w:val="single" w:sz="4" w:space="0" w:color="auto"/>
            </w:tcBorders>
          </w:tcPr>
          <w:p w:rsidR="00116594" w:rsidRPr="0084661D" w:rsidRDefault="00116594" w:rsidP="00CB5329">
            <w:pPr>
              <w:rPr>
                <w:sz w:val="20"/>
                <w:szCs w:val="20"/>
              </w:rPr>
            </w:pPr>
            <w:r w:rsidRPr="0084661D">
              <w:rPr>
                <w:sz w:val="20"/>
                <w:szCs w:val="20"/>
              </w:rPr>
              <w:t>3D Animation</w:t>
            </w:r>
            <w:r>
              <w:rPr>
                <w:sz w:val="20"/>
                <w:szCs w:val="20"/>
              </w:rPr>
              <w:t xml:space="preserve"> [E1]</w:t>
            </w:r>
          </w:p>
        </w:tc>
        <w:tc>
          <w:tcPr>
            <w:tcW w:w="2092" w:type="dxa"/>
            <w:tcBorders>
              <w:left w:val="single" w:sz="4" w:space="0" w:color="auto"/>
            </w:tcBorders>
          </w:tcPr>
          <w:p w:rsidR="00116594" w:rsidRPr="0084661D" w:rsidRDefault="00116594" w:rsidP="00CB5329">
            <w:pPr>
              <w:rPr>
                <w:sz w:val="20"/>
                <w:szCs w:val="20"/>
              </w:rPr>
            </w:pPr>
            <w:r w:rsidRPr="0084661D">
              <w:rPr>
                <w:sz w:val="20"/>
                <w:szCs w:val="20"/>
              </w:rPr>
              <w:t>Black Box Challenge</w:t>
            </w:r>
            <w:r>
              <w:rPr>
                <w:sz w:val="20"/>
                <w:szCs w:val="20"/>
              </w:rPr>
              <w:t xml:space="preserve"> [N1]</w:t>
            </w:r>
          </w:p>
        </w:tc>
        <w:tc>
          <w:tcPr>
            <w:tcW w:w="2092" w:type="dxa"/>
          </w:tcPr>
          <w:p w:rsidR="00116594" w:rsidRPr="0084661D" w:rsidRDefault="00116594" w:rsidP="00CB5329">
            <w:pPr>
              <w:rPr>
                <w:sz w:val="20"/>
                <w:szCs w:val="20"/>
              </w:rPr>
            </w:pPr>
            <w:r w:rsidRPr="0084661D">
              <w:rPr>
                <w:sz w:val="20"/>
                <w:szCs w:val="20"/>
              </w:rPr>
              <w:t>Programming Round Robin</w:t>
            </w:r>
            <w:r>
              <w:rPr>
                <w:sz w:val="20"/>
                <w:szCs w:val="20"/>
              </w:rPr>
              <w:t xml:space="preserve"> [N2]</w:t>
            </w:r>
          </w:p>
        </w:tc>
        <w:tc>
          <w:tcPr>
            <w:tcW w:w="2092" w:type="dxa"/>
            <w:vMerge/>
          </w:tcPr>
          <w:p w:rsidR="00116594" w:rsidRPr="0084661D" w:rsidRDefault="00116594" w:rsidP="00CB5329">
            <w:pPr>
              <w:rPr>
                <w:sz w:val="20"/>
                <w:szCs w:val="20"/>
              </w:rPr>
            </w:pPr>
          </w:p>
        </w:tc>
      </w:tr>
      <w:tr w:rsidR="00116594" w:rsidTr="00BF1113">
        <w:tc>
          <w:tcPr>
            <w:tcW w:w="2092" w:type="dxa"/>
          </w:tcPr>
          <w:p w:rsidR="00116594" w:rsidRPr="0084661D" w:rsidRDefault="00116594" w:rsidP="00CB5329">
            <w:pPr>
              <w:rPr>
                <w:sz w:val="20"/>
                <w:szCs w:val="20"/>
              </w:rPr>
            </w:pPr>
            <w:r w:rsidRPr="0084661D">
              <w:rPr>
                <w:sz w:val="20"/>
                <w:szCs w:val="20"/>
              </w:rPr>
              <w:t>Introduction to Web Design</w:t>
            </w:r>
            <w:r>
              <w:rPr>
                <w:sz w:val="20"/>
                <w:szCs w:val="20"/>
              </w:rPr>
              <w:t xml:space="preserve"> [E1]</w:t>
            </w:r>
          </w:p>
        </w:tc>
        <w:tc>
          <w:tcPr>
            <w:tcW w:w="2092" w:type="dxa"/>
            <w:vMerge/>
            <w:tcBorders>
              <w:right w:val="single" w:sz="4" w:space="0" w:color="auto"/>
            </w:tcBorders>
          </w:tcPr>
          <w:p w:rsidR="00116594" w:rsidRPr="0084661D" w:rsidRDefault="00116594" w:rsidP="00CB5329">
            <w:pPr>
              <w:rPr>
                <w:sz w:val="20"/>
                <w:szCs w:val="20"/>
              </w:rPr>
            </w:pPr>
          </w:p>
        </w:tc>
        <w:tc>
          <w:tcPr>
            <w:tcW w:w="2092" w:type="dxa"/>
            <w:tcBorders>
              <w:left w:val="single" w:sz="4" w:space="0" w:color="auto"/>
            </w:tcBorders>
          </w:tcPr>
          <w:p w:rsidR="00116594" w:rsidRPr="0084661D" w:rsidRDefault="00116594" w:rsidP="00CB5329">
            <w:pPr>
              <w:rPr>
                <w:sz w:val="20"/>
                <w:szCs w:val="20"/>
              </w:rPr>
            </w:pPr>
            <w:r w:rsidRPr="0084661D">
              <w:rPr>
                <w:sz w:val="20"/>
                <w:szCs w:val="20"/>
              </w:rPr>
              <w:t>Computer Based Solutions through Invention</w:t>
            </w:r>
            <w:r>
              <w:rPr>
                <w:sz w:val="20"/>
                <w:szCs w:val="20"/>
              </w:rPr>
              <w:t xml:space="preserve"> [N1]</w:t>
            </w:r>
          </w:p>
        </w:tc>
        <w:tc>
          <w:tcPr>
            <w:tcW w:w="2092" w:type="dxa"/>
          </w:tcPr>
          <w:p w:rsidR="00116594" w:rsidRPr="0084661D" w:rsidRDefault="00116594" w:rsidP="00CB5329">
            <w:pPr>
              <w:rPr>
                <w:sz w:val="20"/>
                <w:szCs w:val="20"/>
              </w:rPr>
            </w:pPr>
            <w:r w:rsidRPr="0084661D">
              <w:rPr>
                <w:sz w:val="20"/>
                <w:szCs w:val="20"/>
              </w:rPr>
              <w:t>Systems Modeling</w:t>
            </w:r>
            <w:r>
              <w:rPr>
                <w:sz w:val="20"/>
                <w:szCs w:val="20"/>
              </w:rPr>
              <w:t xml:space="preserve"> [N2]</w:t>
            </w:r>
          </w:p>
        </w:tc>
        <w:tc>
          <w:tcPr>
            <w:tcW w:w="2092" w:type="dxa"/>
            <w:vMerge/>
          </w:tcPr>
          <w:p w:rsidR="00116594" w:rsidRPr="0084661D" w:rsidRDefault="00116594" w:rsidP="00CB5329">
            <w:pPr>
              <w:rPr>
                <w:sz w:val="20"/>
                <w:szCs w:val="20"/>
              </w:rPr>
            </w:pPr>
          </w:p>
        </w:tc>
      </w:tr>
    </w:tbl>
    <w:p w:rsidR="0084661D" w:rsidRPr="0084661D" w:rsidRDefault="0084661D" w:rsidP="00CB5329">
      <w:r>
        <w:t>N=New Course | E=Existing Course | 1=Year One | 2=Year Two</w:t>
      </w:r>
      <w:r w:rsidR="00116594">
        <w:t xml:space="preserve"> |*=Can be taken multiple times</w:t>
      </w:r>
    </w:p>
    <w:sectPr w:rsidR="0084661D" w:rsidRPr="0084661D" w:rsidSect="0084661D">
      <w:headerReference w:type="default" r:id="rId7"/>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01A8D" w:rsidRDefault="00901A8D" w:rsidP="005609A3">
      <w:r>
        <w:separator/>
      </w:r>
    </w:p>
  </w:endnote>
  <w:endnote w:type="continuationSeparator" w:id="0">
    <w:p w:rsidR="00901A8D" w:rsidRDefault="00901A8D" w:rsidP="005609A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01A8D" w:rsidRDefault="00901A8D" w:rsidP="005609A3">
      <w:r>
        <w:separator/>
      </w:r>
    </w:p>
  </w:footnote>
  <w:footnote w:type="continuationSeparator" w:id="0">
    <w:p w:rsidR="00901A8D" w:rsidRDefault="00901A8D" w:rsidP="005609A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09A3" w:rsidRDefault="005609A3">
    <w:pPr>
      <w:pStyle w:val="Header"/>
    </w:pPr>
    <w:r>
      <w:t>Version 6</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74166E"/>
    <w:multiLevelType w:val="hybridMultilevel"/>
    <w:tmpl w:val="74403B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D044121"/>
    <w:multiLevelType w:val="hybridMultilevel"/>
    <w:tmpl w:val="947CFB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CB30B5C"/>
    <w:multiLevelType w:val="hybridMultilevel"/>
    <w:tmpl w:val="182A43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2E4AC4"/>
    <w:rsid w:val="00116594"/>
    <w:rsid w:val="002E4AC4"/>
    <w:rsid w:val="0044106C"/>
    <w:rsid w:val="005609A3"/>
    <w:rsid w:val="007E2BCD"/>
    <w:rsid w:val="00820465"/>
    <w:rsid w:val="0084661D"/>
    <w:rsid w:val="00901A8D"/>
    <w:rsid w:val="00970A18"/>
    <w:rsid w:val="00A05FA1"/>
    <w:rsid w:val="00B9184A"/>
    <w:rsid w:val="00BF1113"/>
    <w:rsid w:val="00CB5329"/>
    <w:rsid w:val="00CD1AC5"/>
    <w:rsid w:val="00F46AC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1AC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4AC4"/>
    <w:pPr>
      <w:ind w:left="720"/>
      <w:contextualSpacing/>
    </w:pPr>
  </w:style>
  <w:style w:type="table" w:styleId="TableGrid">
    <w:name w:val="Table Grid"/>
    <w:basedOn w:val="TableNormal"/>
    <w:uiPriority w:val="59"/>
    <w:rsid w:val="0084661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5609A3"/>
    <w:pPr>
      <w:tabs>
        <w:tab w:val="center" w:pos="4680"/>
        <w:tab w:val="right" w:pos="9360"/>
      </w:tabs>
    </w:pPr>
  </w:style>
  <w:style w:type="character" w:customStyle="1" w:styleId="HeaderChar">
    <w:name w:val="Header Char"/>
    <w:basedOn w:val="DefaultParagraphFont"/>
    <w:link w:val="Header"/>
    <w:uiPriority w:val="99"/>
    <w:semiHidden/>
    <w:rsid w:val="005609A3"/>
  </w:style>
  <w:style w:type="paragraph" w:styleId="Footer">
    <w:name w:val="footer"/>
    <w:basedOn w:val="Normal"/>
    <w:link w:val="FooterChar"/>
    <w:uiPriority w:val="99"/>
    <w:semiHidden/>
    <w:unhideWhenUsed/>
    <w:rsid w:val="005609A3"/>
    <w:pPr>
      <w:tabs>
        <w:tab w:val="center" w:pos="4680"/>
        <w:tab w:val="right" w:pos="9360"/>
      </w:tabs>
    </w:pPr>
  </w:style>
  <w:style w:type="character" w:customStyle="1" w:styleId="FooterChar">
    <w:name w:val="Footer Char"/>
    <w:basedOn w:val="DefaultParagraphFont"/>
    <w:link w:val="Footer"/>
    <w:uiPriority w:val="99"/>
    <w:semiHidden/>
    <w:rsid w:val="005609A3"/>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230</TotalTime>
  <Pages>1</Pages>
  <Words>428</Words>
  <Characters>2441</Characters>
  <Application>Microsoft Office Word</Application>
  <DocSecurity>0</DocSecurity>
  <Lines>20</Lines>
  <Paragraphs>5</Paragraphs>
  <ScaleCrop>false</ScaleCrop>
  <Company>HP</Company>
  <LinksUpToDate>false</LinksUpToDate>
  <CharactersWithSpaces>2864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Bigenho, Chris</dc:creator>
  <cp:lastModifiedBy>Bigenho, Chris</cp:lastModifiedBy>
  <cp:revision>10</cp:revision>
  <cp:lastPrinted>2013-11-22T17:13:00Z</cp:lastPrinted>
  <dcterms:created xsi:type="dcterms:W3CDTF">2013-11-01T14:40:00Z</dcterms:created>
  <dcterms:modified xsi:type="dcterms:W3CDTF">2013-11-22T17:14:00Z</dcterms:modified>
</cp:coreProperties>
</file>