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39D" w:rsidRDefault="0009039D" w:rsidP="0009039D">
      <w:pPr>
        <w:spacing w:after="600"/>
        <w:jc w:val="center"/>
        <w:rPr>
          <w:sz w:val="48"/>
          <w:szCs w:val="48"/>
        </w:rPr>
      </w:pPr>
      <w:r w:rsidRPr="0009039D">
        <w:rPr>
          <w:sz w:val="48"/>
          <w:szCs w:val="48"/>
        </w:rPr>
        <w:t>A forgómozgás vizsgálata</w:t>
      </w:r>
    </w:p>
    <w:p w:rsidR="0009039D" w:rsidRPr="0009039D" w:rsidRDefault="0009039D" w:rsidP="0009039D">
      <w:pPr>
        <w:spacing w:after="0"/>
        <w:rPr>
          <w:sz w:val="48"/>
          <w:szCs w:val="48"/>
        </w:rPr>
      </w:pPr>
      <w:r>
        <w:rPr>
          <w:sz w:val="24"/>
          <w:szCs w:val="24"/>
        </w:rPr>
        <w:t xml:space="preserve">Mérést végezte: Görgei Csongor </w:t>
      </w:r>
    </w:p>
    <w:p w:rsidR="0009039D" w:rsidRDefault="0009039D" w:rsidP="0009039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Mérőtárs neve: </w:t>
      </w:r>
      <w:r w:rsidR="007A5E81">
        <w:rPr>
          <w:sz w:val="24"/>
          <w:szCs w:val="24"/>
        </w:rPr>
        <w:t>Novák Emil</w:t>
      </w:r>
    </w:p>
    <w:p w:rsidR="0009039D" w:rsidRDefault="0009039D" w:rsidP="0009039D">
      <w:pPr>
        <w:spacing w:after="0"/>
        <w:rPr>
          <w:sz w:val="24"/>
          <w:szCs w:val="24"/>
        </w:rPr>
      </w:pPr>
      <w:r>
        <w:rPr>
          <w:sz w:val="24"/>
          <w:szCs w:val="24"/>
        </w:rPr>
        <w:t>Mérés időpontja: 2019. 02. 22.</w:t>
      </w:r>
    </w:p>
    <w:p w:rsidR="0009039D" w:rsidRDefault="0009039D" w:rsidP="0009039D">
      <w:pPr>
        <w:spacing w:after="360"/>
        <w:rPr>
          <w:sz w:val="24"/>
          <w:szCs w:val="24"/>
        </w:rPr>
      </w:pPr>
      <w:r>
        <w:rPr>
          <w:sz w:val="24"/>
          <w:szCs w:val="24"/>
        </w:rPr>
        <w:t>Jegyzőkönyv leadásának időpontja: 2019. 03. 01.</w:t>
      </w:r>
    </w:p>
    <w:p w:rsidR="0009039D" w:rsidRDefault="0009039D" w:rsidP="0009039D">
      <w:pPr>
        <w:spacing w:after="240"/>
        <w:rPr>
          <w:sz w:val="36"/>
          <w:szCs w:val="36"/>
        </w:rPr>
      </w:pPr>
      <w:r>
        <w:rPr>
          <w:sz w:val="36"/>
          <w:szCs w:val="36"/>
        </w:rPr>
        <w:t>Mérés célja</w:t>
      </w:r>
    </w:p>
    <w:p w:rsidR="0009039D" w:rsidRDefault="0009039D" w:rsidP="007A1F74">
      <w:pPr>
        <w:spacing w:after="360"/>
        <w:rPr>
          <w:sz w:val="24"/>
          <w:szCs w:val="24"/>
        </w:rPr>
      </w:pPr>
      <w:r>
        <w:rPr>
          <w:sz w:val="24"/>
          <w:szCs w:val="24"/>
        </w:rPr>
        <w:t>Két merev test tehetetlenségi nyomatékának meghatározása, a számított</w:t>
      </w:r>
      <w:r w:rsidR="007A1F74">
        <w:rPr>
          <w:sz w:val="24"/>
          <w:szCs w:val="24"/>
        </w:rPr>
        <w:t xml:space="preserve"> és mért éték összehasonlítása.</w:t>
      </w:r>
    </w:p>
    <w:p w:rsidR="007A1F74" w:rsidRDefault="007A1F74" w:rsidP="007A1F74">
      <w:pPr>
        <w:spacing w:after="360"/>
        <w:rPr>
          <w:sz w:val="36"/>
          <w:szCs w:val="36"/>
        </w:rPr>
      </w:pPr>
      <w:r>
        <w:rPr>
          <w:sz w:val="36"/>
          <w:szCs w:val="36"/>
        </w:rPr>
        <w:t>Mérőeszközök</w:t>
      </w:r>
    </w:p>
    <w:p w:rsidR="007A1F74" w:rsidRDefault="007A1F74" w:rsidP="007A1F74">
      <w:pPr>
        <w:pStyle w:val="Listaszerbekezds"/>
        <w:numPr>
          <w:ilvl w:val="0"/>
          <w:numId w:val="3"/>
        </w:numPr>
        <w:spacing w:after="360"/>
        <w:rPr>
          <w:sz w:val="24"/>
          <w:szCs w:val="24"/>
        </w:rPr>
      </w:pPr>
      <w:r>
        <w:rPr>
          <w:sz w:val="24"/>
          <w:szCs w:val="24"/>
        </w:rPr>
        <w:t>Állvány</w:t>
      </w:r>
    </w:p>
    <w:p w:rsidR="007A1F74" w:rsidRDefault="007A1F74" w:rsidP="007A1F74">
      <w:pPr>
        <w:pStyle w:val="Listaszerbekezds"/>
        <w:numPr>
          <w:ilvl w:val="0"/>
          <w:numId w:val="3"/>
        </w:numPr>
        <w:spacing w:after="360"/>
        <w:rPr>
          <w:sz w:val="24"/>
          <w:szCs w:val="24"/>
        </w:rPr>
      </w:pPr>
      <w:r>
        <w:rPr>
          <w:sz w:val="24"/>
          <w:szCs w:val="24"/>
        </w:rPr>
        <w:t>Súlyok</w:t>
      </w:r>
    </w:p>
    <w:p w:rsidR="007A1F74" w:rsidRDefault="007A1F74" w:rsidP="007A1F74">
      <w:pPr>
        <w:pStyle w:val="Listaszerbekezds"/>
        <w:numPr>
          <w:ilvl w:val="0"/>
          <w:numId w:val="3"/>
        </w:numPr>
        <w:spacing w:after="360"/>
        <w:rPr>
          <w:sz w:val="24"/>
          <w:szCs w:val="24"/>
        </w:rPr>
      </w:pPr>
      <w:r>
        <w:rPr>
          <w:sz w:val="24"/>
          <w:szCs w:val="24"/>
        </w:rPr>
        <w:t>Korong és rúd alakú test</w:t>
      </w:r>
    </w:p>
    <w:p w:rsidR="007A1F74" w:rsidRDefault="007A1F74" w:rsidP="007A1F74">
      <w:pPr>
        <w:pStyle w:val="Listaszerbekezds"/>
        <w:numPr>
          <w:ilvl w:val="0"/>
          <w:numId w:val="3"/>
        </w:numPr>
        <w:spacing w:after="360"/>
        <w:rPr>
          <w:sz w:val="24"/>
          <w:szCs w:val="24"/>
        </w:rPr>
      </w:pPr>
      <w:r>
        <w:rPr>
          <w:sz w:val="24"/>
          <w:szCs w:val="24"/>
        </w:rPr>
        <w:t>Számítógép</w:t>
      </w:r>
    </w:p>
    <w:p w:rsidR="007A1F74" w:rsidRDefault="007A1F74" w:rsidP="007A1F74">
      <w:pPr>
        <w:pStyle w:val="Listaszerbekezds"/>
        <w:numPr>
          <w:ilvl w:val="0"/>
          <w:numId w:val="3"/>
        </w:numPr>
        <w:spacing w:after="360"/>
        <w:rPr>
          <w:sz w:val="24"/>
          <w:szCs w:val="24"/>
        </w:rPr>
      </w:pPr>
      <w:r>
        <w:rPr>
          <w:sz w:val="24"/>
          <w:szCs w:val="24"/>
        </w:rPr>
        <w:t>Fonáltárcsa</w:t>
      </w:r>
    </w:p>
    <w:p w:rsidR="007A1F74" w:rsidRDefault="007A1F74" w:rsidP="007A1F74">
      <w:pPr>
        <w:pStyle w:val="Listaszerbekezds"/>
        <w:numPr>
          <w:ilvl w:val="0"/>
          <w:numId w:val="3"/>
        </w:numPr>
        <w:spacing w:after="360"/>
        <w:rPr>
          <w:sz w:val="24"/>
          <w:szCs w:val="24"/>
        </w:rPr>
      </w:pPr>
      <w:r>
        <w:rPr>
          <w:sz w:val="24"/>
          <w:szCs w:val="24"/>
        </w:rPr>
        <w:t>Táramérleg</w:t>
      </w:r>
    </w:p>
    <w:p w:rsidR="007A1F74" w:rsidRDefault="007A1F74" w:rsidP="007A1F74">
      <w:pPr>
        <w:pStyle w:val="Listaszerbekezds"/>
        <w:numPr>
          <w:ilvl w:val="0"/>
          <w:numId w:val="3"/>
        </w:numPr>
        <w:spacing w:after="360"/>
        <w:rPr>
          <w:sz w:val="24"/>
          <w:szCs w:val="24"/>
        </w:rPr>
      </w:pPr>
      <w:r>
        <w:rPr>
          <w:sz w:val="24"/>
          <w:szCs w:val="24"/>
        </w:rPr>
        <w:t>Küllős mérőeszköz</w:t>
      </w:r>
    </w:p>
    <w:p w:rsidR="007A1F74" w:rsidRDefault="007A1F74" w:rsidP="007A1F74">
      <w:pPr>
        <w:pStyle w:val="Listaszerbekezds"/>
        <w:numPr>
          <w:ilvl w:val="0"/>
          <w:numId w:val="3"/>
        </w:numPr>
        <w:spacing w:after="360"/>
        <w:rPr>
          <w:sz w:val="24"/>
          <w:szCs w:val="24"/>
        </w:rPr>
      </w:pPr>
      <w:r>
        <w:rPr>
          <w:sz w:val="24"/>
          <w:szCs w:val="24"/>
        </w:rPr>
        <w:t>Vonalzó</w:t>
      </w:r>
    </w:p>
    <w:p w:rsidR="007A1F74" w:rsidRDefault="007A1F74" w:rsidP="007A1F74">
      <w:pPr>
        <w:spacing w:after="360"/>
        <w:rPr>
          <w:sz w:val="36"/>
          <w:szCs w:val="36"/>
        </w:rPr>
      </w:pPr>
      <w:r>
        <w:rPr>
          <w:sz w:val="36"/>
          <w:szCs w:val="36"/>
        </w:rPr>
        <w:t>Mérés leírása</w:t>
      </w:r>
    </w:p>
    <w:p w:rsidR="007A1F74" w:rsidRDefault="007A1F74" w:rsidP="007A1F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fonáltárcsára egy rétegben föltekertem a </w:t>
      </w:r>
      <w:r w:rsidR="003639EF">
        <w:rPr>
          <w:sz w:val="24"/>
          <w:szCs w:val="24"/>
        </w:rPr>
        <w:t>fonalat,</w:t>
      </w:r>
      <w:r>
        <w:rPr>
          <w:sz w:val="24"/>
          <w:szCs w:val="24"/>
        </w:rPr>
        <w:t xml:space="preserve"> a</w:t>
      </w:r>
      <w:r w:rsidR="003639EF">
        <w:rPr>
          <w:sz w:val="24"/>
          <w:szCs w:val="24"/>
        </w:rPr>
        <w:t xml:space="preserve"> súly</w:t>
      </w:r>
      <w:r>
        <w:rPr>
          <w:sz w:val="24"/>
          <w:szCs w:val="24"/>
        </w:rPr>
        <w:t>t a fonál végére akasztottam</w:t>
      </w:r>
      <w:r w:rsidR="003639EF">
        <w:rPr>
          <w:sz w:val="24"/>
          <w:szCs w:val="24"/>
        </w:rPr>
        <w:t xml:space="preserve"> és a fonalat a küllős mérőeszközön keresztülvezettem</w:t>
      </w:r>
      <w:r>
        <w:rPr>
          <w:sz w:val="24"/>
          <w:szCs w:val="24"/>
        </w:rPr>
        <w:t xml:space="preserve"> </w:t>
      </w:r>
      <w:r w:rsidR="003639EF">
        <w:rPr>
          <w:sz w:val="24"/>
          <w:szCs w:val="24"/>
        </w:rPr>
        <w:t xml:space="preserve">majd elengedtem így a súly a föld felé kezdtek ereszkedni meghajtva a fonáltárcsán keresztül a korong vagy rúd alakú testet. Rövid idővel azután, hogy a súlyt elengedtem elindítom mérést, mielőtt a fonál teljesen letekeredett volna megállítottam a mérést majd </w:t>
      </w:r>
      <w:r w:rsidR="002C3790">
        <w:rPr>
          <w:sz w:val="24"/>
          <w:szCs w:val="24"/>
        </w:rPr>
        <w:t xml:space="preserve">a forgó testet. Sebességet mértem a kapott adatokra egyenest illesztettem, ennek a meredeksége megadta a </w:t>
      </w:r>
      <w:proofErr w:type="gramStart"/>
      <w:r w:rsidR="002C3790">
        <w:rPr>
          <w:sz w:val="24"/>
          <w:szCs w:val="24"/>
        </w:rPr>
        <w:t>gyorsulást</w:t>
      </w:r>
      <w:proofErr w:type="gramEnd"/>
      <w:r w:rsidR="002C3790">
        <w:rPr>
          <w:sz w:val="24"/>
          <w:szCs w:val="24"/>
        </w:rPr>
        <w:t xml:space="preserve"> amit lejegyeztem.</w:t>
      </w:r>
    </w:p>
    <w:p w:rsidR="002C3790" w:rsidRDefault="002C3790" w:rsidP="007A1F74">
      <w:pPr>
        <w:spacing w:after="0"/>
        <w:rPr>
          <w:sz w:val="24"/>
          <w:szCs w:val="24"/>
        </w:rPr>
      </w:pPr>
    </w:p>
    <w:p w:rsidR="002C3790" w:rsidRDefault="002C3790" w:rsidP="002C3790">
      <w:pPr>
        <w:spacing w:after="360"/>
        <w:rPr>
          <w:sz w:val="24"/>
          <w:szCs w:val="24"/>
        </w:rPr>
      </w:pPr>
      <w:r>
        <w:rPr>
          <w:sz w:val="24"/>
          <w:szCs w:val="24"/>
        </w:rPr>
        <w:t>A mérés része a testek és a referencia fonáltárcsa tömegének és a testek és a fonáltárcsa átmérőjének megmérése.</w:t>
      </w:r>
    </w:p>
    <w:p w:rsidR="002C3790" w:rsidRDefault="002C3790" w:rsidP="002C3790">
      <w:pPr>
        <w:spacing w:after="360"/>
        <w:rPr>
          <w:sz w:val="24"/>
          <w:szCs w:val="24"/>
        </w:rPr>
      </w:pPr>
    </w:p>
    <w:p w:rsidR="002C3790" w:rsidRDefault="002C3790" w:rsidP="002C3790">
      <w:pPr>
        <w:spacing w:after="360"/>
        <w:rPr>
          <w:sz w:val="24"/>
          <w:szCs w:val="24"/>
        </w:rPr>
      </w:pPr>
    </w:p>
    <w:p w:rsidR="002C3790" w:rsidRDefault="002C3790" w:rsidP="002C3790">
      <w:pPr>
        <w:spacing w:after="360"/>
        <w:rPr>
          <w:sz w:val="24"/>
          <w:szCs w:val="24"/>
        </w:rPr>
      </w:pPr>
    </w:p>
    <w:p w:rsidR="002C3790" w:rsidRDefault="002C3790" w:rsidP="002C3790">
      <w:pPr>
        <w:spacing w:after="360"/>
        <w:rPr>
          <w:sz w:val="36"/>
          <w:szCs w:val="36"/>
        </w:rPr>
      </w:pPr>
      <w:r>
        <w:rPr>
          <w:sz w:val="36"/>
          <w:szCs w:val="36"/>
        </w:rPr>
        <w:t>Mérési adatok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C3790" w:rsidTr="00AE666A">
        <w:tc>
          <w:tcPr>
            <w:tcW w:w="9062" w:type="dxa"/>
            <w:gridSpan w:val="4"/>
            <w:shd w:val="clear" w:color="auto" w:fill="C9C9C9" w:themeFill="accent3" w:themeFillTint="99"/>
            <w:vAlign w:val="center"/>
          </w:tcPr>
          <w:p w:rsidR="002C3790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 w:rsidRPr="00A9482E">
              <w:rPr>
                <w:sz w:val="28"/>
                <w:szCs w:val="28"/>
              </w:rPr>
              <w:t>Első mérés: korong</w:t>
            </w:r>
          </w:p>
        </w:tc>
      </w:tr>
      <w:tr w:rsidR="00A9482E" w:rsidTr="00AE666A">
        <w:tc>
          <w:tcPr>
            <w:tcW w:w="4530" w:type="dxa"/>
            <w:gridSpan w:val="2"/>
            <w:shd w:val="clear" w:color="auto" w:fill="C9C9C9" w:themeFill="accent3" w:themeFillTint="99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Korong tömege (kg)</w:t>
            </w:r>
          </w:p>
        </w:tc>
        <w:tc>
          <w:tcPr>
            <w:tcW w:w="4532" w:type="dxa"/>
            <w:gridSpan w:val="2"/>
            <w:shd w:val="clear" w:color="auto" w:fill="FFFFFF" w:themeFill="background1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1,5085</w:t>
            </w:r>
          </w:p>
        </w:tc>
      </w:tr>
      <w:tr w:rsidR="00A9482E" w:rsidTr="00AE666A">
        <w:tc>
          <w:tcPr>
            <w:tcW w:w="4530" w:type="dxa"/>
            <w:gridSpan w:val="2"/>
            <w:shd w:val="clear" w:color="auto" w:fill="C9C9C9" w:themeFill="accent3" w:themeFillTint="99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Korong átmérője (m)</w:t>
            </w:r>
          </w:p>
        </w:tc>
        <w:tc>
          <w:tcPr>
            <w:tcW w:w="4532" w:type="dxa"/>
            <w:gridSpan w:val="2"/>
            <w:shd w:val="clear" w:color="auto" w:fill="FFFFFF" w:themeFill="background1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0,219</w:t>
            </w:r>
          </w:p>
        </w:tc>
      </w:tr>
      <w:tr w:rsidR="00A9482E" w:rsidTr="00AE666A">
        <w:tc>
          <w:tcPr>
            <w:tcW w:w="2265" w:type="dxa"/>
            <w:shd w:val="clear" w:color="auto" w:fill="C9C9C9" w:themeFill="accent3" w:themeFillTint="99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Súly tömege (kg)</w:t>
            </w:r>
          </w:p>
        </w:tc>
        <w:tc>
          <w:tcPr>
            <w:tcW w:w="6797" w:type="dxa"/>
            <w:gridSpan w:val="3"/>
            <w:shd w:val="clear" w:color="auto" w:fill="C9C9C9" w:themeFill="accent3" w:themeFillTint="99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Gyorsulás (m/s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</w:tr>
      <w:tr w:rsidR="002C3790" w:rsidTr="00A9482E">
        <w:tc>
          <w:tcPr>
            <w:tcW w:w="2265" w:type="dxa"/>
            <w:vAlign w:val="center"/>
          </w:tcPr>
          <w:p w:rsidR="002C3790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2265" w:type="dxa"/>
            <w:vAlign w:val="center"/>
          </w:tcPr>
          <w:p w:rsidR="002C3790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0,0007</w:t>
            </w:r>
          </w:p>
        </w:tc>
        <w:tc>
          <w:tcPr>
            <w:tcW w:w="2266" w:type="dxa"/>
            <w:vAlign w:val="center"/>
          </w:tcPr>
          <w:p w:rsidR="002C3790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0,0006</w:t>
            </w:r>
          </w:p>
        </w:tc>
        <w:tc>
          <w:tcPr>
            <w:tcW w:w="2266" w:type="dxa"/>
            <w:vAlign w:val="center"/>
          </w:tcPr>
          <w:p w:rsidR="002C3790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0,0006</w:t>
            </w:r>
          </w:p>
        </w:tc>
      </w:tr>
      <w:tr w:rsidR="00A9482E" w:rsidTr="00AE666A">
        <w:tc>
          <w:tcPr>
            <w:tcW w:w="2265" w:type="dxa"/>
            <w:shd w:val="clear" w:color="auto" w:fill="EDEDED" w:themeFill="accent3" w:themeFillTint="33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2265" w:type="dxa"/>
            <w:shd w:val="clear" w:color="auto" w:fill="EDEDED" w:themeFill="accent3" w:themeFillTint="33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0,0009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0,0009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0,0009</w:t>
            </w:r>
          </w:p>
        </w:tc>
      </w:tr>
      <w:tr w:rsidR="00A9482E" w:rsidTr="00A9482E">
        <w:tc>
          <w:tcPr>
            <w:tcW w:w="2265" w:type="dxa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2265" w:type="dxa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0,0013</w:t>
            </w:r>
          </w:p>
        </w:tc>
        <w:tc>
          <w:tcPr>
            <w:tcW w:w="2266" w:type="dxa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0,0013</w:t>
            </w:r>
          </w:p>
        </w:tc>
        <w:tc>
          <w:tcPr>
            <w:tcW w:w="2266" w:type="dxa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0,0013</w:t>
            </w:r>
          </w:p>
        </w:tc>
      </w:tr>
      <w:tr w:rsidR="00A9482E" w:rsidTr="00AE666A">
        <w:tc>
          <w:tcPr>
            <w:tcW w:w="2265" w:type="dxa"/>
            <w:shd w:val="clear" w:color="auto" w:fill="EDEDED" w:themeFill="accent3" w:themeFillTint="33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2265" w:type="dxa"/>
            <w:shd w:val="clear" w:color="auto" w:fill="EDEDED" w:themeFill="accent3" w:themeFillTint="33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0,0016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0,0016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0,0016</w:t>
            </w:r>
          </w:p>
        </w:tc>
      </w:tr>
      <w:tr w:rsidR="00A9482E" w:rsidTr="00A9482E">
        <w:tc>
          <w:tcPr>
            <w:tcW w:w="2265" w:type="dxa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0,35</w:t>
            </w:r>
          </w:p>
        </w:tc>
        <w:tc>
          <w:tcPr>
            <w:tcW w:w="2265" w:type="dxa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0,0020</w:t>
            </w:r>
          </w:p>
        </w:tc>
        <w:tc>
          <w:tcPr>
            <w:tcW w:w="2266" w:type="dxa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0,0020</w:t>
            </w:r>
          </w:p>
        </w:tc>
        <w:tc>
          <w:tcPr>
            <w:tcW w:w="2266" w:type="dxa"/>
            <w:vAlign w:val="center"/>
          </w:tcPr>
          <w:p w:rsidR="00A9482E" w:rsidRPr="00A9482E" w:rsidRDefault="00A9482E" w:rsidP="00A948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0,0019</w:t>
            </w:r>
          </w:p>
        </w:tc>
      </w:tr>
    </w:tbl>
    <w:p w:rsidR="002C3790" w:rsidRDefault="002C3790" w:rsidP="002C3790">
      <w:pPr>
        <w:spacing w:after="360"/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678B1" w:rsidRPr="002678B1" w:rsidTr="00AE666A">
        <w:tc>
          <w:tcPr>
            <w:tcW w:w="9062" w:type="dxa"/>
            <w:gridSpan w:val="4"/>
            <w:shd w:val="clear" w:color="auto" w:fill="C9C9C9" w:themeFill="accent3" w:themeFillTint="99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Második mérés: rúd</w:t>
            </w:r>
          </w:p>
        </w:tc>
      </w:tr>
      <w:tr w:rsidR="002678B1" w:rsidRPr="002678B1" w:rsidTr="00AE666A">
        <w:tc>
          <w:tcPr>
            <w:tcW w:w="4530" w:type="dxa"/>
            <w:gridSpan w:val="2"/>
            <w:shd w:val="clear" w:color="auto" w:fill="C9C9C9" w:themeFill="accent3" w:themeFillTint="99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Rúd tömege (kg)</w:t>
            </w:r>
          </w:p>
        </w:tc>
        <w:tc>
          <w:tcPr>
            <w:tcW w:w="4532" w:type="dxa"/>
            <w:gridSpan w:val="2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0,8452</w:t>
            </w:r>
          </w:p>
        </w:tc>
      </w:tr>
      <w:tr w:rsidR="002678B1" w:rsidRPr="002678B1" w:rsidTr="00AE666A">
        <w:tc>
          <w:tcPr>
            <w:tcW w:w="4530" w:type="dxa"/>
            <w:gridSpan w:val="2"/>
            <w:shd w:val="clear" w:color="auto" w:fill="C9C9C9" w:themeFill="accent3" w:themeFillTint="99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Rúd hossza (m)</w:t>
            </w:r>
          </w:p>
        </w:tc>
        <w:tc>
          <w:tcPr>
            <w:tcW w:w="4532" w:type="dxa"/>
            <w:gridSpan w:val="2"/>
            <w:shd w:val="clear" w:color="auto" w:fill="EDEDED" w:themeFill="accent3" w:themeFillTint="33"/>
            <w:vAlign w:val="center"/>
          </w:tcPr>
          <w:p w:rsidR="002678B1" w:rsidRPr="002678B1" w:rsidRDefault="00891617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  <w:tr w:rsidR="00891617" w:rsidRPr="002678B1" w:rsidTr="00AE666A">
        <w:tc>
          <w:tcPr>
            <w:tcW w:w="4530" w:type="dxa"/>
            <w:gridSpan w:val="2"/>
            <w:shd w:val="clear" w:color="auto" w:fill="C9C9C9" w:themeFill="accent3" w:themeFillTint="99"/>
            <w:vAlign w:val="center"/>
          </w:tcPr>
          <w:p w:rsidR="00891617" w:rsidRDefault="00891617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Rúd átmérője (m)</w:t>
            </w:r>
          </w:p>
        </w:tc>
        <w:tc>
          <w:tcPr>
            <w:tcW w:w="4532" w:type="dxa"/>
            <w:gridSpan w:val="2"/>
            <w:vAlign w:val="center"/>
          </w:tcPr>
          <w:p w:rsidR="00891617" w:rsidRDefault="00891617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0,0225</w:t>
            </w:r>
          </w:p>
        </w:tc>
      </w:tr>
      <w:tr w:rsidR="002678B1" w:rsidRPr="002678B1" w:rsidTr="00AE666A">
        <w:tc>
          <w:tcPr>
            <w:tcW w:w="2265" w:type="dxa"/>
            <w:shd w:val="clear" w:color="auto" w:fill="C9C9C9" w:themeFill="accent3" w:themeFillTint="99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Súly tömege (kg)</w:t>
            </w:r>
          </w:p>
        </w:tc>
        <w:tc>
          <w:tcPr>
            <w:tcW w:w="6797" w:type="dxa"/>
            <w:gridSpan w:val="3"/>
            <w:shd w:val="clear" w:color="auto" w:fill="C9C9C9" w:themeFill="accent3" w:themeFillTint="99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Gyorsulás (m/s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</w:tr>
      <w:tr w:rsidR="002678B1" w:rsidRPr="002678B1" w:rsidTr="002678B1">
        <w:tc>
          <w:tcPr>
            <w:tcW w:w="2265" w:type="dxa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2265" w:type="dxa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0,0019</w:t>
            </w:r>
          </w:p>
        </w:tc>
        <w:tc>
          <w:tcPr>
            <w:tcW w:w="2266" w:type="dxa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0,0019</w:t>
            </w:r>
          </w:p>
        </w:tc>
        <w:tc>
          <w:tcPr>
            <w:tcW w:w="2266" w:type="dxa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0,0019</w:t>
            </w:r>
          </w:p>
        </w:tc>
      </w:tr>
      <w:tr w:rsidR="002678B1" w:rsidRPr="002678B1" w:rsidTr="00AE666A">
        <w:tc>
          <w:tcPr>
            <w:tcW w:w="2265" w:type="dxa"/>
            <w:shd w:val="clear" w:color="auto" w:fill="EDEDED" w:themeFill="accent3" w:themeFillTint="33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2265" w:type="dxa"/>
            <w:shd w:val="clear" w:color="auto" w:fill="EDEDED" w:themeFill="accent3" w:themeFillTint="33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0,0027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0,0027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0,0027</w:t>
            </w:r>
          </w:p>
        </w:tc>
      </w:tr>
      <w:tr w:rsidR="002678B1" w:rsidRPr="002678B1" w:rsidTr="002678B1">
        <w:tc>
          <w:tcPr>
            <w:tcW w:w="2265" w:type="dxa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2265" w:type="dxa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0,0035</w:t>
            </w:r>
          </w:p>
        </w:tc>
        <w:tc>
          <w:tcPr>
            <w:tcW w:w="2266" w:type="dxa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0,0034</w:t>
            </w:r>
          </w:p>
        </w:tc>
        <w:tc>
          <w:tcPr>
            <w:tcW w:w="2266" w:type="dxa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0034</w:t>
            </w:r>
          </w:p>
        </w:tc>
      </w:tr>
      <w:tr w:rsidR="002678B1" w:rsidRPr="002678B1" w:rsidTr="00AE666A">
        <w:tc>
          <w:tcPr>
            <w:tcW w:w="2265" w:type="dxa"/>
            <w:shd w:val="clear" w:color="auto" w:fill="EDEDED" w:themeFill="accent3" w:themeFillTint="33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0,30</w:t>
            </w:r>
          </w:p>
        </w:tc>
        <w:tc>
          <w:tcPr>
            <w:tcW w:w="2265" w:type="dxa"/>
            <w:shd w:val="clear" w:color="auto" w:fill="EDEDED" w:themeFill="accent3" w:themeFillTint="33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0,0041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0,0042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0,0042</w:t>
            </w:r>
          </w:p>
        </w:tc>
      </w:tr>
      <w:tr w:rsidR="002678B1" w:rsidRPr="002678B1" w:rsidTr="002678B1">
        <w:tc>
          <w:tcPr>
            <w:tcW w:w="2265" w:type="dxa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0,35</w:t>
            </w:r>
          </w:p>
        </w:tc>
        <w:tc>
          <w:tcPr>
            <w:tcW w:w="2265" w:type="dxa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0,0049</w:t>
            </w:r>
          </w:p>
        </w:tc>
        <w:tc>
          <w:tcPr>
            <w:tcW w:w="2266" w:type="dxa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0,0049</w:t>
            </w:r>
          </w:p>
        </w:tc>
        <w:tc>
          <w:tcPr>
            <w:tcW w:w="2266" w:type="dxa"/>
            <w:vAlign w:val="center"/>
          </w:tcPr>
          <w:p w:rsidR="002678B1" w:rsidRP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0,0049</w:t>
            </w:r>
          </w:p>
        </w:tc>
      </w:tr>
    </w:tbl>
    <w:p w:rsidR="002678B1" w:rsidRPr="002678B1" w:rsidRDefault="002678B1" w:rsidP="002678B1">
      <w:pPr>
        <w:spacing w:after="0"/>
        <w:rPr>
          <w:sz w:val="28"/>
          <w:szCs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78B1" w:rsidTr="00AE666A">
        <w:tc>
          <w:tcPr>
            <w:tcW w:w="4531" w:type="dxa"/>
            <w:shd w:val="clear" w:color="auto" w:fill="C9C9C9" w:themeFill="accent3" w:themeFillTint="99"/>
            <w:vAlign w:val="center"/>
          </w:tcPr>
          <w:p w:rsid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Fonáltárcsa átmérője (m)</w:t>
            </w:r>
          </w:p>
        </w:tc>
        <w:tc>
          <w:tcPr>
            <w:tcW w:w="4531" w:type="dxa"/>
            <w:vAlign w:val="center"/>
          </w:tcPr>
          <w:p w:rsid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0,0098</w:t>
            </w:r>
          </w:p>
        </w:tc>
      </w:tr>
      <w:tr w:rsidR="002678B1" w:rsidTr="00AE666A">
        <w:tc>
          <w:tcPr>
            <w:tcW w:w="4531" w:type="dxa"/>
            <w:shd w:val="clear" w:color="auto" w:fill="C9C9C9" w:themeFill="accent3" w:themeFillTint="99"/>
            <w:vAlign w:val="center"/>
          </w:tcPr>
          <w:p w:rsid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Referencia fonáltárcsa tömege (kg)</w:t>
            </w:r>
          </w:p>
        </w:tc>
        <w:tc>
          <w:tcPr>
            <w:tcW w:w="4531" w:type="dxa"/>
            <w:vAlign w:val="center"/>
          </w:tcPr>
          <w:p w:rsidR="002678B1" w:rsidRDefault="002678B1" w:rsidP="002678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0,0086</w:t>
            </w:r>
          </w:p>
        </w:tc>
      </w:tr>
    </w:tbl>
    <w:p w:rsidR="002678B1" w:rsidRDefault="002678B1" w:rsidP="002678B1">
      <w:pPr>
        <w:spacing w:after="360"/>
        <w:rPr>
          <w:sz w:val="28"/>
          <w:szCs w:val="28"/>
        </w:rPr>
      </w:pPr>
    </w:p>
    <w:p w:rsidR="002678B1" w:rsidRDefault="00432C0D" w:rsidP="002678B1">
      <w:pPr>
        <w:spacing w:after="360"/>
        <w:rPr>
          <w:sz w:val="36"/>
          <w:szCs w:val="36"/>
        </w:rPr>
      </w:pPr>
      <w:r>
        <w:rPr>
          <w:sz w:val="36"/>
          <w:szCs w:val="36"/>
        </w:rPr>
        <w:t>Hibaforrások</w:t>
      </w:r>
    </w:p>
    <w:p w:rsidR="00432C0D" w:rsidRDefault="00432C0D" w:rsidP="00432C0D">
      <w:pPr>
        <w:pStyle w:val="Listaszerbekezds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Vonalzó beosztása miatt 0,5 mm-nél pontosabban nem lehet hosszt mérni</w:t>
      </w:r>
    </w:p>
    <w:p w:rsidR="00432C0D" w:rsidRDefault="00432C0D" w:rsidP="003C6434">
      <w:pPr>
        <w:pStyle w:val="Listaszerbekezds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Súly lenghet</w:t>
      </w:r>
    </w:p>
    <w:p w:rsidR="003C6434" w:rsidRDefault="003C6434" w:rsidP="003C6434">
      <w:pPr>
        <w:spacing w:after="0"/>
        <w:rPr>
          <w:sz w:val="24"/>
          <w:szCs w:val="24"/>
        </w:rPr>
      </w:pPr>
    </w:p>
    <w:p w:rsidR="003C6434" w:rsidRPr="003C6434" w:rsidRDefault="003C6434" w:rsidP="003C6434">
      <w:pPr>
        <w:spacing w:after="0"/>
        <w:rPr>
          <w:sz w:val="24"/>
          <w:szCs w:val="24"/>
        </w:rPr>
      </w:pPr>
    </w:p>
    <w:p w:rsidR="00432C0D" w:rsidRDefault="00432C0D" w:rsidP="00432C0D">
      <w:pPr>
        <w:spacing w:after="360"/>
        <w:rPr>
          <w:sz w:val="36"/>
          <w:szCs w:val="36"/>
        </w:rPr>
      </w:pPr>
    </w:p>
    <w:p w:rsidR="00432C0D" w:rsidRDefault="00432C0D" w:rsidP="00432C0D">
      <w:pPr>
        <w:spacing w:after="360"/>
        <w:rPr>
          <w:sz w:val="36"/>
          <w:szCs w:val="36"/>
        </w:rPr>
      </w:pPr>
      <w:r>
        <w:rPr>
          <w:sz w:val="36"/>
          <w:szCs w:val="36"/>
        </w:rPr>
        <w:lastRenderedPageBreak/>
        <w:t>Kiértékelés</w:t>
      </w:r>
    </w:p>
    <w:p w:rsidR="00432C0D" w:rsidRDefault="00891617" w:rsidP="00432C0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rendszer mozgását leíró egyenletek </w:t>
      </w:r>
      <w:r w:rsidRPr="009A0681">
        <w:rPr>
          <w:sz w:val="24"/>
          <w:szCs w:val="24"/>
        </w:rPr>
        <w:t>meg</w:t>
      </w:r>
      <w:r>
        <w:rPr>
          <w:sz w:val="24"/>
          <w:szCs w:val="24"/>
        </w:rPr>
        <w:t xml:space="preserve"> vannak adva a mérés leírásában:</w:t>
      </w:r>
    </w:p>
    <w:p w:rsidR="00891617" w:rsidRDefault="00891617" w:rsidP="00432C0D">
      <w:pPr>
        <w:spacing w:after="0"/>
        <w:rPr>
          <w:sz w:val="24"/>
          <w:szCs w:val="24"/>
        </w:rPr>
      </w:pPr>
    </w:p>
    <w:p w:rsidR="00891617" w:rsidRDefault="00891617" w:rsidP="00432C0D">
      <w:pPr>
        <w:spacing w:after="0"/>
        <w:rPr>
          <w:sz w:val="24"/>
          <w:szCs w:val="24"/>
        </w:rPr>
      </w:pPr>
    </w:p>
    <w:p w:rsidR="00891617" w:rsidRPr="00AF08A8" w:rsidRDefault="009A0681" w:rsidP="009A0681">
      <w:pPr>
        <w:spacing w:after="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θβ 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Kr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:rsidR="009A0681" w:rsidRPr="00AF08A8" w:rsidRDefault="009A0681" w:rsidP="009A0681">
      <w:pPr>
        <w:spacing w:after="0"/>
        <w:jc w:val="center"/>
        <w:rPr>
          <w:rFonts w:eastAsiaTheme="minorEastAsia"/>
          <w:sz w:val="24"/>
          <w:szCs w:val="24"/>
        </w:rPr>
      </w:pPr>
    </w:p>
    <w:p w:rsidR="009A0681" w:rsidRPr="00AF08A8" w:rsidRDefault="009A0681" w:rsidP="009A0681">
      <w:pPr>
        <w:spacing w:after="20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ma=mg-K</m:t>
          </m:r>
        </m:oMath>
      </m:oMathPara>
    </w:p>
    <w:p w:rsidR="009A0681" w:rsidRPr="00AF08A8" w:rsidRDefault="009A0681" w:rsidP="00C625BE">
      <w:pPr>
        <w:spacing w:after="360"/>
        <w:rPr>
          <w:rFonts w:eastAsiaTheme="minorEastAsia"/>
          <w:sz w:val="24"/>
          <w:szCs w:val="24"/>
        </w:rPr>
      </w:pPr>
      <w:proofErr w:type="gramStart"/>
      <w:r w:rsidRPr="00AF08A8">
        <w:rPr>
          <w:rFonts w:eastAsiaTheme="minorEastAsia"/>
          <w:sz w:val="24"/>
          <w:szCs w:val="24"/>
        </w:rPr>
        <w:t>ahol</w:t>
      </w:r>
      <w:proofErr w:type="gramEnd"/>
      <w:r w:rsidRPr="00AF08A8">
        <w:rPr>
          <w:rFonts w:eastAsiaTheme="minorEastAsia"/>
          <w:sz w:val="24"/>
          <w:szCs w:val="24"/>
        </w:rPr>
        <w:t xml:space="preserve"> </w:t>
      </w:r>
      <w:r w:rsidRPr="00AF08A8">
        <w:rPr>
          <w:rFonts w:eastAsiaTheme="minorEastAsia" w:cstheme="minorHAnsi"/>
          <w:sz w:val="24"/>
          <w:szCs w:val="24"/>
        </w:rPr>
        <w:t>β</w:t>
      </w:r>
      <w:r w:rsidRPr="00AF08A8">
        <w:rPr>
          <w:rFonts w:eastAsiaTheme="minorEastAsia"/>
          <w:sz w:val="24"/>
          <w:szCs w:val="24"/>
        </w:rPr>
        <w:t xml:space="preserve"> a test szöggyorsulása, </w:t>
      </w:r>
      <w:r w:rsidRPr="00AF08A8">
        <w:rPr>
          <w:rFonts w:eastAsiaTheme="minorEastAsia" w:cstheme="minorHAnsi"/>
          <w:sz w:val="24"/>
          <w:szCs w:val="24"/>
        </w:rPr>
        <w:t>ϴ</w:t>
      </w:r>
      <w:r w:rsidRPr="00AF08A8">
        <w:rPr>
          <w:rFonts w:eastAsiaTheme="minorEastAsia"/>
          <w:sz w:val="24"/>
          <w:szCs w:val="24"/>
        </w:rPr>
        <w:t xml:space="preserve"> a test tehetetlenségi nyomatéka, K a fonálban ébredő kötélerő, </w:t>
      </w:r>
      <w:proofErr w:type="spellStart"/>
      <w:r w:rsidRPr="00AF08A8">
        <w:rPr>
          <w:rFonts w:eastAsiaTheme="minorEastAsia"/>
          <w:sz w:val="24"/>
          <w:szCs w:val="24"/>
        </w:rPr>
        <w:t>M</w:t>
      </w:r>
      <w:r w:rsidRPr="00AF08A8">
        <w:rPr>
          <w:rFonts w:eastAsiaTheme="minorEastAsia"/>
          <w:sz w:val="24"/>
          <w:szCs w:val="24"/>
          <w:vertAlign w:val="subscript"/>
        </w:rPr>
        <w:t>s</w:t>
      </w:r>
      <w:proofErr w:type="spellEnd"/>
      <w:r w:rsidRPr="00AF08A8">
        <w:rPr>
          <w:rFonts w:eastAsiaTheme="minorEastAsia"/>
          <w:sz w:val="24"/>
          <w:szCs w:val="24"/>
        </w:rPr>
        <w:t xml:space="preserve"> a súrlódás</w:t>
      </w:r>
      <w:r w:rsidR="00790C51">
        <w:rPr>
          <w:rFonts w:eastAsiaTheme="minorEastAsia"/>
          <w:sz w:val="24"/>
          <w:szCs w:val="24"/>
        </w:rPr>
        <w:t xml:space="preserve"> által létrehozott fékező</w:t>
      </w:r>
      <w:r w:rsidRPr="00AF08A8">
        <w:rPr>
          <w:rFonts w:eastAsiaTheme="minorEastAsia"/>
          <w:sz w:val="24"/>
          <w:szCs w:val="24"/>
        </w:rPr>
        <w:t>nyomaték</w:t>
      </w:r>
      <w:r w:rsidR="004015B1" w:rsidRPr="00AF08A8">
        <w:rPr>
          <w:rFonts w:eastAsiaTheme="minorEastAsia"/>
          <w:sz w:val="24"/>
          <w:szCs w:val="24"/>
        </w:rPr>
        <w:t>, r a fonáltárcsa sugara, m a súly tömege, g a gravitációs gyorsulás.</w:t>
      </w:r>
      <w:r w:rsidR="00C625BE" w:rsidRPr="00AF08A8">
        <w:rPr>
          <w:rFonts w:eastAsiaTheme="minorEastAsia"/>
          <w:sz w:val="24"/>
          <w:szCs w:val="24"/>
        </w:rPr>
        <w:t xml:space="preserve"> Ezeket átrendezve a következő egyenleteket kapjuk:</w:t>
      </w:r>
    </w:p>
    <w:p w:rsidR="00C625BE" w:rsidRPr="00AF08A8" w:rsidRDefault="00C625BE" w:rsidP="00C625BE">
      <w:pPr>
        <w:spacing w:after="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θβ+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mg-ma</m:t>
              </m:r>
            </m:e>
          </m:d>
        </m:oMath>
      </m:oMathPara>
    </w:p>
    <w:p w:rsidR="00C625BE" w:rsidRPr="00AF08A8" w:rsidRDefault="00C625BE" w:rsidP="00C625BE">
      <w:pPr>
        <w:spacing w:after="0"/>
        <w:jc w:val="center"/>
        <w:rPr>
          <w:rFonts w:eastAsiaTheme="minorEastAsia"/>
          <w:sz w:val="24"/>
          <w:szCs w:val="24"/>
        </w:rPr>
      </w:pPr>
    </w:p>
    <w:p w:rsidR="00C625BE" w:rsidRPr="00AF08A8" w:rsidRDefault="00C625BE" w:rsidP="00C625BE">
      <w:pPr>
        <w:spacing w:after="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</m:oMath>
      </m:oMathPara>
    </w:p>
    <w:p w:rsidR="00C625BE" w:rsidRPr="00AF08A8" w:rsidRDefault="00C625BE" w:rsidP="00C625BE">
      <w:pPr>
        <w:spacing w:after="0"/>
        <w:jc w:val="center"/>
        <w:rPr>
          <w:rFonts w:eastAsiaTheme="minorEastAsia"/>
          <w:sz w:val="24"/>
          <w:szCs w:val="24"/>
        </w:rPr>
      </w:pPr>
    </w:p>
    <w:p w:rsidR="00C625BE" w:rsidRPr="00AF08A8" w:rsidRDefault="00C625BE" w:rsidP="00C625BE">
      <w:pPr>
        <w:spacing w:after="0"/>
        <w:jc w:val="center"/>
        <w:rPr>
          <w:rFonts w:eastAsiaTheme="minorEastAsia"/>
          <w:sz w:val="24"/>
          <w:szCs w:val="24"/>
        </w:rPr>
      </w:pPr>
      <w:proofErr w:type="gramStart"/>
      <w:r w:rsidRPr="00AF08A8">
        <w:rPr>
          <w:rFonts w:eastAsiaTheme="minorEastAsia"/>
          <w:sz w:val="24"/>
          <w:szCs w:val="24"/>
        </w:rPr>
        <w:t>új</w:t>
      </w:r>
      <w:proofErr w:type="gramEnd"/>
      <w:r w:rsidRPr="00AF08A8">
        <w:rPr>
          <w:rFonts w:eastAsiaTheme="minorEastAsia"/>
          <w:sz w:val="24"/>
          <w:szCs w:val="24"/>
        </w:rPr>
        <w:t xml:space="preserve"> változó:</w:t>
      </w:r>
    </w:p>
    <w:p w:rsidR="00C625BE" w:rsidRPr="00AF08A8" w:rsidRDefault="00C625BE" w:rsidP="00C625BE">
      <w:pPr>
        <w:spacing w:after="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mg-ma</m:t>
              </m:r>
            </m:e>
          </m:d>
        </m:oMath>
      </m:oMathPara>
    </w:p>
    <w:p w:rsidR="00C625BE" w:rsidRPr="00AF08A8" w:rsidRDefault="00C625BE" w:rsidP="00C625BE">
      <w:pPr>
        <w:spacing w:after="0"/>
        <w:rPr>
          <w:rFonts w:eastAsiaTheme="minorEastAsia"/>
          <w:sz w:val="24"/>
          <w:szCs w:val="24"/>
        </w:rPr>
      </w:pPr>
    </w:p>
    <w:p w:rsidR="00C625BE" w:rsidRPr="00AF08A8" w:rsidRDefault="008E3F40" w:rsidP="00C625BE">
      <w:pPr>
        <w:spacing w:after="0"/>
        <w:rPr>
          <w:rFonts w:eastAsiaTheme="minorEastAsia"/>
          <w:sz w:val="24"/>
          <w:szCs w:val="24"/>
        </w:rPr>
      </w:pPr>
      <w:r w:rsidRPr="00AF08A8">
        <w:rPr>
          <w:rFonts w:eastAsiaTheme="minorEastAsia"/>
          <w:sz w:val="24"/>
          <w:szCs w:val="24"/>
        </w:rPr>
        <w:t>x=</w:t>
      </w:r>
      <w:r w:rsidRPr="00AF08A8">
        <w:rPr>
          <w:rFonts w:eastAsiaTheme="minorEastAsia" w:cstheme="minorHAnsi"/>
          <w:sz w:val="24"/>
          <w:szCs w:val="24"/>
        </w:rPr>
        <w:t>β</w:t>
      </w:r>
      <w:r w:rsidRPr="00AF08A8">
        <w:rPr>
          <w:rFonts w:eastAsiaTheme="minorEastAsia"/>
          <w:sz w:val="24"/>
          <w:szCs w:val="24"/>
        </w:rPr>
        <w:t xml:space="preserve"> és y= (mg-ma)</w:t>
      </w:r>
      <w:r w:rsidR="005B55DD" w:rsidRPr="00AF08A8">
        <w:rPr>
          <w:rFonts w:eastAsiaTheme="minorEastAsia"/>
          <w:sz w:val="24"/>
          <w:szCs w:val="24"/>
        </w:rPr>
        <w:t>.</w:t>
      </w:r>
    </w:p>
    <w:p w:rsidR="005B55DD" w:rsidRDefault="005B55DD" w:rsidP="009A0681">
      <w:pPr>
        <w:spacing w:after="0"/>
        <w:rPr>
          <w:rFonts w:eastAsiaTheme="minorEastAsia"/>
          <w:sz w:val="24"/>
          <w:szCs w:val="24"/>
        </w:rPr>
      </w:pPr>
      <w:r w:rsidRPr="00AF08A8">
        <w:rPr>
          <w:rFonts w:eastAsiaTheme="minorEastAsia"/>
          <w:sz w:val="24"/>
          <w:szCs w:val="24"/>
        </w:rPr>
        <w:t>A x és y által meghatározott pontokra illesztett egyenes meredek</w:t>
      </w:r>
      <w:r>
        <w:rPr>
          <w:rFonts w:eastAsiaTheme="minorEastAsia"/>
          <w:sz w:val="24"/>
          <w:szCs w:val="24"/>
        </w:rPr>
        <w:t xml:space="preserve">sége lesz az </w:t>
      </w:r>
      <w:r>
        <w:rPr>
          <w:rFonts w:eastAsiaTheme="minorEastAsia" w:cstheme="minorHAnsi"/>
          <w:sz w:val="24"/>
          <w:szCs w:val="24"/>
        </w:rPr>
        <w:t>ϴ</w:t>
      </w:r>
      <w:r>
        <w:rPr>
          <w:rFonts w:eastAsiaTheme="minorEastAsia"/>
          <w:sz w:val="24"/>
          <w:szCs w:val="24"/>
        </w:rPr>
        <w:t xml:space="preserve">, a metszéspontja az y tengelyjel pedig </w:t>
      </w:r>
      <w:proofErr w:type="spellStart"/>
      <w:r>
        <w:rPr>
          <w:rFonts w:eastAsiaTheme="minorEastAsia"/>
          <w:sz w:val="24"/>
          <w:szCs w:val="24"/>
        </w:rPr>
        <w:t>M</w:t>
      </w:r>
      <w:r>
        <w:rPr>
          <w:rFonts w:eastAsiaTheme="minorEastAsia"/>
          <w:sz w:val="24"/>
          <w:szCs w:val="24"/>
          <w:vertAlign w:val="subscript"/>
        </w:rPr>
        <w:t>s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202408" w:rsidRDefault="00202408" w:rsidP="009A0681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g értéke meg van adva az adatlapon: g=9,81.</w:t>
      </w:r>
    </w:p>
    <w:p w:rsidR="005B55DD" w:rsidRDefault="005B55DD" w:rsidP="009A0681">
      <w:pPr>
        <w:spacing w:after="0"/>
        <w:rPr>
          <w:rFonts w:eastAsiaTheme="minorEastAsia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55DD" w:rsidRPr="005B55DD" w:rsidTr="00AE666A">
        <w:tc>
          <w:tcPr>
            <w:tcW w:w="9062" w:type="dxa"/>
            <w:gridSpan w:val="4"/>
            <w:shd w:val="clear" w:color="auto" w:fill="C9C9C9" w:themeFill="accent3" w:themeFillTint="99"/>
            <w:vAlign w:val="center"/>
          </w:tcPr>
          <w:p w:rsidR="005B55DD" w:rsidRPr="005B55DD" w:rsidRDefault="005B55DD" w:rsidP="000E71A0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Korong</w:t>
            </w:r>
          </w:p>
        </w:tc>
      </w:tr>
      <w:tr w:rsidR="005B55DD" w:rsidRPr="005B55DD" w:rsidTr="00AE666A">
        <w:tc>
          <w:tcPr>
            <w:tcW w:w="2265" w:type="dxa"/>
            <w:shd w:val="clear" w:color="auto" w:fill="C9C9C9" w:themeFill="accent3" w:themeFillTint="99"/>
            <w:vAlign w:val="center"/>
          </w:tcPr>
          <w:p w:rsidR="005B55DD" w:rsidRPr="005B55DD" w:rsidRDefault="005B55DD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B55DD">
              <w:rPr>
                <w:rFonts w:eastAsiaTheme="minorEastAsia"/>
                <w:sz w:val="24"/>
                <w:szCs w:val="24"/>
              </w:rPr>
              <w:t>Súly (kg)</w:t>
            </w:r>
          </w:p>
        </w:tc>
        <w:tc>
          <w:tcPr>
            <w:tcW w:w="2265" w:type="dxa"/>
            <w:shd w:val="clear" w:color="auto" w:fill="C9C9C9" w:themeFill="accent3" w:themeFillTint="99"/>
            <w:vAlign w:val="center"/>
          </w:tcPr>
          <w:p w:rsidR="005B55DD" w:rsidRPr="005B55DD" w:rsidRDefault="005B55DD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B55DD">
              <w:rPr>
                <w:rFonts w:eastAsiaTheme="minorEastAsia"/>
                <w:sz w:val="24"/>
                <w:szCs w:val="24"/>
              </w:rPr>
              <w:t>Átlagos gyorsulás</w:t>
            </w:r>
            <w:r>
              <w:rPr>
                <w:rFonts w:eastAsiaTheme="minorEastAsia"/>
                <w:sz w:val="24"/>
                <w:szCs w:val="24"/>
              </w:rPr>
              <w:t xml:space="preserve"> (m/s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  <w:tc>
          <w:tcPr>
            <w:tcW w:w="2266" w:type="dxa"/>
            <w:shd w:val="clear" w:color="auto" w:fill="C9C9C9" w:themeFill="accent3" w:themeFillTint="99"/>
            <w:vAlign w:val="center"/>
          </w:tcPr>
          <w:p w:rsidR="005B55DD" w:rsidRPr="000E71A0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β</w:t>
            </w:r>
            <w:r>
              <w:rPr>
                <w:rFonts w:eastAsiaTheme="minorEastAsia"/>
                <w:sz w:val="24"/>
                <w:szCs w:val="24"/>
              </w:rPr>
              <w:t xml:space="preserve"> szöggyorsulás (1/s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  <w:tc>
          <w:tcPr>
            <w:tcW w:w="2266" w:type="dxa"/>
            <w:shd w:val="clear" w:color="auto" w:fill="C9C9C9" w:themeFill="accent3" w:themeFillTint="99"/>
            <w:vAlign w:val="center"/>
          </w:tcPr>
          <w:p w:rsid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y=(mg-ma)</w:t>
            </w:r>
          </w:p>
          <w:p w:rsidR="000E71A0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(kg*m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/s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</w:tr>
      <w:tr w:rsidR="005B55DD" w:rsidRPr="005B55DD" w:rsidTr="005B55DD">
        <w:tc>
          <w:tcPr>
            <w:tcW w:w="2265" w:type="dxa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0,15</w:t>
            </w:r>
          </w:p>
        </w:tc>
        <w:tc>
          <w:tcPr>
            <w:tcW w:w="2265" w:type="dxa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0,0006</w:t>
            </w:r>
          </w:p>
        </w:tc>
        <w:tc>
          <w:tcPr>
            <w:tcW w:w="2266" w:type="dxa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0,1224</w:t>
            </w:r>
          </w:p>
        </w:tc>
        <w:tc>
          <w:tcPr>
            <w:tcW w:w="2266" w:type="dxa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0,0072</w:t>
            </w:r>
          </w:p>
        </w:tc>
      </w:tr>
      <w:tr w:rsidR="005B55DD" w:rsidRPr="005B55DD" w:rsidTr="00AE666A">
        <w:tc>
          <w:tcPr>
            <w:tcW w:w="2265" w:type="dxa"/>
            <w:shd w:val="clear" w:color="auto" w:fill="EDEDED" w:themeFill="accent3" w:themeFillTint="33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0,2</w:t>
            </w:r>
          </w:p>
        </w:tc>
        <w:tc>
          <w:tcPr>
            <w:tcW w:w="2265" w:type="dxa"/>
            <w:shd w:val="clear" w:color="auto" w:fill="EDEDED" w:themeFill="accent3" w:themeFillTint="33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0,0009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0,1837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0,0096</w:t>
            </w:r>
          </w:p>
        </w:tc>
      </w:tr>
      <w:tr w:rsidR="005B55DD" w:rsidRPr="005B55DD" w:rsidTr="005B55DD">
        <w:tc>
          <w:tcPr>
            <w:tcW w:w="2265" w:type="dxa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0,25</w:t>
            </w:r>
          </w:p>
        </w:tc>
        <w:tc>
          <w:tcPr>
            <w:tcW w:w="2265" w:type="dxa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0,0013</w:t>
            </w:r>
          </w:p>
        </w:tc>
        <w:tc>
          <w:tcPr>
            <w:tcW w:w="2266" w:type="dxa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0,2653</w:t>
            </w:r>
          </w:p>
        </w:tc>
        <w:tc>
          <w:tcPr>
            <w:tcW w:w="2266" w:type="dxa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0,0120</w:t>
            </w:r>
          </w:p>
        </w:tc>
      </w:tr>
      <w:tr w:rsidR="005B55DD" w:rsidRPr="005B55DD" w:rsidTr="00AE666A">
        <w:tc>
          <w:tcPr>
            <w:tcW w:w="2265" w:type="dxa"/>
            <w:shd w:val="clear" w:color="auto" w:fill="EDEDED" w:themeFill="accent3" w:themeFillTint="33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0,3</w:t>
            </w:r>
          </w:p>
        </w:tc>
        <w:tc>
          <w:tcPr>
            <w:tcW w:w="2265" w:type="dxa"/>
            <w:shd w:val="clear" w:color="auto" w:fill="EDEDED" w:themeFill="accent3" w:themeFillTint="33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0,0016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0,3265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0,0144</w:t>
            </w:r>
          </w:p>
        </w:tc>
      </w:tr>
      <w:tr w:rsidR="005B55DD" w:rsidRPr="005B55DD" w:rsidTr="005B55DD">
        <w:tc>
          <w:tcPr>
            <w:tcW w:w="2265" w:type="dxa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0,35</w:t>
            </w:r>
          </w:p>
        </w:tc>
        <w:tc>
          <w:tcPr>
            <w:tcW w:w="2265" w:type="dxa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0,0020</w:t>
            </w:r>
          </w:p>
        </w:tc>
        <w:tc>
          <w:tcPr>
            <w:tcW w:w="2266" w:type="dxa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0,4082</w:t>
            </w:r>
          </w:p>
        </w:tc>
        <w:tc>
          <w:tcPr>
            <w:tcW w:w="2266" w:type="dxa"/>
            <w:vAlign w:val="center"/>
          </w:tcPr>
          <w:p w:rsidR="005B55DD" w:rsidRPr="005B55DD" w:rsidRDefault="000E71A0" w:rsidP="005B5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0,0168</w:t>
            </w:r>
          </w:p>
        </w:tc>
      </w:tr>
    </w:tbl>
    <w:p w:rsidR="005B55DD" w:rsidRDefault="005B55DD" w:rsidP="009A0681">
      <w:pPr>
        <w:spacing w:after="0"/>
        <w:rPr>
          <w:rFonts w:eastAsiaTheme="minorEastAsia"/>
          <w:sz w:val="28"/>
          <w:szCs w:val="28"/>
        </w:rPr>
      </w:pPr>
    </w:p>
    <w:p w:rsidR="000E71A0" w:rsidRDefault="000E71A0" w:rsidP="009A0681">
      <w:pPr>
        <w:spacing w:after="0"/>
        <w:rPr>
          <w:rFonts w:eastAsiaTheme="minorEastAsia"/>
          <w:sz w:val="28"/>
          <w:szCs w:val="28"/>
        </w:rPr>
      </w:pPr>
    </w:p>
    <w:p w:rsidR="000E71A0" w:rsidRDefault="000E71A0" w:rsidP="009A0681">
      <w:pPr>
        <w:spacing w:after="0"/>
        <w:rPr>
          <w:rFonts w:eastAsiaTheme="minorEastAsia"/>
          <w:sz w:val="28"/>
          <w:szCs w:val="28"/>
        </w:rPr>
      </w:pPr>
    </w:p>
    <w:p w:rsidR="000E71A0" w:rsidRDefault="000E71A0" w:rsidP="009A0681">
      <w:pPr>
        <w:spacing w:after="0"/>
        <w:rPr>
          <w:rFonts w:eastAsiaTheme="minorEastAsia"/>
          <w:sz w:val="28"/>
          <w:szCs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E71A0" w:rsidTr="00AE666A">
        <w:tc>
          <w:tcPr>
            <w:tcW w:w="9062" w:type="dxa"/>
            <w:gridSpan w:val="4"/>
            <w:shd w:val="clear" w:color="auto" w:fill="C9C9C9" w:themeFill="accent3" w:themeFillTint="99"/>
            <w:vAlign w:val="center"/>
          </w:tcPr>
          <w:p w:rsidR="000E71A0" w:rsidRPr="000E71A0" w:rsidRDefault="000E71A0" w:rsidP="000E71A0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E71A0">
              <w:rPr>
                <w:rFonts w:eastAsiaTheme="minorEastAsia"/>
                <w:sz w:val="28"/>
                <w:szCs w:val="28"/>
              </w:rPr>
              <w:t>Rúd</w:t>
            </w:r>
          </w:p>
        </w:tc>
      </w:tr>
      <w:tr w:rsidR="000E71A0" w:rsidTr="00AE666A">
        <w:tc>
          <w:tcPr>
            <w:tcW w:w="2265" w:type="dxa"/>
            <w:shd w:val="clear" w:color="auto" w:fill="C9C9C9" w:themeFill="accent3" w:themeFillTint="99"/>
            <w:vAlign w:val="center"/>
          </w:tcPr>
          <w:p w:rsidR="000E71A0" w:rsidRPr="000E71A0" w:rsidRDefault="000E71A0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E71A0">
              <w:rPr>
                <w:rFonts w:eastAsiaTheme="minorEastAsia"/>
                <w:sz w:val="24"/>
                <w:szCs w:val="24"/>
              </w:rPr>
              <w:t>Súly (kg)</w:t>
            </w:r>
          </w:p>
        </w:tc>
        <w:tc>
          <w:tcPr>
            <w:tcW w:w="2265" w:type="dxa"/>
            <w:shd w:val="clear" w:color="auto" w:fill="C9C9C9" w:themeFill="accent3" w:themeFillTint="99"/>
            <w:vAlign w:val="center"/>
          </w:tcPr>
          <w:p w:rsidR="000E71A0" w:rsidRPr="000E71A0" w:rsidRDefault="000E71A0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E71A0">
              <w:rPr>
                <w:rFonts w:eastAsiaTheme="minorEastAsia"/>
                <w:sz w:val="24"/>
                <w:szCs w:val="24"/>
              </w:rPr>
              <w:t>Átlagos gyorsulás (m/s</w:t>
            </w:r>
            <w:r w:rsidRPr="000E71A0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 w:rsidRPr="000E71A0">
              <w:rPr>
                <w:rFonts w:eastAsiaTheme="minorEastAsia"/>
                <w:sz w:val="24"/>
                <w:szCs w:val="24"/>
              </w:rPr>
              <w:t>)</w:t>
            </w:r>
          </w:p>
        </w:tc>
        <w:tc>
          <w:tcPr>
            <w:tcW w:w="2266" w:type="dxa"/>
            <w:shd w:val="clear" w:color="auto" w:fill="C9C9C9" w:themeFill="accent3" w:themeFillTint="99"/>
            <w:vAlign w:val="center"/>
          </w:tcPr>
          <w:p w:rsidR="000E71A0" w:rsidRPr="000E71A0" w:rsidRDefault="000E71A0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E71A0">
              <w:rPr>
                <w:rFonts w:eastAsiaTheme="minorEastAsia" w:cstheme="minorHAnsi"/>
                <w:sz w:val="24"/>
                <w:szCs w:val="24"/>
              </w:rPr>
              <w:t>β</w:t>
            </w:r>
            <w:r w:rsidRPr="000E71A0">
              <w:rPr>
                <w:rFonts w:eastAsiaTheme="minorEastAsia"/>
                <w:sz w:val="24"/>
                <w:szCs w:val="24"/>
              </w:rPr>
              <w:t xml:space="preserve"> szöggyorsulás (1/s</w:t>
            </w:r>
            <w:r w:rsidRPr="000E71A0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 w:rsidRPr="000E71A0">
              <w:rPr>
                <w:rFonts w:eastAsiaTheme="minorEastAsia"/>
                <w:sz w:val="24"/>
                <w:szCs w:val="24"/>
              </w:rPr>
              <w:t>)</w:t>
            </w:r>
          </w:p>
        </w:tc>
        <w:tc>
          <w:tcPr>
            <w:tcW w:w="2266" w:type="dxa"/>
            <w:shd w:val="clear" w:color="auto" w:fill="C9C9C9" w:themeFill="accent3" w:themeFillTint="99"/>
            <w:vAlign w:val="center"/>
          </w:tcPr>
          <w:p w:rsidR="000E71A0" w:rsidRPr="000E71A0" w:rsidRDefault="000E71A0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E71A0">
              <w:rPr>
                <w:rFonts w:eastAsiaTheme="minorEastAsia"/>
                <w:sz w:val="24"/>
                <w:szCs w:val="24"/>
              </w:rPr>
              <w:t>y=(mg-ma)</w:t>
            </w:r>
          </w:p>
          <w:p w:rsidR="000E71A0" w:rsidRPr="000E71A0" w:rsidRDefault="000E71A0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E71A0">
              <w:rPr>
                <w:rFonts w:eastAsiaTheme="minorEastAsia"/>
                <w:sz w:val="24"/>
                <w:szCs w:val="24"/>
              </w:rPr>
              <w:t>(kg*m</w:t>
            </w:r>
            <w:r w:rsidRPr="000E71A0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 w:rsidRPr="000E71A0">
              <w:rPr>
                <w:rFonts w:eastAsiaTheme="minorEastAsia"/>
                <w:sz w:val="24"/>
                <w:szCs w:val="24"/>
              </w:rPr>
              <w:t>/s</w:t>
            </w:r>
            <w:r w:rsidRPr="000E71A0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 w:rsidRPr="000E71A0">
              <w:rPr>
                <w:rFonts w:eastAsiaTheme="minorEastAsia"/>
                <w:sz w:val="24"/>
                <w:szCs w:val="24"/>
              </w:rPr>
              <w:t>)</w:t>
            </w:r>
          </w:p>
        </w:tc>
      </w:tr>
      <w:tr w:rsidR="000E71A0" w:rsidTr="000E71A0">
        <w:tc>
          <w:tcPr>
            <w:tcW w:w="2265" w:type="dxa"/>
            <w:vAlign w:val="center"/>
          </w:tcPr>
          <w:p w:rsidR="000E71A0" w:rsidRPr="000E71A0" w:rsidRDefault="000E71A0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E71A0">
              <w:rPr>
                <w:rFonts w:eastAsiaTheme="minorEastAsia"/>
                <w:sz w:val="24"/>
                <w:szCs w:val="24"/>
              </w:rPr>
              <w:t>0,15</w:t>
            </w:r>
          </w:p>
        </w:tc>
        <w:tc>
          <w:tcPr>
            <w:tcW w:w="2265" w:type="dxa"/>
            <w:vAlign w:val="center"/>
          </w:tcPr>
          <w:p w:rsidR="000E71A0" w:rsidRPr="000E71A0" w:rsidRDefault="00AE666A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0,0019</w:t>
            </w:r>
          </w:p>
        </w:tc>
        <w:tc>
          <w:tcPr>
            <w:tcW w:w="2266" w:type="dxa"/>
            <w:vAlign w:val="center"/>
          </w:tcPr>
          <w:p w:rsidR="000E71A0" w:rsidRPr="000E71A0" w:rsidRDefault="00AE666A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0,3878</w:t>
            </w:r>
          </w:p>
        </w:tc>
        <w:tc>
          <w:tcPr>
            <w:tcW w:w="2266" w:type="dxa"/>
            <w:vAlign w:val="center"/>
          </w:tcPr>
          <w:p w:rsidR="000E71A0" w:rsidRPr="000E71A0" w:rsidRDefault="00AE666A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0,0072</w:t>
            </w:r>
          </w:p>
        </w:tc>
      </w:tr>
      <w:tr w:rsidR="000E71A0" w:rsidTr="00AE666A">
        <w:tc>
          <w:tcPr>
            <w:tcW w:w="2265" w:type="dxa"/>
            <w:shd w:val="clear" w:color="auto" w:fill="EDEDED" w:themeFill="accent3" w:themeFillTint="33"/>
            <w:vAlign w:val="center"/>
          </w:tcPr>
          <w:p w:rsidR="000E71A0" w:rsidRPr="000E71A0" w:rsidRDefault="00AE666A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0,2</w:t>
            </w:r>
          </w:p>
        </w:tc>
        <w:tc>
          <w:tcPr>
            <w:tcW w:w="2265" w:type="dxa"/>
            <w:shd w:val="clear" w:color="auto" w:fill="EDEDED" w:themeFill="accent3" w:themeFillTint="33"/>
            <w:vAlign w:val="center"/>
          </w:tcPr>
          <w:p w:rsidR="000E71A0" w:rsidRPr="000E71A0" w:rsidRDefault="00AE666A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0,0027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0E71A0" w:rsidRPr="000E71A0" w:rsidRDefault="00AE666A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0,5510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0E71A0" w:rsidRPr="000E71A0" w:rsidRDefault="00AE666A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0,0096</w:t>
            </w:r>
          </w:p>
        </w:tc>
      </w:tr>
      <w:tr w:rsidR="000E71A0" w:rsidTr="000E71A0">
        <w:tc>
          <w:tcPr>
            <w:tcW w:w="2265" w:type="dxa"/>
            <w:vAlign w:val="center"/>
          </w:tcPr>
          <w:p w:rsidR="000E71A0" w:rsidRPr="000E71A0" w:rsidRDefault="00AE666A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0,25</w:t>
            </w:r>
          </w:p>
        </w:tc>
        <w:tc>
          <w:tcPr>
            <w:tcW w:w="2265" w:type="dxa"/>
            <w:vAlign w:val="center"/>
          </w:tcPr>
          <w:p w:rsidR="000E71A0" w:rsidRPr="000E71A0" w:rsidRDefault="00AE666A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0,0034</w:t>
            </w:r>
          </w:p>
        </w:tc>
        <w:tc>
          <w:tcPr>
            <w:tcW w:w="2266" w:type="dxa"/>
            <w:vAlign w:val="center"/>
          </w:tcPr>
          <w:p w:rsidR="000E71A0" w:rsidRPr="000E71A0" w:rsidRDefault="00AE666A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0,6939</w:t>
            </w:r>
          </w:p>
        </w:tc>
        <w:tc>
          <w:tcPr>
            <w:tcW w:w="2266" w:type="dxa"/>
            <w:vAlign w:val="center"/>
          </w:tcPr>
          <w:p w:rsidR="000E71A0" w:rsidRPr="000E71A0" w:rsidRDefault="00AE666A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0,0120</w:t>
            </w:r>
          </w:p>
        </w:tc>
      </w:tr>
      <w:tr w:rsidR="000E71A0" w:rsidTr="00AE666A">
        <w:tc>
          <w:tcPr>
            <w:tcW w:w="2265" w:type="dxa"/>
            <w:shd w:val="clear" w:color="auto" w:fill="EDEDED" w:themeFill="accent3" w:themeFillTint="33"/>
            <w:vAlign w:val="center"/>
          </w:tcPr>
          <w:p w:rsidR="000E71A0" w:rsidRPr="000E71A0" w:rsidRDefault="00AE666A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lastRenderedPageBreak/>
              <w:t>0,3</w:t>
            </w:r>
          </w:p>
        </w:tc>
        <w:tc>
          <w:tcPr>
            <w:tcW w:w="2265" w:type="dxa"/>
            <w:shd w:val="clear" w:color="auto" w:fill="EDEDED" w:themeFill="accent3" w:themeFillTint="33"/>
            <w:vAlign w:val="center"/>
          </w:tcPr>
          <w:p w:rsidR="000E71A0" w:rsidRPr="000E71A0" w:rsidRDefault="00AE666A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0,0042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0E71A0" w:rsidRPr="000E71A0" w:rsidRDefault="00AE666A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0,8571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0E71A0" w:rsidRPr="000E71A0" w:rsidRDefault="00AE666A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0,0144</w:t>
            </w:r>
          </w:p>
        </w:tc>
      </w:tr>
      <w:tr w:rsidR="000E71A0" w:rsidTr="000E71A0">
        <w:tc>
          <w:tcPr>
            <w:tcW w:w="2265" w:type="dxa"/>
            <w:vAlign w:val="center"/>
          </w:tcPr>
          <w:p w:rsidR="000E71A0" w:rsidRPr="000E71A0" w:rsidRDefault="00AE666A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0,35</w:t>
            </w:r>
          </w:p>
        </w:tc>
        <w:tc>
          <w:tcPr>
            <w:tcW w:w="2265" w:type="dxa"/>
            <w:vAlign w:val="center"/>
          </w:tcPr>
          <w:p w:rsidR="000E71A0" w:rsidRPr="000E71A0" w:rsidRDefault="00AE666A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0,0049</w:t>
            </w:r>
          </w:p>
        </w:tc>
        <w:tc>
          <w:tcPr>
            <w:tcW w:w="2266" w:type="dxa"/>
            <w:vAlign w:val="center"/>
          </w:tcPr>
          <w:p w:rsidR="000E71A0" w:rsidRPr="000E71A0" w:rsidRDefault="00AE666A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1,0000</w:t>
            </w:r>
          </w:p>
        </w:tc>
        <w:tc>
          <w:tcPr>
            <w:tcW w:w="2266" w:type="dxa"/>
            <w:vAlign w:val="center"/>
          </w:tcPr>
          <w:p w:rsidR="000E71A0" w:rsidRPr="000E71A0" w:rsidRDefault="00AE666A" w:rsidP="000E71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0,0168</w:t>
            </w:r>
          </w:p>
        </w:tc>
      </w:tr>
    </w:tbl>
    <w:p w:rsidR="00AE666A" w:rsidRDefault="00AE666A" w:rsidP="009A0681">
      <w:pPr>
        <w:spacing w:after="0"/>
        <w:rPr>
          <w:rFonts w:eastAsiaTheme="minorEastAsia"/>
          <w:sz w:val="24"/>
          <w:szCs w:val="24"/>
        </w:rPr>
      </w:pPr>
    </w:p>
    <w:p w:rsidR="00AE666A" w:rsidRDefault="00202408" w:rsidP="009A0681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korong illesztett egyenese:</w:t>
      </w:r>
    </w:p>
    <w:p w:rsidR="00202408" w:rsidRPr="00202408" w:rsidRDefault="00202408" w:rsidP="009A0681">
      <w:pPr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=0,0336*x+0,0033</m:t>
          </m:r>
        </m:oMath>
      </m:oMathPara>
    </w:p>
    <w:p w:rsidR="00202408" w:rsidRDefault="00202408" w:rsidP="009A0681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rúd illesztett egyenese: </w:t>
      </w:r>
    </w:p>
    <w:p w:rsidR="00202408" w:rsidRPr="00F61155" w:rsidRDefault="00202408" w:rsidP="009A0681">
      <w:pPr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=0,0157*x+0,0011</m:t>
          </m:r>
        </m:oMath>
      </m:oMathPara>
    </w:p>
    <w:p w:rsidR="00F61155" w:rsidRDefault="00F61155" w:rsidP="009A0681">
      <w:pPr>
        <w:spacing w:after="0"/>
        <w:rPr>
          <w:rFonts w:eastAsiaTheme="minorEastAsia"/>
          <w:sz w:val="24"/>
          <w:szCs w:val="24"/>
        </w:rPr>
      </w:pPr>
    </w:p>
    <w:p w:rsidR="00F61155" w:rsidRPr="00F61155" w:rsidRDefault="00F61155" w:rsidP="009A0681">
      <w:pPr>
        <w:spacing w:after="0"/>
        <w:rPr>
          <w:rFonts w:eastAsiaTheme="minorEastAsia"/>
          <w:sz w:val="24"/>
          <w:szCs w:val="24"/>
        </w:rPr>
      </w:pPr>
    </w:p>
    <w:p w:rsidR="00202408" w:rsidRPr="00F61155" w:rsidRDefault="00F61155" w:rsidP="00F61155">
      <w:pPr>
        <w:spacing w:after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hu-HU"/>
        </w:rPr>
        <w:drawing>
          <wp:inline distT="0" distB="0" distL="0" distR="0" wp14:anchorId="150BD134" wp14:editId="01656347">
            <wp:extent cx="5760720" cy="34563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ro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32927" w:rsidRPr="00432927">
        <w:rPr>
          <w:rFonts w:eastAsiaTheme="minorEastAsia"/>
        </w:rPr>
        <w:t>koro</w:t>
      </w:r>
      <w:r w:rsidR="00432927" w:rsidRPr="00432927">
        <w:t>ng</w:t>
      </w:r>
      <w:proofErr w:type="gramEnd"/>
      <w:r w:rsidR="00432927" w:rsidRPr="00432927">
        <w:t xml:space="preserve"> adatai és illesztett egyenese</w:t>
      </w:r>
    </w:p>
    <w:p w:rsidR="00432927" w:rsidRDefault="00432927" w:rsidP="00432927">
      <w:pPr>
        <w:keepNext/>
        <w:spacing w:after="0"/>
      </w:pPr>
    </w:p>
    <w:p w:rsidR="00432927" w:rsidRDefault="00432927" w:rsidP="00432927">
      <w:pPr>
        <w:keepNext/>
        <w:spacing w:after="0"/>
      </w:pPr>
    </w:p>
    <w:p w:rsidR="00432927" w:rsidRDefault="00432927" w:rsidP="00432927">
      <w:pPr>
        <w:keepNext/>
        <w:spacing w:after="0"/>
      </w:pPr>
      <w:r>
        <w:rPr>
          <w:noProof/>
          <w:lang w:eastAsia="hu-HU"/>
        </w:rPr>
        <w:drawing>
          <wp:inline distT="0" distB="0" distL="0" distR="0">
            <wp:extent cx="5760720" cy="34563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27" w:rsidRDefault="00432927" w:rsidP="00432927">
      <w:pPr>
        <w:keepNext/>
        <w:spacing w:after="0"/>
        <w:jc w:val="center"/>
      </w:pPr>
      <w:proofErr w:type="gramStart"/>
      <w:r>
        <w:t>rúd</w:t>
      </w:r>
      <w:proofErr w:type="gramEnd"/>
      <w:r>
        <w:t xml:space="preserve"> adatai és illesztett egyenese</w:t>
      </w:r>
    </w:p>
    <w:p w:rsidR="00432927" w:rsidRDefault="00432927" w:rsidP="00432927">
      <w:pPr>
        <w:keepNext/>
        <w:spacing w:after="0"/>
        <w:rPr>
          <w:sz w:val="24"/>
          <w:szCs w:val="24"/>
        </w:rPr>
      </w:pPr>
    </w:p>
    <w:p w:rsidR="00432927" w:rsidRDefault="00432927" w:rsidP="00432927">
      <w:pPr>
        <w:keepNext/>
        <w:spacing w:after="0"/>
        <w:rPr>
          <w:sz w:val="24"/>
          <w:szCs w:val="24"/>
        </w:rPr>
      </w:pPr>
    </w:p>
    <w:p w:rsidR="00432927" w:rsidRDefault="00432927" w:rsidP="00432927">
      <w:pPr>
        <w:keepNext/>
        <w:spacing w:after="0"/>
        <w:rPr>
          <w:sz w:val="24"/>
          <w:szCs w:val="24"/>
        </w:rPr>
      </w:pPr>
    </w:p>
    <w:p w:rsidR="00F61155" w:rsidRDefault="00F61155" w:rsidP="00F61155">
      <w:pPr>
        <w:keepNext/>
        <w:spacing w:after="0"/>
        <w:rPr>
          <w:sz w:val="24"/>
          <w:szCs w:val="24"/>
        </w:rPr>
      </w:pPr>
    </w:p>
    <w:p w:rsidR="00F61155" w:rsidRDefault="00F61155" w:rsidP="00F61155">
      <w:pPr>
        <w:keepNext/>
        <w:spacing w:after="0"/>
        <w:rPr>
          <w:sz w:val="24"/>
          <w:szCs w:val="24"/>
        </w:rPr>
      </w:pPr>
    </w:p>
    <w:p w:rsidR="00F61155" w:rsidRDefault="00F61155" w:rsidP="00F61155">
      <w:pPr>
        <w:keepNext/>
        <w:spacing w:after="0"/>
        <w:rPr>
          <w:sz w:val="24"/>
          <w:szCs w:val="24"/>
        </w:rPr>
      </w:pPr>
    </w:p>
    <w:p w:rsidR="00F61155" w:rsidRDefault="005132F1" w:rsidP="00F61155">
      <w:pPr>
        <w:keepNext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Az illesztett egyenes és az y tengely metszéspontja megadja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>-t</w:t>
      </w:r>
      <w:proofErr w:type="spellEnd"/>
      <w:r>
        <w:rPr>
          <w:sz w:val="24"/>
          <w:szCs w:val="24"/>
        </w:rPr>
        <w:t>:</w:t>
      </w:r>
    </w:p>
    <w:p w:rsidR="005132F1" w:rsidRDefault="005132F1" w:rsidP="00F61155">
      <w:pPr>
        <w:keepNext/>
        <w:spacing w:after="0"/>
        <w:rPr>
          <w:sz w:val="24"/>
          <w:szCs w:val="24"/>
        </w:rPr>
      </w:pPr>
    </w:p>
    <w:p w:rsidR="005132F1" w:rsidRDefault="005132F1" w:rsidP="00F61155">
      <w:pPr>
        <w:keepNext/>
        <w:spacing w:after="0"/>
        <w:rPr>
          <w:sz w:val="24"/>
          <w:szCs w:val="24"/>
        </w:rPr>
      </w:pPr>
      <w:r>
        <w:rPr>
          <w:sz w:val="24"/>
          <w:szCs w:val="24"/>
        </w:rPr>
        <w:t>Korong:</w:t>
      </w:r>
    </w:p>
    <w:p w:rsidR="005132F1" w:rsidRPr="005132F1" w:rsidRDefault="005132F1" w:rsidP="00F61155">
      <w:pPr>
        <w:keepNext/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=0,0033kg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5132F1" w:rsidRDefault="005132F1" w:rsidP="00F61155">
      <w:pPr>
        <w:keepNext/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Rúd:</w:t>
      </w:r>
    </w:p>
    <w:p w:rsidR="005132F1" w:rsidRPr="005132F1" w:rsidRDefault="005132F1" w:rsidP="00F61155">
      <w:pPr>
        <w:keepNext/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=0,0011</m:t>
          </m:r>
          <m:r>
            <w:rPr>
              <w:rFonts w:ascii="Cambria Math" w:hAnsi="Cambria Math"/>
              <w:sz w:val="24"/>
              <w:szCs w:val="24"/>
            </w:rPr>
            <m:t>kg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5132F1" w:rsidRDefault="005132F1" w:rsidP="00F61155">
      <w:pPr>
        <w:keepNext/>
        <w:spacing w:after="0"/>
        <w:rPr>
          <w:rFonts w:eastAsiaTheme="minorEastAsia"/>
          <w:sz w:val="24"/>
          <w:szCs w:val="24"/>
        </w:rPr>
      </w:pPr>
    </w:p>
    <w:p w:rsidR="005132F1" w:rsidRPr="005132F1" w:rsidRDefault="005132F1" w:rsidP="00F61155">
      <w:pPr>
        <w:keepNext/>
        <w:spacing w:after="0"/>
        <w:rPr>
          <w:sz w:val="24"/>
          <w:szCs w:val="24"/>
        </w:rPr>
      </w:pPr>
    </w:p>
    <w:p w:rsidR="005132F1" w:rsidRDefault="005132F1" w:rsidP="00F61155">
      <w:pPr>
        <w:keepNext/>
        <w:spacing w:after="0"/>
        <w:rPr>
          <w:sz w:val="28"/>
          <w:szCs w:val="28"/>
        </w:rPr>
      </w:pPr>
    </w:p>
    <w:p w:rsidR="005132F1" w:rsidRDefault="005132F1" w:rsidP="00F61155">
      <w:pPr>
        <w:keepNext/>
        <w:spacing w:after="0"/>
        <w:rPr>
          <w:sz w:val="28"/>
          <w:szCs w:val="28"/>
        </w:rPr>
      </w:pPr>
    </w:p>
    <w:p w:rsidR="005132F1" w:rsidRDefault="005132F1" w:rsidP="00F61155">
      <w:pPr>
        <w:keepNext/>
        <w:spacing w:after="0"/>
        <w:rPr>
          <w:sz w:val="28"/>
          <w:szCs w:val="28"/>
        </w:rPr>
      </w:pPr>
    </w:p>
    <w:p w:rsidR="005132F1" w:rsidRDefault="005132F1" w:rsidP="00F61155">
      <w:pPr>
        <w:keepNext/>
        <w:spacing w:after="0"/>
        <w:rPr>
          <w:sz w:val="28"/>
          <w:szCs w:val="28"/>
        </w:rPr>
      </w:pPr>
    </w:p>
    <w:p w:rsidR="005132F1" w:rsidRDefault="005132F1" w:rsidP="00F61155">
      <w:pPr>
        <w:keepNext/>
        <w:spacing w:after="0"/>
        <w:rPr>
          <w:sz w:val="28"/>
          <w:szCs w:val="28"/>
        </w:rPr>
      </w:pPr>
    </w:p>
    <w:p w:rsidR="005132F1" w:rsidRDefault="005132F1" w:rsidP="00F61155">
      <w:pPr>
        <w:keepNext/>
        <w:spacing w:after="0"/>
        <w:rPr>
          <w:sz w:val="28"/>
          <w:szCs w:val="28"/>
        </w:rPr>
      </w:pPr>
    </w:p>
    <w:p w:rsidR="005132F1" w:rsidRDefault="005132F1" w:rsidP="00F61155">
      <w:pPr>
        <w:keepNext/>
        <w:spacing w:after="0"/>
        <w:rPr>
          <w:sz w:val="28"/>
          <w:szCs w:val="28"/>
        </w:rPr>
      </w:pPr>
    </w:p>
    <w:p w:rsidR="00F61155" w:rsidRPr="00EF2620" w:rsidRDefault="005132F1" w:rsidP="00F61155">
      <w:pPr>
        <w:keepNext/>
        <w:spacing w:after="0"/>
        <w:rPr>
          <w:sz w:val="24"/>
          <w:szCs w:val="24"/>
        </w:rPr>
      </w:pPr>
      <w:r w:rsidRPr="00EF2620">
        <w:rPr>
          <w:sz w:val="24"/>
          <w:szCs w:val="24"/>
        </w:rPr>
        <w:lastRenderedPageBreak/>
        <w:t>Különbség az illesztett és mért értékek között</w:t>
      </w:r>
    </w:p>
    <w:p w:rsidR="005132F1" w:rsidRDefault="005132F1" w:rsidP="00F61155">
      <w:pPr>
        <w:keepNext/>
        <w:spacing w:after="0"/>
        <w:rPr>
          <w:sz w:val="28"/>
          <w:szCs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90AAE" w:rsidTr="00F90AAE">
        <w:tc>
          <w:tcPr>
            <w:tcW w:w="9062" w:type="dxa"/>
            <w:gridSpan w:val="4"/>
            <w:shd w:val="clear" w:color="auto" w:fill="C9C9C9" w:themeFill="accent3" w:themeFillTint="99"/>
            <w:vAlign w:val="center"/>
          </w:tcPr>
          <w:p w:rsidR="00F90AAE" w:rsidRDefault="00F90AAE" w:rsidP="00F90AAE">
            <w:pPr>
              <w:keepNext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Korong</w:t>
            </w:r>
          </w:p>
        </w:tc>
      </w:tr>
      <w:tr w:rsidR="005132F1" w:rsidTr="005132F1">
        <w:tc>
          <w:tcPr>
            <w:tcW w:w="2265" w:type="dxa"/>
            <w:shd w:val="clear" w:color="auto" w:fill="C9C9C9" w:themeFill="accent3" w:themeFillTint="99"/>
            <w:vAlign w:val="center"/>
          </w:tcPr>
          <w:p w:rsidR="005132F1" w:rsidRPr="005132F1" w:rsidRDefault="005132F1" w:rsidP="005132F1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265" w:type="dxa"/>
            <w:shd w:val="clear" w:color="auto" w:fill="C9C9C9" w:themeFill="accent3" w:themeFillTint="99"/>
            <w:vAlign w:val="center"/>
          </w:tcPr>
          <w:p w:rsidR="005132F1" w:rsidRPr="005132F1" w:rsidRDefault="005132F1" w:rsidP="005132F1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266" w:type="dxa"/>
            <w:shd w:val="clear" w:color="auto" w:fill="C9C9C9" w:themeFill="accent3" w:themeFillTint="99"/>
            <w:vAlign w:val="center"/>
          </w:tcPr>
          <w:p w:rsidR="005132F1" w:rsidRPr="005132F1" w:rsidRDefault="005132F1" w:rsidP="005132F1">
            <w:pPr>
              <w:keepNext/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vertAlign w:val="subscript"/>
              </w:rPr>
              <w:t>llesztett</w:t>
            </w:r>
            <w:proofErr w:type="spellEnd"/>
          </w:p>
        </w:tc>
        <w:tc>
          <w:tcPr>
            <w:tcW w:w="2266" w:type="dxa"/>
            <w:shd w:val="clear" w:color="auto" w:fill="C9C9C9" w:themeFill="accent3" w:themeFillTint="99"/>
            <w:vAlign w:val="center"/>
          </w:tcPr>
          <w:p w:rsidR="005132F1" w:rsidRPr="005132F1" w:rsidRDefault="005132F1" w:rsidP="005132F1">
            <w:pPr>
              <w:keepNext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Δ</w:t>
            </w:r>
            <w:r>
              <w:rPr>
                <w:sz w:val="28"/>
                <w:szCs w:val="28"/>
              </w:rPr>
              <w:t>y</w:t>
            </w:r>
            <w:proofErr w:type="spellEnd"/>
          </w:p>
        </w:tc>
      </w:tr>
      <w:tr w:rsidR="005132F1" w:rsidRPr="00EF2620" w:rsidTr="005132F1">
        <w:tc>
          <w:tcPr>
            <w:tcW w:w="2265" w:type="dxa"/>
            <w:vAlign w:val="center"/>
          </w:tcPr>
          <w:p w:rsidR="005132F1" w:rsidRPr="00EF2620" w:rsidRDefault="00F90AAE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0,1224</w:t>
            </w:r>
          </w:p>
        </w:tc>
        <w:tc>
          <w:tcPr>
            <w:tcW w:w="2265" w:type="dxa"/>
            <w:vAlign w:val="center"/>
          </w:tcPr>
          <w:p w:rsidR="005132F1" w:rsidRPr="00EF2620" w:rsidRDefault="00F90AAE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0,0072</w:t>
            </w:r>
          </w:p>
        </w:tc>
        <w:tc>
          <w:tcPr>
            <w:tcW w:w="2266" w:type="dxa"/>
            <w:vAlign w:val="center"/>
          </w:tcPr>
          <w:p w:rsidR="005132F1" w:rsidRPr="00EF2620" w:rsidRDefault="00F90AAE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0,0074</w:t>
            </w:r>
          </w:p>
        </w:tc>
        <w:tc>
          <w:tcPr>
            <w:tcW w:w="2266" w:type="dxa"/>
            <w:vAlign w:val="center"/>
          </w:tcPr>
          <w:p w:rsidR="005132F1" w:rsidRPr="00EF2620" w:rsidRDefault="00F90AAE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0,0002</w:t>
            </w:r>
          </w:p>
        </w:tc>
      </w:tr>
      <w:tr w:rsidR="005132F1" w:rsidRPr="00EF2620" w:rsidTr="005132F1">
        <w:tc>
          <w:tcPr>
            <w:tcW w:w="2265" w:type="dxa"/>
            <w:shd w:val="clear" w:color="auto" w:fill="EDEDED" w:themeFill="accent3" w:themeFillTint="33"/>
            <w:vAlign w:val="center"/>
          </w:tcPr>
          <w:p w:rsidR="005132F1" w:rsidRPr="00EF2620" w:rsidRDefault="00F90AAE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0,1837</w:t>
            </w:r>
          </w:p>
        </w:tc>
        <w:tc>
          <w:tcPr>
            <w:tcW w:w="2265" w:type="dxa"/>
            <w:shd w:val="clear" w:color="auto" w:fill="EDEDED" w:themeFill="accent3" w:themeFillTint="33"/>
            <w:vAlign w:val="center"/>
          </w:tcPr>
          <w:p w:rsidR="005132F1" w:rsidRPr="00EF2620" w:rsidRDefault="00F90AAE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0,0096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5132F1" w:rsidRPr="00EF2620" w:rsidRDefault="00F90AAE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0,0095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5132F1" w:rsidRPr="00EF2620" w:rsidRDefault="00D65FC1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-</w:t>
            </w:r>
            <w:r w:rsidR="00F90AAE" w:rsidRPr="00EF2620">
              <w:rPr>
                <w:sz w:val="24"/>
                <w:szCs w:val="24"/>
              </w:rPr>
              <w:t>0,0001</w:t>
            </w:r>
          </w:p>
        </w:tc>
      </w:tr>
      <w:tr w:rsidR="005132F1" w:rsidRPr="00EF2620" w:rsidTr="005132F1">
        <w:tc>
          <w:tcPr>
            <w:tcW w:w="2265" w:type="dxa"/>
            <w:vAlign w:val="center"/>
          </w:tcPr>
          <w:p w:rsidR="005132F1" w:rsidRPr="00EF2620" w:rsidRDefault="00F90AAE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0,2653</w:t>
            </w:r>
          </w:p>
        </w:tc>
        <w:tc>
          <w:tcPr>
            <w:tcW w:w="2265" w:type="dxa"/>
            <w:vAlign w:val="center"/>
          </w:tcPr>
          <w:p w:rsidR="005132F1" w:rsidRPr="00EF2620" w:rsidRDefault="00F90AAE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0,0120</w:t>
            </w:r>
          </w:p>
        </w:tc>
        <w:tc>
          <w:tcPr>
            <w:tcW w:w="2266" w:type="dxa"/>
            <w:vAlign w:val="center"/>
          </w:tcPr>
          <w:p w:rsidR="005132F1" w:rsidRPr="00EF2620" w:rsidRDefault="00F90AAE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0,0122</w:t>
            </w:r>
          </w:p>
        </w:tc>
        <w:tc>
          <w:tcPr>
            <w:tcW w:w="2266" w:type="dxa"/>
            <w:vAlign w:val="center"/>
          </w:tcPr>
          <w:p w:rsidR="005132F1" w:rsidRPr="00EF2620" w:rsidRDefault="00F90AAE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0,0002</w:t>
            </w:r>
          </w:p>
        </w:tc>
      </w:tr>
      <w:tr w:rsidR="005132F1" w:rsidRPr="00EF2620" w:rsidTr="005132F1">
        <w:tc>
          <w:tcPr>
            <w:tcW w:w="2265" w:type="dxa"/>
            <w:shd w:val="clear" w:color="auto" w:fill="EDEDED" w:themeFill="accent3" w:themeFillTint="33"/>
            <w:vAlign w:val="center"/>
          </w:tcPr>
          <w:p w:rsidR="005132F1" w:rsidRPr="00EF2620" w:rsidRDefault="00F90AAE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0,3267</w:t>
            </w:r>
          </w:p>
        </w:tc>
        <w:tc>
          <w:tcPr>
            <w:tcW w:w="2265" w:type="dxa"/>
            <w:shd w:val="clear" w:color="auto" w:fill="EDEDED" w:themeFill="accent3" w:themeFillTint="33"/>
            <w:vAlign w:val="center"/>
          </w:tcPr>
          <w:p w:rsidR="005132F1" w:rsidRPr="00EF2620" w:rsidRDefault="00F90AAE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0,0144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5132F1" w:rsidRPr="00EF2620" w:rsidRDefault="00F90AAE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0,0143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5132F1" w:rsidRPr="00EF2620" w:rsidRDefault="00D65FC1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-</w:t>
            </w:r>
            <w:r w:rsidR="00F90AAE" w:rsidRPr="00EF2620">
              <w:rPr>
                <w:sz w:val="24"/>
                <w:szCs w:val="24"/>
              </w:rPr>
              <w:t>0,0001</w:t>
            </w:r>
          </w:p>
        </w:tc>
      </w:tr>
      <w:tr w:rsidR="005132F1" w:rsidRPr="00EF2620" w:rsidTr="005132F1">
        <w:tc>
          <w:tcPr>
            <w:tcW w:w="2265" w:type="dxa"/>
            <w:vAlign w:val="center"/>
          </w:tcPr>
          <w:p w:rsidR="005132F1" w:rsidRPr="00EF2620" w:rsidRDefault="00F90AAE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0,4082</w:t>
            </w:r>
          </w:p>
        </w:tc>
        <w:tc>
          <w:tcPr>
            <w:tcW w:w="2265" w:type="dxa"/>
            <w:vAlign w:val="center"/>
          </w:tcPr>
          <w:p w:rsidR="005132F1" w:rsidRPr="00EF2620" w:rsidRDefault="00F90AAE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0,0168</w:t>
            </w:r>
          </w:p>
        </w:tc>
        <w:tc>
          <w:tcPr>
            <w:tcW w:w="2266" w:type="dxa"/>
            <w:vAlign w:val="center"/>
          </w:tcPr>
          <w:p w:rsidR="005132F1" w:rsidRPr="00EF2620" w:rsidRDefault="00F90AAE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0,0170</w:t>
            </w:r>
          </w:p>
        </w:tc>
        <w:tc>
          <w:tcPr>
            <w:tcW w:w="2266" w:type="dxa"/>
            <w:vAlign w:val="center"/>
          </w:tcPr>
          <w:p w:rsidR="005132F1" w:rsidRPr="00EF2620" w:rsidRDefault="00F90AAE" w:rsidP="005132F1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0,0002</w:t>
            </w:r>
          </w:p>
        </w:tc>
      </w:tr>
    </w:tbl>
    <w:p w:rsidR="005132F1" w:rsidRPr="00EF2620" w:rsidRDefault="005132F1" w:rsidP="00F61155">
      <w:pPr>
        <w:keepNext/>
        <w:spacing w:after="0"/>
        <w:rPr>
          <w:sz w:val="24"/>
          <w:szCs w:val="24"/>
        </w:rPr>
      </w:pPr>
    </w:p>
    <w:p w:rsidR="00F90AAE" w:rsidRPr="00EF2620" w:rsidRDefault="00F90AAE" w:rsidP="00F61155">
      <w:pPr>
        <w:keepNext/>
        <w:spacing w:after="0"/>
        <w:rPr>
          <w:sz w:val="24"/>
          <w:szCs w:val="24"/>
        </w:rPr>
      </w:pPr>
    </w:p>
    <w:p w:rsidR="00F90AAE" w:rsidRPr="00EF2620" w:rsidRDefault="00F90AAE" w:rsidP="00F61155">
      <w:pPr>
        <w:keepNext/>
        <w:spacing w:after="0"/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90AAE" w:rsidRPr="00EF2620" w:rsidTr="00F90AAE">
        <w:tc>
          <w:tcPr>
            <w:tcW w:w="9062" w:type="dxa"/>
            <w:gridSpan w:val="4"/>
            <w:shd w:val="clear" w:color="auto" w:fill="C9C9C9" w:themeFill="accent3" w:themeFillTint="99"/>
            <w:vAlign w:val="center"/>
          </w:tcPr>
          <w:p w:rsidR="00F90AAE" w:rsidRPr="00EF2620" w:rsidRDefault="00F90AAE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Rúd</w:t>
            </w:r>
          </w:p>
        </w:tc>
      </w:tr>
      <w:tr w:rsidR="00F90AAE" w:rsidRPr="00EF2620" w:rsidTr="00F90AAE">
        <w:tc>
          <w:tcPr>
            <w:tcW w:w="2265" w:type="dxa"/>
            <w:shd w:val="clear" w:color="auto" w:fill="C9C9C9" w:themeFill="accent3" w:themeFillTint="99"/>
            <w:vAlign w:val="center"/>
          </w:tcPr>
          <w:p w:rsidR="00F90AAE" w:rsidRPr="00EF2620" w:rsidRDefault="00F90AAE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x</w:t>
            </w:r>
          </w:p>
        </w:tc>
        <w:tc>
          <w:tcPr>
            <w:tcW w:w="2265" w:type="dxa"/>
            <w:shd w:val="clear" w:color="auto" w:fill="C9C9C9" w:themeFill="accent3" w:themeFillTint="99"/>
            <w:vAlign w:val="center"/>
          </w:tcPr>
          <w:p w:rsidR="00F90AAE" w:rsidRPr="00EF2620" w:rsidRDefault="00F90AAE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y</w:t>
            </w:r>
          </w:p>
        </w:tc>
        <w:tc>
          <w:tcPr>
            <w:tcW w:w="2266" w:type="dxa"/>
            <w:shd w:val="clear" w:color="auto" w:fill="C9C9C9" w:themeFill="accent3" w:themeFillTint="99"/>
            <w:vAlign w:val="center"/>
          </w:tcPr>
          <w:p w:rsidR="00F90AAE" w:rsidRPr="00EF2620" w:rsidRDefault="00F90AAE" w:rsidP="00F90AAE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EF2620">
              <w:rPr>
                <w:sz w:val="24"/>
                <w:szCs w:val="24"/>
              </w:rPr>
              <w:t>y</w:t>
            </w:r>
            <w:r w:rsidRPr="00EF2620">
              <w:rPr>
                <w:sz w:val="24"/>
                <w:szCs w:val="24"/>
                <w:vertAlign w:val="subscript"/>
              </w:rPr>
              <w:t>illesztett</w:t>
            </w:r>
            <w:proofErr w:type="spellEnd"/>
          </w:p>
        </w:tc>
        <w:tc>
          <w:tcPr>
            <w:tcW w:w="2266" w:type="dxa"/>
            <w:shd w:val="clear" w:color="auto" w:fill="C9C9C9" w:themeFill="accent3" w:themeFillTint="99"/>
            <w:vAlign w:val="center"/>
          </w:tcPr>
          <w:p w:rsidR="00F90AAE" w:rsidRPr="00EF2620" w:rsidRDefault="00F90AAE" w:rsidP="00F90AAE">
            <w:pPr>
              <w:keepNext/>
              <w:jc w:val="center"/>
              <w:rPr>
                <w:sz w:val="24"/>
                <w:szCs w:val="24"/>
              </w:rPr>
            </w:pPr>
            <w:proofErr w:type="spellStart"/>
            <w:r w:rsidRPr="00EF2620">
              <w:rPr>
                <w:rFonts w:cstheme="minorHAnsi"/>
                <w:sz w:val="24"/>
                <w:szCs w:val="24"/>
              </w:rPr>
              <w:t>Δ</w:t>
            </w:r>
            <w:r w:rsidRPr="00EF2620">
              <w:rPr>
                <w:sz w:val="24"/>
                <w:szCs w:val="24"/>
              </w:rPr>
              <w:t>y</w:t>
            </w:r>
            <w:proofErr w:type="spellEnd"/>
          </w:p>
        </w:tc>
      </w:tr>
      <w:tr w:rsidR="00F90AAE" w:rsidRPr="00EF2620" w:rsidTr="00F90AAE">
        <w:tc>
          <w:tcPr>
            <w:tcW w:w="2265" w:type="dxa"/>
            <w:vAlign w:val="center"/>
          </w:tcPr>
          <w:p w:rsidR="00F90AAE" w:rsidRPr="00EF2620" w:rsidRDefault="00FA0A33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0,3878</w:t>
            </w:r>
          </w:p>
        </w:tc>
        <w:tc>
          <w:tcPr>
            <w:tcW w:w="2265" w:type="dxa"/>
            <w:vAlign w:val="center"/>
          </w:tcPr>
          <w:p w:rsidR="00F90AAE" w:rsidRPr="00EF2620" w:rsidRDefault="00FA0A33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0,0072</w:t>
            </w:r>
          </w:p>
        </w:tc>
        <w:tc>
          <w:tcPr>
            <w:tcW w:w="2266" w:type="dxa"/>
            <w:vAlign w:val="center"/>
          </w:tcPr>
          <w:p w:rsidR="00F90AAE" w:rsidRPr="00EF2620" w:rsidRDefault="00FA0A33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0,0072</w:t>
            </w:r>
          </w:p>
        </w:tc>
        <w:tc>
          <w:tcPr>
            <w:tcW w:w="2266" w:type="dxa"/>
            <w:vAlign w:val="center"/>
          </w:tcPr>
          <w:p w:rsidR="00F90AAE" w:rsidRPr="00EF2620" w:rsidRDefault="00FA0A33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0,0000</w:t>
            </w:r>
          </w:p>
        </w:tc>
      </w:tr>
      <w:tr w:rsidR="00F90AAE" w:rsidRPr="00EF2620" w:rsidTr="00F90AAE">
        <w:tc>
          <w:tcPr>
            <w:tcW w:w="2265" w:type="dxa"/>
            <w:shd w:val="clear" w:color="auto" w:fill="EDEDED" w:themeFill="accent3" w:themeFillTint="33"/>
            <w:vAlign w:val="center"/>
          </w:tcPr>
          <w:p w:rsidR="00F90AAE" w:rsidRPr="00EF2620" w:rsidRDefault="00FA0A33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0,5510</w:t>
            </w:r>
          </w:p>
        </w:tc>
        <w:tc>
          <w:tcPr>
            <w:tcW w:w="2265" w:type="dxa"/>
            <w:shd w:val="clear" w:color="auto" w:fill="EDEDED" w:themeFill="accent3" w:themeFillTint="33"/>
            <w:vAlign w:val="center"/>
          </w:tcPr>
          <w:p w:rsidR="00F90AAE" w:rsidRPr="00EF2620" w:rsidRDefault="00FA0A33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0,0096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F90AAE" w:rsidRPr="00EF2620" w:rsidRDefault="00FA0A33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0,0098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F90AAE" w:rsidRPr="00EF2620" w:rsidRDefault="00FA0A33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0,0002</w:t>
            </w:r>
          </w:p>
        </w:tc>
      </w:tr>
      <w:tr w:rsidR="00F90AAE" w:rsidRPr="00EF2620" w:rsidTr="00F90AAE">
        <w:tc>
          <w:tcPr>
            <w:tcW w:w="2265" w:type="dxa"/>
            <w:vAlign w:val="center"/>
          </w:tcPr>
          <w:p w:rsidR="00FA0A33" w:rsidRPr="00EF2620" w:rsidRDefault="00FA0A33" w:rsidP="00FA0A33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0,6939</w:t>
            </w:r>
          </w:p>
        </w:tc>
        <w:tc>
          <w:tcPr>
            <w:tcW w:w="2265" w:type="dxa"/>
            <w:vAlign w:val="center"/>
          </w:tcPr>
          <w:p w:rsidR="00F90AAE" w:rsidRPr="00EF2620" w:rsidRDefault="00FA0A33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0,0120</w:t>
            </w:r>
          </w:p>
        </w:tc>
        <w:tc>
          <w:tcPr>
            <w:tcW w:w="2266" w:type="dxa"/>
            <w:vAlign w:val="center"/>
          </w:tcPr>
          <w:p w:rsidR="00F90AAE" w:rsidRPr="00EF2620" w:rsidRDefault="00FA0A33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0,0120</w:t>
            </w:r>
          </w:p>
        </w:tc>
        <w:tc>
          <w:tcPr>
            <w:tcW w:w="2266" w:type="dxa"/>
            <w:vAlign w:val="center"/>
          </w:tcPr>
          <w:p w:rsidR="00F90AAE" w:rsidRPr="00EF2620" w:rsidRDefault="00FA0A33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0,0000</w:t>
            </w:r>
          </w:p>
        </w:tc>
      </w:tr>
      <w:tr w:rsidR="00F90AAE" w:rsidRPr="00EF2620" w:rsidTr="00F90AAE">
        <w:tc>
          <w:tcPr>
            <w:tcW w:w="2265" w:type="dxa"/>
            <w:shd w:val="clear" w:color="auto" w:fill="EDEDED" w:themeFill="accent3" w:themeFillTint="33"/>
            <w:vAlign w:val="center"/>
          </w:tcPr>
          <w:p w:rsidR="00F90AAE" w:rsidRPr="00EF2620" w:rsidRDefault="00FA0A33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0,8571</w:t>
            </w:r>
          </w:p>
        </w:tc>
        <w:tc>
          <w:tcPr>
            <w:tcW w:w="2265" w:type="dxa"/>
            <w:shd w:val="clear" w:color="auto" w:fill="EDEDED" w:themeFill="accent3" w:themeFillTint="33"/>
            <w:vAlign w:val="center"/>
          </w:tcPr>
          <w:p w:rsidR="00F90AAE" w:rsidRPr="00EF2620" w:rsidRDefault="00FA0A33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0,0144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F90AAE" w:rsidRPr="00EF2620" w:rsidRDefault="00FA0A33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0,0146</w:t>
            </w:r>
          </w:p>
        </w:tc>
        <w:tc>
          <w:tcPr>
            <w:tcW w:w="2266" w:type="dxa"/>
            <w:shd w:val="clear" w:color="auto" w:fill="EDEDED" w:themeFill="accent3" w:themeFillTint="33"/>
            <w:vAlign w:val="center"/>
          </w:tcPr>
          <w:p w:rsidR="00F90AAE" w:rsidRPr="00EF2620" w:rsidRDefault="00FA0A33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0,0002</w:t>
            </w:r>
          </w:p>
        </w:tc>
      </w:tr>
      <w:tr w:rsidR="00F90AAE" w:rsidRPr="00EF2620" w:rsidTr="00F90AAE">
        <w:tc>
          <w:tcPr>
            <w:tcW w:w="2265" w:type="dxa"/>
            <w:vAlign w:val="center"/>
          </w:tcPr>
          <w:p w:rsidR="00F90AAE" w:rsidRPr="00EF2620" w:rsidRDefault="00FA0A33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1,0000</w:t>
            </w:r>
          </w:p>
        </w:tc>
        <w:tc>
          <w:tcPr>
            <w:tcW w:w="2265" w:type="dxa"/>
            <w:vAlign w:val="center"/>
          </w:tcPr>
          <w:p w:rsidR="00F90AAE" w:rsidRPr="00EF2620" w:rsidRDefault="00FA0A33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0,0168</w:t>
            </w:r>
          </w:p>
        </w:tc>
        <w:tc>
          <w:tcPr>
            <w:tcW w:w="2266" w:type="dxa"/>
            <w:vAlign w:val="center"/>
          </w:tcPr>
          <w:p w:rsidR="00F90AAE" w:rsidRPr="00EF2620" w:rsidRDefault="00FA0A33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0,0168</w:t>
            </w:r>
          </w:p>
        </w:tc>
        <w:tc>
          <w:tcPr>
            <w:tcW w:w="2266" w:type="dxa"/>
            <w:vAlign w:val="center"/>
          </w:tcPr>
          <w:p w:rsidR="00F90AAE" w:rsidRPr="00EF2620" w:rsidRDefault="00FA0A33" w:rsidP="00F90AAE">
            <w:pPr>
              <w:keepNext/>
              <w:jc w:val="center"/>
              <w:rPr>
                <w:sz w:val="24"/>
                <w:szCs w:val="24"/>
              </w:rPr>
            </w:pPr>
            <w:r w:rsidRPr="00EF2620">
              <w:rPr>
                <w:sz w:val="24"/>
                <w:szCs w:val="24"/>
              </w:rPr>
              <w:t>0,0000</w:t>
            </w:r>
          </w:p>
        </w:tc>
      </w:tr>
    </w:tbl>
    <w:p w:rsidR="00F90AAE" w:rsidRDefault="00F90AAE" w:rsidP="00F61155">
      <w:pPr>
        <w:keepNext/>
        <w:spacing w:after="0"/>
        <w:rPr>
          <w:sz w:val="28"/>
          <w:szCs w:val="28"/>
        </w:rPr>
      </w:pPr>
    </w:p>
    <w:p w:rsidR="00FA0A33" w:rsidRDefault="00FA0A33" w:rsidP="00F61155">
      <w:pPr>
        <w:keepNext/>
        <w:spacing w:after="0"/>
        <w:rPr>
          <w:sz w:val="24"/>
          <w:szCs w:val="24"/>
        </w:rPr>
      </w:pPr>
    </w:p>
    <w:p w:rsidR="00FA0A33" w:rsidRPr="00FA0A33" w:rsidRDefault="00FA0A33" w:rsidP="00F61155">
      <w:pPr>
        <w:keepNext/>
        <w:spacing w:after="0"/>
        <w:rPr>
          <w:sz w:val="24"/>
          <w:szCs w:val="24"/>
        </w:rPr>
      </w:pPr>
    </w:p>
    <w:p w:rsidR="005132F1" w:rsidRPr="00EF2620" w:rsidRDefault="00D65FC1" w:rsidP="00F61155">
      <w:pPr>
        <w:keepNext/>
        <w:spacing w:after="0"/>
        <w:rPr>
          <w:sz w:val="24"/>
          <w:szCs w:val="24"/>
        </w:rPr>
      </w:pPr>
      <w:r w:rsidRPr="00EF2620">
        <w:rPr>
          <w:sz w:val="24"/>
          <w:szCs w:val="24"/>
        </w:rPr>
        <w:t>Szimmetrikus téglalap módszerrel meghatározott hiba:</w:t>
      </w:r>
    </w:p>
    <w:p w:rsidR="00D65FC1" w:rsidRPr="00EF2620" w:rsidRDefault="00D65FC1" w:rsidP="00F61155">
      <w:pPr>
        <w:keepNext/>
        <w:spacing w:after="0"/>
        <w:rPr>
          <w:sz w:val="24"/>
          <w:szCs w:val="24"/>
        </w:rPr>
      </w:pPr>
    </w:p>
    <w:p w:rsidR="00D65FC1" w:rsidRPr="00EF2620" w:rsidRDefault="00D65FC1" w:rsidP="00F61155">
      <w:pPr>
        <w:keepNext/>
        <w:spacing w:after="0"/>
        <w:rPr>
          <w:sz w:val="24"/>
          <w:szCs w:val="24"/>
        </w:rPr>
      </w:pPr>
      <w:r w:rsidRPr="00EF2620">
        <w:rPr>
          <w:sz w:val="24"/>
          <w:szCs w:val="24"/>
        </w:rPr>
        <w:t>Korong</w:t>
      </w:r>
    </w:p>
    <w:p w:rsidR="00D65FC1" w:rsidRPr="00EF2620" w:rsidRDefault="00D65FC1" w:rsidP="00F61155">
      <w:pPr>
        <w:keepNext/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tgα=0,0014</m:t>
          </m:r>
        </m:oMath>
      </m:oMathPara>
    </w:p>
    <w:p w:rsidR="00D65FC1" w:rsidRPr="00EF2620" w:rsidRDefault="00D65FC1" w:rsidP="00F61155">
      <w:pPr>
        <w:keepNext/>
        <w:spacing w:after="0"/>
        <w:rPr>
          <w:rFonts w:eastAsiaTheme="minorEastAsia"/>
          <w:sz w:val="24"/>
          <w:szCs w:val="24"/>
        </w:rPr>
      </w:pPr>
      <w:r w:rsidRPr="00EF2620">
        <w:rPr>
          <w:rFonts w:eastAsiaTheme="minorEastAsia"/>
          <w:sz w:val="24"/>
          <w:szCs w:val="24"/>
        </w:rPr>
        <w:t>Rúd</w:t>
      </w:r>
    </w:p>
    <w:p w:rsidR="00D65FC1" w:rsidRPr="00EF2620" w:rsidRDefault="00D65FC1" w:rsidP="00F61155">
      <w:pPr>
        <w:keepNext/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tgα=0,0007</m:t>
          </m:r>
        </m:oMath>
      </m:oMathPara>
    </w:p>
    <w:p w:rsidR="00D65FC1" w:rsidRPr="00EF2620" w:rsidRDefault="00D65FC1" w:rsidP="00F61155">
      <w:pPr>
        <w:keepNext/>
        <w:spacing w:after="0"/>
        <w:rPr>
          <w:rFonts w:eastAsiaTheme="minorEastAsia"/>
          <w:sz w:val="24"/>
          <w:szCs w:val="24"/>
        </w:rPr>
      </w:pPr>
    </w:p>
    <w:p w:rsidR="00D65FC1" w:rsidRPr="00EF2620" w:rsidRDefault="00D65FC1" w:rsidP="00F61155">
      <w:pPr>
        <w:keepNext/>
        <w:spacing w:after="0"/>
        <w:rPr>
          <w:rFonts w:eastAsiaTheme="minorEastAsia"/>
          <w:sz w:val="24"/>
          <w:szCs w:val="24"/>
        </w:rPr>
      </w:pPr>
      <w:r w:rsidRPr="00EF2620">
        <w:rPr>
          <w:rFonts w:eastAsiaTheme="minorEastAsia"/>
          <w:sz w:val="24"/>
          <w:szCs w:val="24"/>
        </w:rPr>
        <w:t>Szóval a pontos tehetetlenségi nyomaték értékek:</w:t>
      </w:r>
    </w:p>
    <w:p w:rsidR="00D65FC1" w:rsidRPr="00EF2620" w:rsidRDefault="00D65FC1" w:rsidP="00F61155">
      <w:pPr>
        <w:keepNext/>
        <w:spacing w:after="0"/>
        <w:rPr>
          <w:rFonts w:eastAsiaTheme="minorEastAsia"/>
          <w:sz w:val="24"/>
          <w:szCs w:val="24"/>
        </w:rPr>
      </w:pPr>
    </w:p>
    <w:p w:rsidR="00EF2620" w:rsidRPr="00EF2620" w:rsidRDefault="00EF2620" w:rsidP="00F61155">
      <w:pPr>
        <w:keepNext/>
        <w:spacing w:after="0"/>
        <w:rPr>
          <w:rFonts w:eastAsiaTheme="minorEastAsia"/>
          <w:sz w:val="24"/>
          <w:szCs w:val="24"/>
        </w:rPr>
      </w:pPr>
      <w:r w:rsidRPr="00EF2620">
        <w:rPr>
          <w:rFonts w:eastAsiaTheme="minorEastAsia"/>
          <w:sz w:val="24"/>
          <w:szCs w:val="24"/>
        </w:rPr>
        <w:t>Korong</w:t>
      </w:r>
    </w:p>
    <w:p w:rsidR="00EF2620" w:rsidRPr="00EF2620" w:rsidRDefault="00EF2620" w:rsidP="00F61155">
      <w:pPr>
        <w:keepNext/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=0,0336±0,0014</m:t>
          </m:r>
        </m:oMath>
      </m:oMathPara>
    </w:p>
    <w:p w:rsidR="00EF2620" w:rsidRPr="00EF2620" w:rsidRDefault="00EF2620" w:rsidP="00F61155">
      <w:pPr>
        <w:keepNext/>
        <w:spacing w:after="0"/>
        <w:rPr>
          <w:rFonts w:eastAsiaTheme="minorEastAsia"/>
          <w:sz w:val="24"/>
          <w:szCs w:val="24"/>
        </w:rPr>
      </w:pPr>
      <w:r w:rsidRPr="00EF2620">
        <w:rPr>
          <w:rFonts w:eastAsiaTheme="minorEastAsia"/>
          <w:sz w:val="24"/>
          <w:szCs w:val="24"/>
        </w:rPr>
        <w:t>Rúd</w:t>
      </w:r>
    </w:p>
    <w:p w:rsidR="00EF2620" w:rsidRPr="00EF2620" w:rsidRDefault="00EF2620" w:rsidP="00AF08A8">
      <w:pPr>
        <w:keepNext/>
        <w:spacing w:after="1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=0,0157</m:t>
          </m:r>
          <m:r>
            <w:rPr>
              <w:rFonts w:ascii="Cambria Math" w:eastAsiaTheme="minorEastAsia" w:hAnsi="Cambria Math"/>
              <w:sz w:val="24"/>
              <w:szCs w:val="24"/>
            </w:rPr>
            <m:t>±</m:t>
          </m:r>
          <m:r>
            <w:rPr>
              <w:rFonts w:ascii="Cambria Math" w:eastAsiaTheme="minorEastAsia" w:hAnsi="Cambria Math"/>
              <w:sz w:val="24"/>
              <w:szCs w:val="24"/>
            </w:rPr>
            <m:t>0,0007</m:t>
          </m:r>
        </m:oMath>
      </m:oMathPara>
    </w:p>
    <w:p w:rsidR="00EF2620" w:rsidRDefault="00EF2620" w:rsidP="00F61155">
      <w:pPr>
        <w:keepNext/>
        <w:spacing w:after="0"/>
        <w:rPr>
          <w:rFonts w:eastAsiaTheme="minorEastAsia"/>
          <w:sz w:val="28"/>
          <w:szCs w:val="28"/>
        </w:rPr>
      </w:pPr>
    </w:p>
    <w:p w:rsidR="00EF2620" w:rsidRPr="00EF2620" w:rsidRDefault="00EF2620" w:rsidP="00F61155">
      <w:pPr>
        <w:keepNext/>
        <w:spacing w:after="0"/>
        <w:rPr>
          <w:rFonts w:eastAsiaTheme="minorEastAsia"/>
          <w:sz w:val="24"/>
          <w:szCs w:val="24"/>
        </w:rPr>
      </w:pPr>
      <w:r w:rsidRPr="00EF2620">
        <w:rPr>
          <w:rFonts w:eastAsiaTheme="minorEastAsia"/>
          <w:sz w:val="24"/>
          <w:szCs w:val="24"/>
        </w:rPr>
        <w:t>Relatív hiba:</w:t>
      </w:r>
    </w:p>
    <w:p w:rsidR="00EF2620" w:rsidRPr="00EF2620" w:rsidRDefault="00EF2620" w:rsidP="00F61155">
      <w:pPr>
        <w:keepNext/>
        <w:spacing w:after="0"/>
        <w:rPr>
          <w:rFonts w:eastAsiaTheme="minorEastAsia"/>
          <w:sz w:val="24"/>
          <w:szCs w:val="24"/>
        </w:rPr>
      </w:pPr>
    </w:p>
    <w:p w:rsidR="00EF2620" w:rsidRPr="00EF2620" w:rsidRDefault="00EF2620" w:rsidP="00F61155">
      <w:pPr>
        <w:keepNext/>
        <w:spacing w:after="0"/>
        <w:rPr>
          <w:rFonts w:eastAsiaTheme="minorEastAsia"/>
          <w:sz w:val="24"/>
          <w:szCs w:val="24"/>
        </w:rPr>
      </w:pPr>
      <w:r w:rsidRPr="00EF2620">
        <w:rPr>
          <w:rFonts w:eastAsiaTheme="minorEastAsia"/>
          <w:sz w:val="24"/>
          <w:szCs w:val="24"/>
        </w:rPr>
        <w:t>Korong</w:t>
      </w:r>
    </w:p>
    <w:p w:rsidR="00EF2620" w:rsidRPr="00EF2620" w:rsidRDefault="00331437" w:rsidP="00F61155">
      <w:pPr>
        <w:keepNext/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∆θ=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0,0014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0,0336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*100=</m:t>
          </m:r>
          <m:r>
            <w:rPr>
              <w:rFonts w:ascii="Cambria Math" w:eastAsiaTheme="minorEastAsia" w:hAnsi="Cambria Math"/>
              <w:sz w:val="24"/>
              <w:szCs w:val="24"/>
            </w:rPr>
            <m:t>0,0417=</m:t>
          </m:r>
          <m:r>
            <w:rPr>
              <w:rFonts w:ascii="Cambria Math" w:eastAsiaTheme="minorEastAsia" w:hAnsi="Cambria Math"/>
              <w:sz w:val="24"/>
              <w:szCs w:val="24"/>
            </w:rPr>
            <m:t>4,17%</m:t>
          </m:r>
        </m:oMath>
      </m:oMathPara>
    </w:p>
    <w:p w:rsidR="00EF2620" w:rsidRPr="00EF2620" w:rsidRDefault="00EF2620" w:rsidP="00F61155">
      <w:pPr>
        <w:keepNext/>
        <w:spacing w:after="0"/>
        <w:rPr>
          <w:rFonts w:eastAsiaTheme="minorEastAsia"/>
          <w:sz w:val="24"/>
          <w:szCs w:val="24"/>
        </w:rPr>
      </w:pPr>
      <w:r w:rsidRPr="00EF2620">
        <w:rPr>
          <w:rFonts w:eastAsiaTheme="minorEastAsia"/>
          <w:sz w:val="24"/>
          <w:szCs w:val="24"/>
        </w:rPr>
        <w:t>Rúd</w:t>
      </w:r>
    </w:p>
    <w:p w:rsidR="00AF08A8" w:rsidRDefault="00331437" w:rsidP="00AF08A8">
      <w:pPr>
        <w:keepNext/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∆θ=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0,0007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0,0157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*100=</m:t>
          </m:r>
          <m:r>
            <w:rPr>
              <w:rFonts w:ascii="Cambria Math" w:eastAsiaTheme="minorEastAsia" w:hAnsi="Cambria Math"/>
              <w:sz w:val="24"/>
              <w:szCs w:val="24"/>
            </w:rPr>
            <m:t>0,0446=</m:t>
          </m:r>
          <m:r>
            <w:rPr>
              <w:rFonts w:ascii="Cambria Math" w:eastAsiaTheme="minorEastAsia" w:hAnsi="Cambria Math"/>
              <w:sz w:val="24"/>
              <w:szCs w:val="24"/>
            </w:rPr>
            <m:t>4,46%</m:t>
          </m:r>
        </m:oMath>
      </m:oMathPara>
    </w:p>
    <w:p w:rsidR="00AF08A8" w:rsidRDefault="00AF08A8" w:rsidP="00AF08A8">
      <w:pPr>
        <w:keepNext/>
        <w:spacing w:after="36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Számított értékek</w:t>
      </w:r>
    </w:p>
    <w:p w:rsidR="00AF08A8" w:rsidRPr="00731352" w:rsidRDefault="00AF08A8" w:rsidP="00AF08A8">
      <w:pPr>
        <w:keepNext/>
        <w:spacing w:after="0"/>
        <w:rPr>
          <w:rFonts w:eastAsiaTheme="minorEastAsia"/>
          <w:sz w:val="24"/>
          <w:szCs w:val="24"/>
        </w:rPr>
      </w:pPr>
      <w:r w:rsidRPr="00731352">
        <w:rPr>
          <w:rFonts w:eastAsiaTheme="minorEastAsia"/>
          <w:sz w:val="24"/>
          <w:szCs w:val="24"/>
        </w:rPr>
        <w:t>Korong</w:t>
      </w:r>
      <w:r w:rsidR="00731352">
        <w:rPr>
          <w:rFonts w:eastAsiaTheme="minorEastAsia"/>
          <w:sz w:val="24"/>
          <w:szCs w:val="24"/>
        </w:rPr>
        <w:t xml:space="preserve"> tehetetlenségi nyomatéka</w:t>
      </w:r>
    </w:p>
    <w:p w:rsidR="00AF08A8" w:rsidRPr="00731352" w:rsidRDefault="00731352" w:rsidP="00AF08A8">
      <w:pPr>
        <w:keepNext/>
        <w:spacing w:after="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=0,009kg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*m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731352" w:rsidRDefault="00731352" w:rsidP="00AF08A8">
      <w:pPr>
        <w:keepNext/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Rúd tehetetlenségi nyomatéka</w:t>
      </w:r>
    </w:p>
    <w:p w:rsidR="00731352" w:rsidRPr="00731352" w:rsidRDefault="00731352" w:rsidP="00AF08A8">
      <w:pPr>
        <w:keepNext/>
        <w:spacing w:after="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mr+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=0,0035kg*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731352" w:rsidRDefault="00731352" w:rsidP="00AF08A8">
      <w:pPr>
        <w:keepNext/>
        <w:spacing w:after="0"/>
        <w:rPr>
          <w:rFonts w:eastAsiaTheme="minorEastAsia"/>
          <w:sz w:val="24"/>
          <w:szCs w:val="24"/>
        </w:rPr>
      </w:pPr>
    </w:p>
    <w:p w:rsidR="003C6434" w:rsidRDefault="003C6434" w:rsidP="00AF08A8">
      <w:pPr>
        <w:keepNext/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mérésleírás szerint a tömegmérés pontosságát csak a fonaltárcsa tömege befolyásolja.</w:t>
      </w:r>
    </w:p>
    <w:p w:rsidR="003C6434" w:rsidRDefault="003C6434" w:rsidP="00AF08A8">
      <w:pPr>
        <w:keepNext/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referencia fonaltárcsa tömege:</w:t>
      </w:r>
    </w:p>
    <w:p w:rsidR="003C6434" w:rsidRPr="003C6434" w:rsidRDefault="003C6434" w:rsidP="00AF08A8">
      <w:pPr>
        <w:keepNext/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fonaltárcsa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=0,0086kg</m:t>
          </m:r>
        </m:oMath>
      </m:oMathPara>
    </w:p>
    <w:p w:rsidR="003C6434" w:rsidRDefault="003C6434" w:rsidP="00AF08A8">
      <w:pPr>
        <w:keepNext/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Relatív hiba</w:t>
      </w:r>
    </w:p>
    <w:p w:rsidR="00B154B0" w:rsidRDefault="00B154B0" w:rsidP="00AF08A8">
      <w:pPr>
        <w:keepNext/>
        <w:spacing w:after="0"/>
        <w:rPr>
          <w:rFonts w:eastAsiaTheme="minorEastAsia"/>
          <w:sz w:val="24"/>
          <w:szCs w:val="24"/>
        </w:rPr>
      </w:pPr>
    </w:p>
    <w:p w:rsidR="00B154B0" w:rsidRDefault="00B154B0" w:rsidP="00AF08A8">
      <w:pPr>
        <w:keepNext/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Korong</w:t>
      </w:r>
    </w:p>
    <w:p w:rsidR="00B154B0" w:rsidRPr="00331437" w:rsidRDefault="00331437" w:rsidP="00AF08A8">
      <w:pPr>
        <w:keepNext/>
        <w:spacing w:after="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∆θ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∆m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1,4999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1,5085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=0,9943</m:t>
          </m:r>
        </m:oMath>
      </m:oMathPara>
    </w:p>
    <w:p w:rsidR="00331437" w:rsidRDefault="00331437" w:rsidP="00AF08A8">
      <w:pPr>
        <w:keepNext/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Rúd</w:t>
      </w:r>
    </w:p>
    <w:p w:rsidR="00331437" w:rsidRPr="00331437" w:rsidRDefault="00331437" w:rsidP="00AF08A8">
      <w:pPr>
        <w:keepNext/>
        <w:spacing w:after="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∆θ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∆m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0,8366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0,8452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=0,9898</m:t>
          </m:r>
        </m:oMath>
      </m:oMathPara>
    </w:p>
    <w:p w:rsidR="00331437" w:rsidRDefault="00331437" w:rsidP="00AF08A8">
      <w:pPr>
        <w:keepNext/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Számított értékek hibái</w:t>
      </w:r>
    </w:p>
    <w:p w:rsidR="00331437" w:rsidRDefault="00331437" w:rsidP="00AF08A8">
      <w:pPr>
        <w:keepNext/>
        <w:spacing w:after="0"/>
        <w:rPr>
          <w:rFonts w:eastAsiaTheme="minorEastAsia"/>
          <w:sz w:val="24"/>
          <w:szCs w:val="24"/>
        </w:rPr>
      </w:pPr>
    </w:p>
    <w:p w:rsidR="00331437" w:rsidRDefault="00331437" w:rsidP="00AF08A8">
      <w:pPr>
        <w:keepNext/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Korong</w:t>
      </w:r>
    </w:p>
    <w:p w:rsidR="00331437" w:rsidRPr="008F31E5" w:rsidRDefault="00331437" w:rsidP="00AF08A8">
      <w:pPr>
        <w:keepNext/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∆θ=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∆m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θ=</m:t>
          </m:r>
          <m:r>
            <w:rPr>
              <w:rFonts w:ascii="Cambria Math" w:eastAsiaTheme="minorEastAsia" w:hAnsi="Cambria Math"/>
              <w:sz w:val="24"/>
              <w:szCs w:val="24"/>
            </w:rPr>
            <m:t>0,0089kg*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8F31E5" w:rsidRDefault="008F31E5" w:rsidP="00AF08A8">
      <w:pPr>
        <w:keepNext/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Rúd</w:t>
      </w:r>
    </w:p>
    <w:p w:rsidR="008F31E5" w:rsidRPr="008F31E5" w:rsidRDefault="008F31E5" w:rsidP="00AF08A8">
      <w:pPr>
        <w:keepNext/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∆θ=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∆m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θ</m:t>
          </m:r>
          <m:r>
            <w:rPr>
              <w:rFonts w:ascii="Cambria Math" w:eastAsiaTheme="minorEastAsia" w:hAnsi="Cambria Math"/>
              <w:sz w:val="24"/>
              <w:szCs w:val="24"/>
            </w:rPr>
            <m:t>=0,0035</m:t>
          </m:r>
          <m:r>
            <w:rPr>
              <w:rFonts w:ascii="Cambria Math" w:eastAsiaTheme="minorEastAsia" w:hAnsi="Cambria Math"/>
              <w:sz w:val="24"/>
              <w:szCs w:val="24"/>
            </w:rPr>
            <m:t>kg*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8F31E5" w:rsidRDefault="008F31E5" w:rsidP="00AF08A8">
      <w:pPr>
        <w:keepNext/>
        <w:spacing w:after="0"/>
        <w:rPr>
          <w:rFonts w:eastAsiaTheme="minorEastAsia"/>
          <w:sz w:val="24"/>
          <w:szCs w:val="24"/>
        </w:rPr>
      </w:pPr>
    </w:p>
    <w:p w:rsidR="008F31E5" w:rsidRDefault="008F31E5" w:rsidP="00AF08A8">
      <w:pPr>
        <w:keepNext/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Számított és mért értékek összehasonlítása </w:t>
      </w:r>
    </w:p>
    <w:p w:rsidR="008F31E5" w:rsidRDefault="008F31E5" w:rsidP="00AF08A8">
      <w:pPr>
        <w:keepNext/>
        <w:spacing w:after="0"/>
        <w:rPr>
          <w:rFonts w:eastAsiaTheme="minorEastAsia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F31E5" w:rsidTr="008F31E5">
        <w:tc>
          <w:tcPr>
            <w:tcW w:w="3020" w:type="dxa"/>
            <w:shd w:val="clear" w:color="auto" w:fill="C9C9C9" w:themeFill="accent3" w:themeFillTint="99"/>
            <w:vAlign w:val="center"/>
          </w:tcPr>
          <w:p w:rsidR="008F31E5" w:rsidRDefault="008F31E5" w:rsidP="008F31E5">
            <w:pPr>
              <w:keepNext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021" w:type="dxa"/>
            <w:shd w:val="clear" w:color="auto" w:fill="C9C9C9" w:themeFill="accent3" w:themeFillTint="99"/>
            <w:vAlign w:val="center"/>
          </w:tcPr>
          <w:p w:rsidR="008F31E5" w:rsidRDefault="008F31E5" w:rsidP="008F31E5">
            <w:pPr>
              <w:keepNext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Korong</w:t>
            </w:r>
          </w:p>
        </w:tc>
        <w:tc>
          <w:tcPr>
            <w:tcW w:w="3021" w:type="dxa"/>
            <w:shd w:val="clear" w:color="auto" w:fill="C9C9C9" w:themeFill="accent3" w:themeFillTint="99"/>
            <w:vAlign w:val="center"/>
          </w:tcPr>
          <w:p w:rsidR="008F31E5" w:rsidRDefault="008F31E5" w:rsidP="008F31E5">
            <w:pPr>
              <w:keepNext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Rúd</w:t>
            </w:r>
          </w:p>
        </w:tc>
      </w:tr>
      <w:tr w:rsidR="008F31E5" w:rsidTr="008F31E5">
        <w:tc>
          <w:tcPr>
            <w:tcW w:w="3020" w:type="dxa"/>
            <w:vAlign w:val="center"/>
          </w:tcPr>
          <w:p w:rsidR="008F31E5" w:rsidRPr="008F31E5" w:rsidRDefault="008F31E5" w:rsidP="008F31E5">
            <w:pPr>
              <w:keepNext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ϴ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mért</w:t>
            </w:r>
          </w:p>
        </w:tc>
        <w:tc>
          <w:tcPr>
            <w:tcW w:w="3021" w:type="dxa"/>
            <w:vAlign w:val="center"/>
          </w:tcPr>
          <w:p w:rsidR="008F31E5" w:rsidRDefault="008F31E5" w:rsidP="008F31E5">
            <w:pPr>
              <w:keepNext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0,0336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kg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021" w:type="dxa"/>
            <w:vAlign w:val="center"/>
          </w:tcPr>
          <w:p w:rsidR="008F31E5" w:rsidRDefault="008F31E5" w:rsidP="008F31E5">
            <w:pPr>
              <w:keepNext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0,0157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kg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8F31E5" w:rsidTr="008F31E5">
        <w:tc>
          <w:tcPr>
            <w:tcW w:w="3020" w:type="dxa"/>
            <w:shd w:val="clear" w:color="auto" w:fill="EDEDED" w:themeFill="accent3" w:themeFillTint="33"/>
            <w:vAlign w:val="center"/>
          </w:tcPr>
          <w:p w:rsidR="008F31E5" w:rsidRPr="008F31E5" w:rsidRDefault="008F31E5" w:rsidP="008F31E5">
            <w:pPr>
              <w:keepNext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ϴ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számított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:rsidR="008F31E5" w:rsidRDefault="008F31E5" w:rsidP="008F31E5">
            <w:pPr>
              <w:keepNext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0,009kg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:rsidR="008F31E5" w:rsidRDefault="008F31E5" w:rsidP="008F31E5">
            <w:pPr>
              <w:keepNext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0,0035kg*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8F31E5" w:rsidRDefault="008F31E5" w:rsidP="00AF08A8">
      <w:pPr>
        <w:keepNext/>
        <w:spacing w:after="0"/>
        <w:rPr>
          <w:rFonts w:eastAsiaTheme="minorEastAsia"/>
          <w:sz w:val="24"/>
          <w:szCs w:val="24"/>
        </w:rPr>
      </w:pPr>
    </w:p>
    <w:p w:rsidR="008F31E5" w:rsidRDefault="008F31E5" w:rsidP="00AF08A8">
      <w:pPr>
        <w:keepNext/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számított és mért értékek jelentősen eltérnek.</w:t>
      </w:r>
    </w:p>
    <w:p w:rsidR="008F31E5" w:rsidRDefault="008F31E5" w:rsidP="00AF08A8">
      <w:pPr>
        <w:keepNext/>
        <w:spacing w:after="0"/>
        <w:rPr>
          <w:rFonts w:eastAsiaTheme="minorEastAsia"/>
          <w:sz w:val="24"/>
          <w:szCs w:val="24"/>
        </w:rPr>
      </w:pPr>
    </w:p>
    <w:p w:rsidR="008F31E5" w:rsidRPr="008F31E5" w:rsidRDefault="008F31E5" w:rsidP="00AF08A8">
      <w:pPr>
        <w:keepNext/>
        <w:spacing w:after="0"/>
        <w:rPr>
          <w:rFonts w:eastAsiaTheme="minorEastAsia"/>
          <w:sz w:val="36"/>
          <w:szCs w:val="36"/>
        </w:rPr>
      </w:pPr>
      <w:r w:rsidRPr="008F31E5">
        <w:rPr>
          <w:rFonts w:eastAsiaTheme="minorEastAsia"/>
          <w:sz w:val="36"/>
          <w:szCs w:val="36"/>
        </w:rPr>
        <w:t>Diszkusszió</w:t>
      </w:r>
    </w:p>
    <w:p w:rsidR="008F31E5" w:rsidRPr="008F31E5" w:rsidRDefault="008F31E5" w:rsidP="008F31E5">
      <w:pPr>
        <w:keepNext/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mérés</w:t>
      </w:r>
      <w:r w:rsidR="00790C51">
        <w:rPr>
          <w:rFonts w:eastAsiaTheme="minorEastAsia"/>
          <w:sz w:val="24"/>
          <w:szCs w:val="24"/>
        </w:rPr>
        <w:t>sel sikerült igazolni a szöggyorsulás és a forgatónyomaték lineáris összefüggését, ami igazolja a forgómozgás egyenletét, meghatároztam a fékezőnyomaték értékét is. Meghatároztam a tehetetlenségi nyomatékot és összevetettem a számított értékével.</w:t>
      </w:r>
      <w:bookmarkStart w:id="0" w:name="_GoBack"/>
      <w:bookmarkEnd w:id="0"/>
    </w:p>
    <w:sectPr w:rsidR="008F31E5" w:rsidRPr="008F3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A6E2E"/>
    <w:multiLevelType w:val="hybridMultilevel"/>
    <w:tmpl w:val="74DCAE7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954E22"/>
    <w:multiLevelType w:val="hybridMultilevel"/>
    <w:tmpl w:val="5CF20B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B25D4"/>
    <w:multiLevelType w:val="hybridMultilevel"/>
    <w:tmpl w:val="C17E84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66546"/>
    <w:multiLevelType w:val="hybridMultilevel"/>
    <w:tmpl w:val="FD74F9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3779E"/>
    <w:multiLevelType w:val="hybridMultilevel"/>
    <w:tmpl w:val="77044E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66"/>
    <w:rsid w:val="0009039D"/>
    <w:rsid w:val="000E71A0"/>
    <w:rsid w:val="001E7A1A"/>
    <w:rsid w:val="00202408"/>
    <w:rsid w:val="002678B1"/>
    <w:rsid w:val="002A7D67"/>
    <w:rsid w:val="002C3790"/>
    <w:rsid w:val="00331437"/>
    <w:rsid w:val="003639EF"/>
    <w:rsid w:val="003C6434"/>
    <w:rsid w:val="004015B1"/>
    <w:rsid w:val="00432927"/>
    <w:rsid w:val="00432C0D"/>
    <w:rsid w:val="005132F1"/>
    <w:rsid w:val="00592230"/>
    <w:rsid w:val="005B55DD"/>
    <w:rsid w:val="00731352"/>
    <w:rsid w:val="00790C51"/>
    <w:rsid w:val="007A1F74"/>
    <w:rsid w:val="007A5E81"/>
    <w:rsid w:val="007A7166"/>
    <w:rsid w:val="00891617"/>
    <w:rsid w:val="008E3F40"/>
    <w:rsid w:val="008F31E5"/>
    <w:rsid w:val="00991292"/>
    <w:rsid w:val="009A0681"/>
    <w:rsid w:val="00A9482E"/>
    <w:rsid w:val="00AE666A"/>
    <w:rsid w:val="00AF08A8"/>
    <w:rsid w:val="00B154B0"/>
    <w:rsid w:val="00C625BE"/>
    <w:rsid w:val="00D65FC1"/>
    <w:rsid w:val="00EF2620"/>
    <w:rsid w:val="00F61155"/>
    <w:rsid w:val="00F90AAE"/>
    <w:rsid w:val="00FA0A33"/>
    <w:rsid w:val="00FE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7CB3E-31F8-420C-A8E3-347C7909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90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90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7A1F74"/>
    <w:pPr>
      <w:ind w:left="720"/>
      <w:contextualSpacing/>
    </w:pPr>
  </w:style>
  <w:style w:type="table" w:styleId="Rcsostblzat">
    <w:name w:val="Table Grid"/>
    <w:basedOn w:val="Normltblzat"/>
    <w:uiPriority w:val="39"/>
    <w:rsid w:val="002C3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9A0681"/>
    <w:rPr>
      <w:color w:val="808080"/>
    </w:rPr>
  </w:style>
  <w:style w:type="paragraph" w:styleId="Kpalrs">
    <w:name w:val="caption"/>
    <w:basedOn w:val="Norml"/>
    <w:next w:val="Norml"/>
    <w:uiPriority w:val="35"/>
    <w:unhideWhenUsed/>
    <w:qFormat/>
    <w:rsid w:val="004329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7</Pages>
  <Words>613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2019-02-27T16:53:00Z</dcterms:created>
  <dcterms:modified xsi:type="dcterms:W3CDTF">2019-02-28T23:03:00Z</dcterms:modified>
</cp:coreProperties>
</file>