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32"/>
          <w:szCs w:val="32"/>
        </w:rPr>
      </w:pPr>
      <w:bookmarkStart w:colFirst="0" w:colLast="0" w:name="_7ai6evu94nfw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Documentación de inicio y planificación del proyecto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Carta de presentación</w:t>
            </w:r>
          </w:p>
        </w:tc>
      </w:tr>
    </w:tbl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PRESENTACION_PROYECTO.pdf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1920"/>
        </w:tabs>
        <w:spacing w:after="160" w:line="259" w:lineRule="auto"/>
        <w:jc w:val="both"/>
        <w:rPr>
          <w:rFonts w:ascii="Century Gothic" w:cs="Century Gothic" w:eastAsia="Century Gothic" w:hAnsi="Century Gothic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tabs>
                <w:tab w:val="left" w:pos="1920"/>
              </w:tabs>
              <w:spacing w:line="259" w:lineRule="auto"/>
              <w:jc w:val="center"/>
              <w:rPr>
                <w:rFonts w:ascii="Century Gothic" w:cs="Century Gothic" w:eastAsia="Century Gothic" w:hAnsi="Century Gothic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sz w:val="28"/>
                <w:szCs w:val="28"/>
                <w:rtl w:val="0"/>
              </w:rPr>
              <w:t xml:space="preserve">Nombre de la Empresa</w:t>
            </w:r>
          </w:p>
        </w:tc>
      </w:tr>
    </w:tbl>
    <w:p w:rsidR="00000000" w:rsidDel="00000000" w:rsidP="00000000" w:rsidRDefault="00000000" w:rsidRPr="00000000" w14:paraId="00000032">
      <w:pPr>
        <w:tabs>
          <w:tab w:val="left" w:pos="1920"/>
        </w:tabs>
        <w:spacing w:after="160" w:line="259" w:lineRule="auto"/>
        <w:jc w:val="both"/>
        <w:rPr>
          <w:rFonts w:ascii="Century Gothic" w:cs="Century Gothic" w:eastAsia="Century Gothic" w:hAnsi="Century Gothic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1920"/>
        </w:tabs>
        <w:spacing w:after="160" w:line="259" w:lineRule="auto"/>
        <w:jc w:val="both"/>
        <w:rPr>
          <w:rFonts w:ascii="Century Gothic" w:cs="Century Gothic" w:eastAsia="Century Gothic" w:hAnsi="Century Gothic"/>
          <w:i w:val="1"/>
          <w:sz w:val="32"/>
          <w:szCs w:val="32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32"/>
          <w:szCs w:val="32"/>
          <w:rtl w:val="0"/>
        </w:rPr>
        <w:t xml:space="preserve">GreenSoft</w:t>
      </w:r>
    </w:p>
    <w:p w:rsidR="00000000" w:rsidDel="00000000" w:rsidP="00000000" w:rsidRDefault="00000000" w:rsidRPr="00000000" w14:paraId="00000034">
      <w:pPr>
        <w:tabs>
          <w:tab w:val="left" w:pos="1920"/>
        </w:tabs>
        <w:spacing w:after="160" w:line="259" w:lineRule="auto"/>
        <w:jc w:val="both"/>
        <w:rPr>
          <w:rFonts w:ascii="Century Gothic" w:cs="Century Gothic" w:eastAsia="Century Gothic" w:hAnsi="Century Gothic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tabs>
                <w:tab w:val="left" w:pos="1920"/>
              </w:tabs>
              <w:spacing w:line="259" w:lineRule="auto"/>
              <w:jc w:val="center"/>
              <w:rPr>
                <w:rFonts w:ascii="Century Gothic" w:cs="Century Gothic" w:eastAsia="Century Gothic" w:hAnsi="Century Gothic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sz w:val="28"/>
                <w:szCs w:val="28"/>
                <w:rtl w:val="0"/>
              </w:rPr>
              <w:t xml:space="preserve">Nombre del Grupo</w:t>
            </w:r>
          </w:p>
        </w:tc>
      </w:tr>
    </w:tbl>
    <w:p w:rsidR="00000000" w:rsidDel="00000000" w:rsidP="00000000" w:rsidRDefault="00000000" w:rsidRPr="00000000" w14:paraId="00000036">
      <w:pPr>
        <w:tabs>
          <w:tab w:val="left" w:pos="1920"/>
        </w:tabs>
        <w:spacing w:after="160"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1920"/>
        </w:tabs>
        <w:spacing w:after="160" w:line="259" w:lineRule="auto"/>
        <w:jc w:val="both"/>
        <w:rPr>
          <w:rFonts w:ascii="Century Gothic" w:cs="Century Gothic" w:eastAsia="Century Gothic" w:hAnsi="Century Gothic"/>
          <w:i w:val="1"/>
          <w:sz w:val="32"/>
          <w:szCs w:val="32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32"/>
          <w:szCs w:val="32"/>
          <w:rtl w:val="0"/>
        </w:rPr>
        <w:t xml:space="preserve">C.S.G.O</w:t>
      </w:r>
    </w:p>
    <w:p w:rsidR="00000000" w:rsidDel="00000000" w:rsidP="00000000" w:rsidRDefault="00000000" w:rsidRPr="00000000" w14:paraId="00000038">
      <w:pPr>
        <w:tabs>
          <w:tab w:val="left" w:pos="1920"/>
        </w:tabs>
        <w:spacing w:after="160" w:line="259" w:lineRule="auto"/>
        <w:jc w:val="both"/>
        <w:rPr>
          <w:rFonts w:ascii="Century Gothic" w:cs="Century Gothic" w:eastAsia="Century Gothic" w:hAnsi="Century Gothic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tabs>
                <w:tab w:val="left" w:pos="1920"/>
              </w:tabs>
              <w:spacing w:after="0" w:line="259" w:lineRule="auto"/>
              <w:jc w:val="center"/>
              <w:rPr>
                <w:rFonts w:ascii="Century Gothic" w:cs="Century Gothic" w:eastAsia="Century Gothic" w:hAnsi="Century Gothic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sz w:val="28"/>
                <w:szCs w:val="28"/>
                <w:rtl w:val="0"/>
              </w:rPr>
              <w:t xml:space="preserve">Roles</w:t>
            </w:r>
          </w:p>
        </w:tc>
      </w:tr>
    </w:tbl>
    <w:p w:rsidR="00000000" w:rsidDel="00000000" w:rsidP="00000000" w:rsidRDefault="00000000" w:rsidRPr="00000000" w14:paraId="0000003A">
      <w:pPr>
        <w:tabs>
          <w:tab w:val="left" w:pos="1920"/>
        </w:tabs>
        <w:spacing w:after="160" w:line="259" w:lineRule="auto"/>
        <w:jc w:val="both"/>
        <w:rPr>
          <w:rFonts w:ascii="Century Gothic" w:cs="Century Gothic" w:eastAsia="Century Gothic" w:hAnsi="Century Gothic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9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5"/>
        <w:gridCol w:w="990"/>
        <w:gridCol w:w="945"/>
        <w:gridCol w:w="1110"/>
        <w:gridCol w:w="3255"/>
        <w:gridCol w:w="1365"/>
        <w:tblGridChange w:id="0">
          <w:tblGrid>
            <w:gridCol w:w="1425"/>
            <w:gridCol w:w="990"/>
            <w:gridCol w:w="945"/>
            <w:gridCol w:w="1110"/>
            <w:gridCol w:w="3255"/>
            <w:gridCol w:w="13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after="160" w:line="259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after="160" w:line="259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C.I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after="160" w:line="259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APELLIDO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after="160" w:line="259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after="160" w:line="259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after="160" w:line="259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TEL/CEL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after="160" w:line="259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Coordinador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after="160" w:line="259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52340981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after="160" w:line="259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Galeano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after="160" w:line="259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Nahuel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after="160" w:line="259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nahuelgaleano7778ng7@gmail.com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after="160" w:line="259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091791304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after="160" w:line="259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Subcoordinador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after="160" w:line="259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53176442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after="160" w:line="259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after="160" w:line="259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Camilo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after="160" w:line="259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Camilosoca0506@gmail.com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after="160" w:line="259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092466611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after="160" w:line="259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Integrante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after="160" w:line="259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45542358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after="160" w:line="259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Cardozo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after="160" w:line="259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Fabian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after="160" w:line="259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Fabcar20@hotmail.com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after="160" w:line="259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097337635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after="160" w:line="259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Integrante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after="160" w:line="259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53882619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after="160" w:line="259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Olivera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after="160" w:line="259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Julián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after="160" w:line="259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Julibe112003@gmail.com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after="160" w:line="259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095390025</w:t>
            </w:r>
          </w:p>
        </w:tc>
      </w:tr>
    </w:tbl>
    <w:p w:rsidR="00000000" w:rsidDel="00000000" w:rsidP="00000000" w:rsidRDefault="00000000" w:rsidRPr="00000000" w14:paraId="00000059">
      <w:pPr>
        <w:tabs>
          <w:tab w:val="left" w:pos="1920"/>
        </w:tabs>
        <w:spacing w:after="160"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Style w:val="Heading1"/>
              <w:spacing w:after="0" w:before="0" w:lineRule="auto"/>
              <w:jc w:val="center"/>
              <w:rPr/>
            </w:pPr>
            <w:bookmarkStart w:colFirst="0" w:colLast="0" w:name="_2evkhodbl4us" w:id="1"/>
            <w:bookmarkEnd w:id="1"/>
            <w:r w:rsidDel="00000000" w:rsidR="00000000" w:rsidRPr="00000000">
              <w:rPr>
                <w:sz w:val="36"/>
                <w:szCs w:val="36"/>
                <w:rtl w:val="0"/>
              </w:rPr>
              <w:t xml:space="preserve">Clasificación según Mantei y Constantine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 la hora de elegir la clasificación, nosotros según Mantei elegimos Descentralizado democrático (DD), ya que se adapta más a nuestro grupo. Al no tener jefe fijo y nombrar coordinadores para tareas específicas a corto plazo, esto nos ayuda ya que podemos elegir la tarea que nosotros queramos y centrarnos en la materia que nosotros queramos. Aparte de que las decisiones se votan para llevarlas a cabo.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Según Constantine  decidimos elegir Paradigma aleatorio, ya que el equipo se estructura libremente y depende de la iniciativa de cada miembro del grupo para la hora de ejecutar una tarea, lo malo de esto es llevar un rendimiento ordenado.  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Style w:val="Heading1"/>
              <w:spacing w:after="0" w:before="0" w:lineRule="auto"/>
              <w:jc w:val="both"/>
              <w:rPr/>
            </w:pPr>
            <w:bookmarkStart w:colFirst="0" w:colLast="0" w:name="_18tyjysjwloa" w:id="2"/>
            <w:bookmarkEnd w:id="2"/>
            <w:r w:rsidDel="00000000" w:rsidR="00000000" w:rsidRPr="00000000">
              <w:rPr>
                <w:sz w:val="36"/>
                <w:szCs w:val="36"/>
                <w:rtl w:val="0"/>
              </w:rPr>
              <w:t xml:space="preserve">Reglas del grupo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Estar dispuesto a trabajar y colaborar con el grupo.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Informar al resto de cada cambio que se realice del proyecto.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realizar cambios sin consultar antes al grupo.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Asistir a las reuniones que sean posibles, en caso de asistir a las mismas dar un aviso previo. 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j4Uh3OYIpe_xlZ38LCwcX5DsGXjFqqf4/view?usp=sharing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