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478E6" w14:textId="77777777" w:rsidR="009A1083" w:rsidRPr="00A927F4" w:rsidRDefault="009A1083" w:rsidP="009A1083">
      <w:pPr>
        <w:pStyle w:val="BodyText"/>
        <w:ind w:left="3702"/>
        <w:rPr>
          <w:rFonts w:ascii="Calibri" w:hAnsi="Calibri" w:cs="Calibri"/>
          <w:sz w:val="20"/>
        </w:rPr>
      </w:pPr>
      <w:r w:rsidRPr="00A927F4">
        <w:rPr>
          <w:rFonts w:ascii="Calibri" w:hAnsi="Calibri" w:cs="Calibri"/>
          <w:noProof/>
          <w:sz w:val="20"/>
        </w:rPr>
        <w:drawing>
          <wp:inline distT="0" distB="0" distL="0" distR="0" wp14:anchorId="186F35E8" wp14:editId="5C303463">
            <wp:extent cx="1079102" cy="1072896"/>
            <wp:effectExtent l="0" t="0" r="0" b="0"/>
            <wp:docPr id="1" name="Image 1" descr="A red and white emblem with three yellow flowers and a red rectangular objec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emblem with three yellow flowers and a red rectangular object&#10;&#10;AI-generated content may be incorrect."/>
                    <pic:cNvPicPr/>
                  </pic:nvPicPr>
                  <pic:blipFill>
                    <a:blip r:embed="rId8" cstate="print"/>
                    <a:stretch>
                      <a:fillRect/>
                    </a:stretch>
                  </pic:blipFill>
                  <pic:spPr>
                    <a:xfrm>
                      <a:off x="0" y="0"/>
                      <a:ext cx="1079102" cy="1072896"/>
                    </a:xfrm>
                    <a:prstGeom prst="rect">
                      <a:avLst/>
                    </a:prstGeom>
                  </pic:spPr>
                </pic:pic>
              </a:graphicData>
            </a:graphic>
          </wp:inline>
        </w:drawing>
      </w:r>
    </w:p>
    <w:p w14:paraId="3CAEDCCF" w14:textId="77777777" w:rsidR="009A1083" w:rsidRPr="00A927F4" w:rsidRDefault="009A1083" w:rsidP="009A1083">
      <w:pPr>
        <w:pStyle w:val="BodyText"/>
        <w:spacing w:before="8"/>
        <w:rPr>
          <w:rFonts w:ascii="Calibri" w:hAnsi="Calibri" w:cs="Calibri"/>
          <w:sz w:val="34"/>
        </w:rPr>
      </w:pPr>
    </w:p>
    <w:p w14:paraId="1B59BA8E" w14:textId="77777777" w:rsidR="009A1083" w:rsidRPr="00A927F4" w:rsidRDefault="009A1083" w:rsidP="009A1083">
      <w:pPr>
        <w:spacing w:line="355" w:lineRule="auto"/>
        <w:ind w:left="2295" w:right="2253" w:hanging="1"/>
        <w:jc w:val="center"/>
        <w:rPr>
          <w:rFonts w:ascii="Calibri" w:hAnsi="Calibri" w:cs="Calibri"/>
          <w:sz w:val="34"/>
        </w:rPr>
      </w:pPr>
      <w:r w:rsidRPr="00A927F4">
        <w:rPr>
          <w:rFonts w:ascii="Calibri" w:hAnsi="Calibri" w:cs="Calibri"/>
          <w:sz w:val="34"/>
        </w:rPr>
        <w:t xml:space="preserve">University of Reading </w:t>
      </w:r>
      <w:r w:rsidRPr="00A927F4">
        <w:rPr>
          <w:rFonts w:ascii="Calibri" w:hAnsi="Calibri" w:cs="Calibri"/>
          <w:spacing w:val="-4"/>
          <w:sz w:val="34"/>
        </w:rPr>
        <w:t>Department</w:t>
      </w:r>
      <w:r w:rsidRPr="00A927F4">
        <w:rPr>
          <w:rFonts w:ascii="Calibri" w:hAnsi="Calibri" w:cs="Calibri"/>
          <w:spacing w:val="-8"/>
          <w:sz w:val="34"/>
        </w:rPr>
        <w:t xml:space="preserve"> </w:t>
      </w:r>
      <w:r w:rsidRPr="00A927F4">
        <w:rPr>
          <w:rFonts w:ascii="Calibri" w:hAnsi="Calibri" w:cs="Calibri"/>
          <w:spacing w:val="-4"/>
          <w:sz w:val="34"/>
        </w:rPr>
        <w:t>of</w:t>
      </w:r>
      <w:r w:rsidRPr="00A927F4">
        <w:rPr>
          <w:rFonts w:ascii="Calibri" w:hAnsi="Calibri" w:cs="Calibri"/>
          <w:spacing w:val="-7"/>
          <w:sz w:val="34"/>
        </w:rPr>
        <w:t xml:space="preserve"> </w:t>
      </w:r>
      <w:r w:rsidRPr="00A927F4">
        <w:rPr>
          <w:rFonts w:ascii="Calibri" w:hAnsi="Calibri" w:cs="Calibri"/>
          <w:spacing w:val="-4"/>
          <w:sz w:val="34"/>
        </w:rPr>
        <w:t>Computer</w:t>
      </w:r>
      <w:r w:rsidRPr="00A927F4">
        <w:rPr>
          <w:rFonts w:ascii="Calibri" w:hAnsi="Calibri" w:cs="Calibri"/>
          <w:spacing w:val="-6"/>
          <w:sz w:val="34"/>
        </w:rPr>
        <w:t xml:space="preserve"> </w:t>
      </w:r>
      <w:r w:rsidRPr="00A927F4">
        <w:rPr>
          <w:rFonts w:ascii="Calibri" w:hAnsi="Calibri" w:cs="Calibri"/>
          <w:spacing w:val="-4"/>
          <w:sz w:val="34"/>
        </w:rPr>
        <w:t>Science</w:t>
      </w:r>
    </w:p>
    <w:p w14:paraId="5C56ACC1" w14:textId="77777777" w:rsidR="009A1083" w:rsidRPr="00A927F4" w:rsidRDefault="009A1083" w:rsidP="009A1083">
      <w:pPr>
        <w:pStyle w:val="BodyText"/>
        <w:rPr>
          <w:rFonts w:ascii="Calibri" w:hAnsi="Calibri" w:cs="Calibri"/>
          <w:sz w:val="34"/>
        </w:rPr>
      </w:pPr>
    </w:p>
    <w:p w14:paraId="042E59C9" w14:textId="77777777" w:rsidR="009A1083" w:rsidRPr="00A927F4" w:rsidRDefault="009A1083" w:rsidP="009A1083">
      <w:pPr>
        <w:pStyle w:val="BodyText"/>
        <w:spacing w:before="219"/>
        <w:rPr>
          <w:rFonts w:ascii="Calibri" w:hAnsi="Calibri" w:cs="Calibri"/>
          <w:sz w:val="34"/>
        </w:rPr>
      </w:pPr>
    </w:p>
    <w:p w14:paraId="6C323AE7" w14:textId="77777777" w:rsidR="007202CF" w:rsidRPr="00A927F4" w:rsidRDefault="007202CF" w:rsidP="009A1083">
      <w:pPr>
        <w:pStyle w:val="BodyText"/>
        <w:spacing w:before="219"/>
        <w:rPr>
          <w:rFonts w:ascii="Calibri" w:hAnsi="Calibri" w:cs="Calibri"/>
          <w:sz w:val="34"/>
        </w:rPr>
      </w:pPr>
    </w:p>
    <w:p w14:paraId="01371631" w14:textId="1F20B12F" w:rsidR="009A1083" w:rsidRPr="00A927F4" w:rsidRDefault="00021E89" w:rsidP="00B15D91">
      <w:pPr>
        <w:jc w:val="center"/>
        <w:rPr>
          <w:rFonts w:ascii="Calibri" w:hAnsi="Calibri" w:cs="Calibri"/>
          <w:b/>
          <w:bCs/>
          <w:sz w:val="44"/>
          <w:szCs w:val="44"/>
        </w:rPr>
      </w:pPr>
      <w:r w:rsidRPr="00A927F4">
        <w:rPr>
          <w:rFonts w:ascii="Calibri" w:hAnsi="Calibri" w:cs="Calibri"/>
          <w:b/>
          <w:bCs/>
          <w:sz w:val="44"/>
          <w:szCs w:val="44"/>
        </w:rPr>
        <w:t>Predictive Modelling of Extreme Weather Events</w:t>
      </w:r>
    </w:p>
    <w:p w14:paraId="395B02AF" w14:textId="77777777" w:rsidR="009A1083" w:rsidRPr="00A927F4" w:rsidRDefault="009A1083" w:rsidP="009A1083">
      <w:pPr>
        <w:pStyle w:val="BodyText"/>
        <w:rPr>
          <w:rFonts w:ascii="Calibri" w:hAnsi="Calibri" w:cs="Calibri"/>
          <w:sz w:val="41"/>
        </w:rPr>
      </w:pPr>
    </w:p>
    <w:p w14:paraId="7382C5D8" w14:textId="77777777" w:rsidR="009A1083" w:rsidRPr="00A927F4" w:rsidRDefault="009A1083" w:rsidP="009A1083">
      <w:pPr>
        <w:pStyle w:val="BodyText"/>
        <w:rPr>
          <w:rFonts w:ascii="Calibri" w:hAnsi="Calibri" w:cs="Calibri"/>
          <w:sz w:val="41"/>
        </w:rPr>
      </w:pPr>
    </w:p>
    <w:p w14:paraId="7AECE5B4" w14:textId="77777777" w:rsidR="009A1083" w:rsidRPr="00A927F4" w:rsidRDefault="009A1083" w:rsidP="009A1083">
      <w:pPr>
        <w:pStyle w:val="BodyText"/>
        <w:spacing w:before="358"/>
        <w:rPr>
          <w:rFonts w:ascii="Calibri" w:hAnsi="Calibri" w:cs="Calibri"/>
          <w:sz w:val="41"/>
        </w:rPr>
      </w:pPr>
    </w:p>
    <w:p w14:paraId="6D351C81" w14:textId="48FBF270" w:rsidR="009A1083" w:rsidRPr="00A927F4" w:rsidRDefault="009A1083" w:rsidP="00B15D91">
      <w:pPr>
        <w:pStyle w:val="BodyText"/>
        <w:jc w:val="center"/>
        <w:rPr>
          <w:rFonts w:ascii="Calibri" w:hAnsi="Calibri" w:cs="Calibri"/>
          <w:b/>
          <w:bCs/>
          <w:sz w:val="32"/>
          <w:szCs w:val="32"/>
        </w:rPr>
      </w:pPr>
      <w:r w:rsidRPr="00A927F4">
        <w:rPr>
          <w:rFonts w:ascii="Calibri" w:hAnsi="Calibri" w:cs="Calibri"/>
          <w:b/>
          <w:bCs/>
          <w:w w:val="105"/>
          <w:sz w:val="32"/>
          <w:szCs w:val="32"/>
        </w:rPr>
        <w:t>GreeshmiPriyanka Appalapuram</w:t>
      </w:r>
    </w:p>
    <w:p w14:paraId="29937348" w14:textId="77777777" w:rsidR="009A1083" w:rsidRPr="00A927F4" w:rsidRDefault="009A1083" w:rsidP="009A1083">
      <w:pPr>
        <w:pStyle w:val="BodyText"/>
        <w:rPr>
          <w:rFonts w:ascii="Calibri" w:hAnsi="Calibri" w:cs="Calibri"/>
          <w:sz w:val="28"/>
        </w:rPr>
      </w:pPr>
    </w:p>
    <w:p w14:paraId="18BA52B9" w14:textId="77777777" w:rsidR="009A1083" w:rsidRPr="00A927F4" w:rsidRDefault="009A1083" w:rsidP="009A1083">
      <w:pPr>
        <w:pStyle w:val="BodyText"/>
        <w:spacing w:before="178"/>
        <w:rPr>
          <w:rFonts w:ascii="Calibri" w:hAnsi="Calibri" w:cs="Calibri"/>
          <w:sz w:val="28"/>
        </w:rPr>
      </w:pPr>
    </w:p>
    <w:p w14:paraId="3F043436" w14:textId="61F165C6" w:rsidR="009A1083" w:rsidRPr="00A927F4" w:rsidRDefault="009A1083" w:rsidP="009A1083">
      <w:pPr>
        <w:ind w:left="171" w:right="132"/>
        <w:jc w:val="center"/>
        <w:rPr>
          <w:rFonts w:ascii="Calibri" w:hAnsi="Calibri" w:cs="Calibri"/>
          <w:b/>
          <w:bCs/>
          <w:iCs/>
          <w:sz w:val="28"/>
          <w:szCs w:val="28"/>
        </w:rPr>
      </w:pPr>
      <w:r w:rsidRPr="00A927F4">
        <w:rPr>
          <w:rFonts w:ascii="Calibri" w:hAnsi="Calibri" w:cs="Calibri"/>
          <w:b/>
          <w:bCs/>
          <w:iCs/>
          <w:sz w:val="28"/>
          <w:szCs w:val="28"/>
        </w:rPr>
        <w:t>Supervisor:</w:t>
      </w:r>
      <w:r w:rsidRPr="00A927F4">
        <w:rPr>
          <w:rFonts w:ascii="Calibri" w:hAnsi="Calibri" w:cs="Calibri"/>
          <w:b/>
          <w:bCs/>
          <w:iCs/>
          <w:spacing w:val="22"/>
          <w:sz w:val="28"/>
          <w:szCs w:val="28"/>
        </w:rPr>
        <w:t xml:space="preserve"> </w:t>
      </w:r>
      <w:r w:rsidR="00315EC6" w:rsidRPr="00315EC6">
        <w:rPr>
          <w:rFonts w:ascii="Calibri" w:hAnsi="Calibri" w:cs="Calibri"/>
          <w:b/>
          <w:bCs/>
          <w:iCs/>
          <w:spacing w:val="22"/>
          <w:sz w:val="28"/>
          <w:szCs w:val="28"/>
        </w:rPr>
        <w:t>Professor Atta Badii</w:t>
      </w:r>
    </w:p>
    <w:p w14:paraId="1F53CD84" w14:textId="77777777" w:rsidR="009A1083" w:rsidRPr="00A927F4" w:rsidRDefault="009A1083" w:rsidP="009A1083">
      <w:pPr>
        <w:pStyle w:val="BodyText"/>
        <w:spacing w:before="271"/>
        <w:rPr>
          <w:rFonts w:ascii="Calibri" w:hAnsi="Calibri" w:cs="Calibri"/>
          <w:sz w:val="24"/>
        </w:rPr>
      </w:pPr>
    </w:p>
    <w:p w14:paraId="6D0008E2" w14:textId="77777777" w:rsidR="009A1083" w:rsidRPr="00A927F4" w:rsidRDefault="009A1083" w:rsidP="009A1083">
      <w:pPr>
        <w:pStyle w:val="Heading4"/>
        <w:spacing w:line="228" w:lineRule="auto"/>
        <w:ind w:left="1399" w:right="1356"/>
        <w:jc w:val="center"/>
        <w:rPr>
          <w:rFonts w:ascii="Calibri" w:hAnsi="Calibri" w:cs="Calibri"/>
        </w:rPr>
      </w:pPr>
      <w:r w:rsidRPr="00A927F4">
        <w:rPr>
          <w:rFonts w:ascii="Calibri" w:hAnsi="Calibri" w:cs="Calibri"/>
        </w:rPr>
        <w:t>A</w:t>
      </w:r>
      <w:r w:rsidRPr="00A927F4">
        <w:rPr>
          <w:rFonts w:ascii="Calibri" w:hAnsi="Calibri" w:cs="Calibri"/>
          <w:spacing w:val="-5"/>
        </w:rPr>
        <w:t xml:space="preserve"> </w:t>
      </w:r>
      <w:r w:rsidRPr="00A927F4">
        <w:rPr>
          <w:rFonts w:ascii="Calibri" w:hAnsi="Calibri" w:cs="Calibri"/>
        </w:rPr>
        <w:t>report</w:t>
      </w:r>
      <w:r w:rsidRPr="00A927F4">
        <w:rPr>
          <w:rFonts w:ascii="Calibri" w:hAnsi="Calibri" w:cs="Calibri"/>
          <w:spacing w:val="-4"/>
        </w:rPr>
        <w:t xml:space="preserve"> </w:t>
      </w:r>
      <w:r w:rsidRPr="00A927F4">
        <w:rPr>
          <w:rFonts w:ascii="Calibri" w:hAnsi="Calibri" w:cs="Calibri"/>
        </w:rPr>
        <w:t>submitted</w:t>
      </w:r>
      <w:r w:rsidRPr="00A927F4">
        <w:rPr>
          <w:rFonts w:ascii="Calibri" w:hAnsi="Calibri" w:cs="Calibri"/>
          <w:spacing w:val="-4"/>
        </w:rPr>
        <w:t xml:space="preserve"> </w:t>
      </w:r>
      <w:r w:rsidRPr="00A927F4">
        <w:rPr>
          <w:rFonts w:ascii="Calibri" w:hAnsi="Calibri" w:cs="Calibri"/>
        </w:rPr>
        <w:t>in</w:t>
      </w:r>
      <w:r w:rsidRPr="00A927F4">
        <w:rPr>
          <w:rFonts w:ascii="Calibri" w:hAnsi="Calibri" w:cs="Calibri"/>
          <w:spacing w:val="-3"/>
        </w:rPr>
        <w:t xml:space="preserve"> </w:t>
      </w:r>
      <w:r w:rsidRPr="00A927F4">
        <w:rPr>
          <w:rFonts w:ascii="Calibri" w:hAnsi="Calibri" w:cs="Calibri"/>
        </w:rPr>
        <w:t>partial</w:t>
      </w:r>
      <w:r w:rsidRPr="00A927F4">
        <w:rPr>
          <w:rFonts w:ascii="Calibri" w:hAnsi="Calibri" w:cs="Calibri"/>
          <w:spacing w:val="-4"/>
        </w:rPr>
        <w:t xml:space="preserve"> </w:t>
      </w:r>
      <w:r w:rsidRPr="00A927F4">
        <w:rPr>
          <w:rFonts w:ascii="Calibri" w:hAnsi="Calibri" w:cs="Calibri"/>
        </w:rPr>
        <w:t>fulfilment</w:t>
      </w:r>
      <w:r w:rsidRPr="00A927F4">
        <w:rPr>
          <w:rFonts w:ascii="Calibri" w:hAnsi="Calibri" w:cs="Calibri"/>
          <w:spacing w:val="-4"/>
        </w:rPr>
        <w:t xml:space="preserve"> </w:t>
      </w:r>
      <w:r w:rsidRPr="00A927F4">
        <w:rPr>
          <w:rFonts w:ascii="Calibri" w:hAnsi="Calibri" w:cs="Calibri"/>
        </w:rPr>
        <w:t>of</w:t>
      </w:r>
      <w:r w:rsidRPr="00A927F4">
        <w:rPr>
          <w:rFonts w:ascii="Calibri" w:hAnsi="Calibri" w:cs="Calibri"/>
          <w:spacing w:val="-4"/>
        </w:rPr>
        <w:t xml:space="preserve"> </w:t>
      </w:r>
      <w:r w:rsidRPr="00A927F4">
        <w:rPr>
          <w:rFonts w:ascii="Calibri" w:hAnsi="Calibri" w:cs="Calibri"/>
        </w:rPr>
        <w:t>the</w:t>
      </w:r>
      <w:r w:rsidRPr="00A927F4">
        <w:rPr>
          <w:rFonts w:ascii="Calibri" w:hAnsi="Calibri" w:cs="Calibri"/>
          <w:spacing w:val="-4"/>
        </w:rPr>
        <w:t xml:space="preserve"> </w:t>
      </w:r>
      <w:r w:rsidRPr="00A927F4">
        <w:rPr>
          <w:rFonts w:ascii="Calibri" w:hAnsi="Calibri" w:cs="Calibri"/>
        </w:rPr>
        <w:t>requirements</w:t>
      </w:r>
      <w:r w:rsidRPr="00A927F4">
        <w:rPr>
          <w:rFonts w:ascii="Calibri" w:hAnsi="Calibri" w:cs="Calibri"/>
          <w:spacing w:val="-4"/>
        </w:rPr>
        <w:t xml:space="preserve"> </w:t>
      </w:r>
      <w:r w:rsidRPr="00A927F4">
        <w:rPr>
          <w:rFonts w:ascii="Calibri" w:hAnsi="Calibri" w:cs="Calibri"/>
        </w:rPr>
        <w:t>of the University of Reading for the degree of</w:t>
      </w:r>
    </w:p>
    <w:p w14:paraId="3561AE54" w14:textId="77777777" w:rsidR="009A1083" w:rsidRPr="00A927F4" w:rsidRDefault="009A1083" w:rsidP="009A1083">
      <w:pPr>
        <w:spacing w:line="283" w:lineRule="exact"/>
        <w:ind w:left="171" w:right="155"/>
        <w:jc w:val="center"/>
        <w:rPr>
          <w:rFonts w:ascii="Calibri" w:hAnsi="Calibri" w:cs="Calibri"/>
          <w:i/>
        </w:rPr>
      </w:pPr>
      <w:r w:rsidRPr="00A927F4">
        <w:rPr>
          <w:rFonts w:ascii="Calibri" w:hAnsi="Calibri" w:cs="Calibri"/>
        </w:rPr>
        <w:t>Master</w:t>
      </w:r>
      <w:r w:rsidRPr="00A927F4">
        <w:rPr>
          <w:rFonts w:ascii="Calibri" w:hAnsi="Calibri" w:cs="Calibri"/>
          <w:spacing w:val="9"/>
        </w:rPr>
        <w:t xml:space="preserve"> </w:t>
      </w:r>
      <w:r w:rsidRPr="00A927F4">
        <w:rPr>
          <w:rFonts w:ascii="Calibri" w:hAnsi="Calibri" w:cs="Calibri"/>
        </w:rPr>
        <w:t>of</w:t>
      </w:r>
      <w:r w:rsidRPr="00A927F4">
        <w:rPr>
          <w:rFonts w:ascii="Calibri" w:hAnsi="Calibri" w:cs="Calibri"/>
          <w:spacing w:val="9"/>
        </w:rPr>
        <w:t xml:space="preserve"> </w:t>
      </w:r>
      <w:r w:rsidRPr="00A927F4">
        <w:rPr>
          <w:rFonts w:ascii="Calibri" w:hAnsi="Calibri" w:cs="Calibri"/>
        </w:rPr>
        <w:t>Science</w:t>
      </w:r>
      <w:r w:rsidRPr="00A927F4">
        <w:rPr>
          <w:rFonts w:ascii="Calibri" w:hAnsi="Calibri" w:cs="Calibri"/>
          <w:spacing w:val="9"/>
        </w:rPr>
        <w:t xml:space="preserve"> </w:t>
      </w:r>
      <w:r w:rsidRPr="00A927F4">
        <w:rPr>
          <w:rFonts w:ascii="Calibri" w:hAnsi="Calibri" w:cs="Calibri"/>
        </w:rPr>
        <w:t>in</w:t>
      </w:r>
      <w:r w:rsidRPr="00A927F4">
        <w:rPr>
          <w:rFonts w:ascii="Calibri" w:hAnsi="Calibri" w:cs="Calibri"/>
          <w:spacing w:val="9"/>
        </w:rPr>
        <w:t xml:space="preserve"> </w:t>
      </w:r>
      <w:r w:rsidRPr="00A927F4">
        <w:rPr>
          <w:rFonts w:ascii="Calibri" w:hAnsi="Calibri" w:cs="Calibri"/>
          <w:b/>
          <w:bCs/>
          <w:i/>
        </w:rPr>
        <w:t>Data</w:t>
      </w:r>
      <w:r w:rsidRPr="00A927F4">
        <w:rPr>
          <w:rFonts w:ascii="Calibri" w:hAnsi="Calibri" w:cs="Calibri"/>
          <w:b/>
          <w:bCs/>
          <w:i/>
          <w:spacing w:val="9"/>
        </w:rPr>
        <w:t xml:space="preserve"> </w:t>
      </w:r>
      <w:r w:rsidRPr="00A927F4">
        <w:rPr>
          <w:rFonts w:ascii="Calibri" w:hAnsi="Calibri" w:cs="Calibri"/>
          <w:b/>
          <w:bCs/>
          <w:i/>
        </w:rPr>
        <w:t>Science</w:t>
      </w:r>
      <w:r w:rsidRPr="00A927F4">
        <w:rPr>
          <w:rFonts w:ascii="Calibri" w:hAnsi="Calibri" w:cs="Calibri"/>
          <w:b/>
          <w:bCs/>
          <w:i/>
          <w:spacing w:val="9"/>
        </w:rPr>
        <w:t xml:space="preserve"> </w:t>
      </w:r>
      <w:r w:rsidRPr="00A927F4">
        <w:rPr>
          <w:rFonts w:ascii="Calibri" w:hAnsi="Calibri" w:cs="Calibri"/>
          <w:b/>
          <w:bCs/>
          <w:i/>
        </w:rPr>
        <w:t>and</w:t>
      </w:r>
      <w:r w:rsidRPr="00A927F4">
        <w:rPr>
          <w:rFonts w:ascii="Calibri" w:hAnsi="Calibri" w:cs="Calibri"/>
          <w:b/>
          <w:bCs/>
          <w:i/>
          <w:spacing w:val="9"/>
        </w:rPr>
        <w:t xml:space="preserve"> </w:t>
      </w:r>
      <w:r w:rsidRPr="00A927F4">
        <w:rPr>
          <w:rFonts w:ascii="Calibri" w:hAnsi="Calibri" w:cs="Calibri"/>
          <w:b/>
          <w:bCs/>
          <w:i/>
        </w:rPr>
        <w:t>Advanced</w:t>
      </w:r>
      <w:r w:rsidRPr="00A927F4">
        <w:rPr>
          <w:rFonts w:ascii="Calibri" w:hAnsi="Calibri" w:cs="Calibri"/>
          <w:b/>
          <w:bCs/>
          <w:i/>
          <w:spacing w:val="10"/>
        </w:rPr>
        <w:t xml:space="preserve"> </w:t>
      </w:r>
      <w:r w:rsidRPr="00A927F4">
        <w:rPr>
          <w:rFonts w:ascii="Calibri" w:hAnsi="Calibri" w:cs="Calibri"/>
          <w:b/>
          <w:bCs/>
          <w:i/>
          <w:spacing w:val="-2"/>
        </w:rPr>
        <w:t>Computing</w:t>
      </w:r>
    </w:p>
    <w:p w14:paraId="7F699977" w14:textId="77777777" w:rsidR="009A1083" w:rsidRPr="00A927F4" w:rsidRDefault="009A1083" w:rsidP="009A1083">
      <w:pPr>
        <w:pStyle w:val="BodyText"/>
        <w:rPr>
          <w:rFonts w:ascii="Calibri" w:hAnsi="Calibri" w:cs="Calibri"/>
          <w:i/>
          <w:sz w:val="24"/>
        </w:rPr>
      </w:pPr>
    </w:p>
    <w:p w14:paraId="113158FA" w14:textId="77777777" w:rsidR="009A1083" w:rsidRPr="00A927F4" w:rsidRDefault="009A1083" w:rsidP="009A1083">
      <w:pPr>
        <w:pStyle w:val="BodyText"/>
        <w:rPr>
          <w:rFonts w:ascii="Calibri" w:hAnsi="Calibri" w:cs="Calibri"/>
          <w:i/>
          <w:sz w:val="24"/>
        </w:rPr>
      </w:pPr>
    </w:p>
    <w:p w14:paraId="2D2F3448" w14:textId="77777777" w:rsidR="009A1083" w:rsidRPr="00A927F4" w:rsidRDefault="009A1083" w:rsidP="009A1083">
      <w:pPr>
        <w:pStyle w:val="BodyText"/>
        <w:rPr>
          <w:rFonts w:ascii="Calibri" w:hAnsi="Calibri" w:cs="Calibri"/>
          <w:i/>
          <w:sz w:val="24"/>
        </w:rPr>
      </w:pPr>
    </w:p>
    <w:p w14:paraId="06F5703F" w14:textId="77777777" w:rsidR="009A1083" w:rsidRPr="00A927F4" w:rsidRDefault="009A1083" w:rsidP="009A1083">
      <w:pPr>
        <w:pStyle w:val="BodyText"/>
        <w:rPr>
          <w:rFonts w:ascii="Calibri" w:hAnsi="Calibri" w:cs="Calibri"/>
          <w:i/>
          <w:sz w:val="24"/>
        </w:rPr>
      </w:pPr>
    </w:p>
    <w:p w14:paraId="10DFDC4F" w14:textId="77777777" w:rsidR="009A1083" w:rsidRPr="00A927F4" w:rsidRDefault="009A1083" w:rsidP="009A1083">
      <w:pPr>
        <w:pStyle w:val="BodyText"/>
        <w:rPr>
          <w:rFonts w:ascii="Calibri" w:hAnsi="Calibri" w:cs="Calibri"/>
          <w:i/>
          <w:sz w:val="24"/>
        </w:rPr>
      </w:pPr>
    </w:p>
    <w:p w14:paraId="40E5CB4E" w14:textId="77777777" w:rsidR="009A1083" w:rsidRPr="00A927F4" w:rsidRDefault="009A1083" w:rsidP="009A1083">
      <w:pPr>
        <w:pStyle w:val="BodyText"/>
        <w:rPr>
          <w:rFonts w:ascii="Calibri" w:hAnsi="Calibri" w:cs="Calibri"/>
          <w:i/>
          <w:sz w:val="24"/>
        </w:rPr>
      </w:pPr>
    </w:p>
    <w:p w14:paraId="4AB53EFC" w14:textId="77777777" w:rsidR="009A1083" w:rsidRPr="00A927F4" w:rsidRDefault="009A1083" w:rsidP="009A1083">
      <w:pPr>
        <w:pStyle w:val="BodyText"/>
        <w:spacing w:before="243"/>
        <w:rPr>
          <w:rFonts w:ascii="Calibri" w:hAnsi="Calibri" w:cs="Calibri"/>
          <w:i/>
          <w:sz w:val="24"/>
        </w:rPr>
      </w:pPr>
    </w:p>
    <w:p w14:paraId="263E269C" w14:textId="3372E4A2" w:rsidR="009A1083" w:rsidRPr="00A927F4" w:rsidRDefault="00E8218D" w:rsidP="009A1083">
      <w:pPr>
        <w:ind w:left="171" w:right="131"/>
        <w:jc w:val="center"/>
        <w:rPr>
          <w:rFonts w:ascii="Calibri" w:hAnsi="Calibri" w:cs="Calibri"/>
        </w:rPr>
      </w:pPr>
      <w:r w:rsidRPr="00A927F4">
        <w:rPr>
          <w:rFonts w:ascii="Calibri" w:hAnsi="Calibri" w:cs="Calibri"/>
        </w:rPr>
        <w:t>September</w:t>
      </w:r>
      <w:r w:rsidR="009A1083" w:rsidRPr="00A927F4">
        <w:rPr>
          <w:rFonts w:ascii="Calibri" w:hAnsi="Calibri" w:cs="Calibri"/>
          <w:spacing w:val="8"/>
        </w:rPr>
        <w:t xml:space="preserve"> </w:t>
      </w:r>
      <w:r w:rsidRPr="00A927F4">
        <w:rPr>
          <w:rFonts w:ascii="Calibri" w:hAnsi="Calibri" w:cs="Calibri"/>
        </w:rPr>
        <w:t>19</w:t>
      </w:r>
      <w:r w:rsidR="009A1083" w:rsidRPr="00A927F4">
        <w:rPr>
          <w:rFonts w:ascii="Calibri" w:hAnsi="Calibri" w:cs="Calibri"/>
        </w:rPr>
        <w:t>,</w:t>
      </w:r>
      <w:r w:rsidR="009A1083" w:rsidRPr="00A927F4">
        <w:rPr>
          <w:rFonts w:ascii="Calibri" w:hAnsi="Calibri" w:cs="Calibri"/>
          <w:spacing w:val="8"/>
        </w:rPr>
        <w:t xml:space="preserve"> </w:t>
      </w:r>
      <w:r w:rsidR="009A1083" w:rsidRPr="00A927F4">
        <w:rPr>
          <w:rFonts w:ascii="Calibri" w:hAnsi="Calibri" w:cs="Calibri"/>
          <w:spacing w:val="-4"/>
        </w:rPr>
        <w:t>2025</w:t>
      </w:r>
    </w:p>
    <w:p w14:paraId="395BF914" w14:textId="77777777" w:rsidR="009A1083" w:rsidRPr="00A927F4" w:rsidRDefault="009A1083" w:rsidP="009A1083">
      <w:pPr>
        <w:jc w:val="center"/>
        <w:rPr>
          <w:rFonts w:ascii="Calibri" w:hAnsi="Calibri" w:cs="Calibri"/>
        </w:rPr>
        <w:sectPr w:rsidR="009A1083" w:rsidRPr="00A927F4" w:rsidSect="009A1083">
          <w:pgSz w:w="11910" w:h="16840"/>
          <w:pgMar w:top="1720" w:right="1440" w:bottom="280" w:left="1400" w:header="720" w:footer="720" w:gutter="0"/>
          <w:cols w:space="720"/>
        </w:sectPr>
      </w:pPr>
    </w:p>
    <w:p w14:paraId="15F0376A" w14:textId="77777777" w:rsidR="001377FC" w:rsidRPr="00A927F4" w:rsidRDefault="001377FC" w:rsidP="00F6554C">
      <w:pPr>
        <w:pStyle w:val="Heading1"/>
        <w:rPr>
          <w:rFonts w:ascii="Calibri" w:hAnsi="Calibri" w:cs="Calibri"/>
        </w:rPr>
      </w:pPr>
      <w:bookmarkStart w:id="0" w:name="_Toc209175383"/>
      <w:r w:rsidRPr="00A927F4">
        <w:rPr>
          <w:rFonts w:ascii="Calibri" w:hAnsi="Calibri" w:cs="Calibri"/>
          <w:w w:val="95"/>
        </w:rPr>
        <w:lastRenderedPageBreak/>
        <w:t>Declaration</w:t>
      </w:r>
      <w:bookmarkEnd w:id="0"/>
    </w:p>
    <w:p w14:paraId="3B8AAAAF" w14:textId="77777777" w:rsidR="001377FC" w:rsidRPr="00A927F4" w:rsidRDefault="001377FC" w:rsidP="001377FC">
      <w:pPr>
        <w:pStyle w:val="BodyText"/>
        <w:spacing w:before="367"/>
        <w:rPr>
          <w:rFonts w:ascii="Calibri" w:hAnsi="Calibri" w:cs="Calibri"/>
          <w:sz w:val="28"/>
        </w:rPr>
      </w:pPr>
    </w:p>
    <w:p w14:paraId="51C2D8DC" w14:textId="4A09A24A" w:rsidR="001377FC" w:rsidRPr="00A927F4" w:rsidRDefault="001377FC" w:rsidP="001377FC">
      <w:pPr>
        <w:pStyle w:val="BodyText"/>
        <w:spacing w:line="244" w:lineRule="auto"/>
        <w:ind w:left="328" w:right="283"/>
        <w:jc w:val="both"/>
        <w:rPr>
          <w:rFonts w:ascii="Calibri" w:hAnsi="Calibri" w:cs="Calibri"/>
        </w:rPr>
      </w:pPr>
      <w:r w:rsidRPr="00A927F4">
        <w:rPr>
          <w:rFonts w:ascii="Calibri" w:hAnsi="Calibri" w:cs="Calibri"/>
          <w:spacing w:val="-2"/>
        </w:rPr>
        <w:t>I,</w:t>
      </w:r>
      <w:r w:rsidRPr="00A927F4">
        <w:rPr>
          <w:rFonts w:ascii="Calibri" w:hAnsi="Calibri" w:cs="Calibri"/>
          <w:spacing w:val="-14"/>
        </w:rPr>
        <w:t xml:space="preserve"> </w:t>
      </w:r>
      <w:r w:rsidRPr="00A927F4">
        <w:rPr>
          <w:rFonts w:ascii="Calibri" w:hAnsi="Calibri" w:cs="Calibri"/>
          <w:spacing w:val="-2"/>
        </w:rPr>
        <w:t>Greeshmipriyanka Appalapuram,</w:t>
      </w:r>
      <w:r w:rsidRPr="00A927F4">
        <w:rPr>
          <w:rFonts w:ascii="Calibri" w:hAnsi="Calibri" w:cs="Calibri"/>
          <w:spacing w:val="-11"/>
        </w:rPr>
        <w:t xml:space="preserve"> </w:t>
      </w:r>
      <w:r w:rsidRPr="00A927F4">
        <w:rPr>
          <w:rFonts w:ascii="Calibri" w:hAnsi="Calibri" w:cs="Calibri"/>
          <w:spacing w:val="-2"/>
        </w:rPr>
        <w:t>of</w:t>
      </w:r>
      <w:r w:rsidRPr="00A927F4">
        <w:rPr>
          <w:rFonts w:ascii="Calibri" w:hAnsi="Calibri" w:cs="Calibri"/>
          <w:spacing w:val="-14"/>
        </w:rPr>
        <w:t xml:space="preserve"> </w:t>
      </w:r>
      <w:r w:rsidRPr="00A927F4">
        <w:rPr>
          <w:rFonts w:ascii="Calibri" w:hAnsi="Calibri" w:cs="Calibri"/>
          <w:spacing w:val="-2"/>
        </w:rPr>
        <w:t>the</w:t>
      </w:r>
      <w:r w:rsidRPr="00A927F4">
        <w:rPr>
          <w:rFonts w:ascii="Calibri" w:hAnsi="Calibri" w:cs="Calibri"/>
          <w:spacing w:val="-14"/>
        </w:rPr>
        <w:t xml:space="preserve"> </w:t>
      </w:r>
      <w:r w:rsidRPr="00A927F4">
        <w:rPr>
          <w:rFonts w:ascii="Calibri" w:hAnsi="Calibri" w:cs="Calibri"/>
          <w:spacing w:val="-2"/>
        </w:rPr>
        <w:t>Department</w:t>
      </w:r>
      <w:r w:rsidRPr="00A927F4">
        <w:rPr>
          <w:rFonts w:ascii="Calibri" w:hAnsi="Calibri" w:cs="Calibri"/>
          <w:spacing w:val="-14"/>
        </w:rPr>
        <w:t xml:space="preserve"> </w:t>
      </w:r>
      <w:r w:rsidRPr="00A927F4">
        <w:rPr>
          <w:rFonts w:ascii="Calibri" w:hAnsi="Calibri" w:cs="Calibri"/>
          <w:spacing w:val="-2"/>
        </w:rPr>
        <w:t>of</w:t>
      </w:r>
      <w:r w:rsidRPr="00A927F4">
        <w:rPr>
          <w:rFonts w:ascii="Calibri" w:hAnsi="Calibri" w:cs="Calibri"/>
          <w:spacing w:val="-14"/>
        </w:rPr>
        <w:t xml:space="preserve"> </w:t>
      </w:r>
      <w:r w:rsidRPr="00A927F4">
        <w:rPr>
          <w:rFonts w:ascii="Calibri" w:hAnsi="Calibri" w:cs="Calibri"/>
          <w:spacing w:val="-2"/>
        </w:rPr>
        <w:t>Computer</w:t>
      </w:r>
      <w:r w:rsidRPr="00A927F4">
        <w:rPr>
          <w:rFonts w:ascii="Calibri" w:hAnsi="Calibri" w:cs="Calibri"/>
          <w:spacing w:val="-14"/>
        </w:rPr>
        <w:t xml:space="preserve"> </w:t>
      </w:r>
      <w:r w:rsidRPr="00A927F4">
        <w:rPr>
          <w:rFonts w:ascii="Calibri" w:hAnsi="Calibri" w:cs="Calibri"/>
          <w:spacing w:val="-2"/>
        </w:rPr>
        <w:t>Science,</w:t>
      </w:r>
      <w:r w:rsidRPr="00A927F4">
        <w:rPr>
          <w:rFonts w:ascii="Calibri" w:hAnsi="Calibri" w:cs="Calibri"/>
          <w:spacing w:val="-11"/>
        </w:rPr>
        <w:t xml:space="preserve"> </w:t>
      </w:r>
      <w:r w:rsidRPr="00A927F4">
        <w:rPr>
          <w:rFonts w:ascii="Calibri" w:hAnsi="Calibri" w:cs="Calibri"/>
          <w:spacing w:val="-2"/>
        </w:rPr>
        <w:t>University</w:t>
      </w:r>
      <w:r w:rsidRPr="00A927F4">
        <w:rPr>
          <w:rFonts w:ascii="Calibri" w:hAnsi="Calibri" w:cs="Calibri"/>
          <w:spacing w:val="-14"/>
        </w:rPr>
        <w:t xml:space="preserve"> </w:t>
      </w:r>
      <w:r w:rsidRPr="00A927F4">
        <w:rPr>
          <w:rFonts w:ascii="Calibri" w:hAnsi="Calibri" w:cs="Calibri"/>
          <w:spacing w:val="-2"/>
        </w:rPr>
        <w:t>of</w:t>
      </w:r>
      <w:r w:rsidRPr="00A927F4">
        <w:rPr>
          <w:rFonts w:ascii="Calibri" w:hAnsi="Calibri" w:cs="Calibri"/>
          <w:spacing w:val="-14"/>
        </w:rPr>
        <w:t xml:space="preserve"> </w:t>
      </w:r>
      <w:r w:rsidRPr="00A927F4">
        <w:rPr>
          <w:rFonts w:ascii="Calibri" w:hAnsi="Calibri" w:cs="Calibri"/>
          <w:spacing w:val="-2"/>
        </w:rPr>
        <w:t xml:space="preserve">Reading, </w:t>
      </w:r>
      <w:r w:rsidRPr="00A927F4">
        <w:rPr>
          <w:rFonts w:ascii="Calibri" w:hAnsi="Calibri" w:cs="Calibri"/>
          <w:spacing w:val="-6"/>
        </w:rPr>
        <w:t>confirm</w:t>
      </w:r>
      <w:r w:rsidRPr="00A927F4">
        <w:rPr>
          <w:rFonts w:ascii="Calibri" w:hAnsi="Calibri" w:cs="Calibri"/>
          <w:spacing w:val="-12"/>
        </w:rPr>
        <w:t xml:space="preserve"> </w:t>
      </w:r>
      <w:r w:rsidRPr="00A927F4">
        <w:rPr>
          <w:rFonts w:ascii="Calibri" w:hAnsi="Calibri" w:cs="Calibri"/>
          <w:spacing w:val="-6"/>
        </w:rPr>
        <w:t>that</w:t>
      </w:r>
      <w:r w:rsidRPr="00A927F4">
        <w:rPr>
          <w:rFonts w:ascii="Calibri" w:hAnsi="Calibri" w:cs="Calibri"/>
          <w:spacing w:val="-11"/>
        </w:rPr>
        <w:t xml:space="preserve"> </w:t>
      </w:r>
      <w:r w:rsidRPr="00A927F4">
        <w:rPr>
          <w:rFonts w:ascii="Calibri" w:hAnsi="Calibri" w:cs="Calibri"/>
          <w:spacing w:val="-6"/>
        </w:rPr>
        <w:t>this</w:t>
      </w:r>
      <w:r w:rsidRPr="00A927F4">
        <w:rPr>
          <w:rFonts w:ascii="Calibri" w:hAnsi="Calibri" w:cs="Calibri"/>
          <w:spacing w:val="-11"/>
        </w:rPr>
        <w:t xml:space="preserve"> </w:t>
      </w:r>
      <w:r w:rsidRPr="00A927F4">
        <w:rPr>
          <w:rFonts w:ascii="Calibri" w:hAnsi="Calibri" w:cs="Calibri"/>
          <w:spacing w:val="-6"/>
        </w:rPr>
        <w:t>is</w:t>
      </w:r>
      <w:r w:rsidRPr="00A927F4">
        <w:rPr>
          <w:rFonts w:ascii="Calibri" w:hAnsi="Calibri" w:cs="Calibri"/>
          <w:spacing w:val="-11"/>
        </w:rPr>
        <w:t xml:space="preserve"> </w:t>
      </w:r>
      <w:r w:rsidRPr="00A927F4">
        <w:rPr>
          <w:rFonts w:ascii="Calibri" w:hAnsi="Calibri" w:cs="Calibri"/>
          <w:spacing w:val="-6"/>
        </w:rPr>
        <w:t>my</w:t>
      </w:r>
      <w:r w:rsidRPr="00A927F4">
        <w:rPr>
          <w:rFonts w:ascii="Calibri" w:hAnsi="Calibri" w:cs="Calibri"/>
          <w:spacing w:val="-11"/>
        </w:rPr>
        <w:t xml:space="preserve"> </w:t>
      </w:r>
      <w:r w:rsidRPr="00A927F4">
        <w:rPr>
          <w:rFonts w:ascii="Calibri" w:hAnsi="Calibri" w:cs="Calibri"/>
          <w:spacing w:val="-6"/>
        </w:rPr>
        <w:t>own</w:t>
      </w:r>
      <w:r w:rsidRPr="00A927F4">
        <w:rPr>
          <w:rFonts w:ascii="Calibri" w:hAnsi="Calibri" w:cs="Calibri"/>
          <w:spacing w:val="-12"/>
        </w:rPr>
        <w:t xml:space="preserve"> </w:t>
      </w:r>
      <w:r w:rsidRPr="00A927F4">
        <w:rPr>
          <w:rFonts w:ascii="Calibri" w:hAnsi="Calibri" w:cs="Calibri"/>
          <w:spacing w:val="-6"/>
        </w:rPr>
        <w:t>work</w:t>
      </w:r>
      <w:r w:rsidRPr="00A927F4">
        <w:rPr>
          <w:rFonts w:ascii="Calibri" w:hAnsi="Calibri" w:cs="Calibri"/>
          <w:spacing w:val="-11"/>
        </w:rPr>
        <w:t xml:space="preserve"> </w:t>
      </w:r>
      <w:r w:rsidRPr="00A927F4">
        <w:rPr>
          <w:rFonts w:ascii="Calibri" w:hAnsi="Calibri" w:cs="Calibri"/>
          <w:spacing w:val="-6"/>
        </w:rPr>
        <w:t>and</w:t>
      </w:r>
      <w:r w:rsidRPr="00A927F4">
        <w:rPr>
          <w:rFonts w:ascii="Calibri" w:hAnsi="Calibri" w:cs="Calibri"/>
          <w:spacing w:val="-11"/>
        </w:rPr>
        <w:t xml:space="preserve"> </w:t>
      </w:r>
      <w:r w:rsidRPr="00A927F4">
        <w:rPr>
          <w:rFonts w:ascii="Calibri" w:hAnsi="Calibri" w:cs="Calibri"/>
          <w:spacing w:val="-6"/>
        </w:rPr>
        <w:t>figures,</w:t>
      </w:r>
      <w:r w:rsidRPr="00A927F4">
        <w:rPr>
          <w:rFonts w:ascii="Calibri" w:hAnsi="Calibri" w:cs="Calibri"/>
          <w:spacing w:val="-11"/>
        </w:rPr>
        <w:t xml:space="preserve"> </w:t>
      </w:r>
      <w:r w:rsidRPr="00A927F4">
        <w:rPr>
          <w:rFonts w:ascii="Calibri" w:hAnsi="Calibri" w:cs="Calibri"/>
          <w:spacing w:val="-6"/>
        </w:rPr>
        <w:t>tables,</w:t>
      </w:r>
      <w:r w:rsidRPr="00A927F4">
        <w:rPr>
          <w:rFonts w:ascii="Calibri" w:hAnsi="Calibri" w:cs="Calibri"/>
          <w:spacing w:val="-11"/>
        </w:rPr>
        <w:t xml:space="preserve"> </w:t>
      </w:r>
      <w:r w:rsidRPr="00A927F4">
        <w:rPr>
          <w:rFonts w:ascii="Calibri" w:hAnsi="Calibri" w:cs="Calibri"/>
          <w:spacing w:val="-6"/>
        </w:rPr>
        <w:t>equations,</w:t>
      </w:r>
      <w:r w:rsidRPr="00A927F4">
        <w:rPr>
          <w:rFonts w:ascii="Calibri" w:hAnsi="Calibri" w:cs="Calibri"/>
          <w:spacing w:val="-12"/>
        </w:rPr>
        <w:t xml:space="preserve"> </w:t>
      </w:r>
      <w:r w:rsidRPr="00A927F4">
        <w:rPr>
          <w:rFonts w:ascii="Calibri" w:hAnsi="Calibri" w:cs="Calibri"/>
          <w:spacing w:val="-6"/>
        </w:rPr>
        <w:t>code</w:t>
      </w:r>
      <w:r w:rsidRPr="00A927F4">
        <w:rPr>
          <w:rFonts w:ascii="Calibri" w:hAnsi="Calibri" w:cs="Calibri"/>
          <w:spacing w:val="-11"/>
        </w:rPr>
        <w:t xml:space="preserve"> </w:t>
      </w:r>
      <w:r w:rsidRPr="00A927F4">
        <w:rPr>
          <w:rFonts w:ascii="Calibri" w:hAnsi="Calibri" w:cs="Calibri"/>
          <w:spacing w:val="-6"/>
        </w:rPr>
        <w:t>snippets,</w:t>
      </w:r>
      <w:r w:rsidRPr="00A927F4">
        <w:rPr>
          <w:rFonts w:ascii="Calibri" w:hAnsi="Calibri" w:cs="Calibri"/>
          <w:spacing w:val="-11"/>
        </w:rPr>
        <w:t xml:space="preserve"> </w:t>
      </w:r>
      <w:r w:rsidRPr="00A927F4">
        <w:rPr>
          <w:rFonts w:ascii="Calibri" w:hAnsi="Calibri" w:cs="Calibri"/>
          <w:spacing w:val="-6"/>
        </w:rPr>
        <w:t>artworks,</w:t>
      </w:r>
      <w:r w:rsidRPr="00A927F4">
        <w:rPr>
          <w:rFonts w:ascii="Calibri" w:hAnsi="Calibri" w:cs="Calibri"/>
          <w:spacing w:val="-11"/>
        </w:rPr>
        <w:t xml:space="preserve"> </w:t>
      </w:r>
      <w:r w:rsidRPr="00A927F4">
        <w:rPr>
          <w:rFonts w:ascii="Calibri" w:hAnsi="Calibri" w:cs="Calibri"/>
          <w:spacing w:val="-6"/>
        </w:rPr>
        <w:t>and illustrations</w:t>
      </w:r>
      <w:r w:rsidRPr="00A927F4">
        <w:rPr>
          <w:rFonts w:ascii="Calibri" w:hAnsi="Calibri" w:cs="Calibri"/>
          <w:spacing w:val="-12"/>
        </w:rPr>
        <w:t xml:space="preserve"> </w:t>
      </w:r>
      <w:r w:rsidRPr="00A927F4">
        <w:rPr>
          <w:rFonts w:ascii="Calibri" w:hAnsi="Calibri" w:cs="Calibri"/>
          <w:spacing w:val="-6"/>
        </w:rPr>
        <w:t>in</w:t>
      </w:r>
      <w:r w:rsidRPr="00A927F4">
        <w:rPr>
          <w:rFonts w:ascii="Calibri" w:hAnsi="Calibri" w:cs="Calibri"/>
          <w:spacing w:val="-11"/>
        </w:rPr>
        <w:t xml:space="preserve"> </w:t>
      </w:r>
      <w:r w:rsidRPr="00A927F4">
        <w:rPr>
          <w:rFonts w:ascii="Calibri" w:hAnsi="Calibri" w:cs="Calibri"/>
          <w:spacing w:val="-6"/>
        </w:rPr>
        <w:t>this</w:t>
      </w:r>
      <w:r w:rsidRPr="00A927F4">
        <w:rPr>
          <w:rFonts w:ascii="Calibri" w:hAnsi="Calibri" w:cs="Calibri"/>
          <w:spacing w:val="-11"/>
        </w:rPr>
        <w:t xml:space="preserve"> </w:t>
      </w:r>
      <w:r w:rsidRPr="00A927F4">
        <w:rPr>
          <w:rFonts w:ascii="Calibri" w:hAnsi="Calibri" w:cs="Calibri"/>
          <w:spacing w:val="-6"/>
        </w:rPr>
        <w:t>report</w:t>
      </w:r>
      <w:r w:rsidRPr="00A927F4">
        <w:rPr>
          <w:rFonts w:ascii="Calibri" w:hAnsi="Calibri" w:cs="Calibri"/>
          <w:spacing w:val="-11"/>
        </w:rPr>
        <w:t xml:space="preserve"> </w:t>
      </w:r>
      <w:r w:rsidRPr="00A927F4">
        <w:rPr>
          <w:rFonts w:ascii="Calibri" w:hAnsi="Calibri" w:cs="Calibri"/>
          <w:spacing w:val="-6"/>
        </w:rPr>
        <w:t>are</w:t>
      </w:r>
      <w:r w:rsidRPr="00A927F4">
        <w:rPr>
          <w:rFonts w:ascii="Calibri" w:hAnsi="Calibri" w:cs="Calibri"/>
          <w:spacing w:val="-11"/>
        </w:rPr>
        <w:t xml:space="preserve"> </w:t>
      </w:r>
      <w:r w:rsidRPr="00A927F4">
        <w:rPr>
          <w:rFonts w:ascii="Calibri" w:hAnsi="Calibri" w:cs="Calibri"/>
          <w:spacing w:val="-6"/>
        </w:rPr>
        <w:t>original</w:t>
      </w:r>
      <w:r w:rsidRPr="00A927F4">
        <w:rPr>
          <w:rFonts w:ascii="Calibri" w:hAnsi="Calibri" w:cs="Calibri"/>
          <w:spacing w:val="-12"/>
        </w:rPr>
        <w:t xml:space="preserve"> </w:t>
      </w:r>
      <w:r w:rsidRPr="00A927F4">
        <w:rPr>
          <w:rFonts w:ascii="Calibri" w:hAnsi="Calibri" w:cs="Calibri"/>
          <w:spacing w:val="-6"/>
        </w:rPr>
        <w:t>and</w:t>
      </w:r>
      <w:r w:rsidRPr="00A927F4">
        <w:rPr>
          <w:rFonts w:ascii="Calibri" w:hAnsi="Calibri" w:cs="Calibri"/>
          <w:spacing w:val="-11"/>
        </w:rPr>
        <w:t xml:space="preserve"> </w:t>
      </w:r>
      <w:r w:rsidRPr="00A927F4">
        <w:rPr>
          <w:rFonts w:ascii="Calibri" w:hAnsi="Calibri" w:cs="Calibri"/>
          <w:spacing w:val="-6"/>
        </w:rPr>
        <w:t>have</w:t>
      </w:r>
      <w:r w:rsidRPr="00A927F4">
        <w:rPr>
          <w:rFonts w:ascii="Calibri" w:hAnsi="Calibri" w:cs="Calibri"/>
          <w:spacing w:val="-11"/>
        </w:rPr>
        <w:t xml:space="preserve"> </w:t>
      </w:r>
      <w:r w:rsidRPr="00A927F4">
        <w:rPr>
          <w:rFonts w:ascii="Calibri" w:hAnsi="Calibri" w:cs="Calibri"/>
          <w:spacing w:val="-6"/>
        </w:rPr>
        <w:t>not</w:t>
      </w:r>
      <w:r w:rsidRPr="00A927F4">
        <w:rPr>
          <w:rFonts w:ascii="Calibri" w:hAnsi="Calibri" w:cs="Calibri"/>
          <w:spacing w:val="-11"/>
        </w:rPr>
        <w:t xml:space="preserve"> </w:t>
      </w:r>
      <w:r w:rsidRPr="00A927F4">
        <w:rPr>
          <w:rFonts w:ascii="Calibri" w:hAnsi="Calibri" w:cs="Calibri"/>
          <w:spacing w:val="-6"/>
        </w:rPr>
        <w:t>been</w:t>
      </w:r>
      <w:r w:rsidRPr="00A927F4">
        <w:rPr>
          <w:rFonts w:ascii="Calibri" w:hAnsi="Calibri" w:cs="Calibri"/>
          <w:spacing w:val="-11"/>
        </w:rPr>
        <w:t xml:space="preserve"> </w:t>
      </w:r>
      <w:r w:rsidRPr="00A927F4">
        <w:rPr>
          <w:rFonts w:ascii="Calibri" w:hAnsi="Calibri" w:cs="Calibri"/>
          <w:spacing w:val="-6"/>
        </w:rPr>
        <w:t>taken</w:t>
      </w:r>
      <w:r w:rsidRPr="00A927F4">
        <w:rPr>
          <w:rFonts w:ascii="Calibri" w:hAnsi="Calibri" w:cs="Calibri"/>
          <w:spacing w:val="-11"/>
        </w:rPr>
        <w:t xml:space="preserve"> </w:t>
      </w:r>
      <w:r w:rsidRPr="00A927F4">
        <w:rPr>
          <w:rFonts w:ascii="Calibri" w:hAnsi="Calibri" w:cs="Calibri"/>
          <w:spacing w:val="-6"/>
        </w:rPr>
        <w:t>from</w:t>
      </w:r>
      <w:r w:rsidRPr="00A927F4">
        <w:rPr>
          <w:rFonts w:ascii="Calibri" w:hAnsi="Calibri" w:cs="Calibri"/>
          <w:spacing w:val="-12"/>
        </w:rPr>
        <w:t xml:space="preserve"> </w:t>
      </w:r>
      <w:r w:rsidRPr="00A927F4">
        <w:rPr>
          <w:rFonts w:ascii="Calibri" w:hAnsi="Calibri" w:cs="Calibri"/>
          <w:spacing w:val="-6"/>
        </w:rPr>
        <w:t>any</w:t>
      </w:r>
      <w:r w:rsidRPr="00A927F4">
        <w:rPr>
          <w:rFonts w:ascii="Calibri" w:hAnsi="Calibri" w:cs="Calibri"/>
          <w:spacing w:val="-11"/>
        </w:rPr>
        <w:t xml:space="preserve"> </w:t>
      </w:r>
      <w:r w:rsidRPr="00A927F4">
        <w:rPr>
          <w:rFonts w:ascii="Calibri" w:hAnsi="Calibri" w:cs="Calibri"/>
          <w:spacing w:val="-6"/>
        </w:rPr>
        <w:t>other</w:t>
      </w:r>
      <w:r w:rsidRPr="00A927F4">
        <w:rPr>
          <w:rFonts w:ascii="Calibri" w:hAnsi="Calibri" w:cs="Calibri"/>
          <w:spacing w:val="-11"/>
        </w:rPr>
        <w:t xml:space="preserve"> </w:t>
      </w:r>
      <w:r w:rsidRPr="00A927F4">
        <w:rPr>
          <w:rFonts w:ascii="Calibri" w:hAnsi="Calibri" w:cs="Calibri"/>
          <w:spacing w:val="-6"/>
        </w:rPr>
        <w:t>person’s</w:t>
      </w:r>
      <w:r w:rsidRPr="00A927F4">
        <w:rPr>
          <w:rFonts w:ascii="Calibri" w:hAnsi="Calibri" w:cs="Calibri"/>
          <w:spacing w:val="-11"/>
        </w:rPr>
        <w:t xml:space="preserve"> </w:t>
      </w:r>
      <w:r w:rsidRPr="00A927F4">
        <w:rPr>
          <w:rFonts w:ascii="Calibri" w:hAnsi="Calibri" w:cs="Calibri"/>
          <w:spacing w:val="-6"/>
        </w:rPr>
        <w:t xml:space="preserve">work, </w:t>
      </w:r>
      <w:r w:rsidRPr="00A927F4">
        <w:rPr>
          <w:rFonts w:ascii="Calibri" w:hAnsi="Calibri" w:cs="Calibri"/>
          <w:w w:val="90"/>
        </w:rPr>
        <w:t>except</w:t>
      </w:r>
      <w:r w:rsidRPr="00A927F4">
        <w:rPr>
          <w:rFonts w:ascii="Calibri" w:hAnsi="Calibri" w:cs="Calibri"/>
        </w:rPr>
        <w:t xml:space="preserve"> </w:t>
      </w:r>
      <w:r w:rsidRPr="00A927F4">
        <w:rPr>
          <w:rFonts w:ascii="Calibri" w:hAnsi="Calibri" w:cs="Calibri"/>
          <w:w w:val="90"/>
        </w:rPr>
        <w:t>where</w:t>
      </w:r>
      <w:r w:rsidRPr="00A927F4">
        <w:rPr>
          <w:rFonts w:ascii="Calibri" w:hAnsi="Calibri" w:cs="Calibri"/>
        </w:rPr>
        <w:t xml:space="preserve"> </w:t>
      </w:r>
      <w:r w:rsidRPr="00A927F4">
        <w:rPr>
          <w:rFonts w:ascii="Calibri" w:hAnsi="Calibri" w:cs="Calibri"/>
          <w:w w:val="90"/>
        </w:rPr>
        <w:t>the</w:t>
      </w:r>
      <w:r w:rsidRPr="00A927F4">
        <w:rPr>
          <w:rFonts w:ascii="Calibri" w:hAnsi="Calibri" w:cs="Calibri"/>
        </w:rPr>
        <w:t xml:space="preserve"> </w:t>
      </w:r>
      <w:r w:rsidRPr="00A927F4">
        <w:rPr>
          <w:rFonts w:ascii="Calibri" w:hAnsi="Calibri" w:cs="Calibri"/>
          <w:w w:val="90"/>
        </w:rPr>
        <w:t>works</w:t>
      </w:r>
      <w:r w:rsidRPr="00A927F4">
        <w:rPr>
          <w:rFonts w:ascii="Calibri" w:hAnsi="Calibri" w:cs="Calibri"/>
        </w:rPr>
        <w:t xml:space="preserve"> </w:t>
      </w:r>
      <w:r w:rsidRPr="00A927F4">
        <w:rPr>
          <w:rFonts w:ascii="Calibri" w:hAnsi="Calibri" w:cs="Calibri"/>
          <w:w w:val="90"/>
        </w:rPr>
        <w:t>of</w:t>
      </w:r>
      <w:r w:rsidRPr="00A927F4">
        <w:rPr>
          <w:rFonts w:ascii="Calibri" w:hAnsi="Calibri" w:cs="Calibri"/>
        </w:rPr>
        <w:t xml:space="preserve"> </w:t>
      </w:r>
      <w:r w:rsidRPr="00A927F4">
        <w:rPr>
          <w:rFonts w:ascii="Calibri" w:hAnsi="Calibri" w:cs="Calibri"/>
          <w:w w:val="90"/>
        </w:rPr>
        <w:t>others</w:t>
      </w:r>
      <w:r w:rsidRPr="00A927F4">
        <w:rPr>
          <w:rFonts w:ascii="Calibri" w:hAnsi="Calibri" w:cs="Calibri"/>
        </w:rPr>
        <w:t xml:space="preserve"> </w:t>
      </w:r>
      <w:r w:rsidRPr="00A927F4">
        <w:rPr>
          <w:rFonts w:ascii="Calibri" w:hAnsi="Calibri" w:cs="Calibri"/>
          <w:w w:val="90"/>
        </w:rPr>
        <w:t>have</w:t>
      </w:r>
      <w:r w:rsidRPr="00A927F4">
        <w:rPr>
          <w:rFonts w:ascii="Calibri" w:hAnsi="Calibri" w:cs="Calibri"/>
        </w:rPr>
        <w:t xml:space="preserve"> </w:t>
      </w:r>
      <w:r w:rsidRPr="00A927F4">
        <w:rPr>
          <w:rFonts w:ascii="Calibri" w:hAnsi="Calibri" w:cs="Calibri"/>
          <w:w w:val="90"/>
        </w:rPr>
        <w:t>been</w:t>
      </w:r>
      <w:r w:rsidRPr="00A927F4">
        <w:rPr>
          <w:rFonts w:ascii="Calibri" w:hAnsi="Calibri" w:cs="Calibri"/>
        </w:rPr>
        <w:t xml:space="preserve"> </w:t>
      </w:r>
      <w:r w:rsidRPr="00A927F4">
        <w:rPr>
          <w:rFonts w:ascii="Calibri" w:hAnsi="Calibri" w:cs="Calibri"/>
          <w:w w:val="90"/>
        </w:rPr>
        <w:t>explicitly</w:t>
      </w:r>
      <w:r w:rsidRPr="00A927F4">
        <w:rPr>
          <w:rFonts w:ascii="Calibri" w:hAnsi="Calibri" w:cs="Calibri"/>
        </w:rPr>
        <w:t xml:space="preserve"> </w:t>
      </w:r>
      <w:r w:rsidRPr="00A927F4">
        <w:rPr>
          <w:rFonts w:ascii="Calibri" w:hAnsi="Calibri" w:cs="Calibri"/>
          <w:w w:val="90"/>
        </w:rPr>
        <w:t>acknowledged,</w:t>
      </w:r>
      <w:r w:rsidRPr="00A927F4">
        <w:rPr>
          <w:rFonts w:ascii="Calibri" w:hAnsi="Calibri" w:cs="Calibri"/>
        </w:rPr>
        <w:t xml:space="preserve"> </w:t>
      </w:r>
      <w:r w:rsidRPr="00A927F4">
        <w:rPr>
          <w:rFonts w:ascii="Calibri" w:hAnsi="Calibri" w:cs="Calibri"/>
          <w:w w:val="90"/>
        </w:rPr>
        <w:t>quoted,</w:t>
      </w:r>
      <w:r w:rsidRPr="00A927F4">
        <w:rPr>
          <w:rFonts w:ascii="Calibri" w:hAnsi="Calibri" w:cs="Calibri"/>
        </w:rPr>
        <w:t xml:space="preserve"> </w:t>
      </w:r>
      <w:r w:rsidRPr="00A927F4">
        <w:rPr>
          <w:rFonts w:ascii="Calibri" w:hAnsi="Calibri" w:cs="Calibri"/>
          <w:w w:val="90"/>
        </w:rPr>
        <w:t>and</w:t>
      </w:r>
      <w:r w:rsidRPr="00A927F4">
        <w:rPr>
          <w:rFonts w:ascii="Calibri" w:hAnsi="Calibri" w:cs="Calibri"/>
        </w:rPr>
        <w:t xml:space="preserve"> </w:t>
      </w:r>
      <w:r w:rsidRPr="00A927F4">
        <w:rPr>
          <w:rFonts w:ascii="Calibri" w:hAnsi="Calibri" w:cs="Calibri"/>
          <w:w w:val="90"/>
        </w:rPr>
        <w:t>referenced.</w:t>
      </w:r>
      <w:r w:rsidRPr="00A927F4">
        <w:rPr>
          <w:rFonts w:ascii="Calibri" w:hAnsi="Calibri" w:cs="Calibri"/>
          <w:spacing w:val="40"/>
        </w:rPr>
        <w:t xml:space="preserve"> </w:t>
      </w:r>
      <w:r w:rsidRPr="00A927F4">
        <w:rPr>
          <w:rFonts w:ascii="Calibri" w:hAnsi="Calibri" w:cs="Calibri"/>
        </w:rPr>
        <w:t>I</w:t>
      </w:r>
      <w:r w:rsidRPr="00A927F4">
        <w:rPr>
          <w:rFonts w:ascii="Calibri" w:hAnsi="Calibri" w:cs="Calibri"/>
          <w:spacing w:val="-18"/>
        </w:rPr>
        <w:t xml:space="preserve"> </w:t>
      </w:r>
      <w:r w:rsidRPr="00A927F4">
        <w:rPr>
          <w:rFonts w:ascii="Calibri" w:hAnsi="Calibri" w:cs="Calibri"/>
        </w:rPr>
        <w:t>understand</w:t>
      </w:r>
      <w:r w:rsidRPr="00A927F4">
        <w:rPr>
          <w:rFonts w:ascii="Calibri" w:hAnsi="Calibri" w:cs="Calibri"/>
          <w:spacing w:val="-17"/>
        </w:rPr>
        <w:t xml:space="preserve"> </w:t>
      </w:r>
      <w:r w:rsidRPr="00A927F4">
        <w:rPr>
          <w:rFonts w:ascii="Calibri" w:hAnsi="Calibri" w:cs="Calibri"/>
        </w:rPr>
        <w:t>that</w:t>
      </w:r>
      <w:r w:rsidRPr="00A927F4">
        <w:rPr>
          <w:rFonts w:ascii="Calibri" w:hAnsi="Calibri" w:cs="Calibri"/>
          <w:spacing w:val="-17"/>
        </w:rPr>
        <w:t xml:space="preserve"> </w:t>
      </w:r>
      <w:r w:rsidRPr="00A927F4">
        <w:rPr>
          <w:rFonts w:ascii="Calibri" w:hAnsi="Calibri" w:cs="Calibri"/>
        </w:rPr>
        <w:t>if</w:t>
      </w:r>
      <w:r w:rsidRPr="00A927F4">
        <w:rPr>
          <w:rFonts w:ascii="Calibri" w:hAnsi="Calibri" w:cs="Calibri"/>
          <w:spacing w:val="-17"/>
        </w:rPr>
        <w:t xml:space="preserve"> </w:t>
      </w:r>
      <w:r w:rsidRPr="00A927F4">
        <w:rPr>
          <w:rFonts w:ascii="Calibri" w:hAnsi="Calibri" w:cs="Calibri"/>
        </w:rPr>
        <w:t>failing</w:t>
      </w:r>
      <w:r w:rsidRPr="00A927F4">
        <w:rPr>
          <w:rFonts w:ascii="Calibri" w:hAnsi="Calibri" w:cs="Calibri"/>
          <w:spacing w:val="-17"/>
        </w:rPr>
        <w:t xml:space="preserve"> </w:t>
      </w:r>
      <w:r w:rsidRPr="00A927F4">
        <w:rPr>
          <w:rFonts w:ascii="Calibri" w:hAnsi="Calibri" w:cs="Calibri"/>
        </w:rPr>
        <w:t>to</w:t>
      </w:r>
      <w:r w:rsidRPr="00A927F4">
        <w:rPr>
          <w:rFonts w:ascii="Calibri" w:hAnsi="Calibri" w:cs="Calibri"/>
          <w:spacing w:val="-18"/>
        </w:rPr>
        <w:t xml:space="preserve"> </w:t>
      </w:r>
      <w:r w:rsidRPr="00A927F4">
        <w:rPr>
          <w:rFonts w:ascii="Calibri" w:hAnsi="Calibri" w:cs="Calibri"/>
        </w:rPr>
        <w:t>do</w:t>
      </w:r>
      <w:r w:rsidRPr="00A927F4">
        <w:rPr>
          <w:rFonts w:ascii="Calibri" w:hAnsi="Calibri" w:cs="Calibri"/>
          <w:spacing w:val="-17"/>
        </w:rPr>
        <w:t xml:space="preserve"> </w:t>
      </w:r>
      <w:r w:rsidRPr="00A927F4">
        <w:rPr>
          <w:rFonts w:ascii="Calibri" w:hAnsi="Calibri" w:cs="Calibri"/>
        </w:rPr>
        <w:t>so</w:t>
      </w:r>
      <w:r w:rsidRPr="00A927F4">
        <w:rPr>
          <w:rFonts w:ascii="Calibri" w:hAnsi="Calibri" w:cs="Calibri"/>
          <w:spacing w:val="-17"/>
        </w:rPr>
        <w:t xml:space="preserve"> </w:t>
      </w:r>
      <w:r w:rsidRPr="00A927F4">
        <w:rPr>
          <w:rFonts w:ascii="Calibri" w:hAnsi="Calibri" w:cs="Calibri"/>
        </w:rPr>
        <w:t>will</w:t>
      </w:r>
      <w:r w:rsidRPr="00A927F4">
        <w:rPr>
          <w:rFonts w:ascii="Calibri" w:hAnsi="Calibri" w:cs="Calibri"/>
          <w:spacing w:val="-17"/>
        </w:rPr>
        <w:t xml:space="preserve"> </w:t>
      </w:r>
      <w:r w:rsidRPr="00A927F4">
        <w:rPr>
          <w:rFonts w:ascii="Calibri" w:hAnsi="Calibri" w:cs="Calibri"/>
        </w:rPr>
        <w:t>be</w:t>
      </w:r>
      <w:r w:rsidRPr="00A927F4">
        <w:rPr>
          <w:rFonts w:ascii="Calibri" w:hAnsi="Calibri" w:cs="Calibri"/>
          <w:spacing w:val="-17"/>
        </w:rPr>
        <w:t xml:space="preserve"> </w:t>
      </w:r>
      <w:r w:rsidRPr="00A927F4">
        <w:rPr>
          <w:rFonts w:ascii="Calibri" w:hAnsi="Calibri" w:cs="Calibri"/>
        </w:rPr>
        <w:t>considered</w:t>
      </w:r>
      <w:r w:rsidRPr="00A927F4">
        <w:rPr>
          <w:rFonts w:ascii="Calibri" w:hAnsi="Calibri" w:cs="Calibri"/>
          <w:spacing w:val="-18"/>
        </w:rPr>
        <w:t xml:space="preserve"> </w:t>
      </w:r>
      <w:r w:rsidRPr="00A927F4">
        <w:rPr>
          <w:rFonts w:ascii="Calibri" w:hAnsi="Calibri" w:cs="Calibri"/>
        </w:rPr>
        <w:t>a</w:t>
      </w:r>
      <w:r w:rsidRPr="00A927F4">
        <w:rPr>
          <w:rFonts w:ascii="Calibri" w:hAnsi="Calibri" w:cs="Calibri"/>
          <w:spacing w:val="-17"/>
        </w:rPr>
        <w:t xml:space="preserve"> </w:t>
      </w:r>
      <w:r w:rsidRPr="00A927F4">
        <w:rPr>
          <w:rFonts w:ascii="Calibri" w:hAnsi="Calibri" w:cs="Calibri"/>
        </w:rPr>
        <w:t>case</w:t>
      </w:r>
      <w:r w:rsidRPr="00A927F4">
        <w:rPr>
          <w:rFonts w:ascii="Calibri" w:hAnsi="Calibri" w:cs="Calibri"/>
          <w:spacing w:val="-17"/>
        </w:rPr>
        <w:t xml:space="preserve"> </w:t>
      </w:r>
      <w:r w:rsidRPr="00A927F4">
        <w:rPr>
          <w:rFonts w:ascii="Calibri" w:hAnsi="Calibri" w:cs="Calibri"/>
        </w:rPr>
        <w:t>of</w:t>
      </w:r>
      <w:r w:rsidRPr="00A927F4">
        <w:rPr>
          <w:rFonts w:ascii="Calibri" w:hAnsi="Calibri" w:cs="Calibri"/>
          <w:spacing w:val="-17"/>
        </w:rPr>
        <w:t xml:space="preserve"> </w:t>
      </w:r>
      <w:r w:rsidRPr="00A927F4">
        <w:rPr>
          <w:rFonts w:ascii="Calibri" w:hAnsi="Calibri" w:cs="Calibri"/>
        </w:rPr>
        <w:t>plagiarism.</w:t>
      </w:r>
      <w:r w:rsidRPr="00A927F4">
        <w:rPr>
          <w:rFonts w:ascii="Calibri" w:hAnsi="Calibri" w:cs="Calibri"/>
          <w:spacing w:val="-17"/>
        </w:rPr>
        <w:t xml:space="preserve"> </w:t>
      </w:r>
      <w:r w:rsidRPr="00A927F4">
        <w:rPr>
          <w:rFonts w:ascii="Calibri" w:hAnsi="Calibri" w:cs="Calibri"/>
        </w:rPr>
        <w:t>Plagiarism</w:t>
      </w:r>
      <w:r w:rsidRPr="00A927F4">
        <w:rPr>
          <w:rFonts w:ascii="Calibri" w:hAnsi="Calibri" w:cs="Calibri"/>
          <w:spacing w:val="-17"/>
        </w:rPr>
        <w:t xml:space="preserve"> </w:t>
      </w:r>
      <w:r w:rsidRPr="00A927F4">
        <w:rPr>
          <w:rFonts w:ascii="Calibri" w:hAnsi="Calibri" w:cs="Calibri"/>
        </w:rPr>
        <w:t>is</w:t>
      </w:r>
      <w:r w:rsidRPr="00A927F4">
        <w:rPr>
          <w:rFonts w:ascii="Calibri" w:hAnsi="Calibri" w:cs="Calibri"/>
          <w:spacing w:val="-18"/>
        </w:rPr>
        <w:t xml:space="preserve"> </w:t>
      </w:r>
      <w:r w:rsidRPr="00A927F4">
        <w:rPr>
          <w:rFonts w:ascii="Calibri" w:hAnsi="Calibri" w:cs="Calibri"/>
        </w:rPr>
        <w:t xml:space="preserve">a </w:t>
      </w:r>
      <w:r w:rsidRPr="00A927F4">
        <w:rPr>
          <w:rFonts w:ascii="Calibri" w:hAnsi="Calibri" w:cs="Calibri"/>
          <w:spacing w:val="-2"/>
        </w:rPr>
        <w:t>form</w:t>
      </w:r>
      <w:r w:rsidRPr="00A927F4">
        <w:rPr>
          <w:rFonts w:ascii="Calibri" w:hAnsi="Calibri" w:cs="Calibri"/>
          <w:spacing w:val="-16"/>
        </w:rPr>
        <w:t xml:space="preserve"> </w:t>
      </w:r>
      <w:r w:rsidRPr="00A927F4">
        <w:rPr>
          <w:rFonts w:ascii="Calibri" w:hAnsi="Calibri" w:cs="Calibri"/>
          <w:spacing w:val="-2"/>
        </w:rPr>
        <w:t>of</w:t>
      </w:r>
      <w:r w:rsidRPr="00A927F4">
        <w:rPr>
          <w:rFonts w:ascii="Calibri" w:hAnsi="Calibri" w:cs="Calibri"/>
          <w:spacing w:val="-15"/>
        </w:rPr>
        <w:t xml:space="preserve"> </w:t>
      </w:r>
      <w:r w:rsidRPr="00A927F4">
        <w:rPr>
          <w:rFonts w:ascii="Calibri" w:hAnsi="Calibri" w:cs="Calibri"/>
          <w:spacing w:val="-2"/>
        </w:rPr>
        <w:t>academic</w:t>
      </w:r>
      <w:r w:rsidRPr="00A927F4">
        <w:rPr>
          <w:rFonts w:ascii="Calibri" w:hAnsi="Calibri" w:cs="Calibri"/>
          <w:spacing w:val="-15"/>
        </w:rPr>
        <w:t xml:space="preserve"> </w:t>
      </w:r>
      <w:r w:rsidRPr="00A927F4">
        <w:rPr>
          <w:rFonts w:ascii="Calibri" w:hAnsi="Calibri" w:cs="Calibri"/>
          <w:spacing w:val="-2"/>
        </w:rPr>
        <w:t>misconduct</w:t>
      </w:r>
      <w:r w:rsidRPr="00A927F4">
        <w:rPr>
          <w:rFonts w:ascii="Calibri" w:hAnsi="Calibri" w:cs="Calibri"/>
          <w:spacing w:val="-15"/>
        </w:rPr>
        <w:t xml:space="preserve"> </w:t>
      </w:r>
      <w:r w:rsidRPr="00A927F4">
        <w:rPr>
          <w:rFonts w:ascii="Calibri" w:hAnsi="Calibri" w:cs="Calibri"/>
          <w:spacing w:val="-2"/>
        </w:rPr>
        <w:t>and</w:t>
      </w:r>
      <w:r w:rsidRPr="00A927F4">
        <w:rPr>
          <w:rFonts w:ascii="Calibri" w:hAnsi="Calibri" w:cs="Calibri"/>
          <w:spacing w:val="-15"/>
        </w:rPr>
        <w:t xml:space="preserve"> </w:t>
      </w:r>
      <w:r w:rsidRPr="00A927F4">
        <w:rPr>
          <w:rFonts w:ascii="Calibri" w:hAnsi="Calibri" w:cs="Calibri"/>
          <w:spacing w:val="-2"/>
        </w:rPr>
        <w:t>will</w:t>
      </w:r>
      <w:r w:rsidRPr="00A927F4">
        <w:rPr>
          <w:rFonts w:ascii="Calibri" w:hAnsi="Calibri" w:cs="Calibri"/>
          <w:spacing w:val="-16"/>
        </w:rPr>
        <w:t xml:space="preserve"> </w:t>
      </w:r>
      <w:r w:rsidRPr="00A927F4">
        <w:rPr>
          <w:rFonts w:ascii="Calibri" w:hAnsi="Calibri" w:cs="Calibri"/>
          <w:spacing w:val="-2"/>
        </w:rPr>
        <w:t>be</w:t>
      </w:r>
      <w:r w:rsidRPr="00A927F4">
        <w:rPr>
          <w:rFonts w:ascii="Calibri" w:hAnsi="Calibri" w:cs="Calibri"/>
          <w:spacing w:val="-15"/>
        </w:rPr>
        <w:t xml:space="preserve"> </w:t>
      </w:r>
      <w:proofErr w:type="spellStart"/>
      <w:r w:rsidRPr="00A927F4">
        <w:rPr>
          <w:rFonts w:ascii="Calibri" w:hAnsi="Calibri" w:cs="Calibri"/>
          <w:spacing w:val="-2"/>
        </w:rPr>
        <w:t>penalised</w:t>
      </w:r>
      <w:proofErr w:type="spellEnd"/>
      <w:r w:rsidRPr="00A927F4">
        <w:rPr>
          <w:rFonts w:ascii="Calibri" w:hAnsi="Calibri" w:cs="Calibri"/>
          <w:spacing w:val="-15"/>
        </w:rPr>
        <w:t xml:space="preserve"> </w:t>
      </w:r>
      <w:r w:rsidRPr="00A927F4">
        <w:rPr>
          <w:rFonts w:ascii="Calibri" w:hAnsi="Calibri" w:cs="Calibri"/>
          <w:spacing w:val="-2"/>
        </w:rPr>
        <w:t>accordingly.</w:t>
      </w:r>
    </w:p>
    <w:p w14:paraId="3B064F3B" w14:textId="77777777" w:rsidR="001377FC" w:rsidRPr="00A927F4" w:rsidRDefault="001377FC" w:rsidP="001377FC">
      <w:pPr>
        <w:pStyle w:val="BodyText"/>
        <w:spacing w:before="6"/>
        <w:rPr>
          <w:rFonts w:ascii="Calibri" w:hAnsi="Calibri" w:cs="Calibri"/>
        </w:rPr>
      </w:pPr>
    </w:p>
    <w:p w14:paraId="7C1A6611" w14:textId="77777777" w:rsidR="001377FC" w:rsidRPr="00A927F4" w:rsidRDefault="001377FC" w:rsidP="001377FC">
      <w:pPr>
        <w:pStyle w:val="BodyText"/>
        <w:ind w:left="328"/>
        <w:jc w:val="both"/>
        <w:rPr>
          <w:rFonts w:ascii="Calibri" w:hAnsi="Calibri" w:cs="Calibri"/>
        </w:rPr>
      </w:pPr>
      <w:r w:rsidRPr="00A927F4">
        <w:rPr>
          <w:rFonts w:ascii="Calibri" w:hAnsi="Calibri" w:cs="Calibri"/>
          <w:spacing w:val="-6"/>
        </w:rPr>
        <w:t>I</w:t>
      </w:r>
      <w:r w:rsidRPr="00A927F4">
        <w:rPr>
          <w:rFonts w:ascii="Calibri" w:hAnsi="Calibri" w:cs="Calibri"/>
          <w:spacing w:val="-12"/>
        </w:rPr>
        <w:t xml:space="preserve"> </w:t>
      </w:r>
      <w:r w:rsidRPr="00A927F4">
        <w:rPr>
          <w:rFonts w:ascii="Calibri" w:hAnsi="Calibri" w:cs="Calibri"/>
          <w:spacing w:val="-6"/>
        </w:rPr>
        <w:t>give</w:t>
      </w:r>
      <w:r w:rsidRPr="00A927F4">
        <w:rPr>
          <w:rFonts w:ascii="Calibri" w:hAnsi="Calibri" w:cs="Calibri"/>
          <w:spacing w:val="-10"/>
        </w:rPr>
        <w:t xml:space="preserve"> </w:t>
      </w:r>
      <w:r w:rsidRPr="00A927F4">
        <w:rPr>
          <w:rFonts w:ascii="Calibri" w:hAnsi="Calibri" w:cs="Calibri"/>
          <w:spacing w:val="-6"/>
        </w:rPr>
        <w:t>consent</w:t>
      </w:r>
      <w:r w:rsidRPr="00A927F4">
        <w:rPr>
          <w:rFonts w:ascii="Calibri" w:hAnsi="Calibri" w:cs="Calibri"/>
          <w:spacing w:val="-10"/>
        </w:rPr>
        <w:t xml:space="preserve"> </w:t>
      </w:r>
      <w:r w:rsidRPr="00A927F4">
        <w:rPr>
          <w:rFonts w:ascii="Calibri" w:hAnsi="Calibri" w:cs="Calibri"/>
          <w:spacing w:val="-6"/>
        </w:rPr>
        <w:t>to</w:t>
      </w:r>
      <w:r w:rsidRPr="00A927F4">
        <w:rPr>
          <w:rFonts w:ascii="Calibri" w:hAnsi="Calibri" w:cs="Calibri"/>
          <w:spacing w:val="-11"/>
        </w:rPr>
        <w:t xml:space="preserve"> </w:t>
      </w:r>
      <w:r w:rsidRPr="00A927F4">
        <w:rPr>
          <w:rFonts w:ascii="Calibri" w:hAnsi="Calibri" w:cs="Calibri"/>
          <w:spacing w:val="-6"/>
        </w:rPr>
        <w:t>a</w:t>
      </w:r>
      <w:r w:rsidRPr="00A927F4">
        <w:rPr>
          <w:rFonts w:ascii="Calibri" w:hAnsi="Calibri" w:cs="Calibri"/>
          <w:spacing w:val="-11"/>
        </w:rPr>
        <w:t xml:space="preserve"> </w:t>
      </w:r>
      <w:r w:rsidRPr="00A927F4">
        <w:rPr>
          <w:rFonts w:ascii="Calibri" w:hAnsi="Calibri" w:cs="Calibri"/>
          <w:spacing w:val="-6"/>
        </w:rPr>
        <w:t>copy</w:t>
      </w:r>
      <w:r w:rsidRPr="00A927F4">
        <w:rPr>
          <w:rFonts w:ascii="Calibri" w:hAnsi="Calibri" w:cs="Calibri"/>
          <w:spacing w:val="-11"/>
        </w:rPr>
        <w:t xml:space="preserve"> </w:t>
      </w:r>
      <w:r w:rsidRPr="00A927F4">
        <w:rPr>
          <w:rFonts w:ascii="Calibri" w:hAnsi="Calibri" w:cs="Calibri"/>
          <w:spacing w:val="-6"/>
        </w:rPr>
        <w:t>of</w:t>
      </w:r>
      <w:r w:rsidRPr="00A927F4">
        <w:rPr>
          <w:rFonts w:ascii="Calibri" w:hAnsi="Calibri" w:cs="Calibri"/>
          <w:spacing w:val="-11"/>
        </w:rPr>
        <w:t xml:space="preserve"> </w:t>
      </w:r>
      <w:r w:rsidRPr="00A927F4">
        <w:rPr>
          <w:rFonts w:ascii="Calibri" w:hAnsi="Calibri" w:cs="Calibri"/>
          <w:spacing w:val="-6"/>
        </w:rPr>
        <w:t>my</w:t>
      </w:r>
      <w:r w:rsidRPr="00A927F4">
        <w:rPr>
          <w:rFonts w:ascii="Calibri" w:hAnsi="Calibri" w:cs="Calibri"/>
          <w:spacing w:val="-11"/>
        </w:rPr>
        <w:t xml:space="preserve"> </w:t>
      </w:r>
      <w:r w:rsidRPr="00A927F4">
        <w:rPr>
          <w:rFonts w:ascii="Calibri" w:hAnsi="Calibri" w:cs="Calibri"/>
          <w:spacing w:val="-6"/>
        </w:rPr>
        <w:t>report</w:t>
      </w:r>
      <w:r w:rsidRPr="00A927F4">
        <w:rPr>
          <w:rFonts w:ascii="Calibri" w:hAnsi="Calibri" w:cs="Calibri"/>
          <w:spacing w:val="-11"/>
        </w:rPr>
        <w:t xml:space="preserve"> </w:t>
      </w:r>
      <w:r w:rsidRPr="00A927F4">
        <w:rPr>
          <w:rFonts w:ascii="Calibri" w:hAnsi="Calibri" w:cs="Calibri"/>
          <w:spacing w:val="-6"/>
        </w:rPr>
        <w:t>being</w:t>
      </w:r>
      <w:r w:rsidRPr="00A927F4">
        <w:rPr>
          <w:rFonts w:ascii="Calibri" w:hAnsi="Calibri" w:cs="Calibri"/>
          <w:spacing w:val="-11"/>
        </w:rPr>
        <w:t xml:space="preserve"> </w:t>
      </w:r>
      <w:r w:rsidRPr="00A927F4">
        <w:rPr>
          <w:rFonts w:ascii="Calibri" w:hAnsi="Calibri" w:cs="Calibri"/>
          <w:spacing w:val="-6"/>
        </w:rPr>
        <w:t>shared</w:t>
      </w:r>
      <w:r w:rsidRPr="00A927F4">
        <w:rPr>
          <w:rFonts w:ascii="Calibri" w:hAnsi="Calibri" w:cs="Calibri"/>
          <w:spacing w:val="-11"/>
        </w:rPr>
        <w:t xml:space="preserve"> </w:t>
      </w:r>
      <w:r w:rsidRPr="00A927F4">
        <w:rPr>
          <w:rFonts w:ascii="Calibri" w:hAnsi="Calibri" w:cs="Calibri"/>
          <w:spacing w:val="-6"/>
        </w:rPr>
        <w:t>with</w:t>
      </w:r>
      <w:r w:rsidRPr="00A927F4">
        <w:rPr>
          <w:rFonts w:ascii="Calibri" w:hAnsi="Calibri" w:cs="Calibri"/>
          <w:spacing w:val="-10"/>
        </w:rPr>
        <w:t xml:space="preserve"> </w:t>
      </w:r>
      <w:r w:rsidRPr="00A927F4">
        <w:rPr>
          <w:rFonts w:ascii="Calibri" w:hAnsi="Calibri" w:cs="Calibri"/>
          <w:spacing w:val="-6"/>
        </w:rPr>
        <w:t>future</w:t>
      </w:r>
      <w:r w:rsidRPr="00A927F4">
        <w:rPr>
          <w:rFonts w:ascii="Calibri" w:hAnsi="Calibri" w:cs="Calibri"/>
          <w:spacing w:val="-11"/>
        </w:rPr>
        <w:t xml:space="preserve"> </w:t>
      </w:r>
      <w:r w:rsidRPr="00A927F4">
        <w:rPr>
          <w:rFonts w:ascii="Calibri" w:hAnsi="Calibri" w:cs="Calibri"/>
          <w:spacing w:val="-6"/>
        </w:rPr>
        <w:t>students</w:t>
      </w:r>
      <w:r w:rsidRPr="00A927F4">
        <w:rPr>
          <w:rFonts w:ascii="Calibri" w:hAnsi="Calibri" w:cs="Calibri"/>
          <w:spacing w:val="-11"/>
        </w:rPr>
        <w:t xml:space="preserve"> </w:t>
      </w:r>
      <w:r w:rsidRPr="00A927F4">
        <w:rPr>
          <w:rFonts w:ascii="Calibri" w:hAnsi="Calibri" w:cs="Calibri"/>
          <w:spacing w:val="-6"/>
        </w:rPr>
        <w:t>as</w:t>
      </w:r>
      <w:r w:rsidRPr="00A927F4">
        <w:rPr>
          <w:rFonts w:ascii="Calibri" w:hAnsi="Calibri" w:cs="Calibri"/>
          <w:spacing w:val="-10"/>
        </w:rPr>
        <w:t xml:space="preserve"> </w:t>
      </w:r>
      <w:r w:rsidRPr="00A927F4">
        <w:rPr>
          <w:rFonts w:ascii="Calibri" w:hAnsi="Calibri" w:cs="Calibri"/>
          <w:spacing w:val="-6"/>
        </w:rPr>
        <w:t>an</w:t>
      </w:r>
      <w:r w:rsidRPr="00A927F4">
        <w:rPr>
          <w:rFonts w:ascii="Calibri" w:hAnsi="Calibri" w:cs="Calibri"/>
          <w:spacing w:val="-11"/>
        </w:rPr>
        <w:t xml:space="preserve"> </w:t>
      </w:r>
      <w:r w:rsidRPr="00A927F4">
        <w:rPr>
          <w:rFonts w:ascii="Calibri" w:hAnsi="Calibri" w:cs="Calibri"/>
          <w:spacing w:val="-6"/>
        </w:rPr>
        <w:t>exemplar.</w:t>
      </w:r>
    </w:p>
    <w:p w14:paraId="1BCAA000" w14:textId="77777777" w:rsidR="001377FC" w:rsidRPr="00A927F4" w:rsidRDefault="001377FC" w:rsidP="001377FC">
      <w:pPr>
        <w:pStyle w:val="BodyText"/>
        <w:spacing w:before="11"/>
        <w:rPr>
          <w:rFonts w:ascii="Calibri" w:hAnsi="Calibri" w:cs="Calibri"/>
        </w:rPr>
      </w:pPr>
    </w:p>
    <w:p w14:paraId="4768E35C" w14:textId="77777777" w:rsidR="001377FC" w:rsidRPr="00A927F4" w:rsidRDefault="001377FC" w:rsidP="001377FC">
      <w:pPr>
        <w:pStyle w:val="BodyText"/>
        <w:spacing w:line="244" w:lineRule="auto"/>
        <w:ind w:left="328" w:right="283"/>
        <w:jc w:val="both"/>
        <w:rPr>
          <w:rFonts w:ascii="Calibri" w:hAnsi="Calibri" w:cs="Calibri"/>
        </w:rPr>
      </w:pPr>
      <w:r w:rsidRPr="00A927F4">
        <w:rPr>
          <w:rFonts w:ascii="Calibri" w:hAnsi="Calibri" w:cs="Calibri"/>
          <w:spacing w:val="-6"/>
        </w:rPr>
        <w:t>I</w:t>
      </w:r>
      <w:r w:rsidRPr="00A927F4">
        <w:rPr>
          <w:rFonts w:ascii="Calibri" w:hAnsi="Calibri" w:cs="Calibri"/>
          <w:spacing w:val="-8"/>
        </w:rPr>
        <w:t xml:space="preserve"> </w:t>
      </w:r>
      <w:r w:rsidRPr="00A927F4">
        <w:rPr>
          <w:rFonts w:ascii="Calibri" w:hAnsi="Calibri" w:cs="Calibri"/>
          <w:spacing w:val="-6"/>
        </w:rPr>
        <w:t>give</w:t>
      </w:r>
      <w:r w:rsidRPr="00A927F4">
        <w:rPr>
          <w:rFonts w:ascii="Calibri" w:hAnsi="Calibri" w:cs="Calibri"/>
          <w:spacing w:val="-8"/>
        </w:rPr>
        <w:t xml:space="preserve"> </w:t>
      </w:r>
      <w:r w:rsidRPr="00A927F4">
        <w:rPr>
          <w:rFonts w:ascii="Calibri" w:hAnsi="Calibri" w:cs="Calibri"/>
          <w:spacing w:val="-6"/>
        </w:rPr>
        <w:t>consent</w:t>
      </w:r>
      <w:r w:rsidRPr="00A927F4">
        <w:rPr>
          <w:rFonts w:ascii="Calibri" w:hAnsi="Calibri" w:cs="Calibri"/>
          <w:spacing w:val="-8"/>
        </w:rPr>
        <w:t xml:space="preserve"> </w:t>
      </w:r>
      <w:r w:rsidRPr="00A927F4">
        <w:rPr>
          <w:rFonts w:ascii="Calibri" w:hAnsi="Calibri" w:cs="Calibri"/>
          <w:spacing w:val="-6"/>
        </w:rPr>
        <w:t>for</w:t>
      </w:r>
      <w:r w:rsidRPr="00A927F4">
        <w:rPr>
          <w:rFonts w:ascii="Calibri" w:hAnsi="Calibri" w:cs="Calibri"/>
          <w:spacing w:val="-8"/>
        </w:rPr>
        <w:t xml:space="preserve"> </w:t>
      </w:r>
      <w:r w:rsidRPr="00A927F4">
        <w:rPr>
          <w:rFonts w:ascii="Calibri" w:hAnsi="Calibri" w:cs="Calibri"/>
          <w:spacing w:val="-6"/>
        </w:rPr>
        <w:t>my</w:t>
      </w:r>
      <w:r w:rsidRPr="00A927F4">
        <w:rPr>
          <w:rFonts w:ascii="Calibri" w:hAnsi="Calibri" w:cs="Calibri"/>
          <w:spacing w:val="-8"/>
        </w:rPr>
        <w:t xml:space="preserve"> </w:t>
      </w:r>
      <w:r w:rsidRPr="00A927F4">
        <w:rPr>
          <w:rFonts w:ascii="Calibri" w:hAnsi="Calibri" w:cs="Calibri"/>
          <w:spacing w:val="-6"/>
        </w:rPr>
        <w:t>work</w:t>
      </w:r>
      <w:r w:rsidRPr="00A927F4">
        <w:rPr>
          <w:rFonts w:ascii="Calibri" w:hAnsi="Calibri" w:cs="Calibri"/>
          <w:spacing w:val="-8"/>
        </w:rPr>
        <w:t xml:space="preserve"> </w:t>
      </w:r>
      <w:r w:rsidRPr="00A927F4">
        <w:rPr>
          <w:rFonts w:ascii="Calibri" w:hAnsi="Calibri" w:cs="Calibri"/>
          <w:spacing w:val="-6"/>
        </w:rPr>
        <w:t>to</w:t>
      </w:r>
      <w:r w:rsidRPr="00A927F4">
        <w:rPr>
          <w:rFonts w:ascii="Calibri" w:hAnsi="Calibri" w:cs="Calibri"/>
          <w:spacing w:val="-8"/>
        </w:rPr>
        <w:t xml:space="preserve"> </w:t>
      </w:r>
      <w:r w:rsidRPr="00A927F4">
        <w:rPr>
          <w:rFonts w:ascii="Calibri" w:hAnsi="Calibri" w:cs="Calibri"/>
          <w:spacing w:val="-6"/>
        </w:rPr>
        <w:t>be</w:t>
      </w:r>
      <w:r w:rsidRPr="00A927F4">
        <w:rPr>
          <w:rFonts w:ascii="Calibri" w:hAnsi="Calibri" w:cs="Calibri"/>
          <w:spacing w:val="-8"/>
        </w:rPr>
        <w:t xml:space="preserve"> </w:t>
      </w:r>
      <w:r w:rsidRPr="00A927F4">
        <w:rPr>
          <w:rFonts w:ascii="Calibri" w:hAnsi="Calibri" w:cs="Calibri"/>
          <w:spacing w:val="-6"/>
        </w:rPr>
        <w:t>made</w:t>
      </w:r>
      <w:r w:rsidRPr="00A927F4">
        <w:rPr>
          <w:rFonts w:ascii="Calibri" w:hAnsi="Calibri" w:cs="Calibri"/>
          <w:spacing w:val="-8"/>
        </w:rPr>
        <w:t xml:space="preserve"> </w:t>
      </w:r>
      <w:r w:rsidRPr="00A927F4">
        <w:rPr>
          <w:rFonts w:ascii="Calibri" w:hAnsi="Calibri" w:cs="Calibri"/>
          <w:spacing w:val="-6"/>
        </w:rPr>
        <w:t>available</w:t>
      </w:r>
      <w:r w:rsidRPr="00A927F4">
        <w:rPr>
          <w:rFonts w:ascii="Calibri" w:hAnsi="Calibri" w:cs="Calibri"/>
          <w:spacing w:val="-8"/>
        </w:rPr>
        <w:t xml:space="preserve"> </w:t>
      </w:r>
      <w:r w:rsidRPr="00A927F4">
        <w:rPr>
          <w:rFonts w:ascii="Calibri" w:hAnsi="Calibri" w:cs="Calibri"/>
          <w:spacing w:val="-6"/>
        </w:rPr>
        <w:t>more</w:t>
      </w:r>
      <w:r w:rsidRPr="00A927F4">
        <w:rPr>
          <w:rFonts w:ascii="Calibri" w:hAnsi="Calibri" w:cs="Calibri"/>
          <w:spacing w:val="-8"/>
        </w:rPr>
        <w:t xml:space="preserve"> </w:t>
      </w:r>
      <w:r w:rsidRPr="00A927F4">
        <w:rPr>
          <w:rFonts w:ascii="Calibri" w:hAnsi="Calibri" w:cs="Calibri"/>
          <w:spacing w:val="-6"/>
        </w:rPr>
        <w:t>widely</w:t>
      </w:r>
      <w:r w:rsidRPr="00A927F4">
        <w:rPr>
          <w:rFonts w:ascii="Calibri" w:hAnsi="Calibri" w:cs="Calibri"/>
          <w:spacing w:val="-8"/>
        </w:rPr>
        <w:t xml:space="preserve"> </w:t>
      </w:r>
      <w:r w:rsidRPr="00A927F4">
        <w:rPr>
          <w:rFonts w:ascii="Calibri" w:hAnsi="Calibri" w:cs="Calibri"/>
          <w:spacing w:val="-6"/>
        </w:rPr>
        <w:t>to</w:t>
      </w:r>
      <w:r w:rsidRPr="00A927F4">
        <w:rPr>
          <w:rFonts w:ascii="Calibri" w:hAnsi="Calibri" w:cs="Calibri"/>
          <w:spacing w:val="-8"/>
        </w:rPr>
        <w:t xml:space="preserve"> </w:t>
      </w:r>
      <w:r w:rsidRPr="00A927F4">
        <w:rPr>
          <w:rFonts w:ascii="Calibri" w:hAnsi="Calibri" w:cs="Calibri"/>
          <w:spacing w:val="-6"/>
        </w:rPr>
        <w:t>members</w:t>
      </w:r>
      <w:r w:rsidRPr="00A927F4">
        <w:rPr>
          <w:rFonts w:ascii="Calibri" w:hAnsi="Calibri" w:cs="Calibri"/>
          <w:spacing w:val="-8"/>
        </w:rPr>
        <w:t xml:space="preserve"> </w:t>
      </w:r>
      <w:r w:rsidRPr="00A927F4">
        <w:rPr>
          <w:rFonts w:ascii="Calibri" w:hAnsi="Calibri" w:cs="Calibri"/>
          <w:spacing w:val="-6"/>
        </w:rPr>
        <w:t>of</w:t>
      </w:r>
      <w:r w:rsidRPr="00A927F4">
        <w:rPr>
          <w:rFonts w:ascii="Calibri" w:hAnsi="Calibri" w:cs="Calibri"/>
          <w:spacing w:val="-8"/>
        </w:rPr>
        <w:t xml:space="preserve"> </w:t>
      </w:r>
      <w:proofErr w:type="spellStart"/>
      <w:r w:rsidRPr="00A927F4">
        <w:rPr>
          <w:rFonts w:ascii="Calibri" w:hAnsi="Calibri" w:cs="Calibri"/>
          <w:spacing w:val="-6"/>
        </w:rPr>
        <w:t>UoR</w:t>
      </w:r>
      <w:proofErr w:type="spellEnd"/>
      <w:r w:rsidRPr="00A927F4">
        <w:rPr>
          <w:rFonts w:ascii="Calibri" w:hAnsi="Calibri" w:cs="Calibri"/>
          <w:spacing w:val="-8"/>
        </w:rPr>
        <w:t xml:space="preserve"> </w:t>
      </w:r>
      <w:r w:rsidRPr="00A927F4">
        <w:rPr>
          <w:rFonts w:ascii="Calibri" w:hAnsi="Calibri" w:cs="Calibri"/>
          <w:spacing w:val="-6"/>
        </w:rPr>
        <w:t>and</w:t>
      </w:r>
      <w:r w:rsidRPr="00A927F4">
        <w:rPr>
          <w:rFonts w:ascii="Calibri" w:hAnsi="Calibri" w:cs="Calibri"/>
          <w:spacing w:val="-8"/>
        </w:rPr>
        <w:t xml:space="preserve"> </w:t>
      </w:r>
      <w:r w:rsidRPr="00A927F4">
        <w:rPr>
          <w:rFonts w:ascii="Calibri" w:hAnsi="Calibri" w:cs="Calibri"/>
          <w:spacing w:val="-6"/>
        </w:rPr>
        <w:t xml:space="preserve">public </w:t>
      </w:r>
      <w:r w:rsidRPr="00A927F4">
        <w:rPr>
          <w:rFonts w:ascii="Calibri" w:hAnsi="Calibri" w:cs="Calibri"/>
          <w:spacing w:val="-2"/>
        </w:rPr>
        <w:t>with</w:t>
      </w:r>
      <w:r w:rsidRPr="00A927F4">
        <w:rPr>
          <w:rFonts w:ascii="Calibri" w:hAnsi="Calibri" w:cs="Calibri"/>
          <w:spacing w:val="-16"/>
        </w:rPr>
        <w:t xml:space="preserve"> </w:t>
      </w:r>
      <w:r w:rsidRPr="00A927F4">
        <w:rPr>
          <w:rFonts w:ascii="Calibri" w:hAnsi="Calibri" w:cs="Calibri"/>
          <w:spacing w:val="-2"/>
        </w:rPr>
        <w:t>interest</w:t>
      </w:r>
      <w:r w:rsidRPr="00A927F4">
        <w:rPr>
          <w:rFonts w:ascii="Calibri" w:hAnsi="Calibri" w:cs="Calibri"/>
          <w:spacing w:val="-15"/>
        </w:rPr>
        <w:t xml:space="preserve"> </w:t>
      </w:r>
      <w:r w:rsidRPr="00A927F4">
        <w:rPr>
          <w:rFonts w:ascii="Calibri" w:hAnsi="Calibri" w:cs="Calibri"/>
          <w:spacing w:val="-2"/>
        </w:rPr>
        <w:t>in</w:t>
      </w:r>
      <w:r w:rsidRPr="00A927F4">
        <w:rPr>
          <w:rFonts w:ascii="Calibri" w:hAnsi="Calibri" w:cs="Calibri"/>
          <w:spacing w:val="-15"/>
        </w:rPr>
        <w:t xml:space="preserve"> </w:t>
      </w:r>
      <w:r w:rsidRPr="00A927F4">
        <w:rPr>
          <w:rFonts w:ascii="Calibri" w:hAnsi="Calibri" w:cs="Calibri"/>
          <w:spacing w:val="-2"/>
        </w:rPr>
        <w:t>teaching,</w:t>
      </w:r>
      <w:r w:rsidRPr="00A927F4">
        <w:rPr>
          <w:rFonts w:ascii="Calibri" w:hAnsi="Calibri" w:cs="Calibri"/>
          <w:spacing w:val="-15"/>
        </w:rPr>
        <w:t xml:space="preserve"> </w:t>
      </w:r>
      <w:r w:rsidRPr="00A927F4">
        <w:rPr>
          <w:rFonts w:ascii="Calibri" w:hAnsi="Calibri" w:cs="Calibri"/>
          <w:spacing w:val="-2"/>
        </w:rPr>
        <w:t>learning</w:t>
      </w:r>
      <w:r w:rsidRPr="00A927F4">
        <w:rPr>
          <w:rFonts w:ascii="Calibri" w:hAnsi="Calibri" w:cs="Calibri"/>
          <w:spacing w:val="-15"/>
        </w:rPr>
        <w:t xml:space="preserve"> </w:t>
      </w:r>
      <w:r w:rsidRPr="00A927F4">
        <w:rPr>
          <w:rFonts w:ascii="Calibri" w:hAnsi="Calibri" w:cs="Calibri"/>
          <w:spacing w:val="-2"/>
        </w:rPr>
        <w:t>and</w:t>
      </w:r>
      <w:r w:rsidRPr="00A927F4">
        <w:rPr>
          <w:rFonts w:ascii="Calibri" w:hAnsi="Calibri" w:cs="Calibri"/>
          <w:spacing w:val="-16"/>
        </w:rPr>
        <w:t xml:space="preserve"> </w:t>
      </w:r>
      <w:r w:rsidRPr="00A927F4">
        <w:rPr>
          <w:rFonts w:ascii="Calibri" w:hAnsi="Calibri" w:cs="Calibri"/>
          <w:spacing w:val="-2"/>
        </w:rPr>
        <w:t>research.</w:t>
      </w:r>
    </w:p>
    <w:p w14:paraId="1DE72594" w14:textId="77777777" w:rsidR="001377FC" w:rsidRPr="00A927F4" w:rsidRDefault="001377FC" w:rsidP="001377FC">
      <w:pPr>
        <w:pStyle w:val="BodyText"/>
        <w:rPr>
          <w:rFonts w:ascii="Calibri" w:hAnsi="Calibri" w:cs="Calibri"/>
        </w:rPr>
      </w:pPr>
    </w:p>
    <w:p w14:paraId="47995A7C" w14:textId="77777777" w:rsidR="001377FC" w:rsidRPr="00A927F4" w:rsidRDefault="001377FC" w:rsidP="001377FC">
      <w:pPr>
        <w:pStyle w:val="BodyText"/>
        <w:rPr>
          <w:rFonts w:ascii="Calibri" w:hAnsi="Calibri" w:cs="Calibri"/>
        </w:rPr>
      </w:pPr>
    </w:p>
    <w:p w14:paraId="613117F8" w14:textId="77777777" w:rsidR="001377FC" w:rsidRPr="00A927F4" w:rsidRDefault="001377FC" w:rsidP="001377FC">
      <w:pPr>
        <w:pStyle w:val="BodyText"/>
        <w:spacing w:before="221"/>
        <w:rPr>
          <w:rFonts w:ascii="Calibri" w:hAnsi="Calibri" w:cs="Calibri"/>
        </w:rPr>
      </w:pPr>
    </w:p>
    <w:p w14:paraId="33716587" w14:textId="51FC481F" w:rsidR="001377FC" w:rsidRPr="00A927F4" w:rsidRDefault="001377FC" w:rsidP="001377FC">
      <w:pPr>
        <w:pStyle w:val="BodyText"/>
        <w:ind w:right="286"/>
        <w:jc w:val="right"/>
        <w:rPr>
          <w:rFonts w:ascii="Calibri" w:hAnsi="Calibri" w:cs="Calibri"/>
        </w:rPr>
      </w:pPr>
      <w:r w:rsidRPr="00A927F4">
        <w:rPr>
          <w:rFonts w:ascii="Calibri" w:hAnsi="Calibri" w:cs="Calibri"/>
          <w:spacing w:val="-7"/>
        </w:rPr>
        <w:t>Greeshmipriyanka Appalapuram</w:t>
      </w:r>
    </w:p>
    <w:p w14:paraId="2050BD1E" w14:textId="6887BE48" w:rsidR="001377FC" w:rsidRPr="00A927F4" w:rsidRDefault="001377FC" w:rsidP="001377FC">
      <w:pPr>
        <w:pStyle w:val="BodyText"/>
        <w:spacing w:before="5"/>
        <w:ind w:right="286"/>
        <w:jc w:val="right"/>
        <w:rPr>
          <w:rFonts w:ascii="Calibri" w:hAnsi="Calibri" w:cs="Calibri"/>
          <w:spacing w:val="-4"/>
        </w:rPr>
      </w:pPr>
      <w:r w:rsidRPr="00A927F4">
        <w:rPr>
          <w:rFonts w:ascii="Calibri" w:hAnsi="Calibri" w:cs="Calibri"/>
          <w:spacing w:val="-4"/>
        </w:rPr>
        <w:t>September</w:t>
      </w:r>
      <w:r w:rsidRPr="00A927F4">
        <w:rPr>
          <w:rFonts w:ascii="Calibri" w:hAnsi="Calibri" w:cs="Calibri"/>
          <w:spacing w:val="-9"/>
        </w:rPr>
        <w:t xml:space="preserve"> </w:t>
      </w:r>
      <w:r w:rsidRPr="00A927F4">
        <w:rPr>
          <w:rFonts w:ascii="Calibri" w:hAnsi="Calibri" w:cs="Calibri"/>
          <w:spacing w:val="-4"/>
        </w:rPr>
        <w:t>19,</w:t>
      </w:r>
      <w:r w:rsidRPr="00A927F4">
        <w:rPr>
          <w:rFonts w:ascii="Calibri" w:hAnsi="Calibri" w:cs="Calibri"/>
          <w:spacing w:val="-8"/>
        </w:rPr>
        <w:t xml:space="preserve"> </w:t>
      </w:r>
      <w:r w:rsidRPr="00A927F4">
        <w:rPr>
          <w:rFonts w:ascii="Calibri" w:hAnsi="Calibri" w:cs="Calibri"/>
          <w:spacing w:val="-4"/>
        </w:rPr>
        <w:t>2025</w:t>
      </w:r>
    </w:p>
    <w:p w14:paraId="14DFD6E1" w14:textId="015FA548" w:rsidR="0083616B" w:rsidRPr="00A927F4" w:rsidRDefault="0083616B">
      <w:pPr>
        <w:rPr>
          <w:rFonts w:ascii="Calibri" w:hAnsi="Calibri" w:cs="Calibri"/>
        </w:rPr>
      </w:pPr>
      <w:r w:rsidRPr="00A927F4">
        <w:rPr>
          <w:rFonts w:ascii="Calibri" w:hAnsi="Calibri" w:cs="Calibri"/>
        </w:rPr>
        <w:br w:type="page"/>
      </w:r>
    </w:p>
    <w:p w14:paraId="551AA2F0" w14:textId="77777777" w:rsidR="0098216D" w:rsidRPr="00A927F4" w:rsidRDefault="0098216D">
      <w:pPr>
        <w:rPr>
          <w:rFonts w:ascii="Calibri" w:hAnsi="Calibri" w:cs="Calibri"/>
        </w:rPr>
      </w:pPr>
    </w:p>
    <w:p w14:paraId="48BD2459" w14:textId="26532D67" w:rsidR="0098216D" w:rsidRPr="00A927F4" w:rsidRDefault="0098216D" w:rsidP="00911B02">
      <w:pPr>
        <w:pStyle w:val="Heading1"/>
        <w:jc w:val="center"/>
        <w:rPr>
          <w:rFonts w:ascii="Calibri" w:hAnsi="Calibri" w:cs="Calibri"/>
        </w:rPr>
      </w:pPr>
      <w:bookmarkStart w:id="1" w:name="_Toc209175384"/>
      <w:r w:rsidRPr="00A927F4">
        <w:rPr>
          <w:rFonts w:ascii="Calibri" w:hAnsi="Calibri" w:cs="Calibri"/>
        </w:rPr>
        <w:t>Abstract</w:t>
      </w:r>
      <w:bookmarkEnd w:id="1"/>
    </w:p>
    <w:p w14:paraId="24F94F63" w14:textId="77777777" w:rsidR="001F143E" w:rsidRPr="001F143E" w:rsidRDefault="001F143E" w:rsidP="001F143E">
      <w:pPr>
        <w:jc w:val="both"/>
        <w:rPr>
          <w:rFonts w:ascii="Calibri" w:hAnsi="Calibri" w:cs="Calibri"/>
        </w:rPr>
      </w:pPr>
      <w:r w:rsidRPr="001F143E">
        <w:rPr>
          <w:rFonts w:ascii="Calibri" w:hAnsi="Calibri" w:cs="Calibri"/>
        </w:rPr>
        <w:t xml:space="preserve">Extreme rainfall events are the primary drivers of flash floods, creating severe socio-economic and environmental risks in the United Kingdom. Their localized, high-intensity nature makes them especially challenging to predict, particularly in orographically influenced regions such as the West Highlands, Lake District, and Snowdonia. This project develops a reproducible nowcasting framework over the UK domain (49°–62°N, –13°–3.5°E), integrating ERA5 reanalysis with IMERG satellite precipitation, aligned at 30-minute resolution, to deliver probabilistic, high-resolution forecasts. The pipeline applies temporal downscaling, spatial </w:t>
      </w:r>
      <w:proofErr w:type="spellStart"/>
      <w:r w:rsidRPr="001F143E">
        <w:rPr>
          <w:rFonts w:ascii="Calibri" w:hAnsi="Calibri" w:cs="Calibri"/>
        </w:rPr>
        <w:t>regridding</w:t>
      </w:r>
      <w:proofErr w:type="spellEnd"/>
      <w:r w:rsidRPr="001F143E">
        <w:rPr>
          <w:rFonts w:ascii="Calibri" w:hAnsi="Calibri" w:cs="Calibri"/>
        </w:rPr>
        <w:t xml:space="preserve">, normalization, quality control, and feature engineering of indices such as vertical wind shear, temperature lapse rates, and moisture availability. A suite of models was benchmarked under a standardized training schedule: </w:t>
      </w:r>
      <w:proofErr w:type="spellStart"/>
      <w:r w:rsidRPr="001F143E">
        <w:rPr>
          <w:rFonts w:ascii="Calibri" w:hAnsi="Calibri" w:cs="Calibri"/>
        </w:rPr>
        <w:t>ConvLSTM</w:t>
      </w:r>
      <w:proofErr w:type="spellEnd"/>
      <w:r w:rsidRPr="001F143E">
        <w:rPr>
          <w:rFonts w:ascii="Calibri" w:hAnsi="Calibri" w:cs="Calibri"/>
        </w:rPr>
        <w:t xml:space="preserve"> and </w:t>
      </w:r>
      <w:proofErr w:type="spellStart"/>
      <w:r w:rsidRPr="001F143E">
        <w:rPr>
          <w:rFonts w:ascii="Calibri" w:hAnsi="Calibri" w:cs="Calibri"/>
        </w:rPr>
        <w:t>PredRNN</w:t>
      </w:r>
      <w:proofErr w:type="spellEnd"/>
      <w:r w:rsidRPr="001F143E">
        <w:rPr>
          <w:rFonts w:ascii="Calibri" w:hAnsi="Calibri" w:cs="Calibri"/>
        </w:rPr>
        <w:t xml:space="preserve"> for </w:t>
      </w:r>
      <w:proofErr w:type="spellStart"/>
      <w:r w:rsidRPr="001F143E">
        <w:rPr>
          <w:rFonts w:ascii="Calibri" w:hAnsi="Calibri" w:cs="Calibri"/>
        </w:rPr>
        <w:t>spatio</w:t>
      </w:r>
      <w:proofErr w:type="spellEnd"/>
      <w:r w:rsidRPr="001F143E">
        <w:rPr>
          <w:rFonts w:ascii="Calibri" w:hAnsi="Calibri" w:cs="Calibri"/>
        </w:rPr>
        <w:t xml:space="preserve">-temporal dynamics, a </w:t>
      </w:r>
      <w:proofErr w:type="spellStart"/>
      <w:r w:rsidRPr="001F143E">
        <w:rPr>
          <w:rFonts w:ascii="Calibri" w:hAnsi="Calibri" w:cs="Calibri"/>
        </w:rPr>
        <w:t>MetNet</w:t>
      </w:r>
      <w:proofErr w:type="spellEnd"/>
      <w:r w:rsidRPr="001F143E">
        <w:rPr>
          <w:rFonts w:ascii="Calibri" w:hAnsi="Calibri" w:cs="Calibri"/>
        </w:rPr>
        <w:t xml:space="preserve">-style Transformer for large-scale atmospheric context with IMERG detail, a conditional diffusion model trained with CRPS for ensemble realism, and ensemble baselines including </w:t>
      </w:r>
      <w:proofErr w:type="spellStart"/>
      <w:r w:rsidRPr="001F143E">
        <w:rPr>
          <w:rFonts w:ascii="Calibri" w:hAnsi="Calibri" w:cs="Calibri"/>
        </w:rPr>
        <w:t>LightGBM</w:t>
      </w:r>
      <w:proofErr w:type="spellEnd"/>
      <w:r w:rsidRPr="001F143E">
        <w:rPr>
          <w:rFonts w:ascii="Calibri" w:hAnsi="Calibri" w:cs="Calibri"/>
        </w:rPr>
        <w:t xml:space="preserve">-Quantile, Quantile Random Forest, and </w:t>
      </w:r>
      <w:proofErr w:type="spellStart"/>
      <w:r w:rsidRPr="001F143E">
        <w:rPr>
          <w:rFonts w:ascii="Calibri" w:hAnsi="Calibri" w:cs="Calibri"/>
        </w:rPr>
        <w:t>PySTEPS</w:t>
      </w:r>
      <w:proofErr w:type="spellEnd"/>
      <w:r w:rsidRPr="001F143E">
        <w:rPr>
          <w:rFonts w:ascii="Calibri" w:hAnsi="Calibri" w:cs="Calibri"/>
        </w:rPr>
        <w:t xml:space="preserve"> optical-flow advection. Training (2015–2016), validation (2019), and testing (2020) ensured consistent comparisons, with runtimes ranging from ~10 minutes for ensemble methods to ~45 minutes for deep learning models. Evaluation employed probabilistic and spatial metrics such as Continuous Ranked Probability Score (CRPS), Fractional Skill Score (FSS), and reliability diagrams, as well as storm-event heatmaps and seasonal analyses. Results demonstrate that attention-based Transformers and diffusion models capture extreme rainfall and associated flood risk more effectively than baselines, while ensemble approaches provide efficiency and interpretability. The study concludes that multi-source environmental data combined with advanced AI architectures offers a credible, impact-aware pathway for operational flood nowcasting in the UK.</w:t>
      </w:r>
    </w:p>
    <w:p w14:paraId="1BC1CA7F" w14:textId="77777777" w:rsidR="007202CF" w:rsidRPr="00A927F4" w:rsidRDefault="007202CF" w:rsidP="007202CF">
      <w:pPr>
        <w:rPr>
          <w:rFonts w:ascii="Calibri" w:hAnsi="Calibri" w:cs="Calibri"/>
        </w:rPr>
      </w:pPr>
    </w:p>
    <w:p w14:paraId="34BD3902" w14:textId="77777777" w:rsidR="001F143E" w:rsidRPr="00A927F4" w:rsidRDefault="001F143E" w:rsidP="00614C57">
      <w:pPr>
        <w:jc w:val="both"/>
        <w:rPr>
          <w:rFonts w:ascii="Calibri" w:hAnsi="Calibri" w:cs="Calibri"/>
        </w:rPr>
      </w:pPr>
    </w:p>
    <w:p w14:paraId="2BE30C2B" w14:textId="2FDA84A1" w:rsidR="003A2E13" w:rsidRPr="00A927F4" w:rsidRDefault="003A2E13" w:rsidP="00614C57">
      <w:pPr>
        <w:jc w:val="both"/>
        <w:rPr>
          <w:rFonts w:ascii="Calibri" w:hAnsi="Calibri" w:cs="Calibri"/>
          <w:b/>
          <w:bCs/>
        </w:rPr>
      </w:pPr>
      <w:r w:rsidRPr="00A927F4">
        <w:rPr>
          <w:rFonts w:ascii="Calibri" w:hAnsi="Calibri" w:cs="Calibri"/>
          <w:b/>
          <w:bCs/>
        </w:rPr>
        <w:t>Report Total Word Count:</w:t>
      </w:r>
      <w:r w:rsidR="00553208">
        <w:rPr>
          <w:rFonts w:ascii="Calibri" w:hAnsi="Calibri" w:cs="Calibri"/>
          <w:b/>
          <w:bCs/>
        </w:rPr>
        <w:t xml:space="preserve"> </w:t>
      </w:r>
    </w:p>
    <w:p w14:paraId="52DB9571" w14:textId="04E0D58A" w:rsidR="003A2E13" w:rsidRDefault="00483B6E" w:rsidP="00614C57">
      <w:pPr>
        <w:jc w:val="both"/>
        <w:rPr>
          <w:rFonts w:ascii="Calibri" w:hAnsi="Calibri" w:cs="Calibri"/>
          <w:b/>
          <w:bCs/>
        </w:rPr>
      </w:pPr>
      <w:r w:rsidRPr="00A927F4">
        <w:rPr>
          <w:rFonts w:ascii="Calibri" w:hAnsi="Calibri" w:cs="Calibri"/>
          <w:b/>
          <w:bCs/>
        </w:rPr>
        <w:t xml:space="preserve">Gitlab Link: </w:t>
      </w:r>
      <w:hyperlink r:id="rId9" w:history="1">
        <w:r w:rsidR="00553208" w:rsidRPr="00C345EF">
          <w:rPr>
            <w:rStyle w:val="Hyperlink"/>
            <w:rFonts w:ascii="Calibri" w:hAnsi="Calibri" w:cs="Calibri"/>
            <w:b/>
            <w:bCs/>
          </w:rPr>
          <w:t>https://github.com/Greeshmi22/MSc-Project</w:t>
        </w:r>
      </w:hyperlink>
    </w:p>
    <w:p w14:paraId="05465FC9" w14:textId="77777777" w:rsidR="00553208" w:rsidRPr="00A927F4" w:rsidRDefault="00553208" w:rsidP="00614C57">
      <w:pPr>
        <w:jc w:val="both"/>
        <w:rPr>
          <w:rFonts w:ascii="Calibri" w:hAnsi="Calibri" w:cs="Calibri"/>
          <w:b/>
          <w:bCs/>
        </w:rPr>
      </w:pPr>
    </w:p>
    <w:p w14:paraId="410A034A" w14:textId="77777777" w:rsidR="00F6554C" w:rsidRPr="00A927F4" w:rsidRDefault="00F6554C" w:rsidP="00614C57">
      <w:pPr>
        <w:jc w:val="both"/>
        <w:rPr>
          <w:rFonts w:ascii="Calibri" w:hAnsi="Calibri" w:cs="Calibri"/>
          <w:b/>
          <w:bCs/>
        </w:rPr>
      </w:pPr>
    </w:p>
    <w:p w14:paraId="34909EBB" w14:textId="77777777" w:rsidR="00F6554C" w:rsidRPr="00A927F4" w:rsidRDefault="00F6554C" w:rsidP="00614C57">
      <w:pPr>
        <w:jc w:val="both"/>
        <w:rPr>
          <w:rFonts w:ascii="Calibri" w:hAnsi="Calibri" w:cs="Calibri"/>
          <w:b/>
          <w:bCs/>
        </w:rPr>
      </w:pPr>
    </w:p>
    <w:p w14:paraId="74EDFE81" w14:textId="77777777" w:rsidR="00F6554C" w:rsidRPr="00A927F4" w:rsidRDefault="00F6554C" w:rsidP="00614C57">
      <w:pPr>
        <w:jc w:val="both"/>
        <w:rPr>
          <w:rFonts w:ascii="Calibri" w:hAnsi="Calibri" w:cs="Calibri"/>
          <w:b/>
          <w:bCs/>
        </w:rPr>
      </w:pPr>
    </w:p>
    <w:p w14:paraId="48F6BFAD" w14:textId="77777777" w:rsidR="00F6554C" w:rsidRPr="00A927F4" w:rsidRDefault="00F6554C" w:rsidP="00614C57">
      <w:pPr>
        <w:jc w:val="both"/>
        <w:rPr>
          <w:rFonts w:ascii="Calibri" w:hAnsi="Calibri" w:cs="Calibri"/>
          <w:b/>
          <w:bCs/>
        </w:rPr>
      </w:pPr>
    </w:p>
    <w:p w14:paraId="35E2E403" w14:textId="77777777" w:rsidR="0002598B" w:rsidRPr="00A927F4" w:rsidRDefault="0002598B" w:rsidP="00614C57">
      <w:pPr>
        <w:jc w:val="both"/>
        <w:rPr>
          <w:rFonts w:ascii="Calibri" w:hAnsi="Calibri" w:cs="Calibri"/>
          <w:b/>
          <w:bCs/>
        </w:rPr>
      </w:pPr>
    </w:p>
    <w:p w14:paraId="55C61C22" w14:textId="45944701" w:rsidR="0002598B" w:rsidRPr="00A927F4" w:rsidRDefault="0002598B" w:rsidP="00911B02">
      <w:pPr>
        <w:pStyle w:val="Heading1"/>
        <w:jc w:val="center"/>
        <w:rPr>
          <w:rFonts w:ascii="Calibri" w:hAnsi="Calibri" w:cs="Calibri"/>
        </w:rPr>
      </w:pPr>
      <w:bookmarkStart w:id="2" w:name="_Toc209175385"/>
      <w:r w:rsidRPr="00A927F4">
        <w:rPr>
          <w:rFonts w:ascii="Calibri" w:hAnsi="Calibri" w:cs="Calibri"/>
        </w:rPr>
        <w:t>Acknowledgements</w:t>
      </w:r>
      <w:bookmarkEnd w:id="2"/>
    </w:p>
    <w:p w14:paraId="10B493BF" w14:textId="77777777" w:rsidR="00BE5598" w:rsidRPr="00A927F4" w:rsidRDefault="00BE5598" w:rsidP="00BE5598">
      <w:pPr>
        <w:rPr>
          <w:rFonts w:ascii="Calibri" w:hAnsi="Calibri" w:cs="Calibri"/>
        </w:rPr>
      </w:pPr>
    </w:p>
    <w:p w14:paraId="3ED91C16" w14:textId="5F82F9DF" w:rsidR="00A817CB" w:rsidRDefault="00A817CB" w:rsidP="00BE5598">
      <w:pPr>
        <w:rPr>
          <w:rFonts w:ascii="Calibri" w:hAnsi="Calibri" w:cs="Calibri"/>
        </w:rPr>
      </w:pPr>
      <w:r w:rsidRPr="00A817CB">
        <w:rPr>
          <w:rFonts w:ascii="Calibri" w:hAnsi="Calibri" w:cs="Calibri"/>
        </w:rPr>
        <w:t>I would like to acknowledge the support and guidance of my supervisor</w:t>
      </w:r>
      <w:r>
        <w:rPr>
          <w:rFonts w:ascii="Calibri" w:hAnsi="Calibri" w:cs="Calibri"/>
        </w:rPr>
        <w:t xml:space="preserve"> </w:t>
      </w:r>
      <w:r w:rsidR="00315EC6" w:rsidRPr="00315EC6">
        <w:rPr>
          <w:rFonts w:ascii="Calibri" w:hAnsi="Calibri" w:cs="Calibri"/>
        </w:rPr>
        <w:t>Professor Atta Badii</w:t>
      </w:r>
      <w:r w:rsidR="00315EC6">
        <w:rPr>
          <w:rFonts w:ascii="Calibri" w:hAnsi="Calibri" w:cs="Calibri"/>
        </w:rPr>
        <w:t xml:space="preserve"> and researcher </w:t>
      </w:r>
      <w:r w:rsidR="008A22E2" w:rsidRPr="008A22E2">
        <w:rPr>
          <w:rFonts w:ascii="Calibri" w:hAnsi="Calibri" w:cs="Calibri"/>
          <w:lang w:val="en-US"/>
        </w:rPr>
        <w:t>Kieran Hunt</w:t>
      </w:r>
    </w:p>
    <w:p w14:paraId="3106A39A" w14:textId="77777777" w:rsidR="00F6554C" w:rsidRPr="00A927F4" w:rsidRDefault="00F6554C" w:rsidP="00BE5598">
      <w:pPr>
        <w:rPr>
          <w:rFonts w:ascii="Calibri" w:hAnsi="Calibri" w:cs="Calibri"/>
        </w:rPr>
      </w:pPr>
    </w:p>
    <w:p w14:paraId="495599D8" w14:textId="77777777" w:rsidR="00F6554C" w:rsidRPr="00A927F4" w:rsidRDefault="00F6554C" w:rsidP="00BE5598">
      <w:pPr>
        <w:rPr>
          <w:rFonts w:ascii="Calibri" w:hAnsi="Calibri" w:cs="Calibri"/>
        </w:rPr>
      </w:pPr>
    </w:p>
    <w:p w14:paraId="1ECC3831" w14:textId="77777777" w:rsidR="00F6554C" w:rsidRPr="00A927F4" w:rsidRDefault="00F6554C" w:rsidP="00BE5598">
      <w:pPr>
        <w:rPr>
          <w:rFonts w:ascii="Calibri" w:hAnsi="Calibri" w:cs="Calibri"/>
        </w:rPr>
      </w:pPr>
    </w:p>
    <w:p w14:paraId="28C81469" w14:textId="77777777" w:rsidR="00F6554C" w:rsidRPr="00A927F4" w:rsidRDefault="00F6554C" w:rsidP="00BE5598">
      <w:pPr>
        <w:rPr>
          <w:rFonts w:ascii="Calibri" w:hAnsi="Calibri" w:cs="Calibri"/>
        </w:rPr>
      </w:pPr>
    </w:p>
    <w:p w14:paraId="5A99E9B3" w14:textId="77777777" w:rsidR="00F6554C" w:rsidRPr="00A927F4" w:rsidRDefault="00F6554C" w:rsidP="00BE5598">
      <w:pPr>
        <w:rPr>
          <w:rFonts w:ascii="Calibri" w:hAnsi="Calibri" w:cs="Calibri"/>
        </w:rPr>
      </w:pPr>
    </w:p>
    <w:p w14:paraId="7A329E54" w14:textId="77777777" w:rsidR="00F6554C" w:rsidRPr="00A927F4" w:rsidRDefault="00F6554C" w:rsidP="00BE5598">
      <w:pPr>
        <w:rPr>
          <w:rFonts w:ascii="Calibri" w:hAnsi="Calibri" w:cs="Calibri"/>
        </w:rPr>
      </w:pPr>
    </w:p>
    <w:p w14:paraId="73A2DF00" w14:textId="77777777" w:rsidR="00F6554C" w:rsidRPr="00A927F4" w:rsidRDefault="00F6554C" w:rsidP="00BE5598">
      <w:pPr>
        <w:rPr>
          <w:rFonts w:ascii="Calibri" w:hAnsi="Calibri" w:cs="Calibri"/>
        </w:rPr>
      </w:pPr>
    </w:p>
    <w:p w14:paraId="44CB07BD" w14:textId="77777777" w:rsidR="00F6554C" w:rsidRPr="00A927F4" w:rsidRDefault="00F6554C" w:rsidP="00BE5598">
      <w:pPr>
        <w:rPr>
          <w:rFonts w:ascii="Calibri" w:hAnsi="Calibri" w:cs="Calibri"/>
        </w:rPr>
      </w:pPr>
    </w:p>
    <w:p w14:paraId="36C8D452" w14:textId="77777777" w:rsidR="00F6554C" w:rsidRPr="00A927F4" w:rsidRDefault="00F6554C" w:rsidP="00BE5598">
      <w:pPr>
        <w:rPr>
          <w:rFonts w:ascii="Calibri" w:hAnsi="Calibri" w:cs="Calibri"/>
        </w:rPr>
      </w:pPr>
    </w:p>
    <w:p w14:paraId="1E9D6BD9" w14:textId="77777777" w:rsidR="00F6554C" w:rsidRPr="00A927F4" w:rsidRDefault="00F6554C" w:rsidP="00BE5598">
      <w:pPr>
        <w:rPr>
          <w:rFonts w:ascii="Calibri" w:hAnsi="Calibri" w:cs="Calibri"/>
        </w:rPr>
      </w:pPr>
    </w:p>
    <w:p w14:paraId="4BD7B08C" w14:textId="77777777" w:rsidR="00F6554C" w:rsidRPr="00A927F4" w:rsidRDefault="00F6554C" w:rsidP="00BE5598">
      <w:pPr>
        <w:rPr>
          <w:rFonts w:ascii="Calibri" w:hAnsi="Calibri" w:cs="Calibri"/>
        </w:rPr>
      </w:pPr>
    </w:p>
    <w:p w14:paraId="13E287D5" w14:textId="77777777" w:rsidR="00F6554C" w:rsidRPr="00A927F4" w:rsidRDefault="00F6554C" w:rsidP="00BE5598">
      <w:pPr>
        <w:rPr>
          <w:rFonts w:ascii="Calibri" w:hAnsi="Calibri" w:cs="Calibri"/>
        </w:rPr>
      </w:pPr>
    </w:p>
    <w:p w14:paraId="30914360" w14:textId="77777777" w:rsidR="00F6554C" w:rsidRPr="00A927F4" w:rsidRDefault="00F6554C" w:rsidP="00BE5598">
      <w:pPr>
        <w:rPr>
          <w:rFonts w:ascii="Calibri" w:hAnsi="Calibri" w:cs="Calibri"/>
        </w:rPr>
      </w:pPr>
    </w:p>
    <w:p w14:paraId="58E1CE89" w14:textId="77777777" w:rsidR="00F6554C" w:rsidRPr="00A927F4" w:rsidRDefault="00F6554C" w:rsidP="00BE5598">
      <w:pPr>
        <w:rPr>
          <w:rFonts w:ascii="Calibri" w:hAnsi="Calibri" w:cs="Calibri"/>
        </w:rPr>
      </w:pPr>
    </w:p>
    <w:p w14:paraId="1D21D54B" w14:textId="77777777" w:rsidR="00F6554C" w:rsidRPr="00A927F4" w:rsidRDefault="00F6554C" w:rsidP="00BE5598">
      <w:pPr>
        <w:rPr>
          <w:rFonts w:ascii="Calibri" w:hAnsi="Calibri" w:cs="Calibri"/>
        </w:rPr>
      </w:pPr>
    </w:p>
    <w:p w14:paraId="4557775D" w14:textId="77777777" w:rsidR="00F6554C" w:rsidRPr="00A927F4" w:rsidRDefault="00F6554C" w:rsidP="00BE5598">
      <w:pPr>
        <w:rPr>
          <w:rFonts w:ascii="Calibri" w:hAnsi="Calibri" w:cs="Calibri"/>
        </w:rPr>
      </w:pPr>
    </w:p>
    <w:p w14:paraId="38B39D06" w14:textId="77777777" w:rsidR="00F6554C" w:rsidRPr="00A927F4" w:rsidRDefault="00F6554C" w:rsidP="00BE5598">
      <w:pPr>
        <w:rPr>
          <w:rFonts w:ascii="Calibri" w:hAnsi="Calibri" w:cs="Calibri"/>
        </w:rPr>
      </w:pPr>
    </w:p>
    <w:p w14:paraId="3E0284E6" w14:textId="77777777" w:rsidR="00F6554C" w:rsidRPr="00A927F4" w:rsidRDefault="00F6554C" w:rsidP="00BE5598">
      <w:pPr>
        <w:rPr>
          <w:rFonts w:ascii="Calibri" w:hAnsi="Calibri" w:cs="Calibri"/>
        </w:rPr>
      </w:pPr>
    </w:p>
    <w:p w14:paraId="0AEDAC47" w14:textId="77777777" w:rsidR="00F6554C" w:rsidRPr="00A927F4" w:rsidRDefault="00F6554C" w:rsidP="00BE5598">
      <w:pPr>
        <w:rPr>
          <w:rFonts w:ascii="Calibri" w:hAnsi="Calibri" w:cs="Calibri"/>
        </w:rPr>
      </w:pPr>
    </w:p>
    <w:p w14:paraId="4AEE5CE7" w14:textId="77777777" w:rsidR="00F6554C" w:rsidRPr="00A927F4" w:rsidRDefault="00F6554C" w:rsidP="00BE5598">
      <w:pPr>
        <w:rPr>
          <w:rFonts w:ascii="Calibri" w:hAnsi="Calibri" w:cs="Calibri"/>
        </w:rPr>
      </w:pPr>
    </w:p>
    <w:p w14:paraId="7B3B2E9A" w14:textId="77777777" w:rsidR="00F6554C" w:rsidRPr="00A927F4" w:rsidRDefault="00F6554C" w:rsidP="00BE5598">
      <w:pPr>
        <w:rPr>
          <w:rFonts w:ascii="Calibri" w:hAnsi="Calibri" w:cs="Calibri"/>
        </w:rPr>
      </w:pPr>
    </w:p>
    <w:p w14:paraId="1417A236" w14:textId="77777777" w:rsidR="00F6554C" w:rsidRPr="00A927F4" w:rsidRDefault="00F6554C" w:rsidP="00BE5598">
      <w:pPr>
        <w:rPr>
          <w:rFonts w:ascii="Calibri" w:hAnsi="Calibri" w:cs="Calibri"/>
        </w:rPr>
      </w:pPr>
    </w:p>
    <w:p w14:paraId="1F6F7551" w14:textId="77777777" w:rsidR="00F6554C" w:rsidRPr="00A927F4" w:rsidRDefault="00F6554C" w:rsidP="00BE5598">
      <w:pPr>
        <w:rPr>
          <w:rFonts w:ascii="Calibri" w:hAnsi="Calibri" w:cs="Calibri"/>
        </w:rPr>
      </w:pPr>
    </w:p>
    <w:sdt>
      <w:sdtPr>
        <w:rPr>
          <w:rFonts w:ascii="Calibri" w:eastAsiaTheme="minorHAnsi" w:hAnsi="Calibri" w:cs="Calibri"/>
          <w:color w:val="auto"/>
          <w:kern w:val="2"/>
          <w:sz w:val="28"/>
          <w:szCs w:val="28"/>
          <w:lang w:val="en-GB"/>
          <w14:ligatures w14:val="standardContextual"/>
        </w:rPr>
        <w:id w:val="-686745107"/>
        <w:docPartObj>
          <w:docPartGallery w:val="Table of Contents"/>
          <w:docPartUnique/>
        </w:docPartObj>
      </w:sdtPr>
      <w:sdtEndPr>
        <w:rPr>
          <w:b/>
          <w:bCs/>
          <w:noProof/>
          <w:sz w:val="24"/>
          <w:szCs w:val="24"/>
        </w:rPr>
      </w:sdtEndPr>
      <w:sdtContent>
        <w:p w14:paraId="3C09C1CA" w14:textId="1AD4A9F8" w:rsidR="00B15D91" w:rsidRPr="00F17B71" w:rsidRDefault="00B15D91">
          <w:pPr>
            <w:pStyle w:val="TOCHeading"/>
            <w:rPr>
              <w:rFonts w:ascii="Calibri" w:hAnsi="Calibri" w:cs="Calibri"/>
              <w:sz w:val="28"/>
              <w:szCs w:val="28"/>
            </w:rPr>
          </w:pPr>
          <w:r w:rsidRPr="00F17B71">
            <w:rPr>
              <w:rFonts w:ascii="Calibri" w:hAnsi="Calibri" w:cs="Calibri"/>
              <w:sz w:val="28"/>
              <w:szCs w:val="28"/>
            </w:rPr>
            <w:t>Contents</w:t>
          </w:r>
        </w:p>
        <w:p w14:paraId="7A25BBBA" w14:textId="34029DA5" w:rsidR="00BA23F3" w:rsidRDefault="00B15D91">
          <w:pPr>
            <w:pStyle w:val="TOC1"/>
            <w:tabs>
              <w:tab w:val="right" w:leader="dot" w:pos="9016"/>
            </w:tabs>
            <w:rPr>
              <w:rFonts w:eastAsiaTheme="minorEastAsia"/>
              <w:noProof/>
              <w:lang w:eastAsia="en-GB"/>
            </w:rPr>
          </w:pPr>
          <w:r w:rsidRPr="00F17B71">
            <w:rPr>
              <w:rFonts w:ascii="Calibri" w:hAnsi="Calibri" w:cs="Calibri"/>
              <w:sz w:val="28"/>
              <w:szCs w:val="28"/>
            </w:rPr>
            <w:fldChar w:fldCharType="begin"/>
          </w:r>
          <w:r w:rsidRPr="00F17B71">
            <w:rPr>
              <w:rFonts w:ascii="Calibri" w:hAnsi="Calibri" w:cs="Calibri"/>
              <w:sz w:val="28"/>
              <w:szCs w:val="28"/>
            </w:rPr>
            <w:instrText xml:space="preserve"> TOC \o "1-3" \h \z \u </w:instrText>
          </w:r>
          <w:r w:rsidRPr="00F17B71">
            <w:rPr>
              <w:rFonts w:ascii="Calibri" w:hAnsi="Calibri" w:cs="Calibri"/>
              <w:sz w:val="28"/>
              <w:szCs w:val="28"/>
            </w:rPr>
            <w:fldChar w:fldCharType="separate"/>
          </w:r>
          <w:hyperlink w:anchor="_Toc209175383" w:history="1">
            <w:r w:rsidR="00BA23F3" w:rsidRPr="006D4037">
              <w:rPr>
                <w:rStyle w:val="Hyperlink"/>
                <w:rFonts w:ascii="Calibri" w:hAnsi="Calibri" w:cs="Calibri"/>
                <w:noProof/>
                <w:w w:val="95"/>
              </w:rPr>
              <w:t>Declaration</w:t>
            </w:r>
            <w:r w:rsidR="00BA23F3">
              <w:rPr>
                <w:noProof/>
                <w:webHidden/>
              </w:rPr>
              <w:tab/>
            </w:r>
            <w:r w:rsidR="00BA23F3">
              <w:rPr>
                <w:noProof/>
                <w:webHidden/>
              </w:rPr>
              <w:fldChar w:fldCharType="begin"/>
            </w:r>
            <w:r w:rsidR="00BA23F3">
              <w:rPr>
                <w:noProof/>
                <w:webHidden/>
              </w:rPr>
              <w:instrText xml:space="preserve"> PAGEREF _Toc209175383 \h </w:instrText>
            </w:r>
            <w:r w:rsidR="00BA23F3">
              <w:rPr>
                <w:noProof/>
                <w:webHidden/>
              </w:rPr>
            </w:r>
            <w:r w:rsidR="00BA23F3">
              <w:rPr>
                <w:noProof/>
                <w:webHidden/>
              </w:rPr>
              <w:fldChar w:fldCharType="separate"/>
            </w:r>
            <w:r w:rsidR="00BA23F3">
              <w:rPr>
                <w:noProof/>
                <w:webHidden/>
              </w:rPr>
              <w:t>i</w:t>
            </w:r>
            <w:r w:rsidR="00BA23F3">
              <w:rPr>
                <w:noProof/>
                <w:webHidden/>
              </w:rPr>
              <w:fldChar w:fldCharType="end"/>
            </w:r>
          </w:hyperlink>
        </w:p>
        <w:p w14:paraId="149FC376" w14:textId="71A52151" w:rsidR="00BA23F3" w:rsidRDefault="00BA23F3">
          <w:pPr>
            <w:pStyle w:val="TOC1"/>
            <w:tabs>
              <w:tab w:val="right" w:leader="dot" w:pos="9016"/>
            </w:tabs>
            <w:rPr>
              <w:rFonts w:eastAsiaTheme="minorEastAsia"/>
              <w:noProof/>
              <w:lang w:eastAsia="en-GB"/>
            </w:rPr>
          </w:pPr>
          <w:hyperlink w:anchor="_Toc209175384" w:history="1">
            <w:r w:rsidRPr="006D4037">
              <w:rPr>
                <w:rStyle w:val="Hyperlink"/>
                <w:rFonts w:ascii="Calibri" w:hAnsi="Calibri" w:cs="Calibri"/>
                <w:noProof/>
              </w:rPr>
              <w:t>Abstract</w:t>
            </w:r>
            <w:r>
              <w:rPr>
                <w:noProof/>
                <w:webHidden/>
              </w:rPr>
              <w:tab/>
            </w:r>
            <w:r>
              <w:rPr>
                <w:noProof/>
                <w:webHidden/>
              </w:rPr>
              <w:fldChar w:fldCharType="begin"/>
            </w:r>
            <w:r>
              <w:rPr>
                <w:noProof/>
                <w:webHidden/>
              </w:rPr>
              <w:instrText xml:space="preserve"> PAGEREF _Toc209175384 \h </w:instrText>
            </w:r>
            <w:r>
              <w:rPr>
                <w:noProof/>
                <w:webHidden/>
              </w:rPr>
            </w:r>
            <w:r>
              <w:rPr>
                <w:noProof/>
                <w:webHidden/>
              </w:rPr>
              <w:fldChar w:fldCharType="separate"/>
            </w:r>
            <w:r>
              <w:rPr>
                <w:noProof/>
                <w:webHidden/>
              </w:rPr>
              <w:t>ii</w:t>
            </w:r>
            <w:r>
              <w:rPr>
                <w:noProof/>
                <w:webHidden/>
              </w:rPr>
              <w:fldChar w:fldCharType="end"/>
            </w:r>
          </w:hyperlink>
        </w:p>
        <w:p w14:paraId="501A4721" w14:textId="722BEA45" w:rsidR="00BA23F3" w:rsidRDefault="00BA23F3">
          <w:pPr>
            <w:pStyle w:val="TOC1"/>
            <w:tabs>
              <w:tab w:val="right" w:leader="dot" w:pos="9016"/>
            </w:tabs>
            <w:rPr>
              <w:rFonts w:eastAsiaTheme="minorEastAsia"/>
              <w:noProof/>
              <w:lang w:eastAsia="en-GB"/>
            </w:rPr>
          </w:pPr>
          <w:hyperlink w:anchor="_Toc209175385" w:history="1">
            <w:r w:rsidRPr="006D4037">
              <w:rPr>
                <w:rStyle w:val="Hyperlink"/>
                <w:rFonts w:ascii="Calibri" w:hAnsi="Calibri" w:cs="Calibri"/>
                <w:noProof/>
              </w:rPr>
              <w:t>Acknowledgements</w:t>
            </w:r>
            <w:r>
              <w:rPr>
                <w:noProof/>
                <w:webHidden/>
              </w:rPr>
              <w:tab/>
            </w:r>
            <w:r>
              <w:rPr>
                <w:noProof/>
                <w:webHidden/>
              </w:rPr>
              <w:fldChar w:fldCharType="begin"/>
            </w:r>
            <w:r>
              <w:rPr>
                <w:noProof/>
                <w:webHidden/>
              </w:rPr>
              <w:instrText xml:space="preserve"> PAGEREF _Toc209175385 \h </w:instrText>
            </w:r>
            <w:r>
              <w:rPr>
                <w:noProof/>
                <w:webHidden/>
              </w:rPr>
            </w:r>
            <w:r>
              <w:rPr>
                <w:noProof/>
                <w:webHidden/>
              </w:rPr>
              <w:fldChar w:fldCharType="separate"/>
            </w:r>
            <w:r>
              <w:rPr>
                <w:noProof/>
                <w:webHidden/>
              </w:rPr>
              <w:t>iii</w:t>
            </w:r>
            <w:r>
              <w:rPr>
                <w:noProof/>
                <w:webHidden/>
              </w:rPr>
              <w:fldChar w:fldCharType="end"/>
            </w:r>
          </w:hyperlink>
        </w:p>
        <w:p w14:paraId="1B279ED9" w14:textId="0C79C344" w:rsidR="00BA23F3" w:rsidRDefault="00BA23F3">
          <w:pPr>
            <w:pStyle w:val="TOC1"/>
            <w:tabs>
              <w:tab w:val="right" w:leader="dot" w:pos="9016"/>
            </w:tabs>
            <w:rPr>
              <w:rFonts w:eastAsiaTheme="minorEastAsia"/>
              <w:noProof/>
              <w:lang w:eastAsia="en-GB"/>
            </w:rPr>
          </w:pPr>
          <w:hyperlink w:anchor="_Toc209175386" w:history="1">
            <w:r w:rsidRPr="006D4037">
              <w:rPr>
                <w:rStyle w:val="Hyperlink"/>
                <w:rFonts w:ascii="Calibri" w:hAnsi="Calibri" w:cs="Calibri"/>
                <w:noProof/>
              </w:rPr>
              <w:t>List of Figures</w:t>
            </w:r>
            <w:r>
              <w:rPr>
                <w:noProof/>
                <w:webHidden/>
              </w:rPr>
              <w:tab/>
            </w:r>
            <w:r>
              <w:rPr>
                <w:noProof/>
                <w:webHidden/>
              </w:rPr>
              <w:fldChar w:fldCharType="begin"/>
            </w:r>
            <w:r>
              <w:rPr>
                <w:noProof/>
                <w:webHidden/>
              </w:rPr>
              <w:instrText xml:space="preserve"> PAGEREF _Toc209175386 \h </w:instrText>
            </w:r>
            <w:r>
              <w:rPr>
                <w:noProof/>
                <w:webHidden/>
              </w:rPr>
            </w:r>
            <w:r>
              <w:rPr>
                <w:noProof/>
                <w:webHidden/>
              </w:rPr>
              <w:fldChar w:fldCharType="separate"/>
            </w:r>
            <w:r>
              <w:rPr>
                <w:noProof/>
                <w:webHidden/>
              </w:rPr>
              <w:t>vi</w:t>
            </w:r>
            <w:r>
              <w:rPr>
                <w:noProof/>
                <w:webHidden/>
              </w:rPr>
              <w:fldChar w:fldCharType="end"/>
            </w:r>
          </w:hyperlink>
        </w:p>
        <w:p w14:paraId="5A05A6D9" w14:textId="08152B22" w:rsidR="00BA23F3" w:rsidRDefault="00BA23F3">
          <w:pPr>
            <w:pStyle w:val="TOC1"/>
            <w:tabs>
              <w:tab w:val="right" w:leader="dot" w:pos="9016"/>
            </w:tabs>
            <w:rPr>
              <w:rFonts w:eastAsiaTheme="minorEastAsia"/>
              <w:noProof/>
              <w:lang w:eastAsia="en-GB"/>
            </w:rPr>
          </w:pPr>
          <w:hyperlink w:anchor="_Toc209175387" w:history="1">
            <w:r w:rsidRPr="006D4037">
              <w:rPr>
                <w:rStyle w:val="Hyperlink"/>
                <w:rFonts w:ascii="Calibri" w:hAnsi="Calibri" w:cs="Calibri"/>
                <w:noProof/>
              </w:rPr>
              <w:t>Chapter 1. Introduction</w:t>
            </w:r>
            <w:r>
              <w:rPr>
                <w:noProof/>
                <w:webHidden/>
              </w:rPr>
              <w:tab/>
            </w:r>
            <w:r>
              <w:rPr>
                <w:noProof/>
                <w:webHidden/>
              </w:rPr>
              <w:fldChar w:fldCharType="begin"/>
            </w:r>
            <w:r>
              <w:rPr>
                <w:noProof/>
                <w:webHidden/>
              </w:rPr>
              <w:instrText xml:space="preserve"> PAGEREF _Toc209175387 \h </w:instrText>
            </w:r>
            <w:r>
              <w:rPr>
                <w:noProof/>
                <w:webHidden/>
              </w:rPr>
            </w:r>
            <w:r>
              <w:rPr>
                <w:noProof/>
                <w:webHidden/>
              </w:rPr>
              <w:fldChar w:fldCharType="separate"/>
            </w:r>
            <w:r>
              <w:rPr>
                <w:noProof/>
                <w:webHidden/>
              </w:rPr>
              <w:t>1</w:t>
            </w:r>
            <w:r>
              <w:rPr>
                <w:noProof/>
                <w:webHidden/>
              </w:rPr>
              <w:fldChar w:fldCharType="end"/>
            </w:r>
          </w:hyperlink>
        </w:p>
        <w:p w14:paraId="25DEBFA1" w14:textId="242E6CAA" w:rsidR="00BA23F3" w:rsidRDefault="00BA23F3">
          <w:pPr>
            <w:pStyle w:val="TOC2"/>
            <w:tabs>
              <w:tab w:val="left" w:pos="960"/>
              <w:tab w:val="right" w:leader="dot" w:pos="9016"/>
            </w:tabs>
            <w:rPr>
              <w:rFonts w:eastAsiaTheme="minorEastAsia"/>
              <w:noProof/>
              <w:lang w:eastAsia="en-GB"/>
            </w:rPr>
          </w:pPr>
          <w:hyperlink w:anchor="_Toc209175388" w:history="1">
            <w:r w:rsidRPr="006D4037">
              <w:rPr>
                <w:rStyle w:val="Hyperlink"/>
                <w:rFonts w:ascii="Calibri" w:hAnsi="Calibri" w:cs="Calibri"/>
                <w:noProof/>
              </w:rPr>
              <w:t>1.1</w:t>
            </w:r>
            <w:r>
              <w:rPr>
                <w:rFonts w:eastAsiaTheme="minorEastAsia"/>
                <w:noProof/>
                <w:lang w:eastAsia="en-GB"/>
              </w:rPr>
              <w:tab/>
            </w:r>
            <w:r w:rsidRPr="006D4037">
              <w:rPr>
                <w:rStyle w:val="Hyperlink"/>
                <w:rFonts w:ascii="Calibri" w:hAnsi="Calibri" w:cs="Calibri"/>
                <w:noProof/>
              </w:rPr>
              <w:t>Background</w:t>
            </w:r>
            <w:r>
              <w:rPr>
                <w:noProof/>
                <w:webHidden/>
              </w:rPr>
              <w:tab/>
            </w:r>
            <w:r>
              <w:rPr>
                <w:noProof/>
                <w:webHidden/>
              </w:rPr>
              <w:fldChar w:fldCharType="begin"/>
            </w:r>
            <w:r>
              <w:rPr>
                <w:noProof/>
                <w:webHidden/>
              </w:rPr>
              <w:instrText xml:space="preserve"> PAGEREF _Toc209175388 \h </w:instrText>
            </w:r>
            <w:r>
              <w:rPr>
                <w:noProof/>
                <w:webHidden/>
              </w:rPr>
            </w:r>
            <w:r>
              <w:rPr>
                <w:noProof/>
                <w:webHidden/>
              </w:rPr>
              <w:fldChar w:fldCharType="separate"/>
            </w:r>
            <w:r>
              <w:rPr>
                <w:noProof/>
                <w:webHidden/>
              </w:rPr>
              <w:t>1</w:t>
            </w:r>
            <w:r>
              <w:rPr>
                <w:noProof/>
                <w:webHidden/>
              </w:rPr>
              <w:fldChar w:fldCharType="end"/>
            </w:r>
          </w:hyperlink>
        </w:p>
        <w:p w14:paraId="6D6A536F" w14:textId="64CE1499" w:rsidR="00BA23F3" w:rsidRDefault="00BA23F3">
          <w:pPr>
            <w:pStyle w:val="TOC2"/>
            <w:tabs>
              <w:tab w:val="left" w:pos="960"/>
              <w:tab w:val="right" w:leader="dot" w:pos="9016"/>
            </w:tabs>
            <w:rPr>
              <w:rFonts w:eastAsiaTheme="minorEastAsia"/>
              <w:noProof/>
              <w:lang w:eastAsia="en-GB"/>
            </w:rPr>
          </w:pPr>
          <w:hyperlink w:anchor="_Toc209175389" w:history="1">
            <w:r w:rsidRPr="006D4037">
              <w:rPr>
                <w:rStyle w:val="Hyperlink"/>
                <w:rFonts w:ascii="Calibri" w:hAnsi="Calibri" w:cs="Calibri"/>
                <w:noProof/>
              </w:rPr>
              <w:t>1.2</w:t>
            </w:r>
            <w:r>
              <w:rPr>
                <w:rFonts w:eastAsiaTheme="minorEastAsia"/>
                <w:noProof/>
                <w:lang w:eastAsia="en-GB"/>
              </w:rPr>
              <w:tab/>
            </w:r>
            <w:r w:rsidRPr="006D4037">
              <w:rPr>
                <w:rStyle w:val="Hyperlink"/>
                <w:rFonts w:ascii="Calibri" w:hAnsi="Calibri" w:cs="Calibri"/>
                <w:noProof/>
              </w:rPr>
              <w:t>Problem statement and Research Challenges</w:t>
            </w:r>
            <w:r>
              <w:rPr>
                <w:noProof/>
                <w:webHidden/>
              </w:rPr>
              <w:tab/>
            </w:r>
            <w:r>
              <w:rPr>
                <w:noProof/>
                <w:webHidden/>
              </w:rPr>
              <w:fldChar w:fldCharType="begin"/>
            </w:r>
            <w:r>
              <w:rPr>
                <w:noProof/>
                <w:webHidden/>
              </w:rPr>
              <w:instrText xml:space="preserve"> PAGEREF _Toc209175389 \h </w:instrText>
            </w:r>
            <w:r>
              <w:rPr>
                <w:noProof/>
                <w:webHidden/>
              </w:rPr>
            </w:r>
            <w:r>
              <w:rPr>
                <w:noProof/>
                <w:webHidden/>
              </w:rPr>
              <w:fldChar w:fldCharType="separate"/>
            </w:r>
            <w:r>
              <w:rPr>
                <w:noProof/>
                <w:webHidden/>
              </w:rPr>
              <w:t>2</w:t>
            </w:r>
            <w:r>
              <w:rPr>
                <w:noProof/>
                <w:webHidden/>
              </w:rPr>
              <w:fldChar w:fldCharType="end"/>
            </w:r>
          </w:hyperlink>
        </w:p>
        <w:p w14:paraId="230FC243" w14:textId="7DC4D991" w:rsidR="00BA23F3" w:rsidRDefault="00BA23F3">
          <w:pPr>
            <w:pStyle w:val="TOC2"/>
            <w:tabs>
              <w:tab w:val="left" w:pos="960"/>
              <w:tab w:val="right" w:leader="dot" w:pos="9016"/>
            </w:tabs>
            <w:rPr>
              <w:rFonts w:eastAsiaTheme="minorEastAsia"/>
              <w:noProof/>
              <w:lang w:eastAsia="en-GB"/>
            </w:rPr>
          </w:pPr>
          <w:hyperlink w:anchor="_Toc209175390" w:history="1">
            <w:r w:rsidRPr="006D4037">
              <w:rPr>
                <w:rStyle w:val="Hyperlink"/>
                <w:rFonts w:ascii="Calibri" w:hAnsi="Calibri" w:cs="Calibri"/>
                <w:noProof/>
              </w:rPr>
              <w:t>1.3</w:t>
            </w:r>
            <w:r>
              <w:rPr>
                <w:rFonts w:eastAsiaTheme="minorEastAsia"/>
                <w:noProof/>
                <w:lang w:eastAsia="en-GB"/>
              </w:rPr>
              <w:tab/>
            </w:r>
            <w:r w:rsidRPr="006D4037">
              <w:rPr>
                <w:rStyle w:val="Hyperlink"/>
                <w:rFonts w:ascii="Calibri" w:hAnsi="Calibri" w:cs="Calibri"/>
                <w:noProof/>
              </w:rPr>
              <w:t>Aims and objectives</w:t>
            </w:r>
            <w:r>
              <w:rPr>
                <w:noProof/>
                <w:webHidden/>
              </w:rPr>
              <w:tab/>
            </w:r>
            <w:r>
              <w:rPr>
                <w:noProof/>
                <w:webHidden/>
              </w:rPr>
              <w:fldChar w:fldCharType="begin"/>
            </w:r>
            <w:r>
              <w:rPr>
                <w:noProof/>
                <w:webHidden/>
              </w:rPr>
              <w:instrText xml:space="preserve"> PAGEREF _Toc209175390 \h </w:instrText>
            </w:r>
            <w:r>
              <w:rPr>
                <w:noProof/>
                <w:webHidden/>
              </w:rPr>
            </w:r>
            <w:r>
              <w:rPr>
                <w:noProof/>
                <w:webHidden/>
              </w:rPr>
              <w:fldChar w:fldCharType="separate"/>
            </w:r>
            <w:r>
              <w:rPr>
                <w:noProof/>
                <w:webHidden/>
              </w:rPr>
              <w:t>2</w:t>
            </w:r>
            <w:r>
              <w:rPr>
                <w:noProof/>
                <w:webHidden/>
              </w:rPr>
              <w:fldChar w:fldCharType="end"/>
            </w:r>
          </w:hyperlink>
        </w:p>
        <w:p w14:paraId="2E9C3E69" w14:textId="17962ECC" w:rsidR="00BA23F3" w:rsidRDefault="00BA23F3">
          <w:pPr>
            <w:pStyle w:val="TOC2"/>
            <w:tabs>
              <w:tab w:val="left" w:pos="960"/>
              <w:tab w:val="right" w:leader="dot" w:pos="9016"/>
            </w:tabs>
            <w:rPr>
              <w:rFonts w:eastAsiaTheme="minorEastAsia"/>
              <w:noProof/>
              <w:lang w:eastAsia="en-GB"/>
            </w:rPr>
          </w:pPr>
          <w:hyperlink w:anchor="_Toc209175391" w:history="1">
            <w:r w:rsidRPr="006D4037">
              <w:rPr>
                <w:rStyle w:val="Hyperlink"/>
                <w:rFonts w:ascii="Calibri" w:hAnsi="Calibri" w:cs="Calibri"/>
                <w:noProof/>
              </w:rPr>
              <w:t>1.4</w:t>
            </w:r>
            <w:r>
              <w:rPr>
                <w:rFonts w:eastAsiaTheme="minorEastAsia"/>
                <w:noProof/>
                <w:lang w:eastAsia="en-GB"/>
              </w:rPr>
              <w:tab/>
            </w:r>
            <w:r w:rsidRPr="006D4037">
              <w:rPr>
                <w:rStyle w:val="Hyperlink"/>
                <w:rFonts w:ascii="Calibri" w:hAnsi="Calibri" w:cs="Calibri"/>
                <w:noProof/>
              </w:rPr>
              <w:t>Solution approach</w:t>
            </w:r>
            <w:r>
              <w:rPr>
                <w:noProof/>
                <w:webHidden/>
              </w:rPr>
              <w:tab/>
            </w:r>
            <w:r>
              <w:rPr>
                <w:noProof/>
                <w:webHidden/>
              </w:rPr>
              <w:fldChar w:fldCharType="begin"/>
            </w:r>
            <w:r>
              <w:rPr>
                <w:noProof/>
                <w:webHidden/>
              </w:rPr>
              <w:instrText xml:space="preserve"> PAGEREF _Toc209175391 \h </w:instrText>
            </w:r>
            <w:r>
              <w:rPr>
                <w:noProof/>
                <w:webHidden/>
              </w:rPr>
            </w:r>
            <w:r>
              <w:rPr>
                <w:noProof/>
                <w:webHidden/>
              </w:rPr>
              <w:fldChar w:fldCharType="separate"/>
            </w:r>
            <w:r>
              <w:rPr>
                <w:noProof/>
                <w:webHidden/>
              </w:rPr>
              <w:t>3</w:t>
            </w:r>
            <w:r>
              <w:rPr>
                <w:noProof/>
                <w:webHidden/>
              </w:rPr>
              <w:fldChar w:fldCharType="end"/>
            </w:r>
          </w:hyperlink>
        </w:p>
        <w:p w14:paraId="3B131338" w14:textId="1FD67A30" w:rsidR="00BA23F3" w:rsidRDefault="00BA23F3">
          <w:pPr>
            <w:pStyle w:val="TOC2"/>
            <w:tabs>
              <w:tab w:val="left" w:pos="960"/>
              <w:tab w:val="right" w:leader="dot" w:pos="9016"/>
            </w:tabs>
            <w:rPr>
              <w:rFonts w:eastAsiaTheme="minorEastAsia"/>
              <w:noProof/>
              <w:lang w:eastAsia="en-GB"/>
            </w:rPr>
          </w:pPr>
          <w:hyperlink w:anchor="_Toc209175392" w:history="1">
            <w:r w:rsidRPr="006D4037">
              <w:rPr>
                <w:rStyle w:val="Hyperlink"/>
                <w:rFonts w:ascii="Calibri" w:hAnsi="Calibri" w:cs="Calibri"/>
                <w:noProof/>
              </w:rPr>
              <w:t>1.5</w:t>
            </w:r>
            <w:r>
              <w:rPr>
                <w:rFonts w:eastAsiaTheme="minorEastAsia"/>
                <w:noProof/>
                <w:lang w:eastAsia="en-GB"/>
              </w:rPr>
              <w:tab/>
            </w:r>
            <w:r w:rsidRPr="006D4037">
              <w:rPr>
                <w:rStyle w:val="Hyperlink"/>
                <w:rFonts w:ascii="Calibri" w:hAnsi="Calibri" w:cs="Calibri"/>
                <w:noProof/>
              </w:rPr>
              <w:t>Summary of contribution and achievements</w:t>
            </w:r>
            <w:r>
              <w:rPr>
                <w:noProof/>
                <w:webHidden/>
              </w:rPr>
              <w:tab/>
            </w:r>
            <w:r>
              <w:rPr>
                <w:noProof/>
                <w:webHidden/>
              </w:rPr>
              <w:fldChar w:fldCharType="begin"/>
            </w:r>
            <w:r>
              <w:rPr>
                <w:noProof/>
                <w:webHidden/>
              </w:rPr>
              <w:instrText xml:space="preserve"> PAGEREF _Toc209175392 \h </w:instrText>
            </w:r>
            <w:r>
              <w:rPr>
                <w:noProof/>
                <w:webHidden/>
              </w:rPr>
            </w:r>
            <w:r>
              <w:rPr>
                <w:noProof/>
                <w:webHidden/>
              </w:rPr>
              <w:fldChar w:fldCharType="separate"/>
            </w:r>
            <w:r>
              <w:rPr>
                <w:noProof/>
                <w:webHidden/>
              </w:rPr>
              <w:t>4</w:t>
            </w:r>
            <w:r>
              <w:rPr>
                <w:noProof/>
                <w:webHidden/>
              </w:rPr>
              <w:fldChar w:fldCharType="end"/>
            </w:r>
          </w:hyperlink>
        </w:p>
        <w:p w14:paraId="65D51359" w14:textId="4629191B" w:rsidR="00BA23F3" w:rsidRDefault="00BA23F3">
          <w:pPr>
            <w:pStyle w:val="TOC2"/>
            <w:tabs>
              <w:tab w:val="left" w:pos="960"/>
              <w:tab w:val="right" w:leader="dot" w:pos="9016"/>
            </w:tabs>
            <w:rPr>
              <w:rFonts w:eastAsiaTheme="minorEastAsia"/>
              <w:noProof/>
              <w:lang w:eastAsia="en-GB"/>
            </w:rPr>
          </w:pPr>
          <w:hyperlink w:anchor="_Toc209175393" w:history="1">
            <w:r w:rsidRPr="006D4037">
              <w:rPr>
                <w:rStyle w:val="Hyperlink"/>
                <w:rFonts w:ascii="Calibri" w:hAnsi="Calibri" w:cs="Calibri"/>
                <w:noProof/>
              </w:rPr>
              <w:t>1.6</w:t>
            </w:r>
            <w:r>
              <w:rPr>
                <w:rFonts w:eastAsiaTheme="minorEastAsia"/>
                <w:noProof/>
                <w:lang w:eastAsia="en-GB"/>
              </w:rPr>
              <w:tab/>
            </w:r>
            <w:r w:rsidRPr="006D4037">
              <w:rPr>
                <w:rStyle w:val="Hyperlink"/>
                <w:rFonts w:ascii="Calibri" w:hAnsi="Calibri" w:cs="Calibri"/>
                <w:noProof/>
              </w:rPr>
              <w:t>Organization of the report</w:t>
            </w:r>
            <w:r>
              <w:rPr>
                <w:noProof/>
                <w:webHidden/>
              </w:rPr>
              <w:tab/>
            </w:r>
            <w:r>
              <w:rPr>
                <w:noProof/>
                <w:webHidden/>
              </w:rPr>
              <w:fldChar w:fldCharType="begin"/>
            </w:r>
            <w:r>
              <w:rPr>
                <w:noProof/>
                <w:webHidden/>
              </w:rPr>
              <w:instrText xml:space="preserve"> PAGEREF _Toc209175393 \h </w:instrText>
            </w:r>
            <w:r>
              <w:rPr>
                <w:noProof/>
                <w:webHidden/>
              </w:rPr>
            </w:r>
            <w:r>
              <w:rPr>
                <w:noProof/>
                <w:webHidden/>
              </w:rPr>
              <w:fldChar w:fldCharType="separate"/>
            </w:r>
            <w:r>
              <w:rPr>
                <w:noProof/>
                <w:webHidden/>
              </w:rPr>
              <w:t>4</w:t>
            </w:r>
            <w:r>
              <w:rPr>
                <w:noProof/>
                <w:webHidden/>
              </w:rPr>
              <w:fldChar w:fldCharType="end"/>
            </w:r>
          </w:hyperlink>
        </w:p>
        <w:p w14:paraId="3A542C87" w14:textId="07AD1339" w:rsidR="00BA23F3" w:rsidRDefault="00BA23F3">
          <w:pPr>
            <w:pStyle w:val="TOC1"/>
            <w:tabs>
              <w:tab w:val="right" w:leader="dot" w:pos="9016"/>
            </w:tabs>
            <w:rPr>
              <w:rFonts w:eastAsiaTheme="minorEastAsia"/>
              <w:noProof/>
              <w:lang w:eastAsia="en-GB"/>
            </w:rPr>
          </w:pPr>
          <w:hyperlink w:anchor="_Toc209175394" w:history="1">
            <w:r w:rsidRPr="006D4037">
              <w:rPr>
                <w:rStyle w:val="Hyperlink"/>
                <w:rFonts w:ascii="Calibri" w:hAnsi="Calibri" w:cs="Calibri"/>
                <w:noProof/>
              </w:rPr>
              <w:t>Chapter 2. Literature Review</w:t>
            </w:r>
            <w:r>
              <w:rPr>
                <w:noProof/>
                <w:webHidden/>
              </w:rPr>
              <w:tab/>
            </w:r>
            <w:r>
              <w:rPr>
                <w:noProof/>
                <w:webHidden/>
              </w:rPr>
              <w:fldChar w:fldCharType="begin"/>
            </w:r>
            <w:r>
              <w:rPr>
                <w:noProof/>
                <w:webHidden/>
              </w:rPr>
              <w:instrText xml:space="preserve"> PAGEREF _Toc209175394 \h </w:instrText>
            </w:r>
            <w:r>
              <w:rPr>
                <w:noProof/>
                <w:webHidden/>
              </w:rPr>
            </w:r>
            <w:r>
              <w:rPr>
                <w:noProof/>
                <w:webHidden/>
              </w:rPr>
              <w:fldChar w:fldCharType="separate"/>
            </w:r>
            <w:r>
              <w:rPr>
                <w:noProof/>
                <w:webHidden/>
              </w:rPr>
              <w:t>5</w:t>
            </w:r>
            <w:r>
              <w:rPr>
                <w:noProof/>
                <w:webHidden/>
              </w:rPr>
              <w:fldChar w:fldCharType="end"/>
            </w:r>
          </w:hyperlink>
        </w:p>
        <w:p w14:paraId="4A3CFFCC" w14:textId="15AD9972" w:rsidR="00BA23F3" w:rsidRDefault="00BA23F3">
          <w:pPr>
            <w:pStyle w:val="TOC2"/>
            <w:tabs>
              <w:tab w:val="right" w:leader="dot" w:pos="9016"/>
            </w:tabs>
            <w:rPr>
              <w:rFonts w:eastAsiaTheme="minorEastAsia"/>
              <w:noProof/>
              <w:lang w:eastAsia="en-GB"/>
            </w:rPr>
          </w:pPr>
          <w:hyperlink w:anchor="_Toc209175395" w:history="1">
            <w:r w:rsidRPr="006D4037">
              <w:rPr>
                <w:rStyle w:val="Hyperlink"/>
                <w:rFonts w:ascii="Calibri" w:hAnsi="Calibri" w:cs="Calibri"/>
                <w:noProof/>
              </w:rPr>
              <w:t>2.1 Introduction</w:t>
            </w:r>
            <w:r>
              <w:rPr>
                <w:noProof/>
                <w:webHidden/>
              </w:rPr>
              <w:tab/>
            </w:r>
            <w:r>
              <w:rPr>
                <w:noProof/>
                <w:webHidden/>
              </w:rPr>
              <w:fldChar w:fldCharType="begin"/>
            </w:r>
            <w:r>
              <w:rPr>
                <w:noProof/>
                <w:webHidden/>
              </w:rPr>
              <w:instrText xml:space="preserve"> PAGEREF _Toc209175395 \h </w:instrText>
            </w:r>
            <w:r>
              <w:rPr>
                <w:noProof/>
                <w:webHidden/>
              </w:rPr>
            </w:r>
            <w:r>
              <w:rPr>
                <w:noProof/>
                <w:webHidden/>
              </w:rPr>
              <w:fldChar w:fldCharType="separate"/>
            </w:r>
            <w:r>
              <w:rPr>
                <w:noProof/>
                <w:webHidden/>
              </w:rPr>
              <w:t>5</w:t>
            </w:r>
            <w:r>
              <w:rPr>
                <w:noProof/>
                <w:webHidden/>
              </w:rPr>
              <w:fldChar w:fldCharType="end"/>
            </w:r>
          </w:hyperlink>
        </w:p>
        <w:p w14:paraId="212E1D43" w14:textId="37A7DD5A" w:rsidR="00BA23F3" w:rsidRDefault="00BA23F3">
          <w:pPr>
            <w:pStyle w:val="TOC2"/>
            <w:tabs>
              <w:tab w:val="right" w:leader="dot" w:pos="9016"/>
            </w:tabs>
            <w:rPr>
              <w:rFonts w:eastAsiaTheme="minorEastAsia"/>
              <w:noProof/>
              <w:lang w:eastAsia="en-GB"/>
            </w:rPr>
          </w:pPr>
          <w:hyperlink w:anchor="_Toc209175396" w:history="1">
            <w:r w:rsidRPr="006D4037">
              <w:rPr>
                <w:rStyle w:val="Hyperlink"/>
                <w:rFonts w:ascii="Calibri" w:hAnsi="Calibri" w:cs="Calibri"/>
                <w:noProof/>
              </w:rPr>
              <w:t>2.2 Advances in Flash Flood Forecasting</w:t>
            </w:r>
            <w:r>
              <w:rPr>
                <w:noProof/>
                <w:webHidden/>
              </w:rPr>
              <w:tab/>
            </w:r>
            <w:r>
              <w:rPr>
                <w:noProof/>
                <w:webHidden/>
              </w:rPr>
              <w:fldChar w:fldCharType="begin"/>
            </w:r>
            <w:r>
              <w:rPr>
                <w:noProof/>
                <w:webHidden/>
              </w:rPr>
              <w:instrText xml:space="preserve"> PAGEREF _Toc209175396 \h </w:instrText>
            </w:r>
            <w:r>
              <w:rPr>
                <w:noProof/>
                <w:webHidden/>
              </w:rPr>
            </w:r>
            <w:r>
              <w:rPr>
                <w:noProof/>
                <w:webHidden/>
              </w:rPr>
              <w:fldChar w:fldCharType="separate"/>
            </w:r>
            <w:r>
              <w:rPr>
                <w:noProof/>
                <w:webHidden/>
              </w:rPr>
              <w:t>5</w:t>
            </w:r>
            <w:r>
              <w:rPr>
                <w:noProof/>
                <w:webHidden/>
              </w:rPr>
              <w:fldChar w:fldCharType="end"/>
            </w:r>
          </w:hyperlink>
        </w:p>
        <w:p w14:paraId="01255941" w14:textId="61B0EDD3" w:rsidR="00BA23F3" w:rsidRDefault="00BA23F3">
          <w:pPr>
            <w:pStyle w:val="TOC2"/>
            <w:tabs>
              <w:tab w:val="right" w:leader="dot" w:pos="9016"/>
            </w:tabs>
            <w:rPr>
              <w:rFonts w:eastAsiaTheme="minorEastAsia"/>
              <w:noProof/>
              <w:lang w:eastAsia="en-GB"/>
            </w:rPr>
          </w:pPr>
          <w:hyperlink w:anchor="_Toc209175397" w:history="1">
            <w:r w:rsidRPr="006D4037">
              <w:rPr>
                <w:rStyle w:val="Hyperlink"/>
                <w:rFonts w:ascii="Calibri" w:hAnsi="Calibri" w:cs="Calibri"/>
                <w:noProof/>
              </w:rPr>
              <w:t>2.3 Radar- and Satellite-Based Approaches</w:t>
            </w:r>
            <w:r>
              <w:rPr>
                <w:noProof/>
                <w:webHidden/>
              </w:rPr>
              <w:tab/>
            </w:r>
            <w:r>
              <w:rPr>
                <w:noProof/>
                <w:webHidden/>
              </w:rPr>
              <w:fldChar w:fldCharType="begin"/>
            </w:r>
            <w:r>
              <w:rPr>
                <w:noProof/>
                <w:webHidden/>
              </w:rPr>
              <w:instrText xml:space="preserve"> PAGEREF _Toc209175397 \h </w:instrText>
            </w:r>
            <w:r>
              <w:rPr>
                <w:noProof/>
                <w:webHidden/>
              </w:rPr>
            </w:r>
            <w:r>
              <w:rPr>
                <w:noProof/>
                <w:webHidden/>
              </w:rPr>
              <w:fldChar w:fldCharType="separate"/>
            </w:r>
            <w:r>
              <w:rPr>
                <w:noProof/>
                <w:webHidden/>
              </w:rPr>
              <w:t>5</w:t>
            </w:r>
            <w:r>
              <w:rPr>
                <w:noProof/>
                <w:webHidden/>
              </w:rPr>
              <w:fldChar w:fldCharType="end"/>
            </w:r>
          </w:hyperlink>
        </w:p>
        <w:p w14:paraId="10DDB1C9" w14:textId="3EDCC830" w:rsidR="00BA23F3" w:rsidRDefault="00BA23F3">
          <w:pPr>
            <w:pStyle w:val="TOC2"/>
            <w:tabs>
              <w:tab w:val="right" w:leader="dot" w:pos="9016"/>
            </w:tabs>
            <w:rPr>
              <w:rFonts w:eastAsiaTheme="minorEastAsia"/>
              <w:noProof/>
              <w:lang w:eastAsia="en-GB"/>
            </w:rPr>
          </w:pPr>
          <w:hyperlink w:anchor="_Toc209175398" w:history="1">
            <w:r w:rsidRPr="006D4037">
              <w:rPr>
                <w:rStyle w:val="Hyperlink"/>
                <w:rFonts w:ascii="Calibri" w:hAnsi="Calibri" w:cs="Calibri"/>
                <w:noProof/>
              </w:rPr>
              <w:t>2.4 Machine Learning and AI for Flood Forecasting</w:t>
            </w:r>
            <w:r>
              <w:rPr>
                <w:noProof/>
                <w:webHidden/>
              </w:rPr>
              <w:tab/>
            </w:r>
            <w:r>
              <w:rPr>
                <w:noProof/>
                <w:webHidden/>
              </w:rPr>
              <w:fldChar w:fldCharType="begin"/>
            </w:r>
            <w:r>
              <w:rPr>
                <w:noProof/>
                <w:webHidden/>
              </w:rPr>
              <w:instrText xml:space="preserve"> PAGEREF _Toc209175398 \h </w:instrText>
            </w:r>
            <w:r>
              <w:rPr>
                <w:noProof/>
                <w:webHidden/>
              </w:rPr>
            </w:r>
            <w:r>
              <w:rPr>
                <w:noProof/>
                <w:webHidden/>
              </w:rPr>
              <w:fldChar w:fldCharType="separate"/>
            </w:r>
            <w:r>
              <w:rPr>
                <w:noProof/>
                <w:webHidden/>
              </w:rPr>
              <w:t>5</w:t>
            </w:r>
            <w:r>
              <w:rPr>
                <w:noProof/>
                <w:webHidden/>
              </w:rPr>
              <w:fldChar w:fldCharType="end"/>
            </w:r>
          </w:hyperlink>
        </w:p>
        <w:p w14:paraId="23FA3514" w14:textId="7F80CB43" w:rsidR="00BA23F3" w:rsidRDefault="00BA23F3">
          <w:pPr>
            <w:pStyle w:val="TOC2"/>
            <w:tabs>
              <w:tab w:val="right" w:leader="dot" w:pos="9016"/>
            </w:tabs>
            <w:rPr>
              <w:rFonts w:eastAsiaTheme="minorEastAsia"/>
              <w:noProof/>
              <w:lang w:eastAsia="en-GB"/>
            </w:rPr>
          </w:pPr>
          <w:hyperlink w:anchor="_Toc209175399" w:history="1">
            <w:r w:rsidRPr="006D4037">
              <w:rPr>
                <w:rStyle w:val="Hyperlink"/>
                <w:rFonts w:ascii="Calibri" w:hAnsi="Calibri" w:cs="Calibri"/>
                <w:noProof/>
              </w:rPr>
              <w:t>2.5 Hybrid and Physics-Informed Approaches</w:t>
            </w:r>
            <w:r>
              <w:rPr>
                <w:noProof/>
                <w:webHidden/>
              </w:rPr>
              <w:tab/>
            </w:r>
            <w:r>
              <w:rPr>
                <w:noProof/>
                <w:webHidden/>
              </w:rPr>
              <w:fldChar w:fldCharType="begin"/>
            </w:r>
            <w:r>
              <w:rPr>
                <w:noProof/>
                <w:webHidden/>
              </w:rPr>
              <w:instrText xml:space="preserve"> PAGEREF _Toc209175399 \h </w:instrText>
            </w:r>
            <w:r>
              <w:rPr>
                <w:noProof/>
                <w:webHidden/>
              </w:rPr>
            </w:r>
            <w:r>
              <w:rPr>
                <w:noProof/>
                <w:webHidden/>
              </w:rPr>
              <w:fldChar w:fldCharType="separate"/>
            </w:r>
            <w:r>
              <w:rPr>
                <w:noProof/>
                <w:webHidden/>
              </w:rPr>
              <w:t>6</w:t>
            </w:r>
            <w:r>
              <w:rPr>
                <w:noProof/>
                <w:webHidden/>
              </w:rPr>
              <w:fldChar w:fldCharType="end"/>
            </w:r>
          </w:hyperlink>
        </w:p>
        <w:p w14:paraId="50D30310" w14:textId="0342DF1C" w:rsidR="00BA23F3" w:rsidRDefault="00BA23F3">
          <w:pPr>
            <w:pStyle w:val="TOC2"/>
            <w:tabs>
              <w:tab w:val="right" w:leader="dot" w:pos="9016"/>
            </w:tabs>
            <w:rPr>
              <w:rFonts w:eastAsiaTheme="minorEastAsia"/>
              <w:noProof/>
              <w:lang w:eastAsia="en-GB"/>
            </w:rPr>
          </w:pPr>
          <w:hyperlink w:anchor="_Toc209175400" w:history="1">
            <w:r w:rsidRPr="006D4037">
              <w:rPr>
                <w:rStyle w:val="Hyperlink"/>
                <w:rFonts w:ascii="Calibri" w:hAnsi="Calibri" w:cs="Calibri"/>
                <w:noProof/>
              </w:rPr>
              <w:t>2.6 UK and European Context</w:t>
            </w:r>
            <w:r>
              <w:rPr>
                <w:noProof/>
                <w:webHidden/>
              </w:rPr>
              <w:tab/>
            </w:r>
            <w:r>
              <w:rPr>
                <w:noProof/>
                <w:webHidden/>
              </w:rPr>
              <w:fldChar w:fldCharType="begin"/>
            </w:r>
            <w:r>
              <w:rPr>
                <w:noProof/>
                <w:webHidden/>
              </w:rPr>
              <w:instrText xml:space="preserve"> PAGEREF _Toc209175400 \h </w:instrText>
            </w:r>
            <w:r>
              <w:rPr>
                <w:noProof/>
                <w:webHidden/>
              </w:rPr>
            </w:r>
            <w:r>
              <w:rPr>
                <w:noProof/>
                <w:webHidden/>
              </w:rPr>
              <w:fldChar w:fldCharType="separate"/>
            </w:r>
            <w:r>
              <w:rPr>
                <w:noProof/>
                <w:webHidden/>
              </w:rPr>
              <w:t>6</w:t>
            </w:r>
            <w:r>
              <w:rPr>
                <w:noProof/>
                <w:webHidden/>
              </w:rPr>
              <w:fldChar w:fldCharType="end"/>
            </w:r>
          </w:hyperlink>
        </w:p>
        <w:p w14:paraId="4A29673F" w14:textId="4031A813" w:rsidR="00BA23F3" w:rsidRDefault="00BA23F3">
          <w:pPr>
            <w:pStyle w:val="TOC2"/>
            <w:tabs>
              <w:tab w:val="right" w:leader="dot" w:pos="9016"/>
            </w:tabs>
            <w:rPr>
              <w:rFonts w:eastAsiaTheme="minorEastAsia"/>
              <w:noProof/>
              <w:lang w:eastAsia="en-GB"/>
            </w:rPr>
          </w:pPr>
          <w:hyperlink w:anchor="_Toc209175401" w:history="1">
            <w:r w:rsidRPr="006D4037">
              <w:rPr>
                <w:rStyle w:val="Hyperlink"/>
                <w:rFonts w:ascii="Calibri" w:hAnsi="Calibri" w:cs="Calibri"/>
                <w:noProof/>
              </w:rPr>
              <w:t>2.6 Critical Assessment and Relevance</w:t>
            </w:r>
            <w:r>
              <w:rPr>
                <w:noProof/>
                <w:webHidden/>
              </w:rPr>
              <w:tab/>
            </w:r>
            <w:r>
              <w:rPr>
                <w:noProof/>
                <w:webHidden/>
              </w:rPr>
              <w:fldChar w:fldCharType="begin"/>
            </w:r>
            <w:r>
              <w:rPr>
                <w:noProof/>
                <w:webHidden/>
              </w:rPr>
              <w:instrText xml:space="preserve"> PAGEREF _Toc209175401 \h </w:instrText>
            </w:r>
            <w:r>
              <w:rPr>
                <w:noProof/>
                <w:webHidden/>
              </w:rPr>
            </w:r>
            <w:r>
              <w:rPr>
                <w:noProof/>
                <w:webHidden/>
              </w:rPr>
              <w:fldChar w:fldCharType="separate"/>
            </w:r>
            <w:r>
              <w:rPr>
                <w:noProof/>
                <w:webHidden/>
              </w:rPr>
              <w:t>6</w:t>
            </w:r>
            <w:r>
              <w:rPr>
                <w:noProof/>
                <w:webHidden/>
              </w:rPr>
              <w:fldChar w:fldCharType="end"/>
            </w:r>
          </w:hyperlink>
        </w:p>
        <w:p w14:paraId="316AC9BC" w14:textId="2E02C90A" w:rsidR="00BA23F3" w:rsidRDefault="00BA23F3">
          <w:pPr>
            <w:pStyle w:val="TOC2"/>
            <w:tabs>
              <w:tab w:val="right" w:leader="dot" w:pos="9016"/>
            </w:tabs>
            <w:rPr>
              <w:rFonts w:eastAsiaTheme="minorEastAsia"/>
              <w:noProof/>
              <w:lang w:eastAsia="en-GB"/>
            </w:rPr>
          </w:pPr>
          <w:hyperlink w:anchor="_Toc209175402" w:history="1">
            <w:r w:rsidRPr="006D4037">
              <w:rPr>
                <w:rStyle w:val="Hyperlink"/>
                <w:rFonts w:ascii="Calibri" w:hAnsi="Calibri" w:cs="Calibri"/>
                <w:noProof/>
              </w:rPr>
              <w:t>2.7 Summary</w:t>
            </w:r>
            <w:r>
              <w:rPr>
                <w:noProof/>
                <w:webHidden/>
              </w:rPr>
              <w:tab/>
            </w:r>
            <w:r>
              <w:rPr>
                <w:noProof/>
                <w:webHidden/>
              </w:rPr>
              <w:fldChar w:fldCharType="begin"/>
            </w:r>
            <w:r>
              <w:rPr>
                <w:noProof/>
                <w:webHidden/>
              </w:rPr>
              <w:instrText xml:space="preserve"> PAGEREF _Toc209175402 \h </w:instrText>
            </w:r>
            <w:r>
              <w:rPr>
                <w:noProof/>
                <w:webHidden/>
              </w:rPr>
            </w:r>
            <w:r>
              <w:rPr>
                <w:noProof/>
                <w:webHidden/>
              </w:rPr>
              <w:fldChar w:fldCharType="separate"/>
            </w:r>
            <w:r>
              <w:rPr>
                <w:noProof/>
                <w:webHidden/>
              </w:rPr>
              <w:t>7</w:t>
            </w:r>
            <w:r>
              <w:rPr>
                <w:noProof/>
                <w:webHidden/>
              </w:rPr>
              <w:fldChar w:fldCharType="end"/>
            </w:r>
          </w:hyperlink>
        </w:p>
        <w:p w14:paraId="68C9EFB6" w14:textId="342BF022" w:rsidR="00BA23F3" w:rsidRDefault="00BA23F3">
          <w:pPr>
            <w:pStyle w:val="TOC1"/>
            <w:tabs>
              <w:tab w:val="right" w:leader="dot" w:pos="9016"/>
            </w:tabs>
            <w:rPr>
              <w:rFonts w:eastAsiaTheme="minorEastAsia"/>
              <w:noProof/>
              <w:lang w:eastAsia="en-GB"/>
            </w:rPr>
          </w:pPr>
          <w:hyperlink w:anchor="_Toc209175403" w:history="1">
            <w:r w:rsidRPr="006D4037">
              <w:rPr>
                <w:rStyle w:val="Hyperlink"/>
                <w:rFonts w:ascii="Calibri" w:hAnsi="Calibri" w:cs="Calibri"/>
                <w:noProof/>
              </w:rPr>
              <w:t>Chapter 3. Methodology</w:t>
            </w:r>
            <w:r>
              <w:rPr>
                <w:noProof/>
                <w:webHidden/>
              </w:rPr>
              <w:tab/>
            </w:r>
            <w:r>
              <w:rPr>
                <w:noProof/>
                <w:webHidden/>
              </w:rPr>
              <w:fldChar w:fldCharType="begin"/>
            </w:r>
            <w:r>
              <w:rPr>
                <w:noProof/>
                <w:webHidden/>
              </w:rPr>
              <w:instrText xml:space="preserve"> PAGEREF _Toc209175403 \h </w:instrText>
            </w:r>
            <w:r>
              <w:rPr>
                <w:noProof/>
                <w:webHidden/>
              </w:rPr>
            </w:r>
            <w:r>
              <w:rPr>
                <w:noProof/>
                <w:webHidden/>
              </w:rPr>
              <w:fldChar w:fldCharType="separate"/>
            </w:r>
            <w:r>
              <w:rPr>
                <w:noProof/>
                <w:webHidden/>
              </w:rPr>
              <w:t>7</w:t>
            </w:r>
            <w:r>
              <w:rPr>
                <w:noProof/>
                <w:webHidden/>
              </w:rPr>
              <w:fldChar w:fldCharType="end"/>
            </w:r>
          </w:hyperlink>
        </w:p>
        <w:p w14:paraId="25FDFEB9" w14:textId="0F5D18AF" w:rsidR="00BA23F3" w:rsidRDefault="00BA23F3">
          <w:pPr>
            <w:pStyle w:val="TOC2"/>
            <w:tabs>
              <w:tab w:val="right" w:leader="dot" w:pos="9016"/>
            </w:tabs>
            <w:rPr>
              <w:rFonts w:eastAsiaTheme="minorEastAsia"/>
              <w:noProof/>
              <w:lang w:eastAsia="en-GB"/>
            </w:rPr>
          </w:pPr>
          <w:hyperlink w:anchor="_Toc209175404" w:history="1">
            <w:r w:rsidRPr="006D4037">
              <w:rPr>
                <w:rStyle w:val="Hyperlink"/>
                <w:rFonts w:ascii="Calibri" w:hAnsi="Calibri" w:cs="Calibri"/>
                <w:noProof/>
              </w:rPr>
              <w:t>3.1 Introduction</w:t>
            </w:r>
            <w:r>
              <w:rPr>
                <w:noProof/>
                <w:webHidden/>
              </w:rPr>
              <w:tab/>
            </w:r>
            <w:r>
              <w:rPr>
                <w:noProof/>
                <w:webHidden/>
              </w:rPr>
              <w:fldChar w:fldCharType="begin"/>
            </w:r>
            <w:r>
              <w:rPr>
                <w:noProof/>
                <w:webHidden/>
              </w:rPr>
              <w:instrText xml:space="preserve"> PAGEREF _Toc209175404 \h </w:instrText>
            </w:r>
            <w:r>
              <w:rPr>
                <w:noProof/>
                <w:webHidden/>
              </w:rPr>
            </w:r>
            <w:r>
              <w:rPr>
                <w:noProof/>
                <w:webHidden/>
              </w:rPr>
              <w:fldChar w:fldCharType="separate"/>
            </w:r>
            <w:r>
              <w:rPr>
                <w:noProof/>
                <w:webHidden/>
              </w:rPr>
              <w:t>7</w:t>
            </w:r>
            <w:r>
              <w:rPr>
                <w:noProof/>
                <w:webHidden/>
              </w:rPr>
              <w:fldChar w:fldCharType="end"/>
            </w:r>
          </w:hyperlink>
        </w:p>
        <w:p w14:paraId="1C21BE60" w14:textId="75ABCD4D" w:rsidR="00BA23F3" w:rsidRDefault="00BA23F3">
          <w:pPr>
            <w:pStyle w:val="TOC2"/>
            <w:tabs>
              <w:tab w:val="right" w:leader="dot" w:pos="9016"/>
            </w:tabs>
            <w:rPr>
              <w:rFonts w:eastAsiaTheme="minorEastAsia"/>
              <w:noProof/>
              <w:lang w:eastAsia="en-GB"/>
            </w:rPr>
          </w:pPr>
          <w:hyperlink w:anchor="_Toc209175405" w:history="1">
            <w:r w:rsidRPr="006D4037">
              <w:rPr>
                <w:rStyle w:val="Hyperlink"/>
                <w:rFonts w:ascii="Calibri" w:hAnsi="Calibri" w:cs="Calibri"/>
                <w:noProof/>
              </w:rPr>
              <w:t>3.2 Study Domain</w:t>
            </w:r>
            <w:r>
              <w:rPr>
                <w:noProof/>
                <w:webHidden/>
              </w:rPr>
              <w:tab/>
            </w:r>
            <w:r>
              <w:rPr>
                <w:noProof/>
                <w:webHidden/>
              </w:rPr>
              <w:fldChar w:fldCharType="begin"/>
            </w:r>
            <w:r>
              <w:rPr>
                <w:noProof/>
                <w:webHidden/>
              </w:rPr>
              <w:instrText xml:space="preserve"> PAGEREF _Toc209175405 \h </w:instrText>
            </w:r>
            <w:r>
              <w:rPr>
                <w:noProof/>
                <w:webHidden/>
              </w:rPr>
            </w:r>
            <w:r>
              <w:rPr>
                <w:noProof/>
                <w:webHidden/>
              </w:rPr>
              <w:fldChar w:fldCharType="separate"/>
            </w:r>
            <w:r>
              <w:rPr>
                <w:noProof/>
                <w:webHidden/>
              </w:rPr>
              <w:t>7</w:t>
            </w:r>
            <w:r>
              <w:rPr>
                <w:noProof/>
                <w:webHidden/>
              </w:rPr>
              <w:fldChar w:fldCharType="end"/>
            </w:r>
          </w:hyperlink>
        </w:p>
        <w:p w14:paraId="55912112" w14:textId="42EAC753" w:rsidR="00BA23F3" w:rsidRDefault="00BA23F3">
          <w:pPr>
            <w:pStyle w:val="TOC2"/>
            <w:tabs>
              <w:tab w:val="right" w:leader="dot" w:pos="9016"/>
            </w:tabs>
            <w:rPr>
              <w:rFonts w:eastAsiaTheme="minorEastAsia"/>
              <w:noProof/>
              <w:lang w:eastAsia="en-GB"/>
            </w:rPr>
          </w:pPr>
          <w:hyperlink w:anchor="_Toc209175406" w:history="1">
            <w:r w:rsidRPr="006D4037">
              <w:rPr>
                <w:rStyle w:val="Hyperlink"/>
                <w:rFonts w:ascii="Calibri" w:hAnsi="Calibri" w:cs="Calibri"/>
                <w:noProof/>
              </w:rPr>
              <w:t>3.3 Data Sources and Variables</w:t>
            </w:r>
            <w:r>
              <w:rPr>
                <w:noProof/>
                <w:webHidden/>
              </w:rPr>
              <w:tab/>
            </w:r>
            <w:r>
              <w:rPr>
                <w:noProof/>
                <w:webHidden/>
              </w:rPr>
              <w:fldChar w:fldCharType="begin"/>
            </w:r>
            <w:r>
              <w:rPr>
                <w:noProof/>
                <w:webHidden/>
              </w:rPr>
              <w:instrText xml:space="preserve"> PAGEREF _Toc209175406 \h </w:instrText>
            </w:r>
            <w:r>
              <w:rPr>
                <w:noProof/>
                <w:webHidden/>
              </w:rPr>
            </w:r>
            <w:r>
              <w:rPr>
                <w:noProof/>
                <w:webHidden/>
              </w:rPr>
              <w:fldChar w:fldCharType="separate"/>
            </w:r>
            <w:r>
              <w:rPr>
                <w:noProof/>
                <w:webHidden/>
              </w:rPr>
              <w:t>9</w:t>
            </w:r>
            <w:r>
              <w:rPr>
                <w:noProof/>
                <w:webHidden/>
              </w:rPr>
              <w:fldChar w:fldCharType="end"/>
            </w:r>
          </w:hyperlink>
        </w:p>
        <w:p w14:paraId="3BAE9238" w14:textId="0E5F7018" w:rsidR="00BA23F3" w:rsidRDefault="00BA23F3">
          <w:pPr>
            <w:pStyle w:val="TOC3"/>
            <w:tabs>
              <w:tab w:val="right" w:leader="dot" w:pos="9016"/>
            </w:tabs>
            <w:rPr>
              <w:rFonts w:eastAsiaTheme="minorEastAsia"/>
              <w:noProof/>
              <w:lang w:eastAsia="en-GB"/>
            </w:rPr>
          </w:pPr>
          <w:hyperlink w:anchor="_Toc209175407" w:history="1">
            <w:r w:rsidRPr="006D4037">
              <w:rPr>
                <w:rStyle w:val="Hyperlink"/>
                <w:rFonts w:ascii="Calibri" w:hAnsi="Calibri" w:cs="Calibri"/>
                <w:noProof/>
              </w:rPr>
              <w:t>3.3.1 ERA5 Single-Level Variables</w:t>
            </w:r>
            <w:r>
              <w:rPr>
                <w:noProof/>
                <w:webHidden/>
              </w:rPr>
              <w:tab/>
            </w:r>
            <w:r>
              <w:rPr>
                <w:noProof/>
                <w:webHidden/>
              </w:rPr>
              <w:fldChar w:fldCharType="begin"/>
            </w:r>
            <w:r>
              <w:rPr>
                <w:noProof/>
                <w:webHidden/>
              </w:rPr>
              <w:instrText xml:space="preserve"> PAGEREF _Toc209175407 \h </w:instrText>
            </w:r>
            <w:r>
              <w:rPr>
                <w:noProof/>
                <w:webHidden/>
              </w:rPr>
            </w:r>
            <w:r>
              <w:rPr>
                <w:noProof/>
                <w:webHidden/>
              </w:rPr>
              <w:fldChar w:fldCharType="separate"/>
            </w:r>
            <w:r>
              <w:rPr>
                <w:noProof/>
                <w:webHidden/>
              </w:rPr>
              <w:t>9</w:t>
            </w:r>
            <w:r>
              <w:rPr>
                <w:noProof/>
                <w:webHidden/>
              </w:rPr>
              <w:fldChar w:fldCharType="end"/>
            </w:r>
          </w:hyperlink>
        </w:p>
        <w:p w14:paraId="332C50A7" w14:textId="28F286D5" w:rsidR="00BA23F3" w:rsidRDefault="00BA23F3">
          <w:pPr>
            <w:pStyle w:val="TOC3"/>
            <w:tabs>
              <w:tab w:val="right" w:leader="dot" w:pos="9016"/>
            </w:tabs>
            <w:rPr>
              <w:rFonts w:eastAsiaTheme="minorEastAsia"/>
              <w:noProof/>
              <w:lang w:eastAsia="en-GB"/>
            </w:rPr>
          </w:pPr>
          <w:hyperlink w:anchor="_Toc209175408" w:history="1">
            <w:r w:rsidRPr="006D4037">
              <w:rPr>
                <w:rStyle w:val="Hyperlink"/>
                <w:rFonts w:ascii="Calibri" w:hAnsi="Calibri" w:cs="Calibri"/>
                <w:noProof/>
              </w:rPr>
              <w:t>3.3.2 ERA5 Pressure-Level Variables</w:t>
            </w:r>
            <w:r>
              <w:rPr>
                <w:noProof/>
                <w:webHidden/>
              </w:rPr>
              <w:tab/>
            </w:r>
            <w:r>
              <w:rPr>
                <w:noProof/>
                <w:webHidden/>
              </w:rPr>
              <w:fldChar w:fldCharType="begin"/>
            </w:r>
            <w:r>
              <w:rPr>
                <w:noProof/>
                <w:webHidden/>
              </w:rPr>
              <w:instrText xml:space="preserve"> PAGEREF _Toc209175408 \h </w:instrText>
            </w:r>
            <w:r>
              <w:rPr>
                <w:noProof/>
                <w:webHidden/>
              </w:rPr>
            </w:r>
            <w:r>
              <w:rPr>
                <w:noProof/>
                <w:webHidden/>
              </w:rPr>
              <w:fldChar w:fldCharType="separate"/>
            </w:r>
            <w:r>
              <w:rPr>
                <w:noProof/>
                <w:webHidden/>
              </w:rPr>
              <w:t>9</w:t>
            </w:r>
            <w:r>
              <w:rPr>
                <w:noProof/>
                <w:webHidden/>
              </w:rPr>
              <w:fldChar w:fldCharType="end"/>
            </w:r>
          </w:hyperlink>
        </w:p>
        <w:p w14:paraId="461ED622" w14:textId="47E27736" w:rsidR="00BA23F3" w:rsidRDefault="00BA23F3">
          <w:pPr>
            <w:pStyle w:val="TOC3"/>
            <w:tabs>
              <w:tab w:val="right" w:leader="dot" w:pos="9016"/>
            </w:tabs>
            <w:rPr>
              <w:rFonts w:eastAsiaTheme="minorEastAsia"/>
              <w:noProof/>
              <w:lang w:eastAsia="en-GB"/>
            </w:rPr>
          </w:pPr>
          <w:hyperlink w:anchor="_Toc209175409" w:history="1">
            <w:r w:rsidRPr="006D4037">
              <w:rPr>
                <w:rStyle w:val="Hyperlink"/>
                <w:rFonts w:ascii="Calibri" w:hAnsi="Calibri" w:cs="Calibri"/>
                <w:noProof/>
              </w:rPr>
              <w:t>3.3.3 IMERG Variables</w:t>
            </w:r>
            <w:r>
              <w:rPr>
                <w:noProof/>
                <w:webHidden/>
              </w:rPr>
              <w:tab/>
            </w:r>
            <w:r>
              <w:rPr>
                <w:noProof/>
                <w:webHidden/>
              </w:rPr>
              <w:fldChar w:fldCharType="begin"/>
            </w:r>
            <w:r>
              <w:rPr>
                <w:noProof/>
                <w:webHidden/>
              </w:rPr>
              <w:instrText xml:space="preserve"> PAGEREF _Toc209175409 \h </w:instrText>
            </w:r>
            <w:r>
              <w:rPr>
                <w:noProof/>
                <w:webHidden/>
              </w:rPr>
            </w:r>
            <w:r>
              <w:rPr>
                <w:noProof/>
                <w:webHidden/>
              </w:rPr>
              <w:fldChar w:fldCharType="separate"/>
            </w:r>
            <w:r>
              <w:rPr>
                <w:noProof/>
                <w:webHidden/>
              </w:rPr>
              <w:t>9</w:t>
            </w:r>
            <w:r>
              <w:rPr>
                <w:noProof/>
                <w:webHidden/>
              </w:rPr>
              <w:fldChar w:fldCharType="end"/>
            </w:r>
          </w:hyperlink>
        </w:p>
        <w:p w14:paraId="2809AA6C" w14:textId="7B0D4072" w:rsidR="00BA23F3" w:rsidRDefault="00BA23F3">
          <w:pPr>
            <w:pStyle w:val="TOC2"/>
            <w:tabs>
              <w:tab w:val="right" w:leader="dot" w:pos="9016"/>
            </w:tabs>
            <w:rPr>
              <w:rFonts w:eastAsiaTheme="minorEastAsia"/>
              <w:noProof/>
              <w:lang w:eastAsia="en-GB"/>
            </w:rPr>
          </w:pPr>
          <w:hyperlink w:anchor="_Toc209175410" w:history="1">
            <w:r w:rsidRPr="006D4037">
              <w:rPr>
                <w:rStyle w:val="Hyperlink"/>
                <w:rFonts w:ascii="Calibri" w:hAnsi="Calibri" w:cs="Calibri"/>
                <w:noProof/>
              </w:rPr>
              <w:t>3.4 Preprocessing Steps</w:t>
            </w:r>
            <w:r>
              <w:rPr>
                <w:noProof/>
                <w:webHidden/>
              </w:rPr>
              <w:tab/>
            </w:r>
            <w:r>
              <w:rPr>
                <w:noProof/>
                <w:webHidden/>
              </w:rPr>
              <w:fldChar w:fldCharType="begin"/>
            </w:r>
            <w:r>
              <w:rPr>
                <w:noProof/>
                <w:webHidden/>
              </w:rPr>
              <w:instrText xml:space="preserve"> PAGEREF _Toc209175410 \h </w:instrText>
            </w:r>
            <w:r>
              <w:rPr>
                <w:noProof/>
                <w:webHidden/>
              </w:rPr>
            </w:r>
            <w:r>
              <w:rPr>
                <w:noProof/>
                <w:webHidden/>
              </w:rPr>
              <w:fldChar w:fldCharType="separate"/>
            </w:r>
            <w:r>
              <w:rPr>
                <w:noProof/>
                <w:webHidden/>
              </w:rPr>
              <w:t>10</w:t>
            </w:r>
            <w:r>
              <w:rPr>
                <w:noProof/>
                <w:webHidden/>
              </w:rPr>
              <w:fldChar w:fldCharType="end"/>
            </w:r>
          </w:hyperlink>
        </w:p>
        <w:p w14:paraId="15DBC36F" w14:textId="11812407" w:rsidR="00BA23F3" w:rsidRDefault="00BA23F3">
          <w:pPr>
            <w:pStyle w:val="TOC2"/>
            <w:tabs>
              <w:tab w:val="right" w:leader="dot" w:pos="9016"/>
            </w:tabs>
            <w:rPr>
              <w:rFonts w:eastAsiaTheme="minorEastAsia"/>
              <w:noProof/>
              <w:lang w:eastAsia="en-GB"/>
            </w:rPr>
          </w:pPr>
          <w:hyperlink w:anchor="_Toc209175411" w:history="1">
            <w:r w:rsidRPr="006D4037">
              <w:rPr>
                <w:rStyle w:val="Hyperlink"/>
                <w:rFonts w:ascii="Calibri" w:hAnsi="Calibri" w:cs="Calibri"/>
                <w:noProof/>
              </w:rPr>
              <w:t>3.5 Feature Engineering</w:t>
            </w:r>
            <w:r>
              <w:rPr>
                <w:noProof/>
                <w:webHidden/>
              </w:rPr>
              <w:tab/>
            </w:r>
            <w:r>
              <w:rPr>
                <w:noProof/>
                <w:webHidden/>
              </w:rPr>
              <w:fldChar w:fldCharType="begin"/>
            </w:r>
            <w:r>
              <w:rPr>
                <w:noProof/>
                <w:webHidden/>
              </w:rPr>
              <w:instrText xml:space="preserve"> PAGEREF _Toc209175411 \h </w:instrText>
            </w:r>
            <w:r>
              <w:rPr>
                <w:noProof/>
                <w:webHidden/>
              </w:rPr>
            </w:r>
            <w:r>
              <w:rPr>
                <w:noProof/>
                <w:webHidden/>
              </w:rPr>
              <w:fldChar w:fldCharType="separate"/>
            </w:r>
            <w:r>
              <w:rPr>
                <w:noProof/>
                <w:webHidden/>
              </w:rPr>
              <w:t>12</w:t>
            </w:r>
            <w:r>
              <w:rPr>
                <w:noProof/>
                <w:webHidden/>
              </w:rPr>
              <w:fldChar w:fldCharType="end"/>
            </w:r>
          </w:hyperlink>
        </w:p>
        <w:p w14:paraId="2AE536C4" w14:textId="6DC75B7E" w:rsidR="00BA23F3" w:rsidRDefault="00BA23F3">
          <w:pPr>
            <w:pStyle w:val="TOC2"/>
            <w:tabs>
              <w:tab w:val="right" w:leader="dot" w:pos="9016"/>
            </w:tabs>
            <w:rPr>
              <w:rFonts w:eastAsiaTheme="minorEastAsia"/>
              <w:noProof/>
              <w:lang w:eastAsia="en-GB"/>
            </w:rPr>
          </w:pPr>
          <w:hyperlink w:anchor="_Toc209175412" w:history="1">
            <w:r w:rsidRPr="006D4037">
              <w:rPr>
                <w:rStyle w:val="Hyperlink"/>
                <w:rFonts w:ascii="Calibri" w:hAnsi="Calibri" w:cs="Calibri"/>
                <w:noProof/>
              </w:rPr>
              <w:t>3.6 Modelling Framework</w:t>
            </w:r>
            <w:r>
              <w:rPr>
                <w:noProof/>
                <w:webHidden/>
              </w:rPr>
              <w:tab/>
            </w:r>
            <w:r>
              <w:rPr>
                <w:noProof/>
                <w:webHidden/>
              </w:rPr>
              <w:fldChar w:fldCharType="begin"/>
            </w:r>
            <w:r>
              <w:rPr>
                <w:noProof/>
                <w:webHidden/>
              </w:rPr>
              <w:instrText xml:space="preserve"> PAGEREF _Toc209175412 \h </w:instrText>
            </w:r>
            <w:r>
              <w:rPr>
                <w:noProof/>
                <w:webHidden/>
              </w:rPr>
            </w:r>
            <w:r>
              <w:rPr>
                <w:noProof/>
                <w:webHidden/>
              </w:rPr>
              <w:fldChar w:fldCharType="separate"/>
            </w:r>
            <w:r>
              <w:rPr>
                <w:noProof/>
                <w:webHidden/>
              </w:rPr>
              <w:t>14</w:t>
            </w:r>
            <w:r>
              <w:rPr>
                <w:noProof/>
                <w:webHidden/>
              </w:rPr>
              <w:fldChar w:fldCharType="end"/>
            </w:r>
          </w:hyperlink>
        </w:p>
        <w:p w14:paraId="3672D4F2" w14:textId="726A409A" w:rsidR="00BA23F3" w:rsidRDefault="00BA23F3">
          <w:pPr>
            <w:pStyle w:val="TOC2"/>
            <w:tabs>
              <w:tab w:val="right" w:leader="dot" w:pos="9016"/>
            </w:tabs>
            <w:rPr>
              <w:rFonts w:eastAsiaTheme="minorEastAsia"/>
              <w:noProof/>
              <w:lang w:eastAsia="en-GB"/>
            </w:rPr>
          </w:pPr>
          <w:hyperlink w:anchor="_Toc209175413" w:history="1">
            <w:r w:rsidRPr="006D4037">
              <w:rPr>
                <w:rStyle w:val="Hyperlink"/>
                <w:noProof/>
              </w:rPr>
              <w:t>3.7 Model Visualizations</w:t>
            </w:r>
            <w:r>
              <w:rPr>
                <w:noProof/>
                <w:webHidden/>
              </w:rPr>
              <w:tab/>
            </w:r>
            <w:r>
              <w:rPr>
                <w:noProof/>
                <w:webHidden/>
              </w:rPr>
              <w:fldChar w:fldCharType="begin"/>
            </w:r>
            <w:r>
              <w:rPr>
                <w:noProof/>
                <w:webHidden/>
              </w:rPr>
              <w:instrText xml:space="preserve"> PAGEREF _Toc209175413 \h </w:instrText>
            </w:r>
            <w:r>
              <w:rPr>
                <w:noProof/>
                <w:webHidden/>
              </w:rPr>
            </w:r>
            <w:r>
              <w:rPr>
                <w:noProof/>
                <w:webHidden/>
              </w:rPr>
              <w:fldChar w:fldCharType="separate"/>
            </w:r>
            <w:r>
              <w:rPr>
                <w:noProof/>
                <w:webHidden/>
              </w:rPr>
              <w:t>17</w:t>
            </w:r>
            <w:r>
              <w:rPr>
                <w:noProof/>
                <w:webHidden/>
              </w:rPr>
              <w:fldChar w:fldCharType="end"/>
            </w:r>
          </w:hyperlink>
        </w:p>
        <w:p w14:paraId="6E601649" w14:textId="563445C2" w:rsidR="00BA23F3" w:rsidRDefault="00BA23F3">
          <w:pPr>
            <w:pStyle w:val="TOC2"/>
            <w:tabs>
              <w:tab w:val="right" w:leader="dot" w:pos="9016"/>
            </w:tabs>
            <w:rPr>
              <w:rFonts w:eastAsiaTheme="minorEastAsia"/>
              <w:noProof/>
              <w:lang w:eastAsia="en-GB"/>
            </w:rPr>
          </w:pPr>
          <w:hyperlink w:anchor="_Toc209175414" w:history="1">
            <w:r w:rsidRPr="006D4037">
              <w:rPr>
                <w:rStyle w:val="Hyperlink"/>
                <w:rFonts w:ascii="Calibri" w:hAnsi="Calibri" w:cs="Calibri"/>
                <w:noProof/>
              </w:rPr>
              <w:t>3.8 Performance Evaluation</w:t>
            </w:r>
            <w:r>
              <w:rPr>
                <w:noProof/>
                <w:webHidden/>
              </w:rPr>
              <w:tab/>
            </w:r>
            <w:r>
              <w:rPr>
                <w:noProof/>
                <w:webHidden/>
              </w:rPr>
              <w:fldChar w:fldCharType="begin"/>
            </w:r>
            <w:r>
              <w:rPr>
                <w:noProof/>
                <w:webHidden/>
              </w:rPr>
              <w:instrText xml:space="preserve"> PAGEREF _Toc209175414 \h </w:instrText>
            </w:r>
            <w:r>
              <w:rPr>
                <w:noProof/>
                <w:webHidden/>
              </w:rPr>
            </w:r>
            <w:r>
              <w:rPr>
                <w:noProof/>
                <w:webHidden/>
              </w:rPr>
              <w:fldChar w:fldCharType="separate"/>
            </w:r>
            <w:r>
              <w:rPr>
                <w:noProof/>
                <w:webHidden/>
              </w:rPr>
              <w:t>19</w:t>
            </w:r>
            <w:r>
              <w:rPr>
                <w:noProof/>
                <w:webHidden/>
              </w:rPr>
              <w:fldChar w:fldCharType="end"/>
            </w:r>
          </w:hyperlink>
        </w:p>
        <w:p w14:paraId="7743EE92" w14:textId="758A44BF" w:rsidR="00BA23F3" w:rsidRDefault="00BA23F3">
          <w:pPr>
            <w:pStyle w:val="TOC2"/>
            <w:tabs>
              <w:tab w:val="right" w:leader="dot" w:pos="9016"/>
            </w:tabs>
            <w:rPr>
              <w:rFonts w:eastAsiaTheme="minorEastAsia"/>
              <w:noProof/>
              <w:lang w:eastAsia="en-GB"/>
            </w:rPr>
          </w:pPr>
          <w:hyperlink w:anchor="_Toc209175415" w:history="1">
            <w:r w:rsidRPr="006D4037">
              <w:rPr>
                <w:rStyle w:val="Hyperlink"/>
                <w:rFonts w:ascii="Calibri" w:hAnsi="Calibri" w:cs="Calibri"/>
                <w:noProof/>
              </w:rPr>
              <w:t>3.9 Design Decisions and Justification</w:t>
            </w:r>
            <w:r>
              <w:rPr>
                <w:noProof/>
                <w:webHidden/>
              </w:rPr>
              <w:tab/>
            </w:r>
            <w:r>
              <w:rPr>
                <w:noProof/>
                <w:webHidden/>
              </w:rPr>
              <w:fldChar w:fldCharType="begin"/>
            </w:r>
            <w:r>
              <w:rPr>
                <w:noProof/>
                <w:webHidden/>
              </w:rPr>
              <w:instrText xml:space="preserve"> PAGEREF _Toc209175415 \h </w:instrText>
            </w:r>
            <w:r>
              <w:rPr>
                <w:noProof/>
                <w:webHidden/>
              </w:rPr>
            </w:r>
            <w:r>
              <w:rPr>
                <w:noProof/>
                <w:webHidden/>
              </w:rPr>
              <w:fldChar w:fldCharType="separate"/>
            </w:r>
            <w:r>
              <w:rPr>
                <w:noProof/>
                <w:webHidden/>
              </w:rPr>
              <w:t>20</w:t>
            </w:r>
            <w:r>
              <w:rPr>
                <w:noProof/>
                <w:webHidden/>
              </w:rPr>
              <w:fldChar w:fldCharType="end"/>
            </w:r>
          </w:hyperlink>
        </w:p>
        <w:p w14:paraId="04244137" w14:textId="403DDE00" w:rsidR="00BA23F3" w:rsidRDefault="00BA23F3">
          <w:pPr>
            <w:pStyle w:val="TOC2"/>
            <w:tabs>
              <w:tab w:val="right" w:leader="dot" w:pos="9016"/>
            </w:tabs>
            <w:rPr>
              <w:rFonts w:eastAsiaTheme="minorEastAsia"/>
              <w:noProof/>
              <w:lang w:eastAsia="en-GB"/>
            </w:rPr>
          </w:pPr>
          <w:hyperlink w:anchor="_Toc209175416" w:history="1">
            <w:r w:rsidRPr="006D4037">
              <w:rPr>
                <w:rStyle w:val="Hyperlink"/>
                <w:rFonts w:ascii="Calibri" w:hAnsi="Calibri" w:cs="Calibri"/>
                <w:noProof/>
              </w:rPr>
              <w:t>3.10 Ethical Considerations</w:t>
            </w:r>
            <w:r>
              <w:rPr>
                <w:noProof/>
                <w:webHidden/>
              </w:rPr>
              <w:tab/>
            </w:r>
            <w:r>
              <w:rPr>
                <w:noProof/>
                <w:webHidden/>
              </w:rPr>
              <w:fldChar w:fldCharType="begin"/>
            </w:r>
            <w:r>
              <w:rPr>
                <w:noProof/>
                <w:webHidden/>
              </w:rPr>
              <w:instrText xml:space="preserve"> PAGEREF _Toc209175416 \h </w:instrText>
            </w:r>
            <w:r>
              <w:rPr>
                <w:noProof/>
                <w:webHidden/>
              </w:rPr>
            </w:r>
            <w:r>
              <w:rPr>
                <w:noProof/>
                <w:webHidden/>
              </w:rPr>
              <w:fldChar w:fldCharType="separate"/>
            </w:r>
            <w:r>
              <w:rPr>
                <w:noProof/>
                <w:webHidden/>
              </w:rPr>
              <w:t>20</w:t>
            </w:r>
            <w:r>
              <w:rPr>
                <w:noProof/>
                <w:webHidden/>
              </w:rPr>
              <w:fldChar w:fldCharType="end"/>
            </w:r>
          </w:hyperlink>
        </w:p>
        <w:p w14:paraId="7DE69D4A" w14:textId="1581988D" w:rsidR="00BA23F3" w:rsidRDefault="00BA23F3">
          <w:pPr>
            <w:pStyle w:val="TOC2"/>
            <w:tabs>
              <w:tab w:val="right" w:leader="dot" w:pos="9016"/>
            </w:tabs>
            <w:rPr>
              <w:rFonts w:eastAsiaTheme="minorEastAsia"/>
              <w:noProof/>
              <w:lang w:eastAsia="en-GB"/>
            </w:rPr>
          </w:pPr>
          <w:hyperlink w:anchor="_Toc209175417" w:history="1">
            <w:r w:rsidRPr="006D4037">
              <w:rPr>
                <w:rStyle w:val="Hyperlink"/>
                <w:rFonts w:ascii="Calibri" w:hAnsi="Calibri" w:cs="Calibri"/>
                <w:noProof/>
              </w:rPr>
              <w:t>3.11 Summary</w:t>
            </w:r>
            <w:r>
              <w:rPr>
                <w:noProof/>
                <w:webHidden/>
              </w:rPr>
              <w:tab/>
            </w:r>
            <w:r>
              <w:rPr>
                <w:noProof/>
                <w:webHidden/>
              </w:rPr>
              <w:fldChar w:fldCharType="begin"/>
            </w:r>
            <w:r>
              <w:rPr>
                <w:noProof/>
                <w:webHidden/>
              </w:rPr>
              <w:instrText xml:space="preserve"> PAGEREF _Toc209175417 \h </w:instrText>
            </w:r>
            <w:r>
              <w:rPr>
                <w:noProof/>
                <w:webHidden/>
              </w:rPr>
            </w:r>
            <w:r>
              <w:rPr>
                <w:noProof/>
                <w:webHidden/>
              </w:rPr>
              <w:fldChar w:fldCharType="separate"/>
            </w:r>
            <w:r>
              <w:rPr>
                <w:noProof/>
                <w:webHidden/>
              </w:rPr>
              <w:t>20</w:t>
            </w:r>
            <w:r>
              <w:rPr>
                <w:noProof/>
                <w:webHidden/>
              </w:rPr>
              <w:fldChar w:fldCharType="end"/>
            </w:r>
          </w:hyperlink>
        </w:p>
        <w:p w14:paraId="132D1693" w14:textId="72863058" w:rsidR="00BA23F3" w:rsidRDefault="00BA23F3">
          <w:pPr>
            <w:pStyle w:val="TOC1"/>
            <w:tabs>
              <w:tab w:val="right" w:leader="dot" w:pos="9016"/>
            </w:tabs>
            <w:rPr>
              <w:rFonts w:eastAsiaTheme="minorEastAsia"/>
              <w:noProof/>
              <w:lang w:eastAsia="en-GB"/>
            </w:rPr>
          </w:pPr>
          <w:hyperlink w:anchor="_Toc209175418" w:history="1">
            <w:r w:rsidRPr="006D4037">
              <w:rPr>
                <w:rStyle w:val="Hyperlink"/>
                <w:rFonts w:ascii="Calibri" w:hAnsi="Calibri" w:cs="Calibri"/>
                <w:noProof/>
              </w:rPr>
              <w:t>Chapter 4. Results</w:t>
            </w:r>
            <w:r>
              <w:rPr>
                <w:noProof/>
                <w:webHidden/>
              </w:rPr>
              <w:tab/>
            </w:r>
            <w:r>
              <w:rPr>
                <w:noProof/>
                <w:webHidden/>
              </w:rPr>
              <w:fldChar w:fldCharType="begin"/>
            </w:r>
            <w:r>
              <w:rPr>
                <w:noProof/>
                <w:webHidden/>
              </w:rPr>
              <w:instrText xml:space="preserve"> PAGEREF _Toc209175418 \h </w:instrText>
            </w:r>
            <w:r>
              <w:rPr>
                <w:noProof/>
                <w:webHidden/>
              </w:rPr>
            </w:r>
            <w:r>
              <w:rPr>
                <w:noProof/>
                <w:webHidden/>
              </w:rPr>
              <w:fldChar w:fldCharType="separate"/>
            </w:r>
            <w:r>
              <w:rPr>
                <w:noProof/>
                <w:webHidden/>
              </w:rPr>
              <w:t>21</w:t>
            </w:r>
            <w:r>
              <w:rPr>
                <w:noProof/>
                <w:webHidden/>
              </w:rPr>
              <w:fldChar w:fldCharType="end"/>
            </w:r>
          </w:hyperlink>
        </w:p>
        <w:p w14:paraId="43C7AE17" w14:textId="236E6A90" w:rsidR="00BA23F3" w:rsidRDefault="00BA23F3">
          <w:pPr>
            <w:pStyle w:val="TOC2"/>
            <w:tabs>
              <w:tab w:val="right" w:leader="dot" w:pos="9016"/>
            </w:tabs>
            <w:rPr>
              <w:rFonts w:eastAsiaTheme="minorEastAsia"/>
              <w:noProof/>
              <w:lang w:eastAsia="en-GB"/>
            </w:rPr>
          </w:pPr>
          <w:hyperlink w:anchor="_Toc209175419" w:history="1">
            <w:r w:rsidRPr="006D4037">
              <w:rPr>
                <w:rStyle w:val="Hyperlink"/>
                <w:rFonts w:ascii="Calibri" w:hAnsi="Calibri" w:cs="Calibri"/>
                <w:noProof/>
              </w:rPr>
              <w:t>4.1 Introduction</w:t>
            </w:r>
            <w:r>
              <w:rPr>
                <w:noProof/>
                <w:webHidden/>
              </w:rPr>
              <w:tab/>
            </w:r>
            <w:r>
              <w:rPr>
                <w:noProof/>
                <w:webHidden/>
              </w:rPr>
              <w:fldChar w:fldCharType="begin"/>
            </w:r>
            <w:r>
              <w:rPr>
                <w:noProof/>
                <w:webHidden/>
              </w:rPr>
              <w:instrText xml:space="preserve"> PAGEREF _Toc209175419 \h </w:instrText>
            </w:r>
            <w:r>
              <w:rPr>
                <w:noProof/>
                <w:webHidden/>
              </w:rPr>
            </w:r>
            <w:r>
              <w:rPr>
                <w:noProof/>
                <w:webHidden/>
              </w:rPr>
              <w:fldChar w:fldCharType="separate"/>
            </w:r>
            <w:r>
              <w:rPr>
                <w:noProof/>
                <w:webHidden/>
              </w:rPr>
              <w:t>21</w:t>
            </w:r>
            <w:r>
              <w:rPr>
                <w:noProof/>
                <w:webHidden/>
              </w:rPr>
              <w:fldChar w:fldCharType="end"/>
            </w:r>
          </w:hyperlink>
        </w:p>
        <w:p w14:paraId="5E6E7408" w14:textId="7D5D8B09" w:rsidR="00BA23F3" w:rsidRDefault="00BA23F3">
          <w:pPr>
            <w:pStyle w:val="TOC2"/>
            <w:tabs>
              <w:tab w:val="right" w:leader="dot" w:pos="9016"/>
            </w:tabs>
            <w:rPr>
              <w:rFonts w:eastAsiaTheme="minorEastAsia"/>
              <w:noProof/>
              <w:lang w:eastAsia="en-GB"/>
            </w:rPr>
          </w:pPr>
          <w:hyperlink w:anchor="_Toc209175420" w:history="1">
            <w:r w:rsidRPr="006D4037">
              <w:rPr>
                <w:rStyle w:val="Hyperlink"/>
                <w:noProof/>
              </w:rPr>
              <w:t>4.2 Data Quality and Preprocessing Outcomes</w:t>
            </w:r>
            <w:r>
              <w:rPr>
                <w:noProof/>
                <w:webHidden/>
              </w:rPr>
              <w:tab/>
            </w:r>
            <w:r>
              <w:rPr>
                <w:noProof/>
                <w:webHidden/>
              </w:rPr>
              <w:fldChar w:fldCharType="begin"/>
            </w:r>
            <w:r>
              <w:rPr>
                <w:noProof/>
                <w:webHidden/>
              </w:rPr>
              <w:instrText xml:space="preserve"> PAGEREF _Toc209175420 \h </w:instrText>
            </w:r>
            <w:r>
              <w:rPr>
                <w:noProof/>
                <w:webHidden/>
              </w:rPr>
            </w:r>
            <w:r>
              <w:rPr>
                <w:noProof/>
                <w:webHidden/>
              </w:rPr>
              <w:fldChar w:fldCharType="separate"/>
            </w:r>
            <w:r>
              <w:rPr>
                <w:noProof/>
                <w:webHidden/>
              </w:rPr>
              <w:t>21</w:t>
            </w:r>
            <w:r>
              <w:rPr>
                <w:noProof/>
                <w:webHidden/>
              </w:rPr>
              <w:fldChar w:fldCharType="end"/>
            </w:r>
          </w:hyperlink>
        </w:p>
        <w:p w14:paraId="4E664247" w14:textId="4531B965" w:rsidR="00BA23F3" w:rsidRDefault="00BA23F3">
          <w:pPr>
            <w:pStyle w:val="TOC2"/>
            <w:tabs>
              <w:tab w:val="right" w:leader="dot" w:pos="9016"/>
            </w:tabs>
            <w:rPr>
              <w:rFonts w:eastAsiaTheme="minorEastAsia"/>
              <w:noProof/>
              <w:lang w:eastAsia="en-GB"/>
            </w:rPr>
          </w:pPr>
          <w:hyperlink w:anchor="_Toc209175421" w:history="1">
            <w:r w:rsidRPr="006D4037">
              <w:rPr>
                <w:rStyle w:val="Hyperlink"/>
                <w:noProof/>
              </w:rPr>
              <w:t>4.3 Model Training and Runtime</w:t>
            </w:r>
            <w:r>
              <w:rPr>
                <w:noProof/>
                <w:webHidden/>
              </w:rPr>
              <w:tab/>
            </w:r>
            <w:r>
              <w:rPr>
                <w:noProof/>
                <w:webHidden/>
              </w:rPr>
              <w:fldChar w:fldCharType="begin"/>
            </w:r>
            <w:r>
              <w:rPr>
                <w:noProof/>
                <w:webHidden/>
              </w:rPr>
              <w:instrText xml:space="preserve"> PAGEREF _Toc209175421 \h </w:instrText>
            </w:r>
            <w:r>
              <w:rPr>
                <w:noProof/>
                <w:webHidden/>
              </w:rPr>
            </w:r>
            <w:r>
              <w:rPr>
                <w:noProof/>
                <w:webHidden/>
              </w:rPr>
              <w:fldChar w:fldCharType="separate"/>
            </w:r>
            <w:r>
              <w:rPr>
                <w:noProof/>
                <w:webHidden/>
              </w:rPr>
              <w:t>22</w:t>
            </w:r>
            <w:r>
              <w:rPr>
                <w:noProof/>
                <w:webHidden/>
              </w:rPr>
              <w:fldChar w:fldCharType="end"/>
            </w:r>
          </w:hyperlink>
        </w:p>
        <w:p w14:paraId="440982CC" w14:textId="2B6A2A8E" w:rsidR="00BA23F3" w:rsidRDefault="00BA23F3">
          <w:pPr>
            <w:pStyle w:val="TOC2"/>
            <w:tabs>
              <w:tab w:val="right" w:leader="dot" w:pos="9016"/>
            </w:tabs>
            <w:rPr>
              <w:rFonts w:eastAsiaTheme="minorEastAsia"/>
              <w:noProof/>
              <w:lang w:eastAsia="en-GB"/>
            </w:rPr>
          </w:pPr>
          <w:hyperlink w:anchor="_Toc209175422" w:history="1">
            <w:r w:rsidRPr="006D4037">
              <w:rPr>
                <w:rStyle w:val="Hyperlink"/>
                <w:noProof/>
              </w:rPr>
              <w:t>4.4 Case Study: Extreme Rainfall Events</w:t>
            </w:r>
            <w:r>
              <w:rPr>
                <w:noProof/>
                <w:webHidden/>
              </w:rPr>
              <w:tab/>
            </w:r>
            <w:r>
              <w:rPr>
                <w:noProof/>
                <w:webHidden/>
              </w:rPr>
              <w:fldChar w:fldCharType="begin"/>
            </w:r>
            <w:r>
              <w:rPr>
                <w:noProof/>
                <w:webHidden/>
              </w:rPr>
              <w:instrText xml:space="preserve"> PAGEREF _Toc209175422 \h </w:instrText>
            </w:r>
            <w:r>
              <w:rPr>
                <w:noProof/>
                <w:webHidden/>
              </w:rPr>
            </w:r>
            <w:r>
              <w:rPr>
                <w:noProof/>
                <w:webHidden/>
              </w:rPr>
              <w:fldChar w:fldCharType="separate"/>
            </w:r>
            <w:r>
              <w:rPr>
                <w:noProof/>
                <w:webHidden/>
              </w:rPr>
              <w:t>22</w:t>
            </w:r>
            <w:r>
              <w:rPr>
                <w:noProof/>
                <w:webHidden/>
              </w:rPr>
              <w:fldChar w:fldCharType="end"/>
            </w:r>
          </w:hyperlink>
        </w:p>
        <w:p w14:paraId="3BEBA041" w14:textId="52FD12D5" w:rsidR="00BA23F3" w:rsidRDefault="00BA23F3">
          <w:pPr>
            <w:pStyle w:val="TOC2"/>
            <w:tabs>
              <w:tab w:val="right" w:leader="dot" w:pos="9016"/>
            </w:tabs>
            <w:rPr>
              <w:rFonts w:eastAsiaTheme="minorEastAsia"/>
              <w:noProof/>
              <w:lang w:eastAsia="en-GB"/>
            </w:rPr>
          </w:pPr>
          <w:hyperlink w:anchor="_Toc209175423" w:history="1">
            <w:r w:rsidRPr="006D4037">
              <w:rPr>
                <w:rStyle w:val="Hyperlink"/>
                <w:noProof/>
              </w:rPr>
              <w:t>4.5 Probabilistic and Spatial Skill</w:t>
            </w:r>
            <w:r>
              <w:rPr>
                <w:noProof/>
                <w:webHidden/>
              </w:rPr>
              <w:tab/>
            </w:r>
            <w:r>
              <w:rPr>
                <w:noProof/>
                <w:webHidden/>
              </w:rPr>
              <w:fldChar w:fldCharType="begin"/>
            </w:r>
            <w:r>
              <w:rPr>
                <w:noProof/>
                <w:webHidden/>
              </w:rPr>
              <w:instrText xml:space="preserve"> PAGEREF _Toc209175423 \h </w:instrText>
            </w:r>
            <w:r>
              <w:rPr>
                <w:noProof/>
                <w:webHidden/>
              </w:rPr>
            </w:r>
            <w:r>
              <w:rPr>
                <w:noProof/>
                <w:webHidden/>
              </w:rPr>
              <w:fldChar w:fldCharType="separate"/>
            </w:r>
            <w:r>
              <w:rPr>
                <w:noProof/>
                <w:webHidden/>
              </w:rPr>
              <w:t>22</w:t>
            </w:r>
            <w:r>
              <w:rPr>
                <w:noProof/>
                <w:webHidden/>
              </w:rPr>
              <w:fldChar w:fldCharType="end"/>
            </w:r>
          </w:hyperlink>
        </w:p>
        <w:p w14:paraId="596FB6C7" w14:textId="0CF8847E" w:rsidR="00BA23F3" w:rsidRDefault="00BA23F3">
          <w:pPr>
            <w:pStyle w:val="TOC2"/>
            <w:tabs>
              <w:tab w:val="right" w:leader="dot" w:pos="9016"/>
            </w:tabs>
            <w:rPr>
              <w:rFonts w:eastAsiaTheme="minorEastAsia"/>
              <w:noProof/>
              <w:lang w:eastAsia="en-GB"/>
            </w:rPr>
          </w:pPr>
          <w:hyperlink w:anchor="_Toc209175424" w:history="1">
            <w:r w:rsidRPr="006D4037">
              <w:rPr>
                <w:rStyle w:val="Hyperlink"/>
                <w:noProof/>
              </w:rPr>
              <w:t>4.6 Seasonal and Regional Performance</w:t>
            </w:r>
            <w:r>
              <w:rPr>
                <w:noProof/>
                <w:webHidden/>
              </w:rPr>
              <w:tab/>
            </w:r>
            <w:r>
              <w:rPr>
                <w:noProof/>
                <w:webHidden/>
              </w:rPr>
              <w:fldChar w:fldCharType="begin"/>
            </w:r>
            <w:r>
              <w:rPr>
                <w:noProof/>
                <w:webHidden/>
              </w:rPr>
              <w:instrText xml:space="preserve"> PAGEREF _Toc209175424 \h </w:instrText>
            </w:r>
            <w:r>
              <w:rPr>
                <w:noProof/>
                <w:webHidden/>
              </w:rPr>
            </w:r>
            <w:r>
              <w:rPr>
                <w:noProof/>
                <w:webHidden/>
              </w:rPr>
              <w:fldChar w:fldCharType="separate"/>
            </w:r>
            <w:r>
              <w:rPr>
                <w:noProof/>
                <w:webHidden/>
              </w:rPr>
              <w:t>23</w:t>
            </w:r>
            <w:r>
              <w:rPr>
                <w:noProof/>
                <w:webHidden/>
              </w:rPr>
              <w:fldChar w:fldCharType="end"/>
            </w:r>
          </w:hyperlink>
        </w:p>
        <w:p w14:paraId="2DC3CFFA" w14:textId="4B917ECA" w:rsidR="00BA23F3" w:rsidRDefault="00BA23F3">
          <w:pPr>
            <w:pStyle w:val="TOC2"/>
            <w:tabs>
              <w:tab w:val="right" w:leader="dot" w:pos="9016"/>
            </w:tabs>
            <w:rPr>
              <w:rFonts w:eastAsiaTheme="minorEastAsia"/>
              <w:noProof/>
              <w:lang w:eastAsia="en-GB"/>
            </w:rPr>
          </w:pPr>
          <w:hyperlink w:anchor="_Toc209175425" w:history="1">
            <w:r w:rsidRPr="006D4037">
              <w:rPr>
                <w:rStyle w:val="Hyperlink"/>
                <w:noProof/>
              </w:rPr>
              <w:t>4.7 Comparative Trade-Offs</w:t>
            </w:r>
            <w:r>
              <w:rPr>
                <w:noProof/>
                <w:webHidden/>
              </w:rPr>
              <w:tab/>
            </w:r>
            <w:r>
              <w:rPr>
                <w:noProof/>
                <w:webHidden/>
              </w:rPr>
              <w:fldChar w:fldCharType="begin"/>
            </w:r>
            <w:r>
              <w:rPr>
                <w:noProof/>
                <w:webHidden/>
              </w:rPr>
              <w:instrText xml:space="preserve"> PAGEREF _Toc209175425 \h </w:instrText>
            </w:r>
            <w:r>
              <w:rPr>
                <w:noProof/>
                <w:webHidden/>
              </w:rPr>
            </w:r>
            <w:r>
              <w:rPr>
                <w:noProof/>
                <w:webHidden/>
              </w:rPr>
              <w:fldChar w:fldCharType="separate"/>
            </w:r>
            <w:r>
              <w:rPr>
                <w:noProof/>
                <w:webHidden/>
              </w:rPr>
              <w:t>23</w:t>
            </w:r>
            <w:r>
              <w:rPr>
                <w:noProof/>
                <w:webHidden/>
              </w:rPr>
              <w:fldChar w:fldCharType="end"/>
            </w:r>
          </w:hyperlink>
        </w:p>
        <w:p w14:paraId="4C0E81F0" w14:textId="24059193" w:rsidR="00BA23F3" w:rsidRDefault="00BA23F3">
          <w:pPr>
            <w:pStyle w:val="TOC2"/>
            <w:tabs>
              <w:tab w:val="right" w:leader="dot" w:pos="9016"/>
            </w:tabs>
            <w:rPr>
              <w:rFonts w:eastAsiaTheme="minorEastAsia"/>
              <w:noProof/>
              <w:lang w:eastAsia="en-GB"/>
            </w:rPr>
          </w:pPr>
          <w:hyperlink w:anchor="_Toc209175426" w:history="1">
            <w:r w:rsidRPr="006D4037">
              <w:rPr>
                <w:rStyle w:val="Hyperlink"/>
                <w:noProof/>
              </w:rPr>
              <w:t>4.8 Summary</w:t>
            </w:r>
            <w:r>
              <w:rPr>
                <w:noProof/>
                <w:webHidden/>
              </w:rPr>
              <w:tab/>
            </w:r>
            <w:r>
              <w:rPr>
                <w:noProof/>
                <w:webHidden/>
              </w:rPr>
              <w:fldChar w:fldCharType="begin"/>
            </w:r>
            <w:r>
              <w:rPr>
                <w:noProof/>
                <w:webHidden/>
              </w:rPr>
              <w:instrText xml:space="preserve"> PAGEREF _Toc209175426 \h </w:instrText>
            </w:r>
            <w:r>
              <w:rPr>
                <w:noProof/>
                <w:webHidden/>
              </w:rPr>
            </w:r>
            <w:r>
              <w:rPr>
                <w:noProof/>
                <w:webHidden/>
              </w:rPr>
              <w:fldChar w:fldCharType="separate"/>
            </w:r>
            <w:r>
              <w:rPr>
                <w:noProof/>
                <w:webHidden/>
              </w:rPr>
              <w:t>24</w:t>
            </w:r>
            <w:r>
              <w:rPr>
                <w:noProof/>
                <w:webHidden/>
              </w:rPr>
              <w:fldChar w:fldCharType="end"/>
            </w:r>
          </w:hyperlink>
        </w:p>
        <w:p w14:paraId="639B9F0A" w14:textId="36F5994F" w:rsidR="00BA23F3" w:rsidRDefault="00BA23F3">
          <w:pPr>
            <w:pStyle w:val="TOC1"/>
            <w:tabs>
              <w:tab w:val="right" w:leader="dot" w:pos="9016"/>
            </w:tabs>
            <w:rPr>
              <w:rFonts w:eastAsiaTheme="minorEastAsia"/>
              <w:noProof/>
              <w:lang w:eastAsia="en-GB"/>
            </w:rPr>
          </w:pPr>
          <w:hyperlink w:anchor="_Toc209175427" w:history="1">
            <w:r w:rsidRPr="006D4037">
              <w:rPr>
                <w:rStyle w:val="Hyperlink"/>
                <w:rFonts w:ascii="Calibri" w:hAnsi="Calibri" w:cs="Calibri"/>
                <w:noProof/>
              </w:rPr>
              <w:t>Chapter 5. Discussion and Analysis</w:t>
            </w:r>
            <w:r>
              <w:rPr>
                <w:noProof/>
                <w:webHidden/>
              </w:rPr>
              <w:tab/>
            </w:r>
            <w:r>
              <w:rPr>
                <w:noProof/>
                <w:webHidden/>
              </w:rPr>
              <w:fldChar w:fldCharType="begin"/>
            </w:r>
            <w:r>
              <w:rPr>
                <w:noProof/>
                <w:webHidden/>
              </w:rPr>
              <w:instrText xml:space="preserve"> PAGEREF _Toc209175427 \h </w:instrText>
            </w:r>
            <w:r>
              <w:rPr>
                <w:noProof/>
                <w:webHidden/>
              </w:rPr>
            </w:r>
            <w:r>
              <w:rPr>
                <w:noProof/>
                <w:webHidden/>
              </w:rPr>
              <w:fldChar w:fldCharType="separate"/>
            </w:r>
            <w:r>
              <w:rPr>
                <w:noProof/>
                <w:webHidden/>
              </w:rPr>
              <w:t>24</w:t>
            </w:r>
            <w:r>
              <w:rPr>
                <w:noProof/>
                <w:webHidden/>
              </w:rPr>
              <w:fldChar w:fldCharType="end"/>
            </w:r>
          </w:hyperlink>
        </w:p>
        <w:p w14:paraId="64312E14" w14:textId="3C6B37A9" w:rsidR="00BA23F3" w:rsidRDefault="00BA23F3">
          <w:pPr>
            <w:pStyle w:val="TOC2"/>
            <w:tabs>
              <w:tab w:val="right" w:leader="dot" w:pos="9016"/>
            </w:tabs>
            <w:rPr>
              <w:rFonts w:eastAsiaTheme="minorEastAsia"/>
              <w:noProof/>
              <w:lang w:eastAsia="en-GB"/>
            </w:rPr>
          </w:pPr>
          <w:hyperlink w:anchor="_Toc209175428" w:history="1">
            <w:r w:rsidRPr="006D4037">
              <w:rPr>
                <w:rStyle w:val="Hyperlink"/>
                <w:noProof/>
              </w:rPr>
              <w:t>5.1 Scientific Contribution</w:t>
            </w:r>
            <w:r>
              <w:rPr>
                <w:noProof/>
                <w:webHidden/>
              </w:rPr>
              <w:tab/>
            </w:r>
            <w:r>
              <w:rPr>
                <w:noProof/>
                <w:webHidden/>
              </w:rPr>
              <w:fldChar w:fldCharType="begin"/>
            </w:r>
            <w:r>
              <w:rPr>
                <w:noProof/>
                <w:webHidden/>
              </w:rPr>
              <w:instrText xml:space="preserve"> PAGEREF _Toc209175428 \h </w:instrText>
            </w:r>
            <w:r>
              <w:rPr>
                <w:noProof/>
                <w:webHidden/>
              </w:rPr>
            </w:r>
            <w:r>
              <w:rPr>
                <w:noProof/>
                <w:webHidden/>
              </w:rPr>
              <w:fldChar w:fldCharType="separate"/>
            </w:r>
            <w:r>
              <w:rPr>
                <w:noProof/>
                <w:webHidden/>
              </w:rPr>
              <w:t>24</w:t>
            </w:r>
            <w:r>
              <w:rPr>
                <w:noProof/>
                <w:webHidden/>
              </w:rPr>
              <w:fldChar w:fldCharType="end"/>
            </w:r>
          </w:hyperlink>
        </w:p>
        <w:p w14:paraId="4DC1A13D" w14:textId="4196CC8D" w:rsidR="00BA23F3" w:rsidRDefault="00BA23F3">
          <w:pPr>
            <w:pStyle w:val="TOC2"/>
            <w:tabs>
              <w:tab w:val="right" w:leader="dot" w:pos="9016"/>
            </w:tabs>
            <w:rPr>
              <w:rFonts w:eastAsiaTheme="minorEastAsia"/>
              <w:noProof/>
              <w:lang w:eastAsia="en-GB"/>
            </w:rPr>
          </w:pPr>
          <w:hyperlink w:anchor="_Toc209175429" w:history="1">
            <w:r w:rsidRPr="006D4037">
              <w:rPr>
                <w:rStyle w:val="Hyperlink"/>
                <w:noProof/>
              </w:rPr>
              <w:t>5.2 Methodological Advancement</w:t>
            </w:r>
            <w:r>
              <w:rPr>
                <w:noProof/>
                <w:webHidden/>
              </w:rPr>
              <w:tab/>
            </w:r>
            <w:r>
              <w:rPr>
                <w:noProof/>
                <w:webHidden/>
              </w:rPr>
              <w:fldChar w:fldCharType="begin"/>
            </w:r>
            <w:r>
              <w:rPr>
                <w:noProof/>
                <w:webHidden/>
              </w:rPr>
              <w:instrText xml:space="preserve"> PAGEREF _Toc209175429 \h </w:instrText>
            </w:r>
            <w:r>
              <w:rPr>
                <w:noProof/>
                <w:webHidden/>
              </w:rPr>
            </w:r>
            <w:r>
              <w:rPr>
                <w:noProof/>
                <w:webHidden/>
              </w:rPr>
              <w:fldChar w:fldCharType="separate"/>
            </w:r>
            <w:r>
              <w:rPr>
                <w:noProof/>
                <w:webHidden/>
              </w:rPr>
              <w:t>24</w:t>
            </w:r>
            <w:r>
              <w:rPr>
                <w:noProof/>
                <w:webHidden/>
              </w:rPr>
              <w:fldChar w:fldCharType="end"/>
            </w:r>
          </w:hyperlink>
        </w:p>
        <w:p w14:paraId="18537130" w14:textId="06CBB398" w:rsidR="00BA23F3" w:rsidRDefault="00BA23F3">
          <w:pPr>
            <w:pStyle w:val="TOC2"/>
            <w:tabs>
              <w:tab w:val="right" w:leader="dot" w:pos="9016"/>
            </w:tabs>
            <w:rPr>
              <w:rFonts w:eastAsiaTheme="minorEastAsia"/>
              <w:noProof/>
              <w:lang w:eastAsia="en-GB"/>
            </w:rPr>
          </w:pPr>
          <w:hyperlink w:anchor="_Toc209175430" w:history="1">
            <w:r w:rsidRPr="006D4037">
              <w:rPr>
                <w:rStyle w:val="Hyperlink"/>
                <w:noProof/>
              </w:rPr>
              <w:t>5.3 Practical and Operational Relevance</w:t>
            </w:r>
            <w:r>
              <w:rPr>
                <w:noProof/>
                <w:webHidden/>
              </w:rPr>
              <w:tab/>
            </w:r>
            <w:r>
              <w:rPr>
                <w:noProof/>
                <w:webHidden/>
              </w:rPr>
              <w:fldChar w:fldCharType="begin"/>
            </w:r>
            <w:r>
              <w:rPr>
                <w:noProof/>
                <w:webHidden/>
              </w:rPr>
              <w:instrText xml:space="preserve"> PAGEREF _Toc209175430 \h </w:instrText>
            </w:r>
            <w:r>
              <w:rPr>
                <w:noProof/>
                <w:webHidden/>
              </w:rPr>
            </w:r>
            <w:r>
              <w:rPr>
                <w:noProof/>
                <w:webHidden/>
              </w:rPr>
              <w:fldChar w:fldCharType="separate"/>
            </w:r>
            <w:r>
              <w:rPr>
                <w:noProof/>
                <w:webHidden/>
              </w:rPr>
              <w:t>25</w:t>
            </w:r>
            <w:r>
              <w:rPr>
                <w:noProof/>
                <w:webHidden/>
              </w:rPr>
              <w:fldChar w:fldCharType="end"/>
            </w:r>
          </w:hyperlink>
        </w:p>
        <w:p w14:paraId="5429F19D" w14:textId="040BFB02" w:rsidR="00BA23F3" w:rsidRDefault="00BA23F3">
          <w:pPr>
            <w:pStyle w:val="TOC2"/>
            <w:tabs>
              <w:tab w:val="right" w:leader="dot" w:pos="9016"/>
            </w:tabs>
            <w:rPr>
              <w:rFonts w:eastAsiaTheme="minorEastAsia"/>
              <w:noProof/>
              <w:lang w:eastAsia="en-GB"/>
            </w:rPr>
          </w:pPr>
          <w:hyperlink w:anchor="_Toc209175431" w:history="1">
            <w:r w:rsidRPr="006D4037">
              <w:rPr>
                <w:rStyle w:val="Hyperlink"/>
                <w:noProof/>
              </w:rPr>
              <w:t>5.4 Addressing Research Challenges</w:t>
            </w:r>
            <w:r>
              <w:rPr>
                <w:noProof/>
                <w:webHidden/>
              </w:rPr>
              <w:tab/>
            </w:r>
            <w:r>
              <w:rPr>
                <w:noProof/>
                <w:webHidden/>
              </w:rPr>
              <w:fldChar w:fldCharType="begin"/>
            </w:r>
            <w:r>
              <w:rPr>
                <w:noProof/>
                <w:webHidden/>
              </w:rPr>
              <w:instrText xml:space="preserve"> PAGEREF _Toc209175431 \h </w:instrText>
            </w:r>
            <w:r>
              <w:rPr>
                <w:noProof/>
                <w:webHidden/>
              </w:rPr>
            </w:r>
            <w:r>
              <w:rPr>
                <w:noProof/>
                <w:webHidden/>
              </w:rPr>
              <w:fldChar w:fldCharType="separate"/>
            </w:r>
            <w:r>
              <w:rPr>
                <w:noProof/>
                <w:webHidden/>
              </w:rPr>
              <w:t>25</w:t>
            </w:r>
            <w:r>
              <w:rPr>
                <w:noProof/>
                <w:webHidden/>
              </w:rPr>
              <w:fldChar w:fldCharType="end"/>
            </w:r>
          </w:hyperlink>
        </w:p>
        <w:p w14:paraId="6826F032" w14:textId="284826C5" w:rsidR="00BA23F3" w:rsidRDefault="00BA23F3">
          <w:pPr>
            <w:pStyle w:val="TOC2"/>
            <w:tabs>
              <w:tab w:val="right" w:leader="dot" w:pos="9016"/>
            </w:tabs>
            <w:rPr>
              <w:rFonts w:eastAsiaTheme="minorEastAsia"/>
              <w:noProof/>
              <w:lang w:eastAsia="en-GB"/>
            </w:rPr>
          </w:pPr>
          <w:hyperlink w:anchor="_Toc209175432" w:history="1">
            <w:r w:rsidRPr="006D4037">
              <w:rPr>
                <w:rStyle w:val="Hyperlink"/>
                <w:noProof/>
              </w:rPr>
              <w:t>5.5 Broader Impact</w:t>
            </w:r>
            <w:r>
              <w:rPr>
                <w:noProof/>
                <w:webHidden/>
              </w:rPr>
              <w:tab/>
            </w:r>
            <w:r>
              <w:rPr>
                <w:noProof/>
                <w:webHidden/>
              </w:rPr>
              <w:fldChar w:fldCharType="begin"/>
            </w:r>
            <w:r>
              <w:rPr>
                <w:noProof/>
                <w:webHidden/>
              </w:rPr>
              <w:instrText xml:space="preserve"> PAGEREF _Toc209175432 \h </w:instrText>
            </w:r>
            <w:r>
              <w:rPr>
                <w:noProof/>
                <w:webHidden/>
              </w:rPr>
            </w:r>
            <w:r>
              <w:rPr>
                <w:noProof/>
                <w:webHidden/>
              </w:rPr>
              <w:fldChar w:fldCharType="separate"/>
            </w:r>
            <w:r>
              <w:rPr>
                <w:noProof/>
                <w:webHidden/>
              </w:rPr>
              <w:t>25</w:t>
            </w:r>
            <w:r>
              <w:rPr>
                <w:noProof/>
                <w:webHidden/>
              </w:rPr>
              <w:fldChar w:fldCharType="end"/>
            </w:r>
          </w:hyperlink>
        </w:p>
        <w:p w14:paraId="38D9980A" w14:textId="007D1568" w:rsidR="00BA23F3" w:rsidRDefault="00BA23F3">
          <w:pPr>
            <w:pStyle w:val="TOC2"/>
            <w:tabs>
              <w:tab w:val="right" w:leader="dot" w:pos="9016"/>
            </w:tabs>
            <w:rPr>
              <w:rFonts w:eastAsiaTheme="minorEastAsia"/>
              <w:noProof/>
              <w:lang w:eastAsia="en-GB"/>
            </w:rPr>
          </w:pPr>
          <w:hyperlink w:anchor="_Toc209175433" w:history="1">
            <w:r w:rsidRPr="006D4037">
              <w:rPr>
                <w:rStyle w:val="Hyperlink"/>
                <w:noProof/>
              </w:rPr>
              <w:t>5.6 Limitations</w:t>
            </w:r>
            <w:r>
              <w:rPr>
                <w:noProof/>
                <w:webHidden/>
              </w:rPr>
              <w:tab/>
            </w:r>
            <w:r>
              <w:rPr>
                <w:noProof/>
                <w:webHidden/>
              </w:rPr>
              <w:fldChar w:fldCharType="begin"/>
            </w:r>
            <w:r>
              <w:rPr>
                <w:noProof/>
                <w:webHidden/>
              </w:rPr>
              <w:instrText xml:space="preserve"> PAGEREF _Toc209175433 \h </w:instrText>
            </w:r>
            <w:r>
              <w:rPr>
                <w:noProof/>
                <w:webHidden/>
              </w:rPr>
            </w:r>
            <w:r>
              <w:rPr>
                <w:noProof/>
                <w:webHidden/>
              </w:rPr>
              <w:fldChar w:fldCharType="separate"/>
            </w:r>
            <w:r>
              <w:rPr>
                <w:noProof/>
                <w:webHidden/>
              </w:rPr>
              <w:t>25</w:t>
            </w:r>
            <w:r>
              <w:rPr>
                <w:noProof/>
                <w:webHidden/>
              </w:rPr>
              <w:fldChar w:fldCharType="end"/>
            </w:r>
          </w:hyperlink>
        </w:p>
        <w:p w14:paraId="0EAA845D" w14:textId="0F289DCA" w:rsidR="00BA23F3" w:rsidRDefault="00BA23F3">
          <w:pPr>
            <w:pStyle w:val="TOC1"/>
            <w:tabs>
              <w:tab w:val="right" w:leader="dot" w:pos="9016"/>
            </w:tabs>
            <w:rPr>
              <w:rFonts w:eastAsiaTheme="minorEastAsia"/>
              <w:noProof/>
              <w:lang w:eastAsia="en-GB"/>
            </w:rPr>
          </w:pPr>
          <w:hyperlink w:anchor="_Toc209175434" w:history="1">
            <w:r w:rsidRPr="006D4037">
              <w:rPr>
                <w:rStyle w:val="Hyperlink"/>
                <w:rFonts w:ascii="Calibri" w:hAnsi="Calibri" w:cs="Calibri"/>
                <w:noProof/>
              </w:rPr>
              <w:t>Chapter 6. Conclusion and Future Work</w:t>
            </w:r>
            <w:r>
              <w:rPr>
                <w:noProof/>
                <w:webHidden/>
              </w:rPr>
              <w:tab/>
            </w:r>
            <w:r>
              <w:rPr>
                <w:noProof/>
                <w:webHidden/>
              </w:rPr>
              <w:fldChar w:fldCharType="begin"/>
            </w:r>
            <w:r>
              <w:rPr>
                <w:noProof/>
                <w:webHidden/>
              </w:rPr>
              <w:instrText xml:space="preserve"> PAGEREF _Toc209175434 \h </w:instrText>
            </w:r>
            <w:r>
              <w:rPr>
                <w:noProof/>
                <w:webHidden/>
              </w:rPr>
            </w:r>
            <w:r>
              <w:rPr>
                <w:noProof/>
                <w:webHidden/>
              </w:rPr>
              <w:fldChar w:fldCharType="separate"/>
            </w:r>
            <w:r>
              <w:rPr>
                <w:noProof/>
                <w:webHidden/>
              </w:rPr>
              <w:t>26</w:t>
            </w:r>
            <w:r>
              <w:rPr>
                <w:noProof/>
                <w:webHidden/>
              </w:rPr>
              <w:fldChar w:fldCharType="end"/>
            </w:r>
          </w:hyperlink>
        </w:p>
        <w:p w14:paraId="3EA49743" w14:textId="5F43D3A7" w:rsidR="00BA23F3" w:rsidRDefault="00BA23F3">
          <w:pPr>
            <w:pStyle w:val="TOC2"/>
            <w:tabs>
              <w:tab w:val="right" w:leader="dot" w:pos="9016"/>
            </w:tabs>
            <w:rPr>
              <w:rFonts w:eastAsiaTheme="minorEastAsia"/>
              <w:noProof/>
              <w:lang w:eastAsia="en-GB"/>
            </w:rPr>
          </w:pPr>
          <w:hyperlink w:anchor="_Toc209175435" w:history="1">
            <w:r w:rsidRPr="006D4037">
              <w:rPr>
                <w:rStyle w:val="Hyperlink"/>
                <w:rFonts w:ascii="Calibri" w:hAnsi="Calibri" w:cs="Calibri"/>
                <w:noProof/>
              </w:rPr>
              <w:t>6.1 Conclusion</w:t>
            </w:r>
            <w:r>
              <w:rPr>
                <w:noProof/>
                <w:webHidden/>
              </w:rPr>
              <w:tab/>
            </w:r>
            <w:r>
              <w:rPr>
                <w:noProof/>
                <w:webHidden/>
              </w:rPr>
              <w:fldChar w:fldCharType="begin"/>
            </w:r>
            <w:r>
              <w:rPr>
                <w:noProof/>
                <w:webHidden/>
              </w:rPr>
              <w:instrText xml:space="preserve"> PAGEREF _Toc209175435 \h </w:instrText>
            </w:r>
            <w:r>
              <w:rPr>
                <w:noProof/>
                <w:webHidden/>
              </w:rPr>
            </w:r>
            <w:r>
              <w:rPr>
                <w:noProof/>
                <w:webHidden/>
              </w:rPr>
              <w:fldChar w:fldCharType="separate"/>
            </w:r>
            <w:r>
              <w:rPr>
                <w:noProof/>
                <w:webHidden/>
              </w:rPr>
              <w:t>26</w:t>
            </w:r>
            <w:r>
              <w:rPr>
                <w:noProof/>
                <w:webHidden/>
              </w:rPr>
              <w:fldChar w:fldCharType="end"/>
            </w:r>
          </w:hyperlink>
        </w:p>
        <w:p w14:paraId="4B4BB703" w14:textId="67FB806A" w:rsidR="00BA23F3" w:rsidRDefault="00BA23F3">
          <w:pPr>
            <w:pStyle w:val="TOC2"/>
            <w:tabs>
              <w:tab w:val="right" w:leader="dot" w:pos="9016"/>
            </w:tabs>
            <w:rPr>
              <w:rFonts w:eastAsiaTheme="minorEastAsia"/>
              <w:noProof/>
              <w:lang w:eastAsia="en-GB"/>
            </w:rPr>
          </w:pPr>
          <w:hyperlink w:anchor="_Toc209175436" w:history="1">
            <w:r w:rsidRPr="006D4037">
              <w:rPr>
                <w:rStyle w:val="Hyperlink"/>
                <w:rFonts w:ascii="Calibri" w:hAnsi="Calibri" w:cs="Calibri"/>
                <w:noProof/>
              </w:rPr>
              <w:t>6.2 Future work</w:t>
            </w:r>
            <w:r>
              <w:rPr>
                <w:noProof/>
                <w:webHidden/>
              </w:rPr>
              <w:tab/>
            </w:r>
            <w:r>
              <w:rPr>
                <w:noProof/>
                <w:webHidden/>
              </w:rPr>
              <w:fldChar w:fldCharType="begin"/>
            </w:r>
            <w:r>
              <w:rPr>
                <w:noProof/>
                <w:webHidden/>
              </w:rPr>
              <w:instrText xml:space="preserve"> PAGEREF _Toc209175436 \h </w:instrText>
            </w:r>
            <w:r>
              <w:rPr>
                <w:noProof/>
                <w:webHidden/>
              </w:rPr>
            </w:r>
            <w:r>
              <w:rPr>
                <w:noProof/>
                <w:webHidden/>
              </w:rPr>
              <w:fldChar w:fldCharType="separate"/>
            </w:r>
            <w:r>
              <w:rPr>
                <w:noProof/>
                <w:webHidden/>
              </w:rPr>
              <w:t>26</w:t>
            </w:r>
            <w:r>
              <w:rPr>
                <w:noProof/>
                <w:webHidden/>
              </w:rPr>
              <w:fldChar w:fldCharType="end"/>
            </w:r>
          </w:hyperlink>
        </w:p>
        <w:p w14:paraId="32B8C77B" w14:textId="0F9CD821" w:rsidR="00BA23F3" w:rsidRDefault="00BA23F3">
          <w:pPr>
            <w:pStyle w:val="TOC1"/>
            <w:tabs>
              <w:tab w:val="right" w:leader="dot" w:pos="9016"/>
            </w:tabs>
            <w:rPr>
              <w:rFonts w:eastAsiaTheme="minorEastAsia"/>
              <w:noProof/>
              <w:lang w:eastAsia="en-GB"/>
            </w:rPr>
          </w:pPr>
          <w:hyperlink w:anchor="_Toc209175437" w:history="1">
            <w:r w:rsidRPr="006D4037">
              <w:rPr>
                <w:rStyle w:val="Hyperlink"/>
                <w:rFonts w:ascii="Calibri" w:hAnsi="Calibri" w:cs="Calibri"/>
                <w:noProof/>
              </w:rPr>
              <w:t>Chapter 7. Reflection</w:t>
            </w:r>
            <w:r>
              <w:rPr>
                <w:noProof/>
                <w:webHidden/>
              </w:rPr>
              <w:tab/>
            </w:r>
            <w:r>
              <w:rPr>
                <w:noProof/>
                <w:webHidden/>
              </w:rPr>
              <w:fldChar w:fldCharType="begin"/>
            </w:r>
            <w:r>
              <w:rPr>
                <w:noProof/>
                <w:webHidden/>
              </w:rPr>
              <w:instrText xml:space="preserve"> PAGEREF _Toc209175437 \h </w:instrText>
            </w:r>
            <w:r>
              <w:rPr>
                <w:noProof/>
                <w:webHidden/>
              </w:rPr>
            </w:r>
            <w:r>
              <w:rPr>
                <w:noProof/>
                <w:webHidden/>
              </w:rPr>
              <w:fldChar w:fldCharType="separate"/>
            </w:r>
            <w:r>
              <w:rPr>
                <w:noProof/>
                <w:webHidden/>
              </w:rPr>
              <w:t>27</w:t>
            </w:r>
            <w:r>
              <w:rPr>
                <w:noProof/>
                <w:webHidden/>
              </w:rPr>
              <w:fldChar w:fldCharType="end"/>
            </w:r>
          </w:hyperlink>
        </w:p>
        <w:p w14:paraId="75C987E8" w14:textId="4615FF38" w:rsidR="00BA23F3" w:rsidRDefault="00BA23F3">
          <w:pPr>
            <w:pStyle w:val="TOC1"/>
            <w:tabs>
              <w:tab w:val="right" w:leader="dot" w:pos="9016"/>
            </w:tabs>
            <w:rPr>
              <w:rFonts w:eastAsiaTheme="minorEastAsia"/>
              <w:noProof/>
              <w:lang w:eastAsia="en-GB"/>
            </w:rPr>
          </w:pPr>
          <w:hyperlink w:anchor="_Toc209175438" w:history="1">
            <w:r w:rsidRPr="006D4037">
              <w:rPr>
                <w:rStyle w:val="Hyperlink"/>
                <w:noProof/>
              </w:rPr>
              <w:t>Peer Review</w:t>
            </w:r>
            <w:r>
              <w:rPr>
                <w:noProof/>
                <w:webHidden/>
              </w:rPr>
              <w:tab/>
            </w:r>
            <w:r>
              <w:rPr>
                <w:noProof/>
                <w:webHidden/>
              </w:rPr>
              <w:fldChar w:fldCharType="begin"/>
            </w:r>
            <w:r>
              <w:rPr>
                <w:noProof/>
                <w:webHidden/>
              </w:rPr>
              <w:instrText xml:space="preserve"> PAGEREF _Toc209175438 \h </w:instrText>
            </w:r>
            <w:r>
              <w:rPr>
                <w:noProof/>
                <w:webHidden/>
              </w:rPr>
            </w:r>
            <w:r>
              <w:rPr>
                <w:noProof/>
                <w:webHidden/>
              </w:rPr>
              <w:fldChar w:fldCharType="separate"/>
            </w:r>
            <w:r>
              <w:rPr>
                <w:noProof/>
                <w:webHidden/>
              </w:rPr>
              <w:t>28</w:t>
            </w:r>
            <w:r>
              <w:rPr>
                <w:noProof/>
                <w:webHidden/>
              </w:rPr>
              <w:fldChar w:fldCharType="end"/>
            </w:r>
          </w:hyperlink>
        </w:p>
        <w:p w14:paraId="4F6FC165" w14:textId="1F483115" w:rsidR="00BA23F3" w:rsidRDefault="00BA23F3">
          <w:pPr>
            <w:pStyle w:val="TOC1"/>
            <w:tabs>
              <w:tab w:val="right" w:leader="dot" w:pos="9016"/>
            </w:tabs>
            <w:rPr>
              <w:rFonts w:eastAsiaTheme="minorEastAsia"/>
              <w:noProof/>
              <w:lang w:eastAsia="en-GB"/>
            </w:rPr>
          </w:pPr>
          <w:hyperlink w:anchor="_Toc209175439" w:history="1">
            <w:r w:rsidRPr="006D4037">
              <w:rPr>
                <w:rStyle w:val="Hyperlink"/>
                <w:rFonts w:ascii="Calibri" w:hAnsi="Calibri" w:cs="Calibri"/>
                <w:noProof/>
              </w:rPr>
              <w:t>Reference</w:t>
            </w:r>
            <w:r>
              <w:rPr>
                <w:noProof/>
                <w:webHidden/>
              </w:rPr>
              <w:tab/>
            </w:r>
            <w:r>
              <w:rPr>
                <w:noProof/>
                <w:webHidden/>
              </w:rPr>
              <w:fldChar w:fldCharType="begin"/>
            </w:r>
            <w:r>
              <w:rPr>
                <w:noProof/>
                <w:webHidden/>
              </w:rPr>
              <w:instrText xml:space="preserve"> PAGEREF _Toc209175439 \h </w:instrText>
            </w:r>
            <w:r>
              <w:rPr>
                <w:noProof/>
                <w:webHidden/>
              </w:rPr>
            </w:r>
            <w:r>
              <w:rPr>
                <w:noProof/>
                <w:webHidden/>
              </w:rPr>
              <w:fldChar w:fldCharType="separate"/>
            </w:r>
            <w:r>
              <w:rPr>
                <w:noProof/>
                <w:webHidden/>
              </w:rPr>
              <w:t>29</w:t>
            </w:r>
            <w:r>
              <w:rPr>
                <w:noProof/>
                <w:webHidden/>
              </w:rPr>
              <w:fldChar w:fldCharType="end"/>
            </w:r>
          </w:hyperlink>
        </w:p>
        <w:p w14:paraId="5D5C29DD" w14:textId="0D5B321C" w:rsidR="00B15D91" w:rsidRPr="00A927F4" w:rsidRDefault="00B15D91">
          <w:pPr>
            <w:rPr>
              <w:rFonts w:ascii="Calibri" w:hAnsi="Calibri" w:cs="Calibri"/>
            </w:rPr>
          </w:pPr>
          <w:r w:rsidRPr="00F17B71">
            <w:rPr>
              <w:rFonts w:ascii="Calibri" w:hAnsi="Calibri" w:cs="Calibri"/>
              <w:b/>
              <w:bCs/>
              <w:noProof/>
              <w:sz w:val="28"/>
              <w:szCs w:val="28"/>
            </w:rPr>
            <w:fldChar w:fldCharType="end"/>
          </w:r>
        </w:p>
      </w:sdtContent>
    </w:sdt>
    <w:p w14:paraId="79F8CD64" w14:textId="1B407B52" w:rsidR="00916897" w:rsidRPr="00A927F4" w:rsidRDefault="00916897" w:rsidP="00BE5598">
      <w:pPr>
        <w:rPr>
          <w:rFonts w:ascii="Calibri" w:hAnsi="Calibri" w:cs="Calibri"/>
        </w:rPr>
      </w:pPr>
    </w:p>
    <w:p w14:paraId="0A3F89DE" w14:textId="77777777" w:rsidR="00F6554C" w:rsidRPr="00A927F4" w:rsidRDefault="00F6554C" w:rsidP="00F6554C">
      <w:pPr>
        <w:pStyle w:val="Heading1"/>
        <w:rPr>
          <w:rFonts w:ascii="Calibri" w:hAnsi="Calibri" w:cs="Calibri"/>
        </w:rPr>
      </w:pPr>
      <w:bookmarkStart w:id="3" w:name="_Toc209175386"/>
      <w:r w:rsidRPr="00A927F4">
        <w:rPr>
          <w:rFonts w:ascii="Calibri" w:hAnsi="Calibri" w:cs="Calibri"/>
        </w:rPr>
        <w:lastRenderedPageBreak/>
        <w:t>List of Figures</w:t>
      </w:r>
      <w:bookmarkEnd w:id="3"/>
    </w:p>
    <w:p w14:paraId="70083CF4" w14:textId="15DF66B6" w:rsidR="009A4CA8" w:rsidRDefault="0090143D">
      <w:pPr>
        <w:pStyle w:val="TableofFigures"/>
        <w:tabs>
          <w:tab w:val="right" w:leader="dot" w:pos="9016"/>
        </w:tabs>
        <w:rPr>
          <w:rFonts w:eastAsiaTheme="minorEastAsia"/>
          <w:noProof/>
          <w:lang w:eastAsia="en-GB"/>
        </w:rPr>
      </w:pPr>
      <w:r w:rsidRPr="00A927F4">
        <w:rPr>
          <w:rFonts w:ascii="Calibri" w:hAnsi="Calibri" w:cs="Calibri"/>
        </w:rPr>
        <w:fldChar w:fldCharType="begin"/>
      </w:r>
      <w:r w:rsidRPr="00A927F4">
        <w:rPr>
          <w:rFonts w:ascii="Calibri" w:hAnsi="Calibri" w:cs="Calibri"/>
        </w:rPr>
        <w:instrText xml:space="preserve"> TOC \h \z \c "Figure" </w:instrText>
      </w:r>
      <w:r w:rsidRPr="00A927F4">
        <w:rPr>
          <w:rFonts w:ascii="Calibri" w:hAnsi="Calibri" w:cs="Calibri"/>
        </w:rPr>
        <w:fldChar w:fldCharType="separate"/>
      </w:r>
      <w:hyperlink w:anchor="_Toc209174902" w:history="1">
        <w:r w:rsidR="009A4CA8" w:rsidRPr="00C37F3E">
          <w:rPr>
            <w:rStyle w:val="Hyperlink"/>
            <w:rFonts w:ascii="Calibri" w:hAnsi="Calibri" w:cs="Calibri"/>
            <w:noProof/>
          </w:rPr>
          <w:t>Figure 1 – Map Outline of Study Domain</w:t>
        </w:r>
        <w:r w:rsidR="009A4CA8">
          <w:rPr>
            <w:noProof/>
            <w:webHidden/>
          </w:rPr>
          <w:tab/>
        </w:r>
        <w:r w:rsidR="009A4CA8">
          <w:rPr>
            <w:noProof/>
            <w:webHidden/>
          </w:rPr>
          <w:fldChar w:fldCharType="begin"/>
        </w:r>
        <w:r w:rsidR="009A4CA8">
          <w:rPr>
            <w:noProof/>
            <w:webHidden/>
          </w:rPr>
          <w:instrText xml:space="preserve"> PAGEREF _Toc209174902 \h </w:instrText>
        </w:r>
        <w:r w:rsidR="009A4CA8">
          <w:rPr>
            <w:noProof/>
            <w:webHidden/>
          </w:rPr>
        </w:r>
        <w:r w:rsidR="009A4CA8">
          <w:rPr>
            <w:noProof/>
            <w:webHidden/>
          </w:rPr>
          <w:fldChar w:fldCharType="separate"/>
        </w:r>
        <w:r w:rsidR="009A4CA8">
          <w:rPr>
            <w:noProof/>
            <w:webHidden/>
          </w:rPr>
          <w:t>8</w:t>
        </w:r>
        <w:r w:rsidR="009A4CA8">
          <w:rPr>
            <w:noProof/>
            <w:webHidden/>
          </w:rPr>
          <w:fldChar w:fldCharType="end"/>
        </w:r>
      </w:hyperlink>
    </w:p>
    <w:p w14:paraId="07174252" w14:textId="1CB2FFA0" w:rsidR="009A4CA8" w:rsidRDefault="009A4CA8">
      <w:pPr>
        <w:pStyle w:val="TableofFigures"/>
        <w:tabs>
          <w:tab w:val="right" w:leader="dot" w:pos="9016"/>
        </w:tabs>
        <w:rPr>
          <w:rFonts w:eastAsiaTheme="minorEastAsia"/>
          <w:noProof/>
          <w:lang w:eastAsia="en-GB"/>
        </w:rPr>
      </w:pPr>
      <w:hyperlink w:anchor="_Toc209174903" w:history="1">
        <w:r w:rsidRPr="00C37F3E">
          <w:rPr>
            <w:rStyle w:val="Hyperlink"/>
            <w:rFonts w:ascii="Calibri" w:hAnsi="Calibri" w:cs="Calibri"/>
            <w:noProof/>
          </w:rPr>
          <w:t>Figure 2 – Preprocessing Workflow</w:t>
        </w:r>
        <w:r>
          <w:rPr>
            <w:noProof/>
            <w:webHidden/>
          </w:rPr>
          <w:tab/>
        </w:r>
        <w:r>
          <w:rPr>
            <w:noProof/>
            <w:webHidden/>
          </w:rPr>
          <w:fldChar w:fldCharType="begin"/>
        </w:r>
        <w:r>
          <w:rPr>
            <w:noProof/>
            <w:webHidden/>
          </w:rPr>
          <w:instrText xml:space="preserve"> PAGEREF _Toc209174903 \h </w:instrText>
        </w:r>
        <w:r>
          <w:rPr>
            <w:noProof/>
            <w:webHidden/>
          </w:rPr>
        </w:r>
        <w:r>
          <w:rPr>
            <w:noProof/>
            <w:webHidden/>
          </w:rPr>
          <w:fldChar w:fldCharType="separate"/>
        </w:r>
        <w:r>
          <w:rPr>
            <w:noProof/>
            <w:webHidden/>
          </w:rPr>
          <w:t>12</w:t>
        </w:r>
        <w:r>
          <w:rPr>
            <w:noProof/>
            <w:webHidden/>
          </w:rPr>
          <w:fldChar w:fldCharType="end"/>
        </w:r>
      </w:hyperlink>
    </w:p>
    <w:p w14:paraId="22580A00" w14:textId="5B7E7842" w:rsidR="009A4CA8" w:rsidRDefault="009A4CA8">
      <w:pPr>
        <w:pStyle w:val="TableofFigures"/>
        <w:tabs>
          <w:tab w:val="right" w:leader="dot" w:pos="9016"/>
        </w:tabs>
        <w:rPr>
          <w:rFonts w:eastAsiaTheme="minorEastAsia"/>
          <w:noProof/>
          <w:lang w:eastAsia="en-GB"/>
        </w:rPr>
      </w:pPr>
      <w:hyperlink w:anchor="_Toc209174904" w:history="1">
        <w:r w:rsidRPr="00C37F3E">
          <w:rPr>
            <w:rStyle w:val="Hyperlink"/>
            <w:rFonts w:ascii="Calibri" w:hAnsi="Calibri" w:cs="Calibri"/>
            <w:noProof/>
          </w:rPr>
          <w:t>Figure 3 – Feature Engineering</w:t>
        </w:r>
        <w:r>
          <w:rPr>
            <w:noProof/>
            <w:webHidden/>
          </w:rPr>
          <w:tab/>
        </w:r>
        <w:r>
          <w:rPr>
            <w:noProof/>
            <w:webHidden/>
          </w:rPr>
          <w:fldChar w:fldCharType="begin"/>
        </w:r>
        <w:r>
          <w:rPr>
            <w:noProof/>
            <w:webHidden/>
          </w:rPr>
          <w:instrText xml:space="preserve"> PAGEREF _Toc209174904 \h </w:instrText>
        </w:r>
        <w:r>
          <w:rPr>
            <w:noProof/>
            <w:webHidden/>
          </w:rPr>
        </w:r>
        <w:r>
          <w:rPr>
            <w:noProof/>
            <w:webHidden/>
          </w:rPr>
          <w:fldChar w:fldCharType="separate"/>
        </w:r>
        <w:r>
          <w:rPr>
            <w:noProof/>
            <w:webHidden/>
          </w:rPr>
          <w:t>14</w:t>
        </w:r>
        <w:r>
          <w:rPr>
            <w:noProof/>
            <w:webHidden/>
          </w:rPr>
          <w:fldChar w:fldCharType="end"/>
        </w:r>
      </w:hyperlink>
    </w:p>
    <w:p w14:paraId="26845D0C" w14:textId="12D93CA4" w:rsidR="009A4CA8" w:rsidRDefault="009A4CA8">
      <w:pPr>
        <w:pStyle w:val="TableofFigures"/>
        <w:tabs>
          <w:tab w:val="right" w:leader="dot" w:pos="9016"/>
        </w:tabs>
        <w:rPr>
          <w:rFonts w:eastAsiaTheme="minorEastAsia"/>
          <w:noProof/>
          <w:lang w:eastAsia="en-GB"/>
        </w:rPr>
      </w:pPr>
      <w:hyperlink w:anchor="_Toc209174905" w:history="1">
        <w:r w:rsidRPr="00C37F3E">
          <w:rPr>
            <w:rStyle w:val="Hyperlink"/>
            <w:rFonts w:ascii="Calibri" w:hAnsi="Calibri" w:cs="Calibri"/>
            <w:noProof/>
          </w:rPr>
          <w:t>Figure 4- Modelling Framework</w:t>
        </w:r>
        <w:r>
          <w:rPr>
            <w:noProof/>
            <w:webHidden/>
          </w:rPr>
          <w:tab/>
        </w:r>
        <w:r>
          <w:rPr>
            <w:noProof/>
            <w:webHidden/>
          </w:rPr>
          <w:fldChar w:fldCharType="begin"/>
        </w:r>
        <w:r>
          <w:rPr>
            <w:noProof/>
            <w:webHidden/>
          </w:rPr>
          <w:instrText xml:space="preserve"> PAGEREF _Toc209174905 \h </w:instrText>
        </w:r>
        <w:r>
          <w:rPr>
            <w:noProof/>
            <w:webHidden/>
          </w:rPr>
        </w:r>
        <w:r>
          <w:rPr>
            <w:noProof/>
            <w:webHidden/>
          </w:rPr>
          <w:fldChar w:fldCharType="separate"/>
        </w:r>
        <w:r>
          <w:rPr>
            <w:noProof/>
            <w:webHidden/>
          </w:rPr>
          <w:t>16</w:t>
        </w:r>
        <w:r>
          <w:rPr>
            <w:noProof/>
            <w:webHidden/>
          </w:rPr>
          <w:fldChar w:fldCharType="end"/>
        </w:r>
      </w:hyperlink>
    </w:p>
    <w:p w14:paraId="3EF24DEE" w14:textId="70D1FF56" w:rsidR="009A4CA8" w:rsidRDefault="009A4CA8">
      <w:pPr>
        <w:pStyle w:val="TableofFigures"/>
        <w:tabs>
          <w:tab w:val="right" w:leader="dot" w:pos="9016"/>
        </w:tabs>
        <w:rPr>
          <w:rFonts w:eastAsiaTheme="minorEastAsia"/>
          <w:noProof/>
          <w:lang w:eastAsia="en-GB"/>
        </w:rPr>
      </w:pPr>
      <w:hyperlink w:anchor="_Toc209174906" w:history="1">
        <w:r w:rsidRPr="00C37F3E">
          <w:rPr>
            <w:rStyle w:val="Hyperlink"/>
            <w:noProof/>
          </w:rPr>
          <w:t>Figure 5 Comparative Trade-Offs</w:t>
        </w:r>
        <w:r>
          <w:rPr>
            <w:noProof/>
            <w:webHidden/>
          </w:rPr>
          <w:tab/>
        </w:r>
        <w:r>
          <w:rPr>
            <w:noProof/>
            <w:webHidden/>
          </w:rPr>
          <w:fldChar w:fldCharType="begin"/>
        </w:r>
        <w:r>
          <w:rPr>
            <w:noProof/>
            <w:webHidden/>
          </w:rPr>
          <w:instrText xml:space="preserve"> PAGEREF _Toc209174906 \h </w:instrText>
        </w:r>
        <w:r>
          <w:rPr>
            <w:noProof/>
            <w:webHidden/>
          </w:rPr>
        </w:r>
        <w:r>
          <w:rPr>
            <w:noProof/>
            <w:webHidden/>
          </w:rPr>
          <w:fldChar w:fldCharType="separate"/>
        </w:r>
        <w:r>
          <w:rPr>
            <w:noProof/>
            <w:webHidden/>
          </w:rPr>
          <w:t>20</w:t>
        </w:r>
        <w:r>
          <w:rPr>
            <w:noProof/>
            <w:webHidden/>
          </w:rPr>
          <w:fldChar w:fldCharType="end"/>
        </w:r>
      </w:hyperlink>
    </w:p>
    <w:p w14:paraId="3E70CD50" w14:textId="70A4829E" w:rsidR="0090143D" w:rsidRPr="00A927F4" w:rsidRDefault="0090143D" w:rsidP="0090143D">
      <w:pPr>
        <w:rPr>
          <w:rFonts w:ascii="Calibri" w:hAnsi="Calibri" w:cs="Calibri"/>
        </w:rPr>
      </w:pPr>
      <w:r w:rsidRPr="00A927F4">
        <w:rPr>
          <w:rFonts w:ascii="Calibri" w:hAnsi="Calibri" w:cs="Calibri"/>
        </w:rPr>
        <w:fldChar w:fldCharType="end"/>
      </w:r>
    </w:p>
    <w:p w14:paraId="5A44DA11" w14:textId="77777777" w:rsidR="00916897" w:rsidRPr="00A927F4" w:rsidRDefault="00916897">
      <w:pPr>
        <w:rPr>
          <w:rFonts w:ascii="Calibri" w:hAnsi="Calibri" w:cs="Calibri"/>
        </w:rPr>
      </w:pPr>
      <w:r w:rsidRPr="00A927F4">
        <w:rPr>
          <w:rFonts w:ascii="Calibri" w:hAnsi="Calibri" w:cs="Calibri"/>
        </w:rPr>
        <w:br w:type="page"/>
      </w:r>
    </w:p>
    <w:p w14:paraId="67BD5931" w14:textId="77777777" w:rsidR="00967C67" w:rsidRPr="00A927F4" w:rsidRDefault="00967C67">
      <w:pPr>
        <w:rPr>
          <w:rFonts w:ascii="Calibri" w:hAnsi="Calibri" w:cs="Calibri"/>
        </w:rPr>
        <w:sectPr w:rsidR="00967C67" w:rsidRPr="00A927F4" w:rsidSect="00967C67">
          <w:footerReference w:type="even" r:id="rId10"/>
          <w:footerReference w:type="default" r:id="rId11"/>
          <w:footerReference w:type="first" r:id="rId12"/>
          <w:pgSz w:w="11906" w:h="16838"/>
          <w:pgMar w:top="1440" w:right="1440" w:bottom="1440" w:left="1440" w:header="708" w:footer="708" w:gutter="0"/>
          <w:pgNumType w:fmt="lowerRoman" w:start="1"/>
          <w:cols w:space="708"/>
          <w:docGrid w:linePitch="360"/>
        </w:sectPr>
      </w:pPr>
    </w:p>
    <w:p w14:paraId="586E6622" w14:textId="4756FD88" w:rsidR="00916897" w:rsidRPr="00A927F4" w:rsidRDefault="00B42045" w:rsidP="00967C67">
      <w:pPr>
        <w:pStyle w:val="Heading1"/>
        <w:rPr>
          <w:rFonts w:ascii="Calibri" w:hAnsi="Calibri" w:cs="Calibri"/>
        </w:rPr>
      </w:pPr>
      <w:bookmarkStart w:id="4" w:name="_Toc209175387"/>
      <w:r w:rsidRPr="00A927F4">
        <w:rPr>
          <w:rFonts w:ascii="Calibri" w:hAnsi="Calibri" w:cs="Calibri"/>
        </w:rPr>
        <w:lastRenderedPageBreak/>
        <w:t>Chapter 1. Introduction</w:t>
      </w:r>
      <w:bookmarkEnd w:id="4"/>
    </w:p>
    <w:p w14:paraId="20C437B8" w14:textId="77777777" w:rsidR="00C23C1E" w:rsidRPr="00A927F4" w:rsidRDefault="00C23C1E" w:rsidP="00C23C1E">
      <w:pPr>
        <w:rPr>
          <w:rFonts w:ascii="Calibri" w:hAnsi="Calibri" w:cs="Calibri"/>
        </w:rPr>
      </w:pPr>
    </w:p>
    <w:p w14:paraId="40455F3D" w14:textId="018D0677" w:rsidR="00C80ACA" w:rsidRPr="008A22E2" w:rsidRDefault="00B42045" w:rsidP="00C80ACA">
      <w:pPr>
        <w:pStyle w:val="Heading2"/>
        <w:numPr>
          <w:ilvl w:val="1"/>
          <w:numId w:val="1"/>
        </w:numPr>
        <w:rPr>
          <w:rFonts w:ascii="Calibri" w:hAnsi="Calibri" w:cs="Calibri"/>
        </w:rPr>
      </w:pPr>
      <w:bookmarkStart w:id="5" w:name="_Toc209175388"/>
      <w:r w:rsidRPr="008A22E2">
        <w:rPr>
          <w:rFonts w:ascii="Calibri" w:hAnsi="Calibri" w:cs="Calibri"/>
        </w:rPr>
        <w:t>Background</w:t>
      </w:r>
      <w:bookmarkEnd w:id="5"/>
    </w:p>
    <w:p w14:paraId="0B6A05F1" w14:textId="14600D97" w:rsidR="00C67CAA" w:rsidRPr="00A927F4" w:rsidRDefault="00C67CAA" w:rsidP="00C67CAA">
      <w:pPr>
        <w:jc w:val="both"/>
        <w:rPr>
          <w:rFonts w:ascii="Calibri" w:hAnsi="Calibri" w:cs="Calibri"/>
        </w:rPr>
      </w:pPr>
      <w:r w:rsidRPr="00A927F4">
        <w:rPr>
          <w:rFonts w:ascii="Calibri" w:hAnsi="Calibri" w:cs="Calibri"/>
        </w:rPr>
        <w:t>Extreme rainfall events are a leading cause of flash flooding, with significant consequences for societies worldwide. In the United Kingdom, the impacts of such events include damage to transport infrastructure, disruption of agriculture, economic losses, and direct threats to human safety. Unlike large-scale riverine flooding, flash floods occur within short timescales (minutes to hours), triggered by highly localized and intense rainfall. Their rapid onset and limited predictability pose major challenges for communities and emergency services, where early warnings are often the difference between safety and disaster.</w:t>
      </w:r>
    </w:p>
    <w:p w14:paraId="350EB211" w14:textId="4DC8970D" w:rsidR="00C67CAA" w:rsidRPr="00A927F4" w:rsidRDefault="00C67CAA" w:rsidP="00C67CAA">
      <w:pPr>
        <w:jc w:val="both"/>
        <w:rPr>
          <w:rFonts w:ascii="Calibri" w:hAnsi="Calibri" w:cs="Calibri"/>
        </w:rPr>
      </w:pPr>
      <w:r w:rsidRPr="00A927F4">
        <w:rPr>
          <w:rFonts w:ascii="Calibri" w:hAnsi="Calibri" w:cs="Calibri"/>
        </w:rPr>
        <w:t>Traditional weather forecasting methods, such as numerical weather prediction (NWP) and hydrological modelling, have improved considerably in the last two decades. Models such as the ECMWF Integrated Forecasting System or the UK Met Office Unified Model simulate atmospheric processes at increasingly finer resolutions. Yet, these systems are computationally intensive and often lack the temporal and spatial granularity to capture the convective storms responsible for flash flooding. Similarly, radar-based extrapolation methods provide useful short-term rainfall projections, but coverage gaps in complex terrain and limited lead times constrain their effectiveness.</w:t>
      </w:r>
    </w:p>
    <w:p w14:paraId="04B8296D" w14:textId="16AE6716" w:rsidR="00C67CAA" w:rsidRPr="00A927F4" w:rsidRDefault="00C67CAA" w:rsidP="00C67CAA">
      <w:pPr>
        <w:jc w:val="both"/>
        <w:rPr>
          <w:rFonts w:ascii="Calibri" w:hAnsi="Calibri" w:cs="Calibri"/>
        </w:rPr>
      </w:pPr>
      <w:r w:rsidRPr="00A927F4">
        <w:rPr>
          <w:rFonts w:ascii="Calibri" w:hAnsi="Calibri" w:cs="Calibri"/>
        </w:rPr>
        <w:t>Recent advances in Earth observation have transformed the data landscape for flood forecasting. ERA5, the fifth-generation reanalysis produced by ECMWF, provides consistent atmospheric and surface predictors across multiple levels. Its variables—ranging from precipitation and boundary layer height to vertical velocity and synoptic-scale winds—offer a physically complete representation of the environment driving storms. Complementing this, NASA’s Integrated Multi-satellite Retrievals for GPM (IMERG) delivers 30-minute rainfall estimates at 0.1° resolution, providing near-global, near-real-time monitoring of precipitation. The combination of ERA5 (atmospheric context) and IMERG (rainfall observations) creates a unique opportunity for data-driven, high-resolution flood nowcasting.</w:t>
      </w:r>
    </w:p>
    <w:p w14:paraId="085E8317" w14:textId="1821AD98" w:rsidR="00C67CAA" w:rsidRPr="00A927F4" w:rsidRDefault="00C67CAA" w:rsidP="00C67CAA">
      <w:pPr>
        <w:jc w:val="both"/>
        <w:rPr>
          <w:rFonts w:ascii="Calibri" w:hAnsi="Calibri" w:cs="Calibri"/>
        </w:rPr>
      </w:pPr>
      <w:r w:rsidRPr="00A927F4">
        <w:rPr>
          <w:rFonts w:ascii="Calibri" w:hAnsi="Calibri" w:cs="Calibri"/>
        </w:rPr>
        <w:t xml:space="preserve">Machine learning and deep learning methods have also reshaped the possibilities for short-term rainfall prediction. Convolutional LSTMs and </w:t>
      </w:r>
      <w:proofErr w:type="spellStart"/>
      <w:r w:rsidRPr="00A927F4">
        <w:rPr>
          <w:rFonts w:ascii="Calibri" w:hAnsi="Calibri" w:cs="Calibri"/>
        </w:rPr>
        <w:t>PredRNN</w:t>
      </w:r>
      <w:proofErr w:type="spellEnd"/>
      <w:r w:rsidRPr="00A927F4">
        <w:rPr>
          <w:rFonts w:ascii="Calibri" w:hAnsi="Calibri" w:cs="Calibri"/>
        </w:rPr>
        <w:t xml:space="preserve"> models can capture </w:t>
      </w:r>
      <w:proofErr w:type="spellStart"/>
      <w:r w:rsidRPr="00A927F4">
        <w:rPr>
          <w:rFonts w:ascii="Calibri" w:hAnsi="Calibri" w:cs="Calibri"/>
        </w:rPr>
        <w:t>spatio</w:t>
      </w:r>
      <w:proofErr w:type="spellEnd"/>
      <w:r w:rsidRPr="00A927F4">
        <w:rPr>
          <w:rFonts w:ascii="Calibri" w:hAnsi="Calibri" w:cs="Calibri"/>
        </w:rPr>
        <w:t>-temporal rainfall patterns with greater realism than statistical extrapolation. Transformer-based models leverage attention mechanisms to integrate large-scale atmospheric drivers with local precipitation structures, making them well suited for 0–6 hour horizons. Meanwhile, diffusion models—originally developed for image generation—offer calibrated probabilistic ensembles that quantify uncertainty, a critical factor in operational forecasting. Ensemble</w:t>
      </w:r>
      <w:r w:rsidR="00C80ACA" w:rsidRPr="00A927F4">
        <w:rPr>
          <w:rFonts w:ascii="Calibri" w:hAnsi="Calibri" w:cs="Calibri"/>
        </w:rPr>
        <w:t xml:space="preserve"> </w:t>
      </w:r>
      <w:r w:rsidRPr="00A927F4">
        <w:rPr>
          <w:rFonts w:ascii="Calibri" w:hAnsi="Calibri" w:cs="Calibri"/>
        </w:rPr>
        <w:t xml:space="preserve">baselines such as </w:t>
      </w:r>
      <w:proofErr w:type="spellStart"/>
      <w:r w:rsidRPr="00A927F4">
        <w:rPr>
          <w:rFonts w:ascii="Calibri" w:hAnsi="Calibri" w:cs="Calibri"/>
        </w:rPr>
        <w:t>PySTEPS</w:t>
      </w:r>
      <w:proofErr w:type="spellEnd"/>
      <w:r w:rsidRPr="00A927F4">
        <w:rPr>
          <w:rFonts w:ascii="Calibri" w:hAnsi="Calibri" w:cs="Calibri"/>
        </w:rPr>
        <w:t xml:space="preserve"> optical flow and persistence/climatology benchmarks remain essential for comparison and operational credibility.</w:t>
      </w:r>
    </w:p>
    <w:p w14:paraId="0A18D6AD" w14:textId="3A6EC782" w:rsidR="00BF4D9F" w:rsidRPr="00A927F4" w:rsidRDefault="00C67CAA" w:rsidP="00C67CAA">
      <w:pPr>
        <w:jc w:val="both"/>
        <w:rPr>
          <w:rFonts w:ascii="Calibri" w:hAnsi="Calibri" w:cs="Calibri"/>
        </w:rPr>
      </w:pPr>
      <w:r w:rsidRPr="00A927F4">
        <w:rPr>
          <w:rFonts w:ascii="Calibri" w:hAnsi="Calibri" w:cs="Calibri"/>
        </w:rPr>
        <w:lastRenderedPageBreak/>
        <w:t>This project builds upon these opportunities by designing a reproducible flood nowcasting pipeline tailored to the UK. It integrates ERA5 and IMERG, preprocesses and engineers feature at 30-minute resolution, and benchmarks advanced machine learning and ensemble models. Sub-regional focus is placed on high-risk areas such as the West Highlands, Lake District, and Snowdonia, where steep terrain and orographic rainfall amplify flash flood potential.</w:t>
      </w:r>
    </w:p>
    <w:p w14:paraId="597ABDFC" w14:textId="77777777" w:rsidR="00C80ACA" w:rsidRPr="00A927F4" w:rsidRDefault="00C80ACA" w:rsidP="00C67CAA">
      <w:pPr>
        <w:jc w:val="both"/>
        <w:rPr>
          <w:rFonts w:ascii="Calibri" w:hAnsi="Calibri" w:cs="Calibri"/>
        </w:rPr>
      </w:pPr>
    </w:p>
    <w:p w14:paraId="2A473457" w14:textId="48EC0F08" w:rsidR="00C80ACA" w:rsidRPr="008A22E2" w:rsidRDefault="00F949D6" w:rsidP="00C80ACA">
      <w:pPr>
        <w:pStyle w:val="Heading2"/>
        <w:numPr>
          <w:ilvl w:val="1"/>
          <w:numId w:val="1"/>
        </w:numPr>
        <w:rPr>
          <w:rFonts w:ascii="Calibri" w:hAnsi="Calibri" w:cs="Calibri"/>
        </w:rPr>
      </w:pPr>
      <w:bookmarkStart w:id="6" w:name="_Toc209175389"/>
      <w:r w:rsidRPr="008A22E2">
        <w:rPr>
          <w:rFonts w:ascii="Calibri" w:hAnsi="Calibri" w:cs="Calibri"/>
        </w:rPr>
        <w:t>Problem statement</w:t>
      </w:r>
      <w:r w:rsidR="00C57C09" w:rsidRPr="008A22E2">
        <w:rPr>
          <w:rFonts w:ascii="Calibri" w:hAnsi="Calibri" w:cs="Calibri"/>
        </w:rPr>
        <w:t xml:space="preserve"> and Research Challenges</w:t>
      </w:r>
      <w:bookmarkEnd w:id="6"/>
    </w:p>
    <w:p w14:paraId="08ACAAB6" w14:textId="56B6DC5F" w:rsidR="00E56068" w:rsidRPr="00A927F4" w:rsidRDefault="0004467B" w:rsidP="00E56068">
      <w:pPr>
        <w:jc w:val="both"/>
        <w:rPr>
          <w:rFonts w:ascii="Calibri" w:hAnsi="Calibri" w:cs="Calibri"/>
        </w:rPr>
      </w:pPr>
      <w:r w:rsidRPr="00A927F4">
        <w:rPr>
          <w:rFonts w:ascii="Calibri" w:hAnsi="Calibri" w:cs="Calibri"/>
        </w:rPr>
        <w:t xml:space="preserve">Despite progress, forecasting short-term extremes remains a global challenge. </w:t>
      </w:r>
      <w:r w:rsidR="00E56068" w:rsidRPr="00A927F4">
        <w:rPr>
          <w:rFonts w:ascii="Calibri" w:hAnsi="Calibri" w:cs="Calibri"/>
        </w:rPr>
        <w:t xml:space="preserve">Conventional forecasting systems show limited accuracy for short-term extremes due to the high variability of flash floods. Robust, data-driven, and interpretable nowcasting approaches are therefore needed. </w:t>
      </w:r>
    </w:p>
    <w:p w14:paraId="0B47019F" w14:textId="571DFA39" w:rsidR="00E56068" w:rsidRPr="00A927F4" w:rsidRDefault="00E56068" w:rsidP="00E56068">
      <w:pPr>
        <w:jc w:val="both"/>
        <w:rPr>
          <w:rFonts w:ascii="Calibri" w:hAnsi="Calibri" w:cs="Calibri"/>
        </w:rPr>
      </w:pPr>
      <w:r w:rsidRPr="00A927F4">
        <w:rPr>
          <w:rFonts w:ascii="Calibri" w:hAnsi="Calibri" w:cs="Calibri"/>
        </w:rPr>
        <w:t>Key</w:t>
      </w:r>
      <w:r w:rsidR="00144D52" w:rsidRPr="00A927F4">
        <w:rPr>
          <w:rFonts w:ascii="Calibri" w:hAnsi="Calibri" w:cs="Calibri"/>
        </w:rPr>
        <w:t xml:space="preserve"> research</w:t>
      </w:r>
      <w:r w:rsidRPr="00A927F4">
        <w:rPr>
          <w:rFonts w:ascii="Calibri" w:hAnsi="Calibri" w:cs="Calibri"/>
        </w:rPr>
        <w:t xml:space="preserve"> challenges include: </w:t>
      </w:r>
    </w:p>
    <w:p w14:paraId="4659E955" w14:textId="38CC5686" w:rsidR="00144D52" w:rsidRPr="00A927F4" w:rsidRDefault="00144D52" w:rsidP="00144D52">
      <w:pPr>
        <w:pStyle w:val="ListParagraph"/>
        <w:numPr>
          <w:ilvl w:val="0"/>
          <w:numId w:val="7"/>
        </w:numPr>
        <w:rPr>
          <w:rFonts w:ascii="Calibri" w:hAnsi="Calibri" w:cs="Calibri"/>
        </w:rPr>
      </w:pPr>
      <w:r w:rsidRPr="00144D52">
        <w:rPr>
          <w:rFonts w:ascii="Calibri" w:hAnsi="Calibri" w:cs="Calibri"/>
          <w:b/>
          <w:bCs/>
        </w:rPr>
        <w:t>Data quality and availability:</w:t>
      </w:r>
      <w:r w:rsidRPr="00144D52">
        <w:rPr>
          <w:rFonts w:ascii="Calibri" w:hAnsi="Calibri" w:cs="Calibri"/>
        </w:rPr>
        <w:t xml:space="preserve"> </w:t>
      </w:r>
      <w:r w:rsidR="009D10A8" w:rsidRPr="00A927F4">
        <w:rPr>
          <w:rFonts w:ascii="Calibri" w:hAnsi="Calibri" w:cs="Calibri"/>
        </w:rPr>
        <w:t>While ERA5 and IMERG provide comprehensive coverage, inconsistencies, missing values, and biases in satellite retrievals hinder model reliability.</w:t>
      </w:r>
    </w:p>
    <w:p w14:paraId="0388C8C6" w14:textId="1C6D287A" w:rsidR="00144D52" w:rsidRPr="00A927F4" w:rsidRDefault="00144D52" w:rsidP="00144D52">
      <w:pPr>
        <w:pStyle w:val="ListParagraph"/>
        <w:numPr>
          <w:ilvl w:val="0"/>
          <w:numId w:val="7"/>
        </w:numPr>
        <w:rPr>
          <w:rFonts w:ascii="Calibri" w:hAnsi="Calibri" w:cs="Calibri"/>
        </w:rPr>
      </w:pPr>
      <w:r w:rsidRPr="00144D52">
        <w:rPr>
          <w:rFonts w:ascii="Calibri" w:hAnsi="Calibri" w:cs="Calibri"/>
          <w:b/>
          <w:bCs/>
        </w:rPr>
        <w:t>Spatiotemporal complexity:</w:t>
      </w:r>
      <w:r w:rsidRPr="00144D52">
        <w:rPr>
          <w:rFonts w:ascii="Calibri" w:hAnsi="Calibri" w:cs="Calibri"/>
        </w:rPr>
        <w:t xml:space="preserve"> </w:t>
      </w:r>
      <w:r w:rsidR="009D10A8" w:rsidRPr="00A927F4">
        <w:rPr>
          <w:rFonts w:ascii="Calibri" w:hAnsi="Calibri" w:cs="Calibri"/>
        </w:rPr>
        <w:t>Flash floods evolve rapidly, and conventional models such as LSTMs can capture temporal but not always spatial dependencies effectively</w:t>
      </w:r>
      <w:r w:rsidRPr="00144D52">
        <w:rPr>
          <w:rFonts w:ascii="Calibri" w:hAnsi="Calibri" w:cs="Calibri"/>
        </w:rPr>
        <w:t>.</w:t>
      </w:r>
    </w:p>
    <w:p w14:paraId="6FD40899" w14:textId="18AEA3E5" w:rsidR="00144D52" w:rsidRPr="00144D52" w:rsidRDefault="00144D52" w:rsidP="00144D52">
      <w:pPr>
        <w:pStyle w:val="ListParagraph"/>
        <w:numPr>
          <w:ilvl w:val="0"/>
          <w:numId w:val="7"/>
        </w:numPr>
        <w:rPr>
          <w:rFonts w:ascii="Calibri" w:hAnsi="Calibri" w:cs="Calibri"/>
        </w:rPr>
      </w:pPr>
      <w:r w:rsidRPr="00144D52">
        <w:rPr>
          <w:rFonts w:ascii="Calibri" w:hAnsi="Calibri" w:cs="Calibri"/>
          <w:b/>
          <w:bCs/>
        </w:rPr>
        <w:t>Model generalization:</w:t>
      </w:r>
      <w:r w:rsidRPr="00144D52">
        <w:rPr>
          <w:rFonts w:ascii="Calibri" w:hAnsi="Calibri" w:cs="Calibri"/>
        </w:rPr>
        <w:t xml:space="preserve"> </w:t>
      </w:r>
      <w:r w:rsidR="009D10A8" w:rsidRPr="00A927F4">
        <w:rPr>
          <w:rFonts w:ascii="Calibri" w:hAnsi="Calibri" w:cs="Calibri"/>
        </w:rPr>
        <w:t>AI systems trained in one geographic region may not generalize to another, reducing transferability and scalability.</w:t>
      </w:r>
    </w:p>
    <w:p w14:paraId="345AD0FD" w14:textId="553A2299" w:rsidR="00144D52" w:rsidRPr="00144D52" w:rsidRDefault="00144D52" w:rsidP="00144D52">
      <w:pPr>
        <w:pStyle w:val="ListParagraph"/>
        <w:numPr>
          <w:ilvl w:val="0"/>
          <w:numId w:val="7"/>
        </w:numPr>
        <w:rPr>
          <w:rFonts w:ascii="Calibri" w:hAnsi="Calibri" w:cs="Calibri"/>
        </w:rPr>
      </w:pPr>
      <w:r w:rsidRPr="00144D52">
        <w:rPr>
          <w:rFonts w:ascii="Calibri" w:hAnsi="Calibri" w:cs="Calibri"/>
          <w:b/>
          <w:bCs/>
        </w:rPr>
        <w:t>Integration with physical models:</w:t>
      </w:r>
      <w:r w:rsidRPr="00144D52">
        <w:rPr>
          <w:rFonts w:ascii="Calibri" w:hAnsi="Calibri" w:cs="Calibri"/>
        </w:rPr>
        <w:t xml:space="preserve"> </w:t>
      </w:r>
      <w:r w:rsidR="00D274A0" w:rsidRPr="00A927F4">
        <w:rPr>
          <w:rFonts w:ascii="Calibri" w:hAnsi="Calibri" w:cs="Calibri"/>
        </w:rPr>
        <w:t>Coupling AI forecasts with hydrological models offers interpretability but introduces technical complexity.</w:t>
      </w:r>
    </w:p>
    <w:p w14:paraId="679D9EE8" w14:textId="5AF6E433" w:rsidR="00F949D6" w:rsidRPr="00A927F4" w:rsidRDefault="00144D52" w:rsidP="008B3685">
      <w:pPr>
        <w:pStyle w:val="ListParagraph"/>
        <w:numPr>
          <w:ilvl w:val="0"/>
          <w:numId w:val="7"/>
        </w:numPr>
        <w:rPr>
          <w:rFonts w:ascii="Calibri" w:hAnsi="Calibri" w:cs="Calibri"/>
        </w:rPr>
      </w:pPr>
      <w:r w:rsidRPr="00144D52">
        <w:rPr>
          <w:rFonts w:ascii="Calibri" w:hAnsi="Calibri" w:cs="Calibri"/>
          <w:b/>
          <w:bCs/>
        </w:rPr>
        <w:t>Operational constraints:</w:t>
      </w:r>
      <w:r w:rsidRPr="00144D52">
        <w:rPr>
          <w:rFonts w:ascii="Calibri" w:hAnsi="Calibri" w:cs="Calibri"/>
        </w:rPr>
        <w:t xml:space="preserve"> </w:t>
      </w:r>
      <w:r w:rsidR="00D274A0" w:rsidRPr="00A927F4">
        <w:rPr>
          <w:rFonts w:ascii="Calibri" w:hAnsi="Calibri" w:cs="Calibri"/>
        </w:rPr>
        <w:t>Real-time applications demand robust, low-latency systems that can handle noisy inputs and provide uncertainty estimates.</w:t>
      </w:r>
    </w:p>
    <w:p w14:paraId="3DB072F2" w14:textId="5D3E45C3" w:rsidR="00C80ACA" w:rsidRPr="00A927F4" w:rsidRDefault="00D5773E" w:rsidP="00D5773E">
      <w:pPr>
        <w:jc w:val="both"/>
        <w:rPr>
          <w:rFonts w:ascii="Calibri" w:hAnsi="Calibri" w:cs="Calibri"/>
        </w:rPr>
      </w:pPr>
      <w:r w:rsidRPr="00A927F4">
        <w:rPr>
          <w:rFonts w:ascii="Calibri" w:hAnsi="Calibri" w:cs="Calibri"/>
        </w:rPr>
        <w:t>In the UK context, these challenges are amplified by orographic influences. The West Highlands, Lake District, and Snowdonia experience some of the most intense rainfall in Europe, often exceeding 10 mm per hour. Forecasting in these regions requires models that balance spatial resolution, temporal accuracy, and computational efficiency</w:t>
      </w:r>
      <w:r w:rsidR="00C80ACA" w:rsidRPr="00A927F4">
        <w:rPr>
          <w:rFonts w:ascii="Calibri" w:hAnsi="Calibri" w:cs="Calibri"/>
        </w:rPr>
        <w:t>.</w:t>
      </w:r>
    </w:p>
    <w:p w14:paraId="66C78424" w14:textId="77777777" w:rsidR="00C80ACA" w:rsidRPr="00A927F4" w:rsidRDefault="00C80ACA" w:rsidP="00D5773E">
      <w:pPr>
        <w:jc w:val="both"/>
        <w:rPr>
          <w:rFonts w:ascii="Calibri" w:hAnsi="Calibri" w:cs="Calibri"/>
        </w:rPr>
      </w:pPr>
    </w:p>
    <w:p w14:paraId="2028AB58" w14:textId="60025378" w:rsidR="00C80ACA" w:rsidRPr="008A22E2" w:rsidRDefault="00F949D6" w:rsidP="00C80ACA">
      <w:pPr>
        <w:pStyle w:val="Heading2"/>
        <w:numPr>
          <w:ilvl w:val="1"/>
          <w:numId w:val="1"/>
        </w:numPr>
        <w:rPr>
          <w:rFonts w:ascii="Calibri" w:hAnsi="Calibri" w:cs="Calibri"/>
        </w:rPr>
      </w:pPr>
      <w:bookmarkStart w:id="7" w:name="_Toc209175390"/>
      <w:r w:rsidRPr="008A22E2">
        <w:rPr>
          <w:rFonts w:ascii="Calibri" w:hAnsi="Calibri" w:cs="Calibri"/>
        </w:rPr>
        <w:t>Aims and objectives</w:t>
      </w:r>
      <w:bookmarkEnd w:id="7"/>
    </w:p>
    <w:p w14:paraId="2BCF4F65" w14:textId="657133CD" w:rsidR="00D006A0" w:rsidRPr="008A22E2" w:rsidRDefault="00D006A0" w:rsidP="00D006A0">
      <w:pPr>
        <w:rPr>
          <w:rFonts w:ascii="Calibri" w:hAnsi="Calibri" w:cs="Calibri"/>
        </w:rPr>
      </w:pPr>
      <w:r w:rsidRPr="008A22E2">
        <w:rPr>
          <w:rFonts w:ascii="Calibri" w:hAnsi="Calibri" w:cs="Calibri"/>
          <w:sz w:val="32"/>
          <w:szCs w:val="32"/>
        </w:rPr>
        <w:t>Aim</w:t>
      </w:r>
      <w:r w:rsidRPr="008A22E2">
        <w:rPr>
          <w:rFonts w:ascii="Calibri" w:hAnsi="Calibri" w:cs="Calibri"/>
        </w:rPr>
        <w:t>:</w:t>
      </w:r>
    </w:p>
    <w:p w14:paraId="40A76553" w14:textId="77777777" w:rsidR="00391FC3" w:rsidRPr="00A927F4" w:rsidRDefault="005F1A39" w:rsidP="004F4788">
      <w:pPr>
        <w:jc w:val="both"/>
        <w:rPr>
          <w:rFonts w:ascii="Calibri" w:hAnsi="Calibri" w:cs="Calibri"/>
        </w:rPr>
      </w:pPr>
      <w:r w:rsidRPr="005F1A39">
        <w:rPr>
          <w:rFonts w:ascii="Calibri" w:hAnsi="Calibri" w:cs="Calibri"/>
        </w:rPr>
        <w:t>The overarching aim of this project is to develop a credible</w:t>
      </w:r>
      <w:r w:rsidR="00F350CF" w:rsidRPr="00A927F4">
        <w:rPr>
          <w:rFonts w:ascii="Calibri" w:hAnsi="Calibri" w:cs="Calibri"/>
        </w:rPr>
        <w:t>, probabilistic nowcasting framework for extreme rainfall and flash flood prediction in the United Kingdom, integrating ERA5 and IMERG data with state-of-the-art machine learning and ensemble models.</w:t>
      </w:r>
    </w:p>
    <w:p w14:paraId="66FE620A" w14:textId="77777777" w:rsidR="00391FC3" w:rsidRPr="00A927F4" w:rsidRDefault="00391FC3" w:rsidP="004F4788">
      <w:pPr>
        <w:jc w:val="both"/>
        <w:rPr>
          <w:rFonts w:ascii="Calibri" w:hAnsi="Calibri" w:cs="Calibri"/>
        </w:rPr>
      </w:pPr>
    </w:p>
    <w:p w14:paraId="5B1F23C0" w14:textId="334D89AC" w:rsidR="00313C41" w:rsidRPr="00A927F4" w:rsidRDefault="00313C41" w:rsidP="004F4788">
      <w:pPr>
        <w:jc w:val="both"/>
        <w:rPr>
          <w:rFonts w:ascii="Calibri" w:hAnsi="Calibri" w:cs="Calibri"/>
          <w:b/>
          <w:bCs/>
          <w:sz w:val="32"/>
          <w:szCs w:val="32"/>
        </w:rPr>
      </w:pPr>
      <w:r w:rsidRPr="00A927F4">
        <w:rPr>
          <w:rFonts w:ascii="Calibri" w:hAnsi="Calibri" w:cs="Calibri"/>
          <w:b/>
          <w:bCs/>
          <w:sz w:val="32"/>
          <w:szCs w:val="32"/>
        </w:rPr>
        <w:lastRenderedPageBreak/>
        <w:t>Objectives:</w:t>
      </w:r>
    </w:p>
    <w:p w14:paraId="3B9E239C" w14:textId="5B47589B" w:rsidR="005F1A39" w:rsidRPr="005F1A39" w:rsidRDefault="005F1A39" w:rsidP="004F4788">
      <w:pPr>
        <w:jc w:val="both"/>
        <w:rPr>
          <w:rFonts w:ascii="Calibri" w:hAnsi="Calibri" w:cs="Calibri"/>
        </w:rPr>
      </w:pPr>
      <w:r w:rsidRPr="005F1A39">
        <w:rPr>
          <w:rFonts w:ascii="Calibri" w:hAnsi="Calibri" w:cs="Calibri"/>
        </w:rPr>
        <w:t>To achieve this, the project sets out the following specific objectives:</w:t>
      </w:r>
    </w:p>
    <w:p w14:paraId="3CC8E7FF" w14:textId="112BB462" w:rsidR="005F1A39" w:rsidRPr="00A927F4" w:rsidRDefault="005F1A39" w:rsidP="004F4788">
      <w:pPr>
        <w:numPr>
          <w:ilvl w:val="0"/>
          <w:numId w:val="3"/>
        </w:numPr>
        <w:jc w:val="both"/>
        <w:rPr>
          <w:rFonts w:ascii="Calibri" w:hAnsi="Calibri" w:cs="Calibri"/>
        </w:rPr>
      </w:pPr>
      <w:r w:rsidRPr="005F1A39">
        <w:rPr>
          <w:rFonts w:ascii="Calibri" w:hAnsi="Calibri" w:cs="Calibri"/>
          <w:b/>
          <w:bCs/>
        </w:rPr>
        <w:t>Data Integration:</w:t>
      </w:r>
      <w:r w:rsidRPr="005F1A39">
        <w:rPr>
          <w:rFonts w:ascii="Calibri" w:hAnsi="Calibri" w:cs="Calibri"/>
        </w:rPr>
        <w:t xml:space="preserve"> </w:t>
      </w:r>
      <w:r w:rsidR="00BE0554" w:rsidRPr="00A927F4">
        <w:rPr>
          <w:rFonts w:ascii="Calibri" w:hAnsi="Calibri" w:cs="Calibri"/>
        </w:rPr>
        <w:t xml:space="preserve">Align and preprocess ERA5 atmospheric predictors with IMERG satellite rainfall at 30-minute resolution to generate standardized, high-quality </w:t>
      </w:r>
      <w:r w:rsidR="008A4EEE" w:rsidRPr="00A927F4">
        <w:rPr>
          <w:rFonts w:ascii="Calibri" w:hAnsi="Calibri" w:cs="Calibri"/>
        </w:rPr>
        <w:t>inputs.</w:t>
      </w:r>
    </w:p>
    <w:p w14:paraId="4ED457CC" w14:textId="710B33F7" w:rsidR="00D47CB3" w:rsidRPr="005F1A39" w:rsidRDefault="00D47CB3" w:rsidP="004F4788">
      <w:pPr>
        <w:numPr>
          <w:ilvl w:val="0"/>
          <w:numId w:val="3"/>
        </w:numPr>
        <w:jc w:val="both"/>
        <w:rPr>
          <w:rFonts w:ascii="Calibri" w:hAnsi="Calibri" w:cs="Calibri"/>
        </w:rPr>
      </w:pPr>
      <w:r w:rsidRPr="00A927F4">
        <w:rPr>
          <w:rFonts w:ascii="Calibri" w:hAnsi="Calibri" w:cs="Calibri"/>
          <w:b/>
          <w:bCs/>
        </w:rPr>
        <w:t>Feature Engineering:</w:t>
      </w:r>
      <w:r w:rsidRPr="00A927F4">
        <w:rPr>
          <w:rFonts w:ascii="Calibri" w:hAnsi="Calibri" w:cs="Calibri"/>
        </w:rPr>
        <w:t xml:space="preserve"> Derive indices such as vertical wind shear, lapse rates, and integrated moisture to enhance predictive skill.</w:t>
      </w:r>
    </w:p>
    <w:p w14:paraId="0278F0B1" w14:textId="0E6ACD24" w:rsidR="005F1A39" w:rsidRPr="005F1A39" w:rsidRDefault="005F1A39" w:rsidP="004F4788">
      <w:pPr>
        <w:numPr>
          <w:ilvl w:val="0"/>
          <w:numId w:val="3"/>
        </w:numPr>
        <w:jc w:val="both"/>
        <w:rPr>
          <w:rFonts w:ascii="Calibri" w:hAnsi="Calibri" w:cs="Calibri"/>
        </w:rPr>
      </w:pPr>
      <w:bookmarkStart w:id="8" w:name="_Ref209156531"/>
      <w:r w:rsidRPr="005F1A39">
        <w:rPr>
          <w:rFonts w:ascii="Calibri" w:hAnsi="Calibri" w:cs="Calibri"/>
          <w:b/>
          <w:bCs/>
        </w:rPr>
        <w:t>Model Development:</w:t>
      </w:r>
      <w:r w:rsidRPr="005F1A39">
        <w:rPr>
          <w:rFonts w:ascii="Calibri" w:hAnsi="Calibri" w:cs="Calibri"/>
        </w:rPr>
        <w:t xml:space="preserve"> </w:t>
      </w:r>
      <w:r w:rsidR="00FC02F8" w:rsidRPr="00A927F4">
        <w:rPr>
          <w:rFonts w:ascii="Calibri" w:hAnsi="Calibri" w:cs="Calibri"/>
        </w:rPr>
        <w:t>Implement and compare advanced AI models (</w:t>
      </w:r>
      <w:proofErr w:type="spellStart"/>
      <w:r w:rsidR="00FC02F8" w:rsidRPr="00A927F4">
        <w:rPr>
          <w:rFonts w:ascii="Calibri" w:hAnsi="Calibri" w:cs="Calibri"/>
        </w:rPr>
        <w:t>ConvLSTM</w:t>
      </w:r>
      <w:proofErr w:type="spellEnd"/>
      <w:r w:rsidR="00FC02F8" w:rsidRPr="00A927F4">
        <w:rPr>
          <w:rFonts w:ascii="Calibri" w:hAnsi="Calibri" w:cs="Calibri"/>
        </w:rPr>
        <w:t xml:space="preserve">, </w:t>
      </w:r>
      <w:proofErr w:type="spellStart"/>
      <w:r w:rsidR="00FC02F8" w:rsidRPr="00A927F4">
        <w:rPr>
          <w:rFonts w:ascii="Calibri" w:hAnsi="Calibri" w:cs="Calibri"/>
        </w:rPr>
        <w:t>PredRNN</w:t>
      </w:r>
      <w:proofErr w:type="spellEnd"/>
      <w:r w:rsidR="00FC02F8" w:rsidRPr="00A927F4">
        <w:rPr>
          <w:rFonts w:ascii="Calibri" w:hAnsi="Calibri" w:cs="Calibri"/>
        </w:rPr>
        <w:t>, Transformer, diffusion models) and ensemble baselines for 0–</w:t>
      </w:r>
      <w:r w:rsidR="008A4EEE" w:rsidRPr="00A927F4">
        <w:rPr>
          <w:rFonts w:ascii="Calibri" w:hAnsi="Calibri" w:cs="Calibri"/>
        </w:rPr>
        <w:t>6-hour</w:t>
      </w:r>
      <w:r w:rsidR="00FC02F8" w:rsidRPr="00A927F4">
        <w:rPr>
          <w:rFonts w:ascii="Calibri" w:hAnsi="Calibri" w:cs="Calibri"/>
        </w:rPr>
        <w:t xml:space="preserve"> rainfall forecasts.</w:t>
      </w:r>
      <w:bookmarkEnd w:id="8"/>
    </w:p>
    <w:p w14:paraId="78F1ADF0" w14:textId="7AAB1555" w:rsidR="00FC02F8" w:rsidRPr="00A927F4" w:rsidRDefault="005F1A39" w:rsidP="004F21F5">
      <w:pPr>
        <w:numPr>
          <w:ilvl w:val="0"/>
          <w:numId w:val="3"/>
        </w:numPr>
        <w:jc w:val="both"/>
        <w:rPr>
          <w:rFonts w:ascii="Calibri" w:hAnsi="Calibri" w:cs="Calibri"/>
        </w:rPr>
      </w:pPr>
      <w:r w:rsidRPr="005F1A39">
        <w:rPr>
          <w:rFonts w:ascii="Calibri" w:hAnsi="Calibri" w:cs="Calibri"/>
          <w:b/>
          <w:bCs/>
        </w:rPr>
        <w:t>Evaluation Framework:</w:t>
      </w:r>
      <w:r w:rsidRPr="005F1A39">
        <w:rPr>
          <w:rFonts w:ascii="Calibri" w:hAnsi="Calibri" w:cs="Calibri"/>
        </w:rPr>
        <w:t xml:space="preserve"> </w:t>
      </w:r>
      <w:r w:rsidR="00FC02F8" w:rsidRPr="00A927F4">
        <w:rPr>
          <w:rFonts w:ascii="Calibri" w:hAnsi="Calibri" w:cs="Calibri"/>
        </w:rPr>
        <w:t>Quantitatively assess model performance using probabilistic and reliability-focused metrics such as CRPS, FSS, and reliability diagrams, as well as event-based analyses (e.g., storm heatmaps</w:t>
      </w:r>
      <w:r w:rsidR="004726FE" w:rsidRPr="00A927F4">
        <w:rPr>
          <w:rFonts w:ascii="Calibri" w:hAnsi="Calibri" w:cs="Calibri"/>
        </w:rPr>
        <w:t>, seasonal skill</w:t>
      </w:r>
      <w:r w:rsidR="00FC02F8" w:rsidRPr="00A927F4">
        <w:rPr>
          <w:rFonts w:ascii="Calibri" w:hAnsi="Calibri" w:cs="Calibri"/>
        </w:rPr>
        <w:t>).</w:t>
      </w:r>
    </w:p>
    <w:p w14:paraId="12E5816A" w14:textId="463DE208" w:rsidR="005F1A39" w:rsidRPr="005F1A39" w:rsidRDefault="005F1A39" w:rsidP="004F21F5">
      <w:pPr>
        <w:numPr>
          <w:ilvl w:val="0"/>
          <w:numId w:val="3"/>
        </w:numPr>
        <w:jc w:val="both"/>
        <w:rPr>
          <w:rFonts w:ascii="Calibri" w:hAnsi="Calibri" w:cs="Calibri"/>
        </w:rPr>
      </w:pPr>
      <w:r w:rsidRPr="005F1A39">
        <w:rPr>
          <w:rFonts w:ascii="Calibri" w:hAnsi="Calibri" w:cs="Calibri"/>
          <w:b/>
          <w:bCs/>
        </w:rPr>
        <w:t>Interpretability:</w:t>
      </w:r>
      <w:r w:rsidR="00FC02F8" w:rsidRPr="00A927F4">
        <w:rPr>
          <w:rFonts w:ascii="Calibri" w:hAnsi="Calibri" w:cs="Calibri"/>
        </w:rPr>
        <w:t xml:space="preserve"> </w:t>
      </w:r>
      <w:r w:rsidR="00F54330" w:rsidRPr="00A927F4">
        <w:rPr>
          <w:rFonts w:ascii="Calibri" w:hAnsi="Calibri" w:cs="Calibri"/>
        </w:rPr>
        <w:t>Deliver interpretable forecasts that emphasize uncertainty and highlight regional flood risk, supporting operational decision-making.</w:t>
      </w:r>
    </w:p>
    <w:p w14:paraId="6A67C2E9" w14:textId="51999BD4" w:rsidR="005F1A39" w:rsidRPr="00A927F4" w:rsidRDefault="005F1A39" w:rsidP="00FC02F8">
      <w:pPr>
        <w:jc w:val="both"/>
        <w:rPr>
          <w:rFonts w:ascii="Calibri" w:hAnsi="Calibri" w:cs="Calibri"/>
        </w:rPr>
      </w:pPr>
      <w:r w:rsidRPr="005F1A39">
        <w:rPr>
          <w:rFonts w:ascii="Calibri" w:hAnsi="Calibri" w:cs="Calibri"/>
        </w:rPr>
        <w:t>Collectively, these aims and objectives are designed to produce a reproducible, scientifically rigorous, and practically relevant framework for flood nowcasting, bridging the gap between high-resolution environmental data, advanced machine learning methods, and real-world disaster risk management needs.</w:t>
      </w:r>
    </w:p>
    <w:p w14:paraId="1B9AC36E" w14:textId="77777777" w:rsidR="006630E7" w:rsidRPr="00A927F4" w:rsidRDefault="006630E7" w:rsidP="006630E7">
      <w:pPr>
        <w:rPr>
          <w:rFonts w:ascii="Calibri" w:hAnsi="Calibri" w:cs="Calibri"/>
        </w:rPr>
      </w:pPr>
    </w:p>
    <w:p w14:paraId="2EBA2BC5" w14:textId="4F2E898C" w:rsidR="00F014A9" w:rsidRPr="008A22E2" w:rsidRDefault="006630E7" w:rsidP="00F014A9">
      <w:pPr>
        <w:pStyle w:val="Heading2"/>
        <w:numPr>
          <w:ilvl w:val="1"/>
          <w:numId w:val="1"/>
        </w:numPr>
        <w:rPr>
          <w:rFonts w:ascii="Calibri" w:hAnsi="Calibri" w:cs="Calibri"/>
        </w:rPr>
      </w:pPr>
      <w:bookmarkStart w:id="9" w:name="_Toc209175391"/>
      <w:r w:rsidRPr="008A22E2">
        <w:rPr>
          <w:rFonts w:ascii="Calibri" w:hAnsi="Calibri" w:cs="Calibri"/>
        </w:rPr>
        <w:t>Solution approach</w:t>
      </w:r>
      <w:bookmarkEnd w:id="9"/>
    </w:p>
    <w:p w14:paraId="31A526BA" w14:textId="02182F0B" w:rsidR="007D2138" w:rsidRPr="00A927F4" w:rsidRDefault="007D2138" w:rsidP="007D4BF8">
      <w:pPr>
        <w:jc w:val="both"/>
        <w:rPr>
          <w:rFonts w:ascii="Calibri" w:hAnsi="Calibri" w:cs="Calibri"/>
        </w:rPr>
      </w:pPr>
      <w:r w:rsidRPr="007D2138">
        <w:rPr>
          <w:rFonts w:ascii="Calibri" w:hAnsi="Calibri" w:cs="Calibri"/>
        </w:rPr>
        <w:t xml:space="preserve">This project adopts a data-driven yet physically informed approach to flood nowcasting. </w:t>
      </w:r>
      <w:r w:rsidR="0051015E" w:rsidRPr="00A927F4">
        <w:rPr>
          <w:rFonts w:ascii="Calibri" w:hAnsi="Calibri" w:cs="Calibri"/>
        </w:rPr>
        <w:t>Here is the modular workflow:</w:t>
      </w:r>
    </w:p>
    <w:p w14:paraId="76524C4E" w14:textId="63EFC4CD" w:rsidR="007D4BF8" w:rsidRPr="00A927F4" w:rsidRDefault="007D4BF8" w:rsidP="00DE5530">
      <w:pPr>
        <w:numPr>
          <w:ilvl w:val="0"/>
          <w:numId w:val="11"/>
        </w:numPr>
        <w:jc w:val="both"/>
        <w:rPr>
          <w:rFonts w:ascii="Calibri" w:hAnsi="Calibri" w:cs="Calibri"/>
          <w:b/>
          <w:bCs/>
        </w:rPr>
      </w:pPr>
      <w:r w:rsidRPr="00A927F4">
        <w:rPr>
          <w:rFonts w:ascii="Calibri" w:hAnsi="Calibri" w:cs="Calibri"/>
          <w:b/>
          <w:bCs/>
        </w:rPr>
        <w:t xml:space="preserve">Data Extraction: </w:t>
      </w:r>
      <w:r w:rsidRPr="00A927F4">
        <w:rPr>
          <w:rFonts w:ascii="Calibri" w:hAnsi="Calibri" w:cs="Calibri"/>
        </w:rPr>
        <w:t>ERA5 single- and pressure-level variables and IMERG rainfall collected for 2015–2025.</w:t>
      </w:r>
    </w:p>
    <w:p w14:paraId="760DA8AE" w14:textId="2F98F321" w:rsidR="007D4BF8" w:rsidRPr="00A927F4" w:rsidRDefault="007D4BF8" w:rsidP="00DE5530">
      <w:pPr>
        <w:numPr>
          <w:ilvl w:val="0"/>
          <w:numId w:val="11"/>
        </w:numPr>
        <w:jc w:val="both"/>
        <w:rPr>
          <w:rFonts w:ascii="Calibri" w:hAnsi="Calibri" w:cs="Calibri"/>
          <w:b/>
          <w:bCs/>
        </w:rPr>
      </w:pPr>
      <w:r w:rsidRPr="00A927F4">
        <w:rPr>
          <w:rFonts w:ascii="Calibri" w:hAnsi="Calibri" w:cs="Calibri"/>
          <w:b/>
          <w:bCs/>
        </w:rPr>
        <w:t xml:space="preserve">Preprocessing: </w:t>
      </w:r>
      <w:r w:rsidRPr="00A927F4">
        <w:rPr>
          <w:rFonts w:ascii="Calibri" w:hAnsi="Calibri" w:cs="Calibri"/>
        </w:rPr>
        <w:t xml:space="preserve">ERA5 downscaled to 30 minutes, </w:t>
      </w:r>
      <w:r w:rsidR="00DE5530" w:rsidRPr="00A927F4">
        <w:rPr>
          <w:rFonts w:ascii="Calibri" w:hAnsi="Calibri" w:cs="Calibri"/>
        </w:rPr>
        <w:t>regirded</w:t>
      </w:r>
      <w:r w:rsidRPr="00A927F4">
        <w:rPr>
          <w:rFonts w:ascii="Calibri" w:hAnsi="Calibri" w:cs="Calibri"/>
        </w:rPr>
        <w:t xml:space="preserve"> to IMERG’s 0.1° × 0.1° grid, quality-checked, standardized, and scaled.</w:t>
      </w:r>
    </w:p>
    <w:p w14:paraId="5EA5D415" w14:textId="2F6457EA" w:rsidR="007D4BF8" w:rsidRPr="00A927F4" w:rsidRDefault="007D4BF8" w:rsidP="00DE5530">
      <w:pPr>
        <w:numPr>
          <w:ilvl w:val="0"/>
          <w:numId w:val="11"/>
        </w:numPr>
        <w:jc w:val="both"/>
        <w:rPr>
          <w:rFonts w:ascii="Calibri" w:hAnsi="Calibri" w:cs="Calibri"/>
          <w:b/>
          <w:bCs/>
        </w:rPr>
      </w:pPr>
      <w:r w:rsidRPr="00A927F4">
        <w:rPr>
          <w:rFonts w:ascii="Calibri" w:hAnsi="Calibri" w:cs="Calibri"/>
          <w:b/>
          <w:bCs/>
        </w:rPr>
        <w:t xml:space="preserve">Feature Engineering: </w:t>
      </w:r>
      <w:r w:rsidRPr="00A927F4">
        <w:rPr>
          <w:rFonts w:ascii="Calibri" w:hAnsi="Calibri" w:cs="Calibri"/>
        </w:rPr>
        <w:t>Derived fields (wind shear, lapse rates, CAPE proxies, moisture indices) added to improve model interpretability.</w:t>
      </w:r>
    </w:p>
    <w:p w14:paraId="3E624C02" w14:textId="77ED37F7" w:rsidR="007D4BF8" w:rsidRPr="00A927F4" w:rsidRDefault="007D4BF8" w:rsidP="00DE5530">
      <w:pPr>
        <w:numPr>
          <w:ilvl w:val="0"/>
          <w:numId w:val="11"/>
        </w:numPr>
        <w:jc w:val="both"/>
        <w:rPr>
          <w:rFonts w:ascii="Calibri" w:hAnsi="Calibri" w:cs="Calibri"/>
          <w:b/>
          <w:bCs/>
        </w:rPr>
      </w:pPr>
      <w:r w:rsidRPr="00A927F4">
        <w:rPr>
          <w:rFonts w:ascii="Calibri" w:hAnsi="Calibri" w:cs="Calibri"/>
          <w:b/>
          <w:bCs/>
        </w:rPr>
        <w:t xml:space="preserve">Visualizations: </w:t>
      </w:r>
      <w:r w:rsidRPr="00A927F4">
        <w:rPr>
          <w:rFonts w:ascii="Calibri" w:hAnsi="Calibri" w:cs="Calibri"/>
        </w:rPr>
        <w:t>Exploratory maps and time-series analyses confirm spatial coverage and temporal consistency</w:t>
      </w:r>
      <w:r w:rsidRPr="00A927F4">
        <w:rPr>
          <w:rFonts w:ascii="Calibri" w:hAnsi="Calibri" w:cs="Calibri"/>
          <w:b/>
          <w:bCs/>
        </w:rPr>
        <w:t>.</w:t>
      </w:r>
    </w:p>
    <w:p w14:paraId="25555526" w14:textId="4905592E" w:rsidR="007D4BF8" w:rsidRPr="00A927F4" w:rsidRDefault="00FA1235" w:rsidP="00DE5530">
      <w:pPr>
        <w:numPr>
          <w:ilvl w:val="0"/>
          <w:numId w:val="11"/>
        </w:numPr>
        <w:jc w:val="both"/>
        <w:rPr>
          <w:rFonts w:ascii="Calibri" w:hAnsi="Calibri" w:cs="Calibri"/>
          <w:b/>
          <w:bCs/>
        </w:rPr>
      </w:pPr>
      <w:r w:rsidRPr="00A927F4">
        <w:rPr>
          <w:rFonts w:ascii="Calibri" w:hAnsi="Calibri" w:cs="Calibri"/>
          <w:b/>
          <w:bCs/>
        </w:rPr>
        <w:t>Modelling</w:t>
      </w:r>
      <w:r w:rsidR="007D4BF8" w:rsidRPr="00A927F4">
        <w:rPr>
          <w:rFonts w:ascii="Calibri" w:hAnsi="Calibri" w:cs="Calibri"/>
          <w:b/>
          <w:bCs/>
        </w:rPr>
        <w:t xml:space="preserve">: </w:t>
      </w:r>
      <w:r w:rsidR="007D4BF8" w:rsidRPr="00A927F4">
        <w:rPr>
          <w:rFonts w:ascii="Calibri" w:hAnsi="Calibri" w:cs="Calibri"/>
        </w:rPr>
        <w:t>Deep learning and ensemble models trained on 2015–2021, validated on 2022–2023, and tested on 2024–2025 with ±48h guard bands.</w:t>
      </w:r>
    </w:p>
    <w:p w14:paraId="6A8CFB66" w14:textId="3BFA290B" w:rsidR="007D4BF8" w:rsidRPr="00A927F4" w:rsidRDefault="007D4BF8" w:rsidP="00DE5530">
      <w:pPr>
        <w:numPr>
          <w:ilvl w:val="0"/>
          <w:numId w:val="11"/>
        </w:numPr>
        <w:jc w:val="both"/>
        <w:rPr>
          <w:rFonts w:ascii="Calibri" w:hAnsi="Calibri" w:cs="Calibri"/>
          <w:b/>
          <w:bCs/>
        </w:rPr>
      </w:pPr>
      <w:r w:rsidRPr="00A927F4">
        <w:rPr>
          <w:rFonts w:ascii="Calibri" w:hAnsi="Calibri" w:cs="Calibri"/>
          <w:b/>
          <w:bCs/>
        </w:rPr>
        <w:lastRenderedPageBreak/>
        <w:t xml:space="preserve">Performance Evaluation: </w:t>
      </w:r>
      <w:r w:rsidRPr="00A927F4">
        <w:rPr>
          <w:rFonts w:ascii="Calibri" w:hAnsi="Calibri" w:cs="Calibri"/>
        </w:rPr>
        <w:t>Probabilistic metrics (CRPS, FSS, reliability) and diagnostic plots (heatmaps, seasonal CRPS).</w:t>
      </w:r>
    </w:p>
    <w:p w14:paraId="3C769798" w14:textId="3D956227" w:rsidR="007D4BF8" w:rsidRPr="00A927F4" w:rsidRDefault="007D4BF8" w:rsidP="00DE5530">
      <w:pPr>
        <w:numPr>
          <w:ilvl w:val="0"/>
          <w:numId w:val="11"/>
        </w:numPr>
        <w:jc w:val="both"/>
        <w:rPr>
          <w:rFonts w:ascii="Calibri" w:hAnsi="Calibri" w:cs="Calibri"/>
          <w:b/>
          <w:bCs/>
        </w:rPr>
      </w:pPr>
      <w:r w:rsidRPr="00A927F4">
        <w:rPr>
          <w:rFonts w:ascii="Calibri" w:hAnsi="Calibri" w:cs="Calibri"/>
          <w:b/>
          <w:bCs/>
        </w:rPr>
        <w:t xml:space="preserve">Results: </w:t>
      </w:r>
      <w:r w:rsidRPr="00A927F4">
        <w:rPr>
          <w:rFonts w:ascii="Calibri" w:hAnsi="Calibri" w:cs="Calibri"/>
        </w:rPr>
        <w:t>Comparative performance across models, highlighting trade-offs in accuracy, robustness, and interpretability.</w:t>
      </w:r>
    </w:p>
    <w:p w14:paraId="7691DAF9" w14:textId="77777777" w:rsidR="00F014A9" w:rsidRPr="00A927F4" w:rsidRDefault="00F014A9" w:rsidP="00F014A9">
      <w:pPr>
        <w:rPr>
          <w:rFonts w:ascii="Calibri" w:hAnsi="Calibri" w:cs="Calibri"/>
        </w:rPr>
      </w:pPr>
    </w:p>
    <w:p w14:paraId="58009110" w14:textId="21BE40E1" w:rsidR="00BD37F0" w:rsidRPr="008A22E2" w:rsidRDefault="006630E7" w:rsidP="00BD37F0">
      <w:pPr>
        <w:pStyle w:val="Heading2"/>
        <w:numPr>
          <w:ilvl w:val="1"/>
          <w:numId w:val="1"/>
        </w:numPr>
        <w:rPr>
          <w:rFonts w:ascii="Calibri" w:hAnsi="Calibri" w:cs="Calibri"/>
        </w:rPr>
      </w:pPr>
      <w:bookmarkStart w:id="10" w:name="_Toc209175392"/>
      <w:r w:rsidRPr="008A22E2">
        <w:rPr>
          <w:rFonts w:ascii="Calibri" w:hAnsi="Calibri" w:cs="Calibri"/>
        </w:rPr>
        <w:t>Summary of contribution and achievements</w:t>
      </w:r>
      <w:bookmarkEnd w:id="10"/>
    </w:p>
    <w:p w14:paraId="58C3705E" w14:textId="4F87E7CB" w:rsidR="00C80ACA" w:rsidRPr="00A927F4" w:rsidRDefault="00BD37F0" w:rsidP="00C80ACA">
      <w:pPr>
        <w:jc w:val="both"/>
        <w:rPr>
          <w:rFonts w:ascii="Calibri" w:hAnsi="Calibri" w:cs="Calibri"/>
          <w:highlight w:val="red"/>
        </w:rPr>
      </w:pPr>
      <w:r w:rsidRPr="00A927F4">
        <w:rPr>
          <w:rFonts w:ascii="Calibri" w:hAnsi="Calibri" w:cs="Calibri"/>
        </w:rPr>
        <w:t>This project contributes to the field of flood nowcasting through the development of a reproducible, multi-source pipeline that integrates ERA5 reanalysis with IMERG satellite rainfall at 30-minute resolution for the UK. A feature engineering framework is introduced to derive physically meaningful indices such as vertical wind shear, lapse rates, and CAPE proxies, which enhance the interpretability of model predictions. The study benchmarks multiple state-of-the-art models—</w:t>
      </w:r>
      <w:proofErr w:type="spellStart"/>
      <w:r w:rsidRPr="00A927F4">
        <w:rPr>
          <w:rFonts w:ascii="Calibri" w:hAnsi="Calibri" w:cs="Calibri"/>
        </w:rPr>
        <w:t>ConvLSTM</w:t>
      </w:r>
      <w:proofErr w:type="spellEnd"/>
      <w:r w:rsidRPr="00A927F4">
        <w:rPr>
          <w:rFonts w:ascii="Calibri" w:hAnsi="Calibri" w:cs="Calibri"/>
        </w:rPr>
        <w:t xml:space="preserve">, </w:t>
      </w:r>
      <w:proofErr w:type="spellStart"/>
      <w:r w:rsidRPr="00A927F4">
        <w:rPr>
          <w:rFonts w:ascii="Calibri" w:hAnsi="Calibri" w:cs="Calibri"/>
        </w:rPr>
        <w:t>PredRNN</w:t>
      </w:r>
      <w:proofErr w:type="spellEnd"/>
      <w:r w:rsidRPr="00A927F4">
        <w:rPr>
          <w:rFonts w:ascii="Calibri" w:hAnsi="Calibri" w:cs="Calibri"/>
        </w:rPr>
        <w:t xml:space="preserve">, Transformer, diffusion models, and the </w:t>
      </w:r>
      <w:proofErr w:type="spellStart"/>
      <w:r w:rsidRPr="00A927F4">
        <w:rPr>
          <w:rFonts w:ascii="Calibri" w:hAnsi="Calibri" w:cs="Calibri"/>
        </w:rPr>
        <w:t>PySTEPS</w:t>
      </w:r>
      <w:proofErr w:type="spellEnd"/>
      <w:r w:rsidRPr="00A927F4">
        <w:rPr>
          <w:rFonts w:ascii="Calibri" w:hAnsi="Calibri" w:cs="Calibri"/>
        </w:rPr>
        <w:t xml:space="preserve"> advection baseline—under consistent conditions, providing a comprehensive comparison of their relative strengths. Special emphasis is placed on high-risk sub-regions, including the West Highlands, Lake District, and Snowdonia, through weighted sampling that reflects their disproportionate vulnerability to flash floods. Evaluation is carried out using a rigorous framework of probabilistic metrics and event-based diagnostics, ensuring both accuracy and robustness. Overall, the project advances impact-aware forecasting by producing interpretable outputs that explicitly quantify uncertainty, thereby strengthening the operational credibility of short-term flood predictions in the UK.</w:t>
      </w:r>
    </w:p>
    <w:p w14:paraId="2CF967CE" w14:textId="77777777" w:rsidR="00C80ACA" w:rsidRPr="00A927F4" w:rsidRDefault="00C80ACA" w:rsidP="00071BB4">
      <w:pPr>
        <w:rPr>
          <w:rFonts w:ascii="Calibri" w:hAnsi="Calibri" w:cs="Calibri"/>
        </w:rPr>
      </w:pPr>
    </w:p>
    <w:p w14:paraId="56765492" w14:textId="514FC06F" w:rsidR="00C80ACA" w:rsidRPr="00A927F4" w:rsidRDefault="00482A81" w:rsidP="00C80ACA">
      <w:pPr>
        <w:pStyle w:val="Heading2"/>
        <w:numPr>
          <w:ilvl w:val="1"/>
          <w:numId w:val="1"/>
        </w:numPr>
        <w:rPr>
          <w:rFonts w:ascii="Calibri" w:hAnsi="Calibri" w:cs="Calibri"/>
        </w:rPr>
      </w:pPr>
      <w:bookmarkStart w:id="11" w:name="_Toc209175393"/>
      <w:r w:rsidRPr="00A927F4">
        <w:rPr>
          <w:rFonts w:ascii="Calibri" w:hAnsi="Calibri" w:cs="Calibri"/>
        </w:rPr>
        <w:t>Organization of the report</w:t>
      </w:r>
      <w:bookmarkEnd w:id="11"/>
    </w:p>
    <w:p w14:paraId="1CB784C0" w14:textId="523DFD72" w:rsidR="00482A81" w:rsidRPr="00A927F4" w:rsidRDefault="004E3592" w:rsidP="00C80ACA">
      <w:pPr>
        <w:jc w:val="both"/>
        <w:rPr>
          <w:rFonts w:ascii="Calibri" w:hAnsi="Calibri" w:cs="Calibri"/>
        </w:rPr>
      </w:pPr>
      <w:r w:rsidRPr="00A927F4">
        <w:rPr>
          <w:rFonts w:ascii="Calibri" w:hAnsi="Calibri" w:cs="Calibri"/>
        </w:rPr>
        <w:t xml:space="preserve">The remainder of this dissertation is structured as follows. </w:t>
      </w:r>
      <w:hyperlink w:anchor="_Chapter_2._Literature" w:history="1">
        <w:r w:rsidRPr="00A927F4">
          <w:rPr>
            <w:rStyle w:val="Hyperlink"/>
            <w:rFonts w:ascii="Calibri" w:hAnsi="Calibri" w:cs="Calibri"/>
            <w:b/>
            <w:bCs/>
          </w:rPr>
          <w:t>Chapter 2</w:t>
        </w:r>
      </w:hyperlink>
      <w:r w:rsidRPr="00A927F4">
        <w:rPr>
          <w:rFonts w:ascii="Calibri" w:hAnsi="Calibri" w:cs="Calibri"/>
        </w:rPr>
        <w:t xml:space="preserve"> reviews existing literature on extreme rainfall prediction, flood nowcasting methods, and recent advances in machine learning for </w:t>
      </w:r>
      <w:proofErr w:type="spellStart"/>
      <w:r w:rsidRPr="00A927F4">
        <w:rPr>
          <w:rFonts w:ascii="Calibri" w:hAnsi="Calibri" w:cs="Calibri"/>
        </w:rPr>
        <w:t>spatio</w:t>
      </w:r>
      <w:proofErr w:type="spellEnd"/>
      <w:r w:rsidRPr="00A927F4">
        <w:rPr>
          <w:rFonts w:ascii="Calibri" w:hAnsi="Calibri" w:cs="Calibri"/>
        </w:rPr>
        <w:t xml:space="preserve">-temporal forecasting. </w:t>
      </w:r>
      <w:hyperlink w:anchor="_Chapter_3._Methodology" w:history="1">
        <w:r w:rsidRPr="00A927F4">
          <w:rPr>
            <w:rStyle w:val="Hyperlink"/>
            <w:rFonts w:ascii="Calibri" w:hAnsi="Calibri" w:cs="Calibri"/>
            <w:b/>
            <w:bCs/>
          </w:rPr>
          <w:t>Chapter 3</w:t>
        </w:r>
      </w:hyperlink>
      <w:r w:rsidRPr="00A927F4">
        <w:rPr>
          <w:rFonts w:ascii="Calibri" w:hAnsi="Calibri" w:cs="Calibri"/>
        </w:rPr>
        <w:t xml:space="preserve"> outlines the methodology, including data sources, preprocessing pipeline, model architectures, and evaluation framework. </w:t>
      </w:r>
      <w:hyperlink w:anchor="_Chapter_4._Results" w:history="1">
        <w:r w:rsidRPr="00A927F4">
          <w:rPr>
            <w:rStyle w:val="Hyperlink"/>
            <w:rFonts w:ascii="Calibri" w:hAnsi="Calibri" w:cs="Calibri"/>
            <w:b/>
            <w:bCs/>
          </w:rPr>
          <w:t>Chapter 4</w:t>
        </w:r>
      </w:hyperlink>
      <w:r w:rsidRPr="00A927F4">
        <w:rPr>
          <w:rFonts w:ascii="Calibri" w:hAnsi="Calibri" w:cs="Calibri"/>
        </w:rPr>
        <w:t xml:space="preserve"> presents the results of model training and evaluation, with comparisons across architectures and case studies of extreme events. </w:t>
      </w:r>
      <w:hyperlink w:anchor="_Chapter_5._Discussion" w:history="1">
        <w:r w:rsidRPr="00A927F4">
          <w:rPr>
            <w:rStyle w:val="Hyperlink"/>
            <w:rFonts w:ascii="Calibri" w:hAnsi="Calibri" w:cs="Calibri"/>
            <w:b/>
            <w:bCs/>
          </w:rPr>
          <w:t>Chapter 5</w:t>
        </w:r>
      </w:hyperlink>
      <w:r w:rsidRPr="00A927F4">
        <w:rPr>
          <w:rFonts w:ascii="Calibri" w:hAnsi="Calibri" w:cs="Calibri"/>
        </w:rPr>
        <w:t xml:space="preserve"> provides discussion and critical analysis of findings, highlighting strengths, limitations, and implications for operational flood forecasting. </w:t>
      </w:r>
      <w:hyperlink w:anchor="_Chapter_6._Conclusion" w:history="1">
        <w:r w:rsidRPr="00A927F4">
          <w:rPr>
            <w:rStyle w:val="Hyperlink"/>
            <w:rFonts w:ascii="Calibri" w:hAnsi="Calibri" w:cs="Calibri"/>
            <w:b/>
            <w:bCs/>
          </w:rPr>
          <w:t>Chapter 6</w:t>
        </w:r>
      </w:hyperlink>
      <w:r w:rsidRPr="00A927F4">
        <w:rPr>
          <w:rFonts w:ascii="Calibri" w:hAnsi="Calibri" w:cs="Calibri"/>
        </w:rPr>
        <w:t xml:space="preserve"> concludes the study and identifies directions for future work. Finally, </w:t>
      </w:r>
      <w:hyperlink w:anchor="_Chapter_7._Reflection" w:history="1">
        <w:r w:rsidRPr="00A927F4">
          <w:rPr>
            <w:rStyle w:val="Hyperlink"/>
            <w:rFonts w:ascii="Calibri" w:hAnsi="Calibri" w:cs="Calibri"/>
            <w:b/>
            <w:bCs/>
          </w:rPr>
          <w:t>Chapter 7</w:t>
        </w:r>
      </w:hyperlink>
      <w:r w:rsidRPr="00A927F4">
        <w:rPr>
          <w:rFonts w:ascii="Calibri" w:hAnsi="Calibri" w:cs="Calibri"/>
        </w:rPr>
        <w:t xml:space="preserve"> reflects on the overall research process, challenges encountered, and lessons learned.</w:t>
      </w:r>
    </w:p>
    <w:p w14:paraId="44F4BC17" w14:textId="523DFD72" w:rsidR="00482A81" w:rsidRPr="00A927F4" w:rsidRDefault="00482A81" w:rsidP="001D16E3">
      <w:pPr>
        <w:pStyle w:val="Heading1"/>
        <w:jc w:val="both"/>
        <w:rPr>
          <w:rFonts w:ascii="Calibri" w:hAnsi="Calibri" w:cs="Calibri"/>
        </w:rPr>
      </w:pPr>
      <w:bookmarkStart w:id="12" w:name="_Chapter_2._Literature"/>
      <w:bookmarkStart w:id="13" w:name="_Toc209175394"/>
      <w:bookmarkEnd w:id="12"/>
      <w:r w:rsidRPr="00A927F4">
        <w:rPr>
          <w:rFonts w:ascii="Calibri" w:hAnsi="Calibri" w:cs="Calibri"/>
        </w:rPr>
        <w:lastRenderedPageBreak/>
        <w:t>Chapter 2. Literature Review</w:t>
      </w:r>
      <w:bookmarkEnd w:id="13"/>
    </w:p>
    <w:p w14:paraId="2935D128" w14:textId="30FD7580" w:rsidR="00C80ACA" w:rsidRPr="00A927F4" w:rsidRDefault="00480A0C" w:rsidP="00C80ACA">
      <w:pPr>
        <w:pStyle w:val="Heading2"/>
        <w:jc w:val="both"/>
        <w:rPr>
          <w:rFonts w:ascii="Calibri" w:hAnsi="Calibri" w:cs="Calibri"/>
        </w:rPr>
      </w:pPr>
      <w:bookmarkStart w:id="14" w:name="_Toc209175395"/>
      <w:r w:rsidRPr="00A927F4">
        <w:rPr>
          <w:rFonts w:ascii="Calibri" w:hAnsi="Calibri" w:cs="Calibri"/>
        </w:rPr>
        <w:t>2.1 Introduction</w:t>
      </w:r>
      <w:bookmarkEnd w:id="14"/>
    </w:p>
    <w:p w14:paraId="35488D31" w14:textId="77777777" w:rsidR="00D27EB4" w:rsidRPr="00A927F4" w:rsidRDefault="00D27EB4" w:rsidP="001D16E3">
      <w:pPr>
        <w:jc w:val="both"/>
        <w:rPr>
          <w:rFonts w:ascii="Calibri" w:hAnsi="Calibri" w:cs="Calibri"/>
        </w:rPr>
      </w:pPr>
      <w:r w:rsidRPr="00A927F4">
        <w:rPr>
          <w:rFonts w:ascii="Calibri" w:hAnsi="Calibri" w:cs="Calibri"/>
        </w:rPr>
        <w:t>Flash floods are among the most destructive hydrometeorological hazards, driven by short-term, high-intensity rainfall. Their rapid onset and localized nature create severe risks for communities, infrastructure, and agriculture. Forecasting these events remains an open challenge, as conventional methods struggle to resolve extremes at the temporal (minutes–hours) and spatial (1–5 km) scales required. This section reviews advances in flash flood forecasting, highlighting traditional methods, radar/satellite-based techniques, machine learning approaches, and hybrid systems, before assessing their relevance to the aims of this project.</w:t>
      </w:r>
    </w:p>
    <w:p w14:paraId="6BB1C206" w14:textId="0CD728E5" w:rsidR="005C3183" w:rsidRPr="00A927F4" w:rsidRDefault="005C3183" w:rsidP="001D16E3">
      <w:pPr>
        <w:pStyle w:val="Heading2"/>
        <w:jc w:val="both"/>
        <w:rPr>
          <w:rFonts w:ascii="Calibri" w:hAnsi="Calibri" w:cs="Calibri"/>
        </w:rPr>
      </w:pPr>
      <w:bookmarkStart w:id="15" w:name="_Toc209175396"/>
      <w:r w:rsidRPr="00A927F4">
        <w:rPr>
          <w:rFonts w:ascii="Calibri" w:hAnsi="Calibri" w:cs="Calibri"/>
        </w:rPr>
        <w:t>2.2 Advances in Flash Flood Forecasting</w:t>
      </w:r>
      <w:bookmarkEnd w:id="15"/>
    </w:p>
    <w:p w14:paraId="702CCC38" w14:textId="00605329" w:rsidR="005C3183" w:rsidRPr="00A927F4" w:rsidRDefault="001B26C9" w:rsidP="001D16E3">
      <w:pPr>
        <w:jc w:val="both"/>
        <w:rPr>
          <w:rFonts w:ascii="Calibri" w:hAnsi="Calibri" w:cs="Calibri"/>
        </w:rPr>
      </w:pPr>
      <w:r w:rsidRPr="00A927F4">
        <w:rPr>
          <w:rFonts w:ascii="Calibri" w:hAnsi="Calibri" w:cs="Calibri"/>
        </w:rPr>
        <w:t>Early reviews emphasized the need for integrating multiple data sources—rain gauges, radar, satellite, and hydrological models—for robust forecasting [</w:t>
      </w:r>
      <w:r w:rsidR="008B27E5" w:rsidRPr="00A927F4">
        <w:rPr>
          <w:rFonts w:ascii="Calibri" w:hAnsi="Calibri" w:cs="Calibri"/>
        </w:rPr>
        <w:fldChar w:fldCharType="begin"/>
      </w:r>
      <w:r w:rsidR="008B27E5" w:rsidRPr="00A927F4">
        <w:rPr>
          <w:rFonts w:ascii="Calibri" w:hAnsi="Calibri" w:cs="Calibri"/>
        </w:rPr>
        <w:instrText xml:space="preserve"> REF _Ref209137025 \r \h </w:instrText>
      </w:r>
      <w:r w:rsidR="001D16E3" w:rsidRPr="00A927F4">
        <w:rPr>
          <w:rFonts w:ascii="Calibri" w:hAnsi="Calibri" w:cs="Calibri"/>
        </w:rPr>
        <w:instrText xml:space="preserve"> \* MERGEFORMAT </w:instrText>
      </w:r>
      <w:r w:rsidR="008B27E5" w:rsidRPr="00A927F4">
        <w:rPr>
          <w:rFonts w:ascii="Calibri" w:hAnsi="Calibri" w:cs="Calibri"/>
        </w:rPr>
      </w:r>
      <w:r w:rsidR="008B27E5" w:rsidRPr="00A927F4">
        <w:rPr>
          <w:rFonts w:ascii="Calibri" w:hAnsi="Calibri" w:cs="Calibri"/>
        </w:rPr>
        <w:fldChar w:fldCharType="separate"/>
      </w:r>
      <w:r w:rsidR="00E244EE" w:rsidRPr="00A927F4">
        <w:rPr>
          <w:rFonts w:ascii="Calibri" w:hAnsi="Calibri" w:cs="Calibri"/>
        </w:rPr>
        <w:t>1</w:t>
      </w:r>
      <w:r w:rsidR="008B27E5" w:rsidRPr="00A927F4">
        <w:rPr>
          <w:rFonts w:ascii="Calibri" w:hAnsi="Calibri" w:cs="Calibri"/>
        </w:rPr>
        <w:fldChar w:fldCharType="end"/>
      </w:r>
      <w:r w:rsidRPr="00A927F4">
        <w:rPr>
          <w:rFonts w:ascii="Calibri" w:hAnsi="Calibri" w:cs="Calibri"/>
        </w:rPr>
        <w:t>], [</w:t>
      </w:r>
      <w:r w:rsidR="001A09B6" w:rsidRPr="00A927F4">
        <w:rPr>
          <w:rFonts w:ascii="Calibri" w:hAnsi="Calibri" w:cs="Calibri"/>
        </w:rPr>
        <w:fldChar w:fldCharType="begin"/>
      </w:r>
      <w:r w:rsidR="001A09B6" w:rsidRPr="00A927F4">
        <w:rPr>
          <w:rFonts w:ascii="Calibri" w:hAnsi="Calibri" w:cs="Calibri"/>
        </w:rPr>
        <w:instrText xml:space="preserve"> REF _Ref209137359 \r \h </w:instrText>
      </w:r>
      <w:r w:rsidR="001D16E3" w:rsidRPr="00A927F4">
        <w:rPr>
          <w:rFonts w:ascii="Calibri" w:hAnsi="Calibri" w:cs="Calibri"/>
        </w:rPr>
        <w:instrText xml:space="preserve"> \* MERGEFORMAT </w:instrText>
      </w:r>
      <w:r w:rsidR="001A09B6" w:rsidRPr="00A927F4">
        <w:rPr>
          <w:rFonts w:ascii="Calibri" w:hAnsi="Calibri" w:cs="Calibri"/>
        </w:rPr>
      </w:r>
      <w:r w:rsidR="001A09B6" w:rsidRPr="00A927F4">
        <w:rPr>
          <w:rFonts w:ascii="Calibri" w:hAnsi="Calibri" w:cs="Calibri"/>
        </w:rPr>
        <w:fldChar w:fldCharType="separate"/>
      </w:r>
      <w:r w:rsidR="001A09B6" w:rsidRPr="00A927F4">
        <w:rPr>
          <w:rFonts w:ascii="Calibri" w:hAnsi="Calibri" w:cs="Calibri"/>
        </w:rPr>
        <w:t>2</w:t>
      </w:r>
      <w:r w:rsidR="001A09B6" w:rsidRPr="00A927F4">
        <w:rPr>
          <w:rFonts w:ascii="Calibri" w:hAnsi="Calibri" w:cs="Calibri"/>
        </w:rPr>
        <w:fldChar w:fldCharType="end"/>
      </w:r>
      <w:r w:rsidRPr="00A927F4">
        <w:rPr>
          <w:rFonts w:ascii="Calibri" w:hAnsi="Calibri" w:cs="Calibri"/>
        </w:rPr>
        <w:t xml:space="preserve">]. </w:t>
      </w:r>
      <w:proofErr w:type="spellStart"/>
      <w:r w:rsidRPr="00A927F4">
        <w:rPr>
          <w:rFonts w:ascii="Calibri" w:hAnsi="Calibri" w:cs="Calibri"/>
        </w:rPr>
        <w:t>Hapuarachchi</w:t>
      </w:r>
      <w:proofErr w:type="spellEnd"/>
      <w:r w:rsidRPr="00A927F4">
        <w:rPr>
          <w:rFonts w:ascii="Calibri" w:hAnsi="Calibri" w:cs="Calibri"/>
        </w:rPr>
        <w:t xml:space="preserve"> et al. [</w:t>
      </w:r>
      <w:r w:rsidR="00AD6B57" w:rsidRPr="00A927F4">
        <w:rPr>
          <w:rFonts w:ascii="Calibri" w:hAnsi="Calibri" w:cs="Calibri"/>
        </w:rPr>
        <w:fldChar w:fldCharType="begin"/>
      </w:r>
      <w:r w:rsidR="00AD6B57" w:rsidRPr="00A927F4">
        <w:rPr>
          <w:rFonts w:ascii="Calibri" w:hAnsi="Calibri" w:cs="Calibri"/>
        </w:rPr>
        <w:instrText xml:space="preserve"> REF _Ref209137025 \r \h </w:instrText>
      </w:r>
      <w:r w:rsidR="001D16E3" w:rsidRPr="00A927F4">
        <w:rPr>
          <w:rFonts w:ascii="Calibri" w:hAnsi="Calibri" w:cs="Calibri"/>
        </w:rPr>
        <w:instrText xml:space="preserve"> \* MERGEFORMAT </w:instrText>
      </w:r>
      <w:r w:rsidR="00AD6B57" w:rsidRPr="00A927F4">
        <w:rPr>
          <w:rFonts w:ascii="Calibri" w:hAnsi="Calibri" w:cs="Calibri"/>
        </w:rPr>
      </w:r>
      <w:r w:rsidR="00AD6B57" w:rsidRPr="00A927F4">
        <w:rPr>
          <w:rFonts w:ascii="Calibri" w:hAnsi="Calibri" w:cs="Calibri"/>
        </w:rPr>
        <w:fldChar w:fldCharType="separate"/>
      </w:r>
      <w:r w:rsidR="00AD6B57" w:rsidRPr="00A927F4">
        <w:rPr>
          <w:rFonts w:ascii="Calibri" w:hAnsi="Calibri" w:cs="Calibri"/>
        </w:rPr>
        <w:t>1</w:t>
      </w:r>
      <w:r w:rsidR="00AD6B57" w:rsidRPr="00A927F4">
        <w:rPr>
          <w:rFonts w:ascii="Calibri" w:hAnsi="Calibri" w:cs="Calibri"/>
        </w:rPr>
        <w:fldChar w:fldCharType="end"/>
      </w:r>
      <w:r w:rsidRPr="00A927F4">
        <w:rPr>
          <w:rFonts w:ascii="Calibri" w:hAnsi="Calibri" w:cs="Calibri"/>
        </w:rPr>
        <w:t>] identified improvements in quantitative precipitation estimates (QPEs) and quantitative precipitation forecasts (QPFs) as central to enhancing flash flood guidance. Similarly, Collier [</w:t>
      </w:r>
      <w:r w:rsidR="00AD6B57" w:rsidRPr="00A927F4">
        <w:rPr>
          <w:rFonts w:ascii="Calibri" w:hAnsi="Calibri" w:cs="Calibri"/>
        </w:rPr>
        <w:fldChar w:fldCharType="begin"/>
      </w:r>
      <w:r w:rsidR="00AD6B57" w:rsidRPr="00A927F4">
        <w:rPr>
          <w:rFonts w:ascii="Calibri" w:hAnsi="Calibri" w:cs="Calibri"/>
        </w:rPr>
        <w:instrText xml:space="preserve"> REF _Ref209137428 \r \h </w:instrText>
      </w:r>
      <w:r w:rsidR="001D16E3" w:rsidRPr="00A927F4">
        <w:rPr>
          <w:rFonts w:ascii="Calibri" w:hAnsi="Calibri" w:cs="Calibri"/>
        </w:rPr>
        <w:instrText xml:space="preserve"> \* MERGEFORMAT </w:instrText>
      </w:r>
      <w:r w:rsidR="00AD6B57" w:rsidRPr="00A927F4">
        <w:rPr>
          <w:rFonts w:ascii="Calibri" w:hAnsi="Calibri" w:cs="Calibri"/>
        </w:rPr>
      </w:r>
      <w:r w:rsidR="00AD6B57" w:rsidRPr="00A927F4">
        <w:rPr>
          <w:rFonts w:ascii="Calibri" w:hAnsi="Calibri" w:cs="Calibri"/>
        </w:rPr>
        <w:fldChar w:fldCharType="separate"/>
      </w:r>
      <w:r w:rsidR="00AD6B57" w:rsidRPr="00A927F4">
        <w:rPr>
          <w:rFonts w:ascii="Calibri" w:hAnsi="Calibri" w:cs="Calibri"/>
        </w:rPr>
        <w:t>3</w:t>
      </w:r>
      <w:r w:rsidR="00AD6B57" w:rsidRPr="00A927F4">
        <w:rPr>
          <w:rFonts w:ascii="Calibri" w:hAnsi="Calibri" w:cs="Calibri"/>
        </w:rPr>
        <w:fldChar w:fldCharType="end"/>
      </w:r>
      <w:r w:rsidRPr="00A927F4">
        <w:rPr>
          <w:rFonts w:ascii="Calibri" w:hAnsi="Calibri" w:cs="Calibri"/>
        </w:rPr>
        <w:t>] and Smith et al. [</w:t>
      </w:r>
      <w:r w:rsidR="00AD6B57" w:rsidRPr="00A927F4">
        <w:rPr>
          <w:rFonts w:ascii="Calibri" w:hAnsi="Calibri" w:cs="Calibri"/>
        </w:rPr>
        <w:fldChar w:fldCharType="begin"/>
      </w:r>
      <w:r w:rsidR="00AD6B57" w:rsidRPr="00A927F4">
        <w:rPr>
          <w:rFonts w:ascii="Calibri" w:hAnsi="Calibri" w:cs="Calibri"/>
        </w:rPr>
        <w:instrText xml:space="preserve"> REF _Ref209137440 \r \h </w:instrText>
      </w:r>
      <w:r w:rsidR="001D16E3" w:rsidRPr="00A927F4">
        <w:rPr>
          <w:rFonts w:ascii="Calibri" w:hAnsi="Calibri" w:cs="Calibri"/>
        </w:rPr>
        <w:instrText xml:space="preserve"> \* MERGEFORMAT </w:instrText>
      </w:r>
      <w:r w:rsidR="00AD6B57" w:rsidRPr="00A927F4">
        <w:rPr>
          <w:rFonts w:ascii="Calibri" w:hAnsi="Calibri" w:cs="Calibri"/>
        </w:rPr>
      </w:r>
      <w:r w:rsidR="00AD6B57" w:rsidRPr="00A927F4">
        <w:rPr>
          <w:rFonts w:ascii="Calibri" w:hAnsi="Calibri" w:cs="Calibri"/>
        </w:rPr>
        <w:fldChar w:fldCharType="separate"/>
      </w:r>
      <w:r w:rsidR="00AD6B57" w:rsidRPr="00A927F4">
        <w:rPr>
          <w:rFonts w:ascii="Calibri" w:hAnsi="Calibri" w:cs="Calibri"/>
        </w:rPr>
        <w:t>4</w:t>
      </w:r>
      <w:r w:rsidR="00AD6B57" w:rsidRPr="00A927F4">
        <w:rPr>
          <w:rFonts w:ascii="Calibri" w:hAnsi="Calibri" w:cs="Calibri"/>
        </w:rPr>
        <w:fldChar w:fldCharType="end"/>
      </w:r>
      <w:r w:rsidRPr="00A927F4">
        <w:rPr>
          <w:rFonts w:ascii="Calibri" w:hAnsi="Calibri" w:cs="Calibri"/>
        </w:rPr>
        <w:t>] demonstrated the importance of radar rainfall estimation in improving lead times, though limitations in coverage and calibration remain. More recent studies highlight operational systems such as MRMS and FLASH in the United States, which combine high-resolution radar and hydrological models for urban flood events [</w:t>
      </w:r>
      <w:r w:rsidR="00AD6B57" w:rsidRPr="00A927F4">
        <w:rPr>
          <w:rFonts w:ascii="Calibri" w:hAnsi="Calibri" w:cs="Calibri"/>
        </w:rPr>
        <w:fldChar w:fldCharType="begin"/>
      </w:r>
      <w:r w:rsidR="00AD6B57" w:rsidRPr="00A927F4">
        <w:rPr>
          <w:rFonts w:ascii="Calibri" w:hAnsi="Calibri" w:cs="Calibri"/>
        </w:rPr>
        <w:instrText xml:space="preserve"> REF _Ref209137455 \r \h </w:instrText>
      </w:r>
      <w:r w:rsidR="001D16E3" w:rsidRPr="00A927F4">
        <w:rPr>
          <w:rFonts w:ascii="Calibri" w:hAnsi="Calibri" w:cs="Calibri"/>
        </w:rPr>
        <w:instrText xml:space="preserve"> \* MERGEFORMAT </w:instrText>
      </w:r>
      <w:r w:rsidR="00AD6B57" w:rsidRPr="00A927F4">
        <w:rPr>
          <w:rFonts w:ascii="Calibri" w:hAnsi="Calibri" w:cs="Calibri"/>
        </w:rPr>
      </w:r>
      <w:r w:rsidR="00AD6B57" w:rsidRPr="00A927F4">
        <w:rPr>
          <w:rFonts w:ascii="Calibri" w:hAnsi="Calibri" w:cs="Calibri"/>
        </w:rPr>
        <w:fldChar w:fldCharType="separate"/>
      </w:r>
      <w:r w:rsidR="00AD6B57" w:rsidRPr="00A927F4">
        <w:rPr>
          <w:rFonts w:ascii="Calibri" w:hAnsi="Calibri" w:cs="Calibri"/>
        </w:rPr>
        <w:t>5</w:t>
      </w:r>
      <w:r w:rsidR="00AD6B57" w:rsidRPr="00A927F4">
        <w:rPr>
          <w:rFonts w:ascii="Calibri" w:hAnsi="Calibri" w:cs="Calibri"/>
        </w:rPr>
        <w:fldChar w:fldCharType="end"/>
      </w:r>
      <w:r w:rsidRPr="00A927F4">
        <w:rPr>
          <w:rFonts w:ascii="Calibri" w:hAnsi="Calibri" w:cs="Calibri"/>
        </w:rPr>
        <w:t>]. These demonstrate progress but also expose the limits of predictability when storms evolve rapidly.</w:t>
      </w:r>
    </w:p>
    <w:p w14:paraId="45E70050" w14:textId="3CCEBBE1" w:rsidR="0021754A" w:rsidRPr="00A927F4" w:rsidRDefault="0021754A" w:rsidP="001D16E3">
      <w:pPr>
        <w:pStyle w:val="Heading2"/>
        <w:jc w:val="both"/>
        <w:rPr>
          <w:rFonts w:ascii="Calibri" w:hAnsi="Calibri" w:cs="Calibri"/>
        </w:rPr>
      </w:pPr>
      <w:bookmarkStart w:id="16" w:name="_Toc209175397"/>
      <w:r w:rsidRPr="00A927F4">
        <w:rPr>
          <w:rFonts w:ascii="Calibri" w:hAnsi="Calibri" w:cs="Calibri"/>
        </w:rPr>
        <w:t>2.3 Radar- and Satellite-Based Approaches</w:t>
      </w:r>
      <w:bookmarkEnd w:id="16"/>
    </w:p>
    <w:p w14:paraId="0094AFF9" w14:textId="64556C97" w:rsidR="0021754A" w:rsidRPr="00A927F4" w:rsidRDefault="0021754A" w:rsidP="001D16E3">
      <w:pPr>
        <w:jc w:val="both"/>
        <w:rPr>
          <w:rFonts w:ascii="Calibri" w:hAnsi="Calibri" w:cs="Calibri"/>
        </w:rPr>
      </w:pPr>
      <w:r w:rsidRPr="00A927F4">
        <w:rPr>
          <w:rFonts w:ascii="Calibri" w:hAnsi="Calibri" w:cs="Calibri"/>
        </w:rPr>
        <w:t>Radar-based forecasting has been widely studied [</w:t>
      </w:r>
      <w:r w:rsidR="0049575D" w:rsidRPr="00A927F4">
        <w:rPr>
          <w:rFonts w:ascii="Calibri" w:hAnsi="Calibri" w:cs="Calibri"/>
        </w:rPr>
        <w:fldChar w:fldCharType="begin"/>
      </w:r>
      <w:r w:rsidR="0049575D" w:rsidRPr="00A927F4">
        <w:rPr>
          <w:rFonts w:ascii="Calibri" w:hAnsi="Calibri" w:cs="Calibri"/>
        </w:rPr>
        <w:instrText xml:space="preserve"> REF _Ref209137428 \r \h </w:instrText>
      </w:r>
      <w:r w:rsidR="001D16E3" w:rsidRPr="00A927F4">
        <w:rPr>
          <w:rFonts w:ascii="Calibri" w:hAnsi="Calibri" w:cs="Calibri"/>
        </w:rPr>
        <w:instrText xml:space="preserve"> \* MERGEFORMAT </w:instrText>
      </w:r>
      <w:r w:rsidR="0049575D" w:rsidRPr="00A927F4">
        <w:rPr>
          <w:rFonts w:ascii="Calibri" w:hAnsi="Calibri" w:cs="Calibri"/>
        </w:rPr>
      </w:r>
      <w:r w:rsidR="0049575D" w:rsidRPr="00A927F4">
        <w:rPr>
          <w:rFonts w:ascii="Calibri" w:hAnsi="Calibri" w:cs="Calibri"/>
        </w:rPr>
        <w:fldChar w:fldCharType="separate"/>
      </w:r>
      <w:r w:rsidR="0049575D" w:rsidRPr="00A927F4">
        <w:rPr>
          <w:rFonts w:ascii="Calibri" w:hAnsi="Calibri" w:cs="Calibri"/>
        </w:rPr>
        <w:t>3</w:t>
      </w:r>
      <w:r w:rsidR="0049575D" w:rsidRPr="00A927F4">
        <w:rPr>
          <w:rFonts w:ascii="Calibri" w:hAnsi="Calibri" w:cs="Calibri"/>
        </w:rPr>
        <w:fldChar w:fldCharType="end"/>
      </w:r>
      <w:r w:rsidRPr="00A927F4">
        <w:rPr>
          <w:rFonts w:ascii="Calibri" w:hAnsi="Calibri" w:cs="Calibri"/>
        </w:rPr>
        <w:t>], [</w:t>
      </w:r>
      <w:r w:rsidR="0049575D" w:rsidRPr="00A927F4">
        <w:rPr>
          <w:rFonts w:ascii="Calibri" w:hAnsi="Calibri" w:cs="Calibri"/>
        </w:rPr>
        <w:fldChar w:fldCharType="begin"/>
      </w:r>
      <w:r w:rsidR="0049575D" w:rsidRPr="00A927F4">
        <w:rPr>
          <w:rFonts w:ascii="Calibri" w:hAnsi="Calibri" w:cs="Calibri"/>
        </w:rPr>
        <w:instrText xml:space="preserve"> REF _Ref209137440 \r \h </w:instrText>
      </w:r>
      <w:r w:rsidR="001D16E3" w:rsidRPr="00A927F4">
        <w:rPr>
          <w:rFonts w:ascii="Calibri" w:hAnsi="Calibri" w:cs="Calibri"/>
        </w:rPr>
        <w:instrText xml:space="preserve"> \* MERGEFORMAT </w:instrText>
      </w:r>
      <w:r w:rsidR="0049575D" w:rsidRPr="00A927F4">
        <w:rPr>
          <w:rFonts w:ascii="Calibri" w:hAnsi="Calibri" w:cs="Calibri"/>
        </w:rPr>
      </w:r>
      <w:r w:rsidR="0049575D" w:rsidRPr="00A927F4">
        <w:rPr>
          <w:rFonts w:ascii="Calibri" w:hAnsi="Calibri" w:cs="Calibri"/>
        </w:rPr>
        <w:fldChar w:fldCharType="separate"/>
      </w:r>
      <w:r w:rsidR="0049575D" w:rsidRPr="00A927F4">
        <w:rPr>
          <w:rFonts w:ascii="Calibri" w:hAnsi="Calibri" w:cs="Calibri"/>
        </w:rPr>
        <w:t>4</w:t>
      </w:r>
      <w:r w:rsidR="0049575D" w:rsidRPr="00A927F4">
        <w:rPr>
          <w:rFonts w:ascii="Calibri" w:hAnsi="Calibri" w:cs="Calibri"/>
        </w:rPr>
        <w:fldChar w:fldCharType="end"/>
      </w:r>
      <w:r w:rsidRPr="00A927F4">
        <w:rPr>
          <w:rFonts w:ascii="Calibri" w:hAnsi="Calibri" w:cs="Calibri"/>
        </w:rPr>
        <w:t>], [</w:t>
      </w:r>
      <w:r w:rsidR="0049575D" w:rsidRPr="00A927F4">
        <w:rPr>
          <w:rFonts w:ascii="Calibri" w:hAnsi="Calibri" w:cs="Calibri"/>
        </w:rPr>
        <w:fldChar w:fldCharType="begin"/>
      </w:r>
      <w:r w:rsidR="0049575D" w:rsidRPr="00A927F4">
        <w:rPr>
          <w:rFonts w:ascii="Calibri" w:hAnsi="Calibri" w:cs="Calibri"/>
        </w:rPr>
        <w:instrText xml:space="preserve"> REF _Ref209156384 \r \h </w:instrText>
      </w:r>
      <w:r w:rsidR="001D16E3" w:rsidRPr="00A927F4">
        <w:rPr>
          <w:rFonts w:ascii="Calibri" w:hAnsi="Calibri" w:cs="Calibri"/>
        </w:rPr>
        <w:instrText xml:space="preserve"> \* MERGEFORMAT </w:instrText>
      </w:r>
      <w:r w:rsidR="0049575D" w:rsidRPr="00A927F4">
        <w:rPr>
          <w:rFonts w:ascii="Calibri" w:hAnsi="Calibri" w:cs="Calibri"/>
        </w:rPr>
      </w:r>
      <w:r w:rsidR="0049575D" w:rsidRPr="00A927F4">
        <w:rPr>
          <w:rFonts w:ascii="Calibri" w:hAnsi="Calibri" w:cs="Calibri"/>
        </w:rPr>
        <w:fldChar w:fldCharType="separate"/>
      </w:r>
      <w:r w:rsidR="0049575D" w:rsidRPr="00A927F4">
        <w:rPr>
          <w:rFonts w:ascii="Calibri" w:hAnsi="Calibri" w:cs="Calibri"/>
        </w:rPr>
        <w:t>6</w:t>
      </w:r>
      <w:r w:rsidR="0049575D" w:rsidRPr="00A927F4">
        <w:rPr>
          <w:rFonts w:ascii="Calibri" w:hAnsi="Calibri" w:cs="Calibri"/>
        </w:rPr>
        <w:fldChar w:fldCharType="end"/>
      </w:r>
      <w:r w:rsidRPr="00A927F4">
        <w:rPr>
          <w:rFonts w:ascii="Calibri" w:hAnsi="Calibri" w:cs="Calibri"/>
        </w:rPr>
        <w:t>], providing short lead times (0–2 hours) but often struggling with mountainous or data-sparse regions. Satellite-based methods, such as IMERG, extend coverage globally, improving monitoring of heavy rainfall events [</w:t>
      </w:r>
      <w:r w:rsidR="0049575D" w:rsidRPr="00A927F4">
        <w:rPr>
          <w:rFonts w:ascii="Calibri" w:hAnsi="Calibri" w:cs="Calibri"/>
        </w:rPr>
        <w:fldChar w:fldCharType="begin"/>
      </w:r>
      <w:r w:rsidR="0049575D" w:rsidRPr="00A927F4">
        <w:rPr>
          <w:rFonts w:ascii="Calibri" w:hAnsi="Calibri" w:cs="Calibri"/>
        </w:rPr>
        <w:instrText xml:space="preserve"> REF _Ref209156397 \r \h </w:instrText>
      </w:r>
      <w:r w:rsidR="001D16E3" w:rsidRPr="00A927F4">
        <w:rPr>
          <w:rFonts w:ascii="Calibri" w:hAnsi="Calibri" w:cs="Calibri"/>
        </w:rPr>
        <w:instrText xml:space="preserve"> \* MERGEFORMAT </w:instrText>
      </w:r>
      <w:r w:rsidR="0049575D" w:rsidRPr="00A927F4">
        <w:rPr>
          <w:rFonts w:ascii="Calibri" w:hAnsi="Calibri" w:cs="Calibri"/>
        </w:rPr>
      </w:r>
      <w:r w:rsidR="0049575D" w:rsidRPr="00A927F4">
        <w:rPr>
          <w:rFonts w:ascii="Calibri" w:hAnsi="Calibri" w:cs="Calibri"/>
        </w:rPr>
        <w:fldChar w:fldCharType="separate"/>
      </w:r>
      <w:r w:rsidR="0049575D" w:rsidRPr="00A927F4">
        <w:rPr>
          <w:rFonts w:ascii="Calibri" w:hAnsi="Calibri" w:cs="Calibri"/>
        </w:rPr>
        <w:t>7</w:t>
      </w:r>
      <w:r w:rsidR="0049575D" w:rsidRPr="00A927F4">
        <w:rPr>
          <w:rFonts w:ascii="Calibri" w:hAnsi="Calibri" w:cs="Calibri"/>
        </w:rPr>
        <w:fldChar w:fldCharType="end"/>
      </w:r>
      <w:r w:rsidRPr="00A927F4">
        <w:rPr>
          <w:rFonts w:ascii="Calibri" w:hAnsi="Calibri" w:cs="Calibri"/>
        </w:rPr>
        <w:t>]. Munawar et al. [</w:t>
      </w:r>
      <w:r w:rsidR="0049575D" w:rsidRPr="00A927F4">
        <w:rPr>
          <w:rFonts w:ascii="Calibri" w:hAnsi="Calibri" w:cs="Calibri"/>
        </w:rPr>
        <w:fldChar w:fldCharType="begin"/>
      </w:r>
      <w:r w:rsidR="0049575D" w:rsidRPr="00A927F4">
        <w:rPr>
          <w:rFonts w:ascii="Calibri" w:hAnsi="Calibri" w:cs="Calibri"/>
        </w:rPr>
        <w:instrText xml:space="preserve"> REF _Ref209156406 \r \h </w:instrText>
      </w:r>
      <w:r w:rsidR="001D16E3" w:rsidRPr="00A927F4">
        <w:rPr>
          <w:rFonts w:ascii="Calibri" w:hAnsi="Calibri" w:cs="Calibri"/>
        </w:rPr>
        <w:instrText xml:space="preserve"> \* MERGEFORMAT </w:instrText>
      </w:r>
      <w:r w:rsidR="0049575D" w:rsidRPr="00A927F4">
        <w:rPr>
          <w:rFonts w:ascii="Calibri" w:hAnsi="Calibri" w:cs="Calibri"/>
        </w:rPr>
      </w:r>
      <w:r w:rsidR="0049575D" w:rsidRPr="00A927F4">
        <w:rPr>
          <w:rFonts w:ascii="Calibri" w:hAnsi="Calibri" w:cs="Calibri"/>
        </w:rPr>
        <w:fldChar w:fldCharType="separate"/>
      </w:r>
      <w:r w:rsidR="0049575D" w:rsidRPr="00A927F4">
        <w:rPr>
          <w:rFonts w:ascii="Calibri" w:hAnsi="Calibri" w:cs="Calibri"/>
        </w:rPr>
        <w:t>8</w:t>
      </w:r>
      <w:r w:rsidR="0049575D" w:rsidRPr="00A927F4">
        <w:rPr>
          <w:rFonts w:ascii="Calibri" w:hAnsi="Calibri" w:cs="Calibri"/>
        </w:rPr>
        <w:fldChar w:fldCharType="end"/>
      </w:r>
      <w:r w:rsidRPr="00A927F4">
        <w:rPr>
          <w:rFonts w:ascii="Calibri" w:hAnsi="Calibri" w:cs="Calibri"/>
        </w:rPr>
        <w:t>] reviewed remote sensing techniques for flood prediction, emphasizing the role of satellite-derived soil moisture and rainfall inputs. Zanchetta and Coulibaly [</w:t>
      </w:r>
      <w:r w:rsidR="0049575D" w:rsidRPr="00A927F4">
        <w:rPr>
          <w:rFonts w:ascii="Calibri" w:hAnsi="Calibri" w:cs="Calibri"/>
        </w:rPr>
        <w:fldChar w:fldCharType="begin"/>
      </w:r>
      <w:r w:rsidR="0049575D" w:rsidRPr="00A927F4">
        <w:rPr>
          <w:rFonts w:ascii="Calibri" w:hAnsi="Calibri" w:cs="Calibri"/>
        </w:rPr>
        <w:instrText xml:space="preserve"> REF _Ref209156418 \r \h </w:instrText>
      </w:r>
      <w:r w:rsidR="001D16E3" w:rsidRPr="00A927F4">
        <w:rPr>
          <w:rFonts w:ascii="Calibri" w:hAnsi="Calibri" w:cs="Calibri"/>
        </w:rPr>
        <w:instrText xml:space="preserve"> \* MERGEFORMAT </w:instrText>
      </w:r>
      <w:r w:rsidR="0049575D" w:rsidRPr="00A927F4">
        <w:rPr>
          <w:rFonts w:ascii="Calibri" w:hAnsi="Calibri" w:cs="Calibri"/>
        </w:rPr>
      </w:r>
      <w:r w:rsidR="0049575D" w:rsidRPr="00A927F4">
        <w:rPr>
          <w:rFonts w:ascii="Calibri" w:hAnsi="Calibri" w:cs="Calibri"/>
        </w:rPr>
        <w:fldChar w:fldCharType="separate"/>
      </w:r>
      <w:r w:rsidR="0049575D" w:rsidRPr="00A927F4">
        <w:rPr>
          <w:rFonts w:ascii="Calibri" w:hAnsi="Calibri" w:cs="Calibri"/>
        </w:rPr>
        <w:t>9</w:t>
      </w:r>
      <w:r w:rsidR="0049575D" w:rsidRPr="00A927F4">
        <w:rPr>
          <w:rFonts w:ascii="Calibri" w:hAnsi="Calibri" w:cs="Calibri"/>
        </w:rPr>
        <w:fldChar w:fldCharType="end"/>
      </w:r>
      <w:r w:rsidRPr="00A927F4">
        <w:rPr>
          <w:rFonts w:ascii="Calibri" w:hAnsi="Calibri" w:cs="Calibri"/>
        </w:rPr>
        <w:t>] further identified real-time pluvial flood forecasting systems in Europe, highlighting advances in high-resolution satellite and radar integration. However, biases in satellite retrievals, particularly over orographic regions, remain a key challenge.</w:t>
      </w:r>
    </w:p>
    <w:p w14:paraId="2F254414" w14:textId="77777777" w:rsidR="00D71F83" w:rsidRPr="00A927F4" w:rsidRDefault="00D71F83" w:rsidP="001D16E3">
      <w:pPr>
        <w:pStyle w:val="Heading2"/>
        <w:jc w:val="both"/>
        <w:rPr>
          <w:rFonts w:ascii="Calibri" w:hAnsi="Calibri" w:cs="Calibri"/>
        </w:rPr>
      </w:pPr>
      <w:bookmarkStart w:id="17" w:name="_Toc209175398"/>
      <w:r w:rsidRPr="00A927F4">
        <w:rPr>
          <w:rFonts w:ascii="Calibri" w:hAnsi="Calibri" w:cs="Calibri"/>
        </w:rPr>
        <w:t>2.4 Machine Learning and AI for Flood Forecasting</w:t>
      </w:r>
      <w:bookmarkEnd w:id="17"/>
    </w:p>
    <w:p w14:paraId="43B18C35" w14:textId="2D565F67" w:rsidR="00D71F83" w:rsidRPr="00A927F4" w:rsidRDefault="00D71F83" w:rsidP="001D16E3">
      <w:pPr>
        <w:jc w:val="both"/>
        <w:rPr>
          <w:rFonts w:ascii="Calibri" w:hAnsi="Calibri" w:cs="Calibri"/>
        </w:rPr>
      </w:pPr>
      <w:r w:rsidRPr="00D71F83">
        <w:rPr>
          <w:rFonts w:ascii="Calibri" w:hAnsi="Calibri" w:cs="Calibri"/>
        </w:rPr>
        <w:t xml:space="preserve">AI-based methods have seen increasing adoption in flood prediction. </w:t>
      </w:r>
      <w:proofErr w:type="spellStart"/>
      <w:r w:rsidRPr="00D71F83">
        <w:rPr>
          <w:rFonts w:ascii="Calibri" w:hAnsi="Calibri" w:cs="Calibri"/>
        </w:rPr>
        <w:t>Mosavi</w:t>
      </w:r>
      <w:proofErr w:type="spellEnd"/>
      <w:r w:rsidRPr="00D71F83">
        <w:rPr>
          <w:rFonts w:ascii="Calibri" w:hAnsi="Calibri" w:cs="Calibri"/>
        </w:rPr>
        <w:t xml:space="preserve"> et al. [</w:t>
      </w:r>
      <w:r w:rsidRPr="00A927F4">
        <w:rPr>
          <w:rFonts w:ascii="Calibri" w:hAnsi="Calibri" w:cs="Calibri"/>
        </w:rPr>
        <w:fldChar w:fldCharType="begin"/>
      </w:r>
      <w:r w:rsidRPr="00A927F4">
        <w:rPr>
          <w:rFonts w:ascii="Calibri" w:hAnsi="Calibri" w:cs="Calibri"/>
        </w:rPr>
        <w:instrText xml:space="preserve"> REF _Ref209156466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10</w:t>
      </w:r>
      <w:r w:rsidRPr="00A927F4">
        <w:rPr>
          <w:rFonts w:ascii="Calibri" w:hAnsi="Calibri" w:cs="Calibri"/>
        </w:rPr>
        <w:fldChar w:fldCharType="end"/>
      </w:r>
      <w:r w:rsidRPr="00D71F83">
        <w:rPr>
          <w:rFonts w:ascii="Calibri" w:hAnsi="Calibri" w:cs="Calibri"/>
        </w:rPr>
        <w:t xml:space="preserve">] reviewed machine learning applications, identifying models such as support vector machines, random forests, and neural networks as effective in extracting nonlinear rainfall–runoff relationships. More recent work extends to </w:t>
      </w:r>
      <w:proofErr w:type="spellStart"/>
      <w:r w:rsidRPr="00D71F83">
        <w:rPr>
          <w:rFonts w:ascii="Calibri" w:hAnsi="Calibri" w:cs="Calibri"/>
        </w:rPr>
        <w:t>spatio</w:t>
      </w:r>
      <w:proofErr w:type="spellEnd"/>
      <w:r w:rsidRPr="00D71F83">
        <w:rPr>
          <w:rFonts w:ascii="Calibri" w:hAnsi="Calibri" w:cs="Calibri"/>
        </w:rPr>
        <w:t xml:space="preserve">-temporal deep learning: </w:t>
      </w:r>
      <w:proofErr w:type="spellStart"/>
      <w:r w:rsidRPr="00D71F83">
        <w:rPr>
          <w:rFonts w:ascii="Calibri" w:hAnsi="Calibri" w:cs="Calibri"/>
        </w:rPr>
        <w:t>ConvLSTM</w:t>
      </w:r>
      <w:proofErr w:type="spellEnd"/>
      <w:r w:rsidRPr="00D71F83">
        <w:rPr>
          <w:rFonts w:ascii="Calibri" w:hAnsi="Calibri" w:cs="Calibri"/>
        </w:rPr>
        <w:t xml:space="preserve"> [</w:t>
      </w:r>
      <w:r w:rsidRPr="00A927F4">
        <w:rPr>
          <w:rFonts w:ascii="Calibri" w:hAnsi="Calibri" w:cs="Calibri"/>
        </w:rPr>
        <w:fldChar w:fldCharType="begin"/>
      </w:r>
      <w:r w:rsidRPr="00A927F4">
        <w:rPr>
          <w:rFonts w:ascii="Calibri" w:hAnsi="Calibri" w:cs="Calibri"/>
        </w:rPr>
        <w:instrText xml:space="preserve"> REF _Ref209156479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11</w:t>
      </w:r>
      <w:r w:rsidRPr="00A927F4">
        <w:rPr>
          <w:rFonts w:ascii="Calibri" w:hAnsi="Calibri" w:cs="Calibri"/>
        </w:rPr>
        <w:fldChar w:fldCharType="end"/>
      </w:r>
      <w:r w:rsidRPr="00D71F83">
        <w:rPr>
          <w:rFonts w:ascii="Calibri" w:hAnsi="Calibri" w:cs="Calibri"/>
        </w:rPr>
        <w:t xml:space="preserve">], </w:t>
      </w:r>
      <w:proofErr w:type="spellStart"/>
      <w:r w:rsidRPr="00D71F83">
        <w:rPr>
          <w:rFonts w:ascii="Calibri" w:hAnsi="Calibri" w:cs="Calibri"/>
        </w:rPr>
        <w:t>PredRNN</w:t>
      </w:r>
      <w:proofErr w:type="spellEnd"/>
      <w:r w:rsidRPr="00D71F83">
        <w:rPr>
          <w:rFonts w:ascii="Calibri" w:hAnsi="Calibri" w:cs="Calibri"/>
        </w:rPr>
        <w:t xml:space="preserve"> [</w:t>
      </w:r>
      <w:r w:rsidRPr="00A927F4">
        <w:rPr>
          <w:rFonts w:ascii="Calibri" w:hAnsi="Calibri" w:cs="Calibri"/>
        </w:rPr>
        <w:fldChar w:fldCharType="begin"/>
      </w:r>
      <w:r w:rsidRPr="00A927F4">
        <w:rPr>
          <w:rFonts w:ascii="Calibri" w:hAnsi="Calibri" w:cs="Calibri"/>
        </w:rPr>
        <w:instrText xml:space="preserve"> REF _Ref209156488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12</w:t>
      </w:r>
      <w:r w:rsidRPr="00A927F4">
        <w:rPr>
          <w:rFonts w:ascii="Calibri" w:hAnsi="Calibri" w:cs="Calibri"/>
        </w:rPr>
        <w:fldChar w:fldCharType="end"/>
      </w:r>
      <w:r w:rsidRPr="00D71F83">
        <w:rPr>
          <w:rFonts w:ascii="Calibri" w:hAnsi="Calibri" w:cs="Calibri"/>
        </w:rPr>
        <w:t>], and Transformer-based models [</w:t>
      </w:r>
      <w:r w:rsidRPr="00A927F4">
        <w:rPr>
          <w:rFonts w:ascii="Calibri" w:hAnsi="Calibri" w:cs="Calibri"/>
        </w:rPr>
        <w:fldChar w:fldCharType="begin"/>
      </w:r>
      <w:r w:rsidRPr="00A927F4">
        <w:rPr>
          <w:rFonts w:ascii="Calibri" w:hAnsi="Calibri" w:cs="Calibri"/>
        </w:rPr>
        <w:instrText xml:space="preserve"> REF _Ref209156498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13</w:t>
      </w:r>
      <w:r w:rsidRPr="00A927F4">
        <w:rPr>
          <w:rFonts w:ascii="Calibri" w:hAnsi="Calibri" w:cs="Calibri"/>
        </w:rPr>
        <w:fldChar w:fldCharType="end"/>
      </w:r>
      <w:r w:rsidRPr="00D71F83">
        <w:rPr>
          <w:rFonts w:ascii="Calibri" w:hAnsi="Calibri" w:cs="Calibri"/>
        </w:rPr>
        <w:t>] capture both temporal evolution and spatial dynamics of rainfall fields. Ravuri et al. [</w:t>
      </w:r>
      <w:r w:rsidRPr="00A927F4">
        <w:rPr>
          <w:rFonts w:ascii="Calibri" w:hAnsi="Calibri" w:cs="Calibri"/>
        </w:rPr>
        <w:fldChar w:fldCharType="begin"/>
      </w:r>
      <w:r w:rsidRPr="00A927F4">
        <w:rPr>
          <w:rFonts w:ascii="Calibri" w:hAnsi="Calibri" w:cs="Calibri"/>
        </w:rPr>
        <w:instrText xml:space="preserve"> REF _Ref209156508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14</w:t>
      </w:r>
      <w:r w:rsidRPr="00A927F4">
        <w:rPr>
          <w:rFonts w:ascii="Calibri" w:hAnsi="Calibri" w:cs="Calibri"/>
        </w:rPr>
        <w:fldChar w:fldCharType="end"/>
      </w:r>
      <w:r w:rsidRPr="00D71F83">
        <w:rPr>
          <w:rFonts w:ascii="Calibri" w:hAnsi="Calibri" w:cs="Calibri"/>
        </w:rPr>
        <w:t xml:space="preserve">] demonstrated the potential of generative </w:t>
      </w:r>
      <w:r w:rsidRPr="00D71F83">
        <w:rPr>
          <w:rFonts w:ascii="Calibri" w:hAnsi="Calibri" w:cs="Calibri"/>
        </w:rPr>
        <w:lastRenderedPageBreak/>
        <w:t xml:space="preserve">models for </w:t>
      </w:r>
      <w:proofErr w:type="spellStart"/>
      <w:r w:rsidRPr="00D71F83">
        <w:rPr>
          <w:rFonts w:ascii="Calibri" w:hAnsi="Calibri" w:cs="Calibri"/>
        </w:rPr>
        <w:t>skillful</w:t>
      </w:r>
      <w:proofErr w:type="spellEnd"/>
      <w:r w:rsidRPr="00D71F83">
        <w:rPr>
          <w:rFonts w:ascii="Calibri" w:hAnsi="Calibri" w:cs="Calibri"/>
        </w:rPr>
        <w:t xml:space="preserve"> radar-based nowcasting, while diffusion approaches [</w:t>
      </w:r>
      <w:r w:rsidRPr="00A927F4">
        <w:rPr>
          <w:rFonts w:ascii="Calibri" w:hAnsi="Calibri" w:cs="Calibri"/>
        </w:rPr>
        <w:fldChar w:fldCharType="begin"/>
      </w:r>
      <w:r w:rsidRPr="00A927F4">
        <w:rPr>
          <w:rFonts w:ascii="Calibri" w:hAnsi="Calibri" w:cs="Calibri"/>
        </w:rPr>
        <w:instrText xml:space="preserve"> REF _Ref209156518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15</w:t>
      </w:r>
      <w:r w:rsidRPr="00A927F4">
        <w:rPr>
          <w:rFonts w:ascii="Calibri" w:hAnsi="Calibri" w:cs="Calibri"/>
        </w:rPr>
        <w:fldChar w:fldCharType="end"/>
      </w:r>
      <w:r w:rsidRPr="00D71F83">
        <w:rPr>
          <w:rFonts w:ascii="Calibri" w:hAnsi="Calibri" w:cs="Calibri"/>
        </w:rPr>
        <w:t>] enable ensemble realism and uncertainty quantification. Despite their promise, critiques highlight challenges in generalization across regions and limited interpretability for operational use [</w:t>
      </w:r>
      <w:r w:rsidRPr="00A927F4">
        <w:rPr>
          <w:rFonts w:ascii="Calibri" w:hAnsi="Calibri" w:cs="Calibri"/>
        </w:rPr>
        <w:fldChar w:fldCharType="begin"/>
      </w:r>
      <w:r w:rsidRPr="00A927F4">
        <w:rPr>
          <w:rFonts w:ascii="Calibri" w:hAnsi="Calibri" w:cs="Calibri"/>
        </w:rPr>
        <w:instrText xml:space="preserve"> REF _Ref209156531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2</w:t>
      </w:r>
      <w:r w:rsidRPr="00A927F4">
        <w:rPr>
          <w:rFonts w:ascii="Calibri" w:hAnsi="Calibri" w:cs="Calibri"/>
        </w:rPr>
        <w:fldChar w:fldCharType="end"/>
      </w:r>
      <w:r w:rsidRPr="00D71F83">
        <w:rPr>
          <w:rFonts w:ascii="Calibri" w:hAnsi="Calibri" w:cs="Calibri"/>
        </w:rPr>
        <w:t>], [</w:t>
      </w:r>
      <w:r w:rsidRPr="00A927F4">
        <w:rPr>
          <w:rFonts w:ascii="Calibri" w:hAnsi="Calibri" w:cs="Calibri"/>
        </w:rPr>
        <w:fldChar w:fldCharType="begin"/>
      </w:r>
      <w:r w:rsidRPr="00A927F4">
        <w:rPr>
          <w:rFonts w:ascii="Calibri" w:hAnsi="Calibri" w:cs="Calibri"/>
        </w:rPr>
        <w:instrText xml:space="preserve"> REF _Ref209156542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16</w:t>
      </w:r>
      <w:r w:rsidRPr="00A927F4">
        <w:rPr>
          <w:rFonts w:ascii="Calibri" w:hAnsi="Calibri" w:cs="Calibri"/>
        </w:rPr>
        <w:fldChar w:fldCharType="end"/>
      </w:r>
      <w:r w:rsidRPr="00D71F83">
        <w:rPr>
          <w:rFonts w:ascii="Calibri" w:hAnsi="Calibri" w:cs="Calibri"/>
        </w:rPr>
        <w:t>]</w:t>
      </w:r>
      <w:r w:rsidRPr="00A927F4">
        <w:rPr>
          <w:rFonts w:ascii="Calibri" w:hAnsi="Calibri" w:cs="Calibri"/>
        </w:rPr>
        <w:t>.</w:t>
      </w:r>
    </w:p>
    <w:p w14:paraId="07EF5F21" w14:textId="77777777" w:rsidR="00F54F22" w:rsidRPr="00A927F4" w:rsidRDefault="00F54F22" w:rsidP="001D16E3">
      <w:pPr>
        <w:pStyle w:val="Heading2"/>
        <w:jc w:val="both"/>
        <w:rPr>
          <w:rFonts w:ascii="Calibri" w:hAnsi="Calibri" w:cs="Calibri"/>
        </w:rPr>
      </w:pPr>
      <w:bookmarkStart w:id="18" w:name="_Toc209175399"/>
      <w:r w:rsidRPr="00A927F4">
        <w:rPr>
          <w:rFonts w:ascii="Calibri" w:hAnsi="Calibri" w:cs="Calibri"/>
        </w:rPr>
        <w:t>2.5 Hybrid and Physics-Informed Approaches</w:t>
      </w:r>
      <w:bookmarkEnd w:id="18"/>
    </w:p>
    <w:p w14:paraId="05212CAA" w14:textId="33D37B1A" w:rsidR="00F54F22" w:rsidRPr="00A927F4" w:rsidRDefault="00F54F22" w:rsidP="001D16E3">
      <w:pPr>
        <w:jc w:val="both"/>
        <w:rPr>
          <w:rFonts w:ascii="Calibri" w:hAnsi="Calibri" w:cs="Calibri"/>
        </w:rPr>
      </w:pPr>
      <w:r w:rsidRPr="00F54F22">
        <w:rPr>
          <w:rFonts w:ascii="Calibri" w:hAnsi="Calibri" w:cs="Calibri"/>
        </w:rPr>
        <w:t xml:space="preserve">Hybrid systems aim to integrate physically based hydrological models with AI. Reviews by </w:t>
      </w:r>
      <w:proofErr w:type="spellStart"/>
      <w:r w:rsidRPr="00F54F22">
        <w:rPr>
          <w:rFonts w:ascii="Calibri" w:hAnsi="Calibri" w:cs="Calibri"/>
        </w:rPr>
        <w:t>Hapuarachchi</w:t>
      </w:r>
      <w:proofErr w:type="spellEnd"/>
      <w:r w:rsidRPr="00F54F22">
        <w:rPr>
          <w:rFonts w:ascii="Calibri" w:hAnsi="Calibri" w:cs="Calibri"/>
        </w:rPr>
        <w:t xml:space="preserve"> and Wang [</w:t>
      </w:r>
      <w:r w:rsidRPr="00A927F4">
        <w:rPr>
          <w:rFonts w:ascii="Calibri" w:hAnsi="Calibri" w:cs="Calibri"/>
        </w:rPr>
        <w:fldChar w:fldCharType="begin"/>
      </w:r>
      <w:r w:rsidRPr="00A927F4">
        <w:rPr>
          <w:rFonts w:ascii="Calibri" w:hAnsi="Calibri" w:cs="Calibri"/>
        </w:rPr>
        <w:instrText xml:space="preserve"> REF _Ref209156611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17</w:t>
      </w:r>
      <w:r w:rsidRPr="00A927F4">
        <w:rPr>
          <w:rFonts w:ascii="Calibri" w:hAnsi="Calibri" w:cs="Calibri"/>
        </w:rPr>
        <w:fldChar w:fldCharType="end"/>
      </w:r>
      <w:r w:rsidRPr="00F54F22">
        <w:rPr>
          <w:rFonts w:ascii="Calibri" w:hAnsi="Calibri" w:cs="Calibri"/>
        </w:rPr>
        <w:t>] and Gourley et al. [</w:t>
      </w:r>
      <w:r w:rsidRPr="00A927F4">
        <w:rPr>
          <w:rFonts w:ascii="Calibri" w:hAnsi="Calibri" w:cs="Calibri"/>
        </w:rPr>
        <w:fldChar w:fldCharType="begin"/>
      </w:r>
      <w:r w:rsidRPr="00A927F4">
        <w:rPr>
          <w:rFonts w:ascii="Calibri" w:hAnsi="Calibri" w:cs="Calibri"/>
        </w:rPr>
        <w:instrText xml:space="preserve"> REF _Ref209156384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6</w:t>
      </w:r>
      <w:r w:rsidRPr="00A927F4">
        <w:rPr>
          <w:rFonts w:ascii="Calibri" w:hAnsi="Calibri" w:cs="Calibri"/>
        </w:rPr>
        <w:fldChar w:fldCharType="end"/>
      </w:r>
      <w:r w:rsidRPr="00F54F22">
        <w:rPr>
          <w:rFonts w:ascii="Calibri" w:hAnsi="Calibri" w:cs="Calibri"/>
        </w:rPr>
        <w:t xml:space="preserve">] emphasize that combining data-driven learning with hydrological knowledge enhances both reliability and interpretability. </w:t>
      </w:r>
      <w:proofErr w:type="spellStart"/>
      <w:r w:rsidRPr="00F54F22">
        <w:rPr>
          <w:rFonts w:ascii="Calibri" w:hAnsi="Calibri" w:cs="Calibri"/>
        </w:rPr>
        <w:t>Rozalis</w:t>
      </w:r>
      <w:proofErr w:type="spellEnd"/>
      <w:r w:rsidRPr="00F54F22">
        <w:rPr>
          <w:rFonts w:ascii="Calibri" w:hAnsi="Calibri" w:cs="Calibri"/>
        </w:rPr>
        <w:t xml:space="preserve"> et al. [</w:t>
      </w:r>
      <w:r w:rsidRPr="00A927F4">
        <w:rPr>
          <w:rFonts w:ascii="Calibri" w:hAnsi="Calibri" w:cs="Calibri"/>
        </w:rPr>
        <w:fldChar w:fldCharType="begin"/>
      </w:r>
      <w:r w:rsidRPr="00A927F4">
        <w:rPr>
          <w:rFonts w:ascii="Calibri" w:hAnsi="Calibri" w:cs="Calibri"/>
        </w:rPr>
        <w:instrText xml:space="preserve"> REF _Ref209156645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18</w:t>
      </w:r>
      <w:r w:rsidRPr="00A927F4">
        <w:rPr>
          <w:rFonts w:ascii="Calibri" w:hAnsi="Calibri" w:cs="Calibri"/>
        </w:rPr>
        <w:fldChar w:fldCharType="end"/>
      </w:r>
      <w:r w:rsidRPr="00F54F22">
        <w:rPr>
          <w:rFonts w:ascii="Calibri" w:hAnsi="Calibri" w:cs="Calibri"/>
        </w:rPr>
        <w:t>] applied radar-rainfall data within hydrological models to improve predictions in ungauged Mediterranean basins, while recent frameworks stress the need for physics-guided AI in operational flood early warning [</w:t>
      </w:r>
      <w:r w:rsidRPr="00A927F4">
        <w:rPr>
          <w:rFonts w:ascii="Calibri" w:hAnsi="Calibri" w:cs="Calibri"/>
        </w:rPr>
        <w:fldChar w:fldCharType="begin"/>
      </w:r>
      <w:r w:rsidRPr="00A927F4">
        <w:rPr>
          <w:rFonts w:ascii="Calibri" w:hAnsi="Calibri" w:cs="Calibri"/>
        </w:rPr>
        <w:instrText xml:space="preserve"> REF _Ref209156542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16</w:t>
      </w:r>
      <w:r w:rsidRPr="00A927F4">
        <w:rPr>
          <w:rFonts w:ascii="Calibri" w:hAnsi="Calibri" w:cs="Calibri"/>
        </w:rPr>
        <w:fldChar w:fldCharType="end"/>
      </w:r>
      <w:r w:rsidRPr="00F54F22">
        <w:rPr>
          <w:rFonts w:ascii="Calibri" w:hAnsi="Calibri" w:cs="Calibri"/>
        </w:rPr>
        <w:t>]. These approaches show potential but are technically complex and computationally demanding.</w:t>
      </w:r>
    </w:p>
    <w:p w14:paraId="4E7510B7" w14:textId="0EFFB4EF" w:rsidR="00F54F22" w:rsidRPr="00A927F4" w:rsidRDefault="00F54F22" w:rsidP="001D16E3">
      <w:pPr>
        <w:pStyle w:val="Heading2"/>
        <w:jc w:val="both"/>
        <w:rPr>
          <w:rFonts w:ascii="Calibri" w:hAnsi="Calibri" w:cs="Calibri"/>
        </w:rPr>
      </w:pPr>
      <w:bookmarkStart w:id="19" w:name="_Toc209175400"/>
      <w:r w:rsidRPr="00A927F4">
        <w:rPr>
          <w:rFonts w:ascii="Calibri" w:hAnsi="Calibri" w:cs="Calibri"/>
        </w:rPr>
        <w:t>2.6 UK and European Context</w:t>
      </w:r>
      <w:bookmarkEnd w:id="19"/>
    </w:p>
    <w:p w14:paraId="7C0F2D05" w14:textId="22499031" w:rsidR="00F54F22" w:rsidRPr="00F54F22" w:rsidRDefault="00F54F22" w:rsidP="001D16E3">
      <w:pPr>
        <w:jc w:val="both"/>
        <w:rPr>
          <w:rFonts w:ascii="Calibri" w:hAnsi="Calibri" w:cs="Calibri"/>
        </w:rPr>
      </w:pPr>
      <w:r w:rsidRPr="00F54F22">
        <w:rPr>
          <w:rFonts w:ascii="Calibri" w:hAnsi="Calibri" w:cs="Calibri"/>
        </w:rPr>
        <w:t>Within the UK and Europe, flash flooding has emerged as a critical research and policy concern due to its increasing frequency and severity under changing climatic conditions. Archer and Fowler [</w:t>
      </w:r>
      <w:r w:rsidRPr="00A927F4">
        <w:rPr>
          <w:rFonts w:ascii="Calibri" w:hAnsi="Calibri" w:cs="Calibri"/>
        </w:rPr>
        <w:fldChar w:fldCharType="begin"/>
      </w:r>
      <w:r w:rsidRPr="00A927F4">
        <w:rPr>
          <w:rFonts w:ascii="Calibri" w:hAnsi="Calibri" w:cs="Calibri"/>
        </w:rPr>
        <w:instrText xml:space="preserve"> REF _Ref209156665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19</w:t>
      </w:r>
      <w:r w:rsidRPr="00A927F4">
        <w:rPr>
          <w:rFonts w:ascii="Calibri" w:hAnsi="Calibri" w:cs="Calibri"/>
        </w:rPr>
        <w:fldChar w:fldCharType="end"/>
      </w:r>
      <w:r w:rsidRPr="00F54F22">
        <w:rPr>
          <w:rFonts w:ascii="Calibri" w:hAnsi="Calibri" w:cs="Calibri"/>
        </w:rPr>
        <w:t>] characterized flash flood responses to intense rainfall across UK catchments, highlighting the role of orography in amplifying flood risk. Collet et al. [</w:t>
      </w:r>
      <w:r w:rsidRPr="00A927F4">
        <w:rPr>
          <w:rFonts w:ascii="Calibri" w:hAnsi="Calibri" w:cs="Calibri"/>
        </w:rPr>
        <w:fldChar w:fldCharType="begin"/>
      </w:r>
      <w:r w:rsidRPr="00A927F4">
        <w:rPr>
          <w:rFonts w:ascii="Calibri" w:hAnsi="Calibri" w:cs="Calibri"/>
        </w:rPr>
        <w:instrText xml:space="preserve"> REF _Ref209156672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20</w:t>
      </w:r>
      <w:r w:rsidRPr="00A927F4">
        <w:rPr>
          <w:rFonts w:ascii="Calibri" w:hAnsi="Calibri" w:cs="Calibri"/>
        </w:rPr>
        <w:fldChar w:fldCharType="end"/>
      </w:r>
      <w:r w:rsidRPr="00F54F22">
        <w:rPr>
          <w:rFonts w:ascii="Calibri" w:hAnsi="Calibri" w:cs="Calibri"/>
        </w:rPr>
        <w:t>] projected future changes in summer flood hazard under convection-permitting climate simulations, finding heightened risks for regions such as the West Highlands and Wales. Flack et al. [</w:t>
      </w:r>
      <w:r w:rsidRPr="00A927F4">
        <w:rPr>
          <w:rFonts w:ascii="Calibri" w:hAnsi="Calibri" w:cs="Calibri"/>
        </w:rPr>
        <w:fldChar w:fldCharType="begin"/>
      </w:r>
      <w:r w:rsidRPr="00A927F4">
        <w:rPr>
          <w:rFonts w:ascii="Calibri" w:hAnsi="Calibri" w:cs="Calibri"/>
        </w:rPr>
        <w:instrText xml:space="preserve"> REF _Ref209156679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21</w:t>
      </w:r>
      <w:r w:rsidRPr="00A927F4">
        <w:rPr>
          <w:rFonts w:ascii="Calibri" w:hAnsi="Calibri" w:cs="Calibri"/>
        </w:rPr>
        <w:fldChar w:fldCharType="end"/>
      </w:r>
      <w:r w:rsidRPr="00F54F22">
        <w:rPr>
          <w:rFonts w:ascii="Calibri" w:hAnsi="Calibri" w:cs="Calibri"/>
        </w:rPr>
        <w:t>] emphasized the importance of end-to-end forecasting systems for the UK, integrating meteorological, hydrological, and impact-based models to manage events from intense rainfall.</w:t>
      </w:r>
    </w:p>
    <w:p w14:paraId="6D3F1246" w14:textId="36EEF35C" w:rsidR="00F54F22" w:rsidRPr="00F54F22" w:rsidRDefault="00F54F22" w:rsidP="001D16E3">
      <w:pPr>
        <w:jc w:val="both"/>
        <w:rPr>
          <w:rFonts w:ascii="Calibri" w:hAnsi="Calibri" w:cs="Calibri"/>
        </w:rPr>
      </w:pPr>
      <w:r w:rsidRPr="00F54F22">
        <w:rPr>
          <w:rFonts w:ascii="Calibri" w:hAnsi="Calibri" w:cs="Calibri"/>
        </w:rPr>
        <w:t>At the European scale, ensemble forecasting and high-resolution modelling have become central to flood prediction. Sayama et al. [</w:t>
      </w:r>
      <w:r w:rsidRPr="00A927F4">
        <w:rPr>
          <w:rFonts w:ascii="Calibri" w:hAnsi="Calibri" w:cs="Calibri"/>
        </w:rPr>
        <w:fldChar w:fldCharType="begin"/>
      </w:r>
      <w:r w:rsidRPr="00A927F4">
        <w:rPr>
          <w:rFonts w:ascii="Calibri" w:hAnsi="Calibri" w:cs="Calibri"/>
        </w:rPr>
        <w:instrText xml:space="preserve"> REF _Ref209156686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22</w:t>
      </w:r>
      <w:r w:rsidRPr="00A927F4">
        <w:rPr>
          <w:rFonts w:ascii="Calibri" w:hAnsi="Calibri" w:cs="Calibri"/>
        </w:rPr>
        <w:fldChar w:fldCharType="end"/>
      </w:r>
      <w:r w:rsidRPr="00F54F22">
        <w:rPr>
          <w:rFonts w:ascii="Calibri" w:hAnsi="Calibri" w:cs="Calibri"/>
        </w:rPr>
        <w:t>] demonstrated the benefits of nationwide distributed rainfall-runoff modelling in Japan, with parallels to European case studies, while Cloke and Pappenberger [</w:t>
      </w:r>
      <w:r w:rsidRPr="00A927F4">
        <w:rPr>
          <w:rFonts w:ascii="Calibri" w:hAnsi="Calibri" w:cs="Calibri"/>
        </w:rPr>
        <w:fldChar w:fldCharType="begin"/>
      </w:r>
      <w:r w:rsidRPr="00A927F4">
        <w:rPr>
          <w:rFonts w:ascii="Calibri" w:hAnsi="Calibri" w:cs="Calibri"/>
        </w:rPr>
        <w:instrText xml:space="preserve"> REF _Ref209156696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23</w:t>
      </w:r>
      <w:r w:rsidRPr="00A927F4">
        <w:rPr>
          <w:rFonts w:ascii="Calibri" w:hAnsi="Calibri" w:cs="Calibri"/>
        </w:rPr>
        <w:fldChar w:fldCharType="end"/>
      </w:r>
      <w:r w:rsidRPr="00F54F22">
        <w:rPr>
          <w:rFonts w:ascii="Calibri" w:hAnsi="Calibri" w:cs="Calibri"/>
        </w:rPr>
        <w:t>] highlighted the added value of ensemble flood forecasting for early warning systems. Recent reviews stress that Europe’s adoption of convection-permitting models and ensemble frameworks provides a benchmark for operational systems, but challenges remain in translating scientific advances into reliable, real-time warnings [</w:t>
      </w:r>
      <w:r w:rsidRPr="00A927F4">
        <w:rPr>
          <w:rFonts w:ascii="Calibri" w:hAnsi="Calibri" w:cs="Calibri"/>
        </w:rPr>
        <w:fldChar w:fldCharType="begin"/>
      </w:r>
      <w:r w:rsidRPr="00A927F4">
        <w:rPr>
          <w:rFonts w:ascii="Calibri" w:hAnsi="Calibri" w:cs="Calibri"/>
        </w:rPr>
        <w:instrText xml:space="preserve"> REF _Ref209156542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16</w:t>
      </w:r>
      <w:r w:rsidRPr="00A927F4">
        <w:rPr>
          <w:rFonts w:ascii="Calibri" w:hAnsi="Calibri" w:cs="Calibri"/>
        </w:rPr>
        <w:fldChar w:fldCharType="end"/>
      </w:r>
      <w:r w:rsidRPr="00F54F22">
        <w:rPr>
          <w:rFonts w:ascii="Calibri" w:hAnsi="Calibri" w:cs="Calibri"/>
        </w:rPr>
        <w:t>], [</w:t>
      </w:r>
      <w:r w:rsidRPr="00A927F4">
        <w:rPr>
          <w:rFonts w:ascii="Calibri" w:hAnsi="Calibri" w:cs="Calibri"/>
        </w:rPr>
        <w:fldChar w:fldCharType="begin"/>
      </w:r>
      <w:r w:rsidRPr="00A927F4">
        <w:rPr>
          <w:rFonts w:ascii="Calibri" w:hAnsi="Calibri" w:cs="Calibri"/>
        </w:rPr>
        <w:instrText xml:space="preserve"> REF _Ref209156679 \r \h </w:instrText>
      </w:r>
      <w:r w:rsidR="001D16E3" w:rsidRPr="00A927F4">
        <w:rPr>
          <w:rFonts w:ascii="Calibri" w:hAnsi="Calibri" w:cs="Calibri"/>
        </w:rPr>
        <w:instrText xml:space="preserve"> \* MERGEFORMAT </w:instrText>
      </w:r>
      <w:r w:rsidRPr="00A927F4">
        <w:rPr>
          <w:rFonts w:ascii="Calibri" w:hAnsi="Calibri" w:cs="Calibri"/>
        </w:rPr>
      </w:r>
      <w:r w:rsidRPr="00A927F4">
        <w:rPr>
          <w:rFonts w:ascii="Calibri" w:hAnsi="Calibri" w:cs="Calibri"/>
        </w:rPr>
        <w:fldChar w:fldCharType="separate"/>
      </w:r>
      <w:r w:rsidRPr="00A927F4">
        <w:rPr>
          <w:rFonts w:ascii="Calibri" w:hAnsi="Calibri" w:cs="Calibri"/>
        </w:rPr>
        <w:t>21</w:t>
      </w:r>
      <w:r w:rsidRPr="00A927F4">
        <w:rPr>
          <w:rFonts w:ascii="Calibri" w:hAnsi="Calibri" w:cs="Calibri"/>
        </w:rPr>
        <w:fldChar w:fldCharType="end"/>
      </w:r>
      <w:r w:rsidRPr="00F54F22">
        <w:rPr>
          <w:rFonts w:ascii="Calibri" w:hAnsi="Calibri" w:cs="Calibri"/>
        </w:rPr>
        <w:t>].</w:t>
      </w:r>
    </w:p>
    <w:p w14:paraId="27ACF234" w14:textId="77777777" w:rsidR="00F54F22" w:rsidRPr="00A927F4" w:rsidRDefault="00F54F22" w:rsidP="001D16E3">
      <w:pPr>
        <w:jc w:val="both"/>
        <w:rPr>
          <w:rFonts w:ascii="Calibri" w:hAnsi="Calibri" w:cs="Calibri"/>
        </w:rPr>
      </w:pPr>
      <w:r w:rsidRPr="00F54F22">
        <w:rPr>
          <w:rFonts w:ascii="Calibri" w:hAnsi="Calibri" w:cs="Calibri"/>
        </w:rPr>
        <w:t>For this project, these studies establish the UK as a particularly relevant testbed: its varied topography, reliance on high-resolution data, and vulnerability to short-duration storms align closely with the methodological advances in multi-source, AI-based nowcasting.</w:t>
      </w:r>
    </w:p>
    <w:p w14:paraId="24003300" w14:textId="77777777" w:rsidR="001D16E3" w:rsidRPr="00A927F4" w:rsidRDefault="001D16E3" w:rsidP="001D16E3">
      <w:pPr>
        <w:pStyle w:val="Heading2"/>
        <w:rPr>
          <w:rFonts w:ascii="Calibri" w:hAnsi="Calibri" w:cs="Calibri"/>
        </w:rPr>
      </w:pPr>
      <w:bookmarkStart w:id="20" w:name="_Toc209175401"/>
      <w:r w:rsidRPr="00A927F4">
        <w:rPr>
          <w:rFonts w:ascii="Calibri" w:hAnsi="Calibri" w:cs="Calibri"/>
        </w:rPr>
        <w:t>2.6 Critical Assessment and Relevance</w:t>
      </w:r>
      <w:bookmarkEnd w:id="20"/>
    </w:p>
    <w:p w14:paraId="36B15C7E" w14:textId="77777777" w:rsidR="001D16E3" w:rsidRPr="001D16E3" w:rsidRDefault="001D16E3" w:rsidP="001D16E3">
      <w:pPr>
        <w:jc w:val="both"/>
        <w:rPr>
          <w:rFonts w:ascii="Calibri" w:hAnsi="Calibri" w:cs="Calibri"/>
        </w:rPr>
      </w:pPr>
      <w:r w:rsidRPr="001D16E3">
        <w:rPr>
          <w:rFonts w:ascii="Calibri" w:hAnsi="Calibri" w:cs="Calibri"/>
        </w:rPr>
        <w:t xml:space="preserve">The literature shows steady progress in flash flood forecasting. Traditional NWP and hydrological systems provide a backbone but lack resolution for short-term extremes. Radar and satellite products offer improved monitoring, but biases and gaps persist. Machine learning and deep learning methods significantly improve skill and probabilistic representation but raise questions of scalability and interpretability. Hybrid approaches seek </w:t>
      </w:r>
      <w:r w:rsidRPr="001D16E3">
        <w:rPr>
          <w:rFonts w:ascii="Calibri" w:hAnsi="Calibri" w:cs="Calibri"/>
        </w:rPr>
        <w:lastRenderedPageBreak/>
        <w:t>to bridge this gap, though they remain challenging to operationalize. Compared with these developments, this project makes a novel contribution by aligning ERA5 reanalysis with IMERG rainfall at 30-minute resolution, benchmarking multiple AI models, and applying probabilistic evaluation (CRPS, FSS, reliability diagrams) within a UK context. This directly addresses the gaps identified in existing literature.</w:t>
      </w:r>
    </w:p>
    <w:p w14:paraId="42D249A7" w14:textId="77777777" w:rsidR="001D16E3" w:rsidRPr="00A927F4" w:rsidRDefault="001D16E3" w:rsidP="001D16E3">
      <w:pPr>
        <w:pStyle w:val="Heading2"/>
        <w:rPr>
          <w:rFonts w:ascii="Calibri" w:hAnsi="Calibri" w:cs="Calibri"/>
        </w:rPr>
      </w:pPr>
      <w:bookmarkStart w:id="21" w:name="_Toc209175402"/>
      <w:r w:rsidRPr="00A927F4">
        <w:rPr>
          <w:rFonts w:ascii="Calibri" w:hAnsi="Calibri" w:cs="Calibri"/>
        </w:rPr>
        <w:t>2.7 Summary</w:t>
      </w:r>
      <w:bookmarkEnd w:id="21"/>
    </w:p>
    <w:p w14:paraId="23D3C19E" w14:textId="2363CF75" w:rsidR="00940A0B" w:rsidRPr="00A927F4" w:rsidRDefault="001D16E3" w:rsidP="00940A0B">
      <w:pPr>
        <w:jc w:val="both"/>
        <w:rPr>
          <w:rFonts w:ascii="Calibri" w:hAnsi="Calibri" w:cs="Calibri"/>
        </w:rPr>
      </w:pPr>
      <w:r w:rsidRPr="001D16E3">
        <w:rPr>
          <w:rFonts w:ascii="Calibri" w:hAnsi="Calibri" w:cs="Calibri"/>
        </w:rPr>
        <w:t xml:space="preserve">Flash flood forecasting research spans traditional, radar/satellite-based, AI-driven, and hybrid approaches. While significant progress has been made, key challenges </w:t>
      </w:r>
      <w:r w:rsidR="002A2E7D" w:rsidRPr="00A927F4">
        <w:rPr>
          <w:rFonts w:ascii="Calibri" w:hAnsi="Calibri" w:cs="Calibri"/>
        </w:rPr>
        <w:t>remain</w:t>
      </w:r>
      <w:r w:rsidRPr="001D16E3">
        <w:rPr>
          <w:rFonts w:ascii="Calibri" w:hAnsi="Calibri" w:cs="Calibri"/>
        </w:rPr>
        <w:t xml:space="preserve"> data quality, spatiotemporal complexity, model generalization, and operational deployment. The intended dissertation builds upon these insights by developing a multi-source, probabilistic nowcasting framework tailored to UK flash flood hazards.</w:t>
      </w:r>
    </w:p>
    <w:p w14:paraId="3BA3B729" w14:textId="268B391C" w:rsidR="00940A0B" w:rsidRPr="00A927F4" w:rsidRDefault="003856E6" w:rsidP="00C80ACA">
      <w:pPr>
        <w:pStyle w:val="Heading1"/>
        <w:rPr>
          <w:rFonts w:ascii="Calibri" w:hAnsi="Calibri" w:cs="Calibri"/>
        </w:rPr>
      </w:pPr>
      <w:bookmarkStart w:id="22" w:name="_Chapter_3._Methodology"/>
      <w:bookmarkStart w:id="23" w:name="_Toc209175403"/>
      <w:bookmarkEnd w:id="22"/>
      <w:r w:rsidRPr="00A927F4">
        <w:rPr>
          <w:rFonts w:ascii="Calibri" w:hAnsi="Calibri" w:cs="Calibri"/>
        </w:rPr>
        <w:t>Chapter 3. Methodology</w:t>
      </w:r>
      <w:bookmarkEnd w:id="23"/>
    </w:p>
    <w:p w14:paraId="766964CE" w14:textId="77777777" w:rsidR="00940A0B" w:rsidRPr="00A927F4" w:rsidRDefault="00940A0B" w:rsidP="00940A0B">
      <w:pPr>
        <w:pStyle w:val="Heading2"/>
        <w:rPr>
          <w:rFonts w:ascii="Calibri" w:hAnsi="Calibri" w:cs="Calibri"/>
        </w:rPr>
      </w:pPr>
      <w:bookmarkStart w:id="24" w:name="_Toc209175404"/>
      <w:r w:rsidRPr="00A927F4">
        <w:rPr>
          <w:rFonts w:ascii="Calibri" w:hAnsi="Calibri" w:cs="Calibri"/>
        </w:rPr>
        <w:t>3.1 Introduction</w:t>
      </w:r>
      <w:bookmarkEnd w:id="24"/>
    </w:p>
    <w:p w14:paraId="444D318A" w14:textId="77777777" w:rsidR="00940A0B" w:rsidRPr="00940A0B" w:rsidRDefault="00940A0B" w:rsidP="00940A0B">
      <w:pPr>
        <w:jc w:val="both"/>
        <w:rPr>
          <w:rFonts w:ascii="Calibri" w:hAnsi="Calibri" w:cs="Calibri"/>
        </w:rPr>
      </w:pPr>
      <w:r w:rsidRPr="00940A0B">
        <w:rPr>
          <w:rFonts w:ascii="Calibri" w:hAnsi="Calibri" w:cs="Calibri"/>
        </w:rPr>
        <w:t xml:space="preserve">The methodology integrates multi-source meteorological data, advanced machine learning architectures, and a rigorous evaluation framework to develop a credible flood nowcasting system for the UK. The approach adapts existing algorithms for </w:t>
      </w:r>
      <w:proofErr w:type="spellStart"/>
      <w:r w:rsidRPr="00940A0B">
        <w:rPr>
          <w:rFonts w:ascii="Calibri" w:hAnsi="Calibri" w:cs="Calibri"/>
        </w:rPr>
        <w:t>spatio</w:t>
      </w:r>
      <w:proofErr w:type="spellEnd"/>
      <w:r w:rsidRPr="00940A0B">
        <w:rPr>
          <w:rFonts w:ascii="Calibri" w:hAnsi="Calibri" w:cs="Calibri"/>
        </w:rPr>
        <w:t>-temporal forecasting, applies reproducible data preprocessing pipelines, and leverages both reanalysis (ERA5) and satellite (IMERG) datasets.</w:t>
      </w:r>
    </w:p>
    <w:p w14:paraId="60725AF7" w14:textId="77777777" w:rsidR="00940A0B" w:rsidRPr="00940A0B" w:rsidRDefault="00940A0B" w:rsidP="00940A0B">
      <w:pPr>
        <w:rPr>
          <w:rFonts w:ascii="Calibri" w:hAnsi="Calibri" w:cs="Calibri"/>
        </w:rPr>
      </w:pPr>
      <w:r w:rsidRPr="00940A0B">
        <w:rPr>
          <w:rFonts w:ascii="Calibri" w:hAnsi="Calibri" w:cs="Calibri"/>
        </w:rPr>
        <w:t>The workflow is structured as follows:</w:t>
      </w:r>
    </w:p>
    <w:p w14:paraId="1E189BC9" w14:textId="77777777" w:rsidR="00940A0B" w:rsidRPr="00940A0B" w:rsidRDefault="00940A0B" w:rsidP="00940A0B">
      <w:pPr>
        <w:numPr>
          <w:ilvl w:val="0"/>
          <w:numId w:val="9"/>
        </w:numPr>
        <w:rPr>
          <w:rFonts w:ascii="Calibri" w:hAnsi="Calibri" w:cs="Calibri"/>
        </w:rPr>
      </w:pPr>
      <w:r w:rsidRPr="00940A0B">
        <w:rPr>
          <w:rFonts w:ascii="Calibri" w:hAnsi="Calibri" w:cs="Calibri"/>
          <w:b/>
          <w:bCs/>
        </w:rPr>
        <w:t>Data Extraction and Overview</w:t>
      </w:r>
    </w:p>
    <w:p w14:paraId="311D30A2" w14:textId="77777777" w:rsidR="00940A0B" w:rsidRPr="00940A0B" w:rsidRDefault="00940A0B" w:rsidP="00940A0B">
      <w:pPr>
        <w:numPr>
          <w:ilvl w:val="0"/>
          <w:numId w:val="9"/>
        </w:numPr>
        <w:rPr>
          <w:rFonts w:ascii="Calibri" w:hAnsi="Calibri" w:cs="Calibri"/>
        </w:rPr>
      </w:pPr>
      <w:r w:rsidRPr="00940A0B">
        <w:rPr>
          <w:rFonts w:ascii="Calibri" w:hAnsi="Calibri" w:cs="Calibri"/>
          <w:b/>
          <w:bCs/>
        </w:rPr>
        <w:t>Preprocessing of ERA5 and IMERG</w:t>
      </w:r>
    </w:p>
    <w:p w14:paraId="47DF7CAF" w14:textId="77777777" w:rsidR="00940A0B" w:rsidRPr="00940A0B" w:rsidRDefault="00940A0B" w:rsidP="00940A0B">
      <w:pPr>
        <w:numPr>
          <w:ilvl w:val="0"/>
          <w:numId w:val="9"/>
        </w:numPr>
        <w:rPr>
          <w:rFonts w:ascii="Calibri" w:hAnsi="Calibri" w:cs="Calibri"/>
        </w:rPr>
      </w:pPr>
      <w:r w:rsidRPr="00940A0B">
        <w:rPr>
          <w:rFonts w:ascii="Calibri" w:hAnsi="Calibri" w:cs="Calibri"/>
          <w:b/>
          <w:bCs/>
        </w:rPr>
        <w:t>Feature Engineering</w:t>
      </w:r>
    </w:p>
    <w:p w14:paraId="63BF2A80" w14:textId="77777777" w:rsidR="00940A0B" w:rsidRPr="00940A0B" w:rsidRDefault="00940A0B" w:rsidP="00940A0B">
      <w:pPr>
        <w:numPr>
          <w:ilvl w:val="0"/>
          <w:numId w:val="9"/>
        </w:numPr>
        <w:rPr>
          <w:rFonts w:ascii="Calibri" w:hAnsi="Calibri" w:cs="Calibri"/>
        </w:rPr>
      </w:pPr>
      <w:r w:rsidRPr="00940A0B">
        <w:rPr>
          <w:rFonts w:ascii="Calibri" w:hAnsi="Calibri" w:cs="Calibri"/>
          <w:b/>
          <w:bCs/>
        </w:rPr>
        <w:t>Exploratory Visualizations</w:t>
      </w:r>
    </w:p>
    <w:p w14:paraId="37CE640A" w14:textId="77777777" w:rsidR="00940A0B" w:rsidRPr="00940A0B" w:rsidRDefault="00940A0B" w:rsidP="00940A0B">
      <w:pPr>
        <w:numPr>
          <w:ilvl w:val="0"/>
          <w:numId w:val="9"/>
        </w:numPr>
        <w:rPr>
          <w:rFonts w:ascii="Calibri" w:hAnsi="Calibri" w:cs="Calibri"/>
        </w:rPr>
      </w:pPr>
      <w:r w:rsidRPr="00940A0B">
        <w:rPr>
          <w:rFonts w:ascii="Calibri" w:hAnsi="Calibri" w:cs="Calibri"/>
          <w:b/>
          <w:bCs/>
        </w:rPr>
        <w:t>Model Development</w:t>
      </w:r>
    </w:p>
    <w:p w14:paraId="03E0B0EC" w14:textId="77777777" w:rsidR="00940A0B" w:rsidRPr="00940A0B" w:rsidRDefault="00940A0B" w:rsidP="00940A0B">
      <w:pPr>
        <w:numPr>
          <w:ilvl w:val="0"/>
          <w:numId w:val="9"/>
        </w:numPr>
        <w:rPr>
          <w:rFonts w:ascii="Calibri" w:hAnsi="Calibri" w:cs="Calibri"/>
        </w:rPr>
      </w:pPr>
      <w:r w:rsidRPr="00940A0B">
        <w:rPr>
          <w:rFonts w:ascii="Calibri" w:hAnsi="Calibri" w:cs="Calibri"/>
          <w:b/>
          <w:bCs/>
        </w:rPr>
        <w:t>Performance Evaluation</w:t>
      </w:r>
    </w:p>
    <w:p w14:paraId="0B991FDA" w14:textId="24DA12AC" w:rsidR="00243143" w:rsidRPr="00A927F4" w:rsidRDefault="00940A0B" w:rsidP="00243143">
      <w:pPr>
        <w:numPr>
          <w:ilvl w:val="0"/>
          <w:numId w:val="9"/>
        </w:numPr>
        <w:rPr>
          <w:rFonts w:ascii="Calibri" w:hAnsi="Calibri" w:cs="Calibri"/>
        </w:rPr>
      </w:pPr>
      <w:r w:rsidRPr="00940A0B">
        <w:rPr>
          <w:rFonts w:ascii="Calibri" w:hAnsi="Calibri" w:cs="Calibri"/>
          <w:b/>
          <w:bCs/>
        </w:rPr>
        <w:t>Results and Interpretation</w:t>
      </w:r>
    </w:p>
    <w:p w14:paraId="5FF32CEA" w14:textId="77777777" w:rsidR="00243143" w:rsidRPr="00A927F4" w:rsidRDefault="00243143" w:rsidP="00243143">
      <w:pPr>
        <w:rPr>
          <w:rFonts w:ascii="Calibri" w:hAnsi="Calibri" w:cs="Calibri"/>
        </w:rPr>
      </w:pPr>
    </w:p>
    <w:p w14:paraId="59875FA8" w14:textId="77777777" w:rsidR="00243143" w:rsidRPr="00A927F4" w:rsidRDefault="00243143" w:rsidP="00243143">
      <w:pPr>
        <w:pStyle w:val="Heading2"/>
        <w:rPr>
          <w:rFonts w:ascii="Calibri" w:hAnsi="Calibri" w:cs="Calibri"/>
        </w:rPr>
      </w:pPr>
      <w:bookmarkStart w:id="25" w:name="_Toc209175405"/>
      <w:r w:rsidRPr="00A927F4">
        <w:rPr>
          <w:rFonts w:ascii="Calibri" w:hAnsi="Calibri" w:cs="Calibri"/>
        </w:rPr>
        <w:t>3.2 Study Domain</w:t>
      </w:r>
      <w:bookmarkEnd w:id="25"/>
    </w:p>
    <w:p w14:paraId="396D92CA" w14:textId="77777777" w:rsidR="00243143" w:rsidRPr="00243143" w:rsidRDefault="00243143" w:rsidP="00243143">
      <w:pPr>
        <w:rPr>
          <w:rFonts w:ascii="Calibri" w:hAnsi="Calibri" w:cs="Calibri"/>
        </w:rPr>
      </w:pPr>
      <w:r w:rsidRPr="00243143">
        <w:rPr>
          <w:rFonts w:ascii="Calibri" w:hAnsi="Calibri" w:cs="Calibri"/>
        </w:rPr>
        <w:t>The study domain covers the United Kingdom and adjacent waters, defined by the bounding box:</w:t>
      </w:r>
    </w:p>
    <w:p w14:paraId="3BA5124B" w14:textId="77777777" w:rsidR="00243143" w:rsidRPr="00243143" w:rsidRDefault="00243143" w:rsidP="00243143">
      <w:pPr>
        <w:numPr>
          <w:ilvl w:val="0"/>
          <w:numId w:val="12"/>
        </w:numPr>
        <w:rPr>
          <w:rFonts w:ascii="Calibri" w:hAnsi="Calibri" w:cs="Calibri"/>
        </w:rPr>
      </w:pPr>
      <w:r w:rsidRPr="00243143">
        <w:rPr>
          <w:rFonts w:ascii="Calibri" w:hAnsi="Calibri" w:cs="Calibri"/>
          <w:b/>
          <w:bCs/>
        </w:rPr>
        <w:t>Latitude:</w:t>
      </w:r>
      <w:r w:rsidRPr="00243143">
        <w:rPr>
          <w:rFonts w:ascii="Calibri" w:hAnsi="Calibri" w:cs="Calibri"/>
        </w:rPr>
        <w:t xml:space="preserve"> 49°N – 62°N</w:t>
      </w:r>
    </w:p>
    <w:p w14:paraId="46BBA8F4" w14:textId="77777777" w:rsidR="00243143" w:rsidRPr="00243143" w:rsidRDefault="00243143" w:rsidP="00243143">
      <w:pPr>
        <w:numPr>
          <w:ilvl w:val="0"/>
          <w:numId w:val="12"/>
        </w:numPr>
        <w:rPr>
          <w:rFonts w:ascii="Calibri" w:hAnsi="Calibri" w:cs="Calibri"/>
        </w:rPr>
      </w:pPr>
      <w:r w:rsidRPr="00243143">
        <w:rPr>
          <w:rFonts w:ascii="Calibri" w:hAnsi="Calibri" w:cs="Calibri"/>
          <w:b/>
          <w:bCs/>
        </w:rPr>
        <w:lastRenderedPageBreak/>
        <w:t>Longitude:</w:t>
      </w:r>
      <w:r w:rsidRPr="00243143">
        <w:rPr>
          <w:rFonts w:ascii="Calibri" w:hAnsi="Calibri" w:cs="Calibri"/>
        </w:rPr>
        <w:t xml:space="preserve"> –13.0°E – 3.5°E</w:t>
      </w:r>
    </w:p>
    <w:p w14:paraId="284D6D16" w14:textId="77777777" w:rsidR="00243143" w:rsidRPr="00243143" w:rsidRDefault="00243143" w:rsidP="00243143">
      <w:pPr>
        <w:rPr>
          <w:rFonts w:ascii="Calibri" w:hAnsi="Calibri" w:cs="Calibri"/>
        </w:rPr>
      </w:pPr>
      <w:r w:rsidRPr="00243143">
        <w:rPr>
          <w:rFonts w:ascii="Calibri" w:hAnsi="Calibri" w:cs="Calibri"/>
        </w:rPr>
        <w:t>This window encompasses the full UK landmass and its surrounding seas, ensuring that both national-scale rainfall systems and localized orographic effects are captured.</w:t>
      </w:r>
    </w:p>
    <w:p w14:paraId="3D5EB3AB" w14:textId="77777777" w:rsidR="00243143" w:rsidRPr="00243143" w:rsidRDefault="00243143" w:rsidP="00243143">
      <w:pPr>
        <w:rPr>
          <w:rFonts w:ascii="Calibri" w:hAnsi="Calibri" w:cs="Calibri"/>
        </w:rPr>
      </w:pPr>
      <w:r w:rsidRPr="00243143">
        <w:rPr>
          <w:rFonts w:ascii="Calibri" w:hAnsi="Calibri" w:cs="Calibri"/>
        </w:rPr>
        <w:t>Within this domain, emphasis is placed on sub-regions known for their high vulnerability to flash flooding:</w:t>
      </w:r>
    </w:p>
    <w:p w14:paraId="751F7651" w14:textId="77777777" w:rsidR="00243143" w:rsidRPr="00243143" w:rsidRDefault="00243143" w:rsidP="00243143">
      <w:pPr>
        <w:numPr>
          <w:ilvl w:val="0"/>
          <w:numId w:val="13"/>
        </w:numPr>
        <w:rPr>
          <w:rFonts w:ascii="Calibri" w:hAnsi="Calibri" w:cs="Calibri"/>
        </w:rPr>
      </w:pPr>
      <w:r w:rsidRPr="00243143">
        <w:rPr>
          <w:rFonts w:ascii="Calibri" w:hAnsi="Calibri" w:cs="Calibri"/>
          <w:b/>
          <w:bCs/>
        </w:rPr>
        <w:t>West Highlands (56°–58°N, –6° to –4°E):</w:t>
      </w:r>
      <w:r w:rsidRPr="00243143">
        <w:rPr>
          <w:rFonts w:ascii="Calibri" w:hAnsi="Calibri" w:cs="Calibri"/>
        </w:rPr>
        <w:t xml:space="preserve"> Characterized by steep terrain and orographic enhancement, producing some of the heaviest rainfall totals in the UK.</w:t>
      </w:r>
    </w:p>
    <w:p w14:paraId="530B0167" w14:textId="77777777" w:rsidR="00243143" w:rsidRPr="00243143" w:rsidRDefault="00243143" w:rsidP="00243143">
      <w:pPr>
        <w:numPr>
          <w:ilvl w:val="0"/>
          <w:numId w:val="13"/>
        </w:numPr>
        <w:rPr>
          <w:rFonts w:ascii="Calibri" w:hAnsi="Calibri" w:cs="Calibri"/>
        </w:rPr>
      </w:pPr>
      <w:r w:rsidRPr="00243143">
        <w:rPr>
          <w:rFonts w:ascii="Calibri" w:hAnsi="Calibri" w:cs="Calibri"/>
          <w:b/>
          <w:bCs/>
        </w:rPr>
        <w:t>Lake District (54.2°–55.2°N, –3.5° to –2°E):</w:t>
      </w:r>
      <w:r w:rsidRPr="00243143">
        <w:rPr>
          <w:rFonts w:ascii="Calibri" w:hAnsi="Calibri" w:cs="Calibri"/>
        </w:rPr>
        <w:t xml:space="preserve"> Mountainous catchments with rapid runoff, historically associated with destructive flash flood events.</w:t>
      </w:r>
    </w:p>
    <w:p w14:paraId="6841AF8C" w14:textId="77777777" w:rsidR="00243143" w:rsidRPr="00243143" w:rsidRDefault="00243143" w:rsidP="00243143">
      <w:pPr>
        <w:numPr>
          <w:ilvl w:val="0"/>
          <w:numId w:val="13"/>
        </w:numPr>
        <w:rPr>
          <w:rFonts w:ascii="Calibri" w:hAnsi="Calibri" w:cs="Calibri"/>
        </w:rPr>
      </w:pPr>
      <w:r w:rsidRPr="00243143">
        <w:rPr>
          <w:rFonts w:ascii="Calibri" w:hAnsi="Calibri" w:cs="Calibri"/>
          <w:b/>
          <w:bCs/>
        </w:rPr>
        <w:t>Snowdonia (52.8°–53.2°N, –4.2° to –3.5°E):</w:t>
      </w:r>
      <w:r w:rsidRPr="00243143">
        <w:rPr>
          <w:rFonts w:ascii="Calibri" w:hAnsi="Calibri" w:cs="Calibri"/>
        </w:rPr>
        <w:t xml:space="preserve"> High-intensity rainfall and steep catchments combine to create elevated flood risk.</w:t>
      </w:r>
    </w:p>
    <w:p w14:paraId="61955FAE" w14:textId="0F9BBFC7" w:rsidR="00243143" w:rsidRPr="00A927F4" w:rsidRDefault="00243143" w:rsidP="00243143">
      <w:pPr>
        <w:rPr>
          <w:rFonts w:ascii="Calibri" w:hAnsi="Calibri" w:cs="Calibri"/>
        </w:rPr>
      </w:pPr>
      <w:r w:rsidRPr="00243143">
        <w:rPr>
          <w:rFonts w:ascii="Calibri" w:hAnsi="Calibri" w:cs="Calibri"/>
        </w:rPr>
        <w:t>To ensure that the models not only capture national-scale variability but also reflect localized extremes, sub-regional weighting is applied during training. This gives greater emphasis to events in flood-prone areas, balancing broad national performance with focused credibility in the most at-risk regions.</w:t>
      </w:r>
    </w:p>
    <w:p w14:paraId="724DDCC5" w14:textId="6F70D567" w:rsidR="006C24E9" w:rsidRPr="00A927F4" w:rsidRDefault="006C24E9" w:rsidP="003E320E">
      <w:pPr>
        <w:jc w:val="center"/>
        <w:rPr>
          <w:rFonts w:ascii="Calibri" w:hAnsi="Calibri" w:cs="Calibri"/>
        </w:rPr>
      </w:pPr>
      <w:r w:rsidRPr="00A927F4">
        <w:rPr>
          <w:rFonts w:ascii="Calibri" w:hAnsi="Calibri" w:cs="Calibri"/>
          <w:noProof/>
        </w:rPr>
        <w:drawing>
          <wp:inline distT="0" distB="0" distL="0" distR="0" wp14:anchorId="56B7CA07" wp14:editId="1CD6C8C9">
            <wp:extent cx="2758440" cy="4375456"/>
            <wp:effectExtent l="0" t="0" r="3810" b="6350"/>
            <wp:docPr id="8" name="Picture 7">
              <a:extLst xmlns:a="http://schemas.openxmlformats.org/drawingml/2006/main">
                <a:ext uri="{FF2B5EF4-FFF2-40B4-BE49-F238E27FC236}">
                  <a16:creationId xmlns:a16="http://schemas.microsoft.com/office/drawing/2014/main" id="{894F64F0-556E-E792-2FE3-2454A5B29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94F64F0-556E-E792-2FE3-2454A5B29B90}"/>
                        </a:ext>
                      </a:extLst>
                    </pic:cNvPr>
                    <pic:cNvPicPr>
                      <a:picLocks noChangeAspect="1"/>
                    </pic:cNvPicPr>
                  </pic:nvPicPr>
                  <pic:blipFill>
                    <a:blip r:embed="rId13"/>
                    <a:stretch>
                      <a:fillRect/>
                    </a:stretch>
                  </pic:blipFill>
                  <pic:spPr>
                    <a:xfrm>
                      <a:off x="0" y="0"/>
                      <a:ext cx="2770823" cy="4395097"/>
                    </a:xfrm>
                    <a:prstGeom prst="rect">
                      <a:avLst/>
                    </a:prstGeom>
                  </pic:spPr>
                </pic:pic>
              </a:graphicData>
            </a:graphic>
          </wp:inline>
        </w:drawing>
      </w:r>
    </w:p>
    <w:p w14:paraId="44CE98AB" w14:textId="5098511E" w:rsidR="006C24E9" w:rsidRPr="00940A0B" w:rsidRDefault="006C24E9" w:rsidP="003E320E">
      <w:pPr>
        <w:pStyle w:val="Caption"/>
        <w:jc w:val="center"/>
        <w:rPr>
          <w:rFonts w:ascii="Calibri" w:hAnsi="Calibri" w:cs="Calibri"/>
          <w:sz w:val="20"/>
          <w:szCs w:val="20"/>
        </w:rPr>
      </w:pPr>
      <w:bookmarkStart w:id="26" w:name="_Toc209174902"/>
      <w:r w:rsidRPr="00A927F4">
        <w:rPr>
          <w:rFonts w:ascii="Calibri" w:hAnsi="Calibri" w:cs="Calibri"/>
          <w:sz w:val="20"/>
          <w:szCs w:val="20"/>
        </w:rPr>
        <w:t xml:space="preserve">Figure </w:t>
      </w:r>
      <w:r w:rsidRPr="00A927F4">
        <w:rPr>
          <w:rFonts w:ascii="Calibri" w:hAnsi="Calibri" w:cs="Calibri"/>
          <w:sz w:val="20"/>
          <w:szCs w:val="20"/>
        </w:rPr>
        <w:fldChar w:fldCharType="begin"/>
      </w:r>
      <w:r w:rsidRPr="00A927F4">
        <w:rPr>
          <w:rFonts w:ascii="Calibri" w:hAnsi="Calibri" w:cs="Calibri"/>
          <w:sz w:val="20"/>
          <w:szCs w:val="20"/>
        </w:rPr>
        <w:instrText xml:space="preserve"> SEQ Figure \* ARABIC </w:instrText>
      </w:r>
      <w:r w:rsidRPr="00A927F4">
        <w:rPr>
          <w:rFonts w:ascii="Calibri" w:hAnsi="Calibri" w:cs="Calibri"/>
          <w:sz w:val="20"/>
          <w:szCs w:val="20"/>
        </w:rPr>
        <w:fldChar w:fldCharType="separate"/>
      </w:r>
      <w:r w:rsidR="00312D95">
        <w:rPr>
          <w:rFonts w:ascii="Calibri" w:hAnsi="Calibri" w:cs="Calibri"/>
          <w:noProof/>
          <w:sz w:val="20"/>
          <w:szCs w:val="20"/>
        </w:rPr>
        <w:t>1</w:t>
      </w:r>
      <w:r w:rsidRPr="00A927F4">
        <w:rPr>
          <w:rFonts w:ascii="Calibri" w:hAnsi="Calibri" w:cs="Calibri"/>
          <w:sz w:val="20"/>
          <w:szCs w:val="20"/>
        </w:rPr>
        <w:fldChar w:fldCharType="end"/>
      </w:r>
      <w:r w:rsidRPr="00A927F4">
        <w:rPr>
          <w:rFonts w:ascii="Calibri" w:hAnsi="Calibri" w:cs="Calibri"/>
          <w:sz w:val="20"/>
          <w:szCs w:val="20"/>
        </w:rPr>
        <w:t xml:space="preserve"> </w:t>
      </w:r>
      <w:r w:rsidR="003E320E" w:rsidRPr="00A927F4">
        <w:rPr>
          <w:rFonts w:ascii="Calibri" w:hAnsi="Calibri" w:cs="Calibri"/>
          <w:sz w:val="20"/>
          <w:szCs w:val="20"/>
        </w:rPr>
        <w:t>–</w:t>
      </w:r>
      <w:r w:rsidRPr="00A927F4">
        <w:rPr>
          <w:rFonts w:ascii="Calibri" w:hAnsi="Calibri" w:cs="Calibri"/>
          <w:sz w:val="20"/>
          <w:szCs w:val="20"/>
        </w:rPr>
        <w:t xml:space="preserve"> </w:t>
      </w:r>
      <w:r w:rsidR="00363594" w:rsidRPr="00A927F4">
        <w:rPr>
          <w:rFonts w:ascii="Calibri" w:hAnsi="Calibri" w:cs="Calibri"/>
          <w:sz w:val="20"/>
          <w:szCs w:val="20"/>
        </w:rPr>
        <w:t xml:space="preserve">Map </w:t>
      </w:r>
      <w:r w:rsidR="00837F64" w:rsidRPr="00A927F4">
        <w:rPr>
          <w:rFonts w:ascii="Calibri" w:hAnsi="Calibri" w:cs="Calibri"/>
          <w:sz w:val="20"/>
          <w:szCs w:val="20"/>
        </w:rPr>
        <w:t xml:space="preserve">Outline </w:t>
      </w:r>
      <w:r w:rsidR="00363594" w:rsidRPr="00A927F4">
        <w:rPr>
          <w:rFonts w:ascii="Calibri" w:hAnsi="Calibri" w:cs="Calibri"/>
          <w:sz w:val="20"/>
          <w:szCs w:val="20"/>
        </w:rPr>
        <w:t xml:space="preserve">of </w:t>
      </w:r>
      <w:r w:rsidR="003E320E" w:rsidRPr="00A927F4">
        <w:rPr>
          <w:rFonts w:ascii="Calibri" w:hAnsi="Calibri" w:cs="Calibri"/>
          <w:sz w:val="20"/>
          <w:szCs w:val="20"/>
        </w:rPr>
        <w:t>Study Domain</w:t>
      </w:r>
      <w:bookmarkEnd w:id="26"/>
    </w:p>
    <w:p w14:paraId="11A21F64" w14:textId="77777777" w:rsidR="008F48EB" w:rsidRPr="00A927F4" w:rsidRDefault="008F48EB" w:rsidP="008F48EB">
      <w:pPr>
        <w:pStyle w:val="Heading2"/>
        <w:rPr>
          <w:rFonts w:ascii="Calibri" w:hAnsi="Calibri" w:cs="Calibri"/>
        </w:rPr>
      </w:pPr>
      <w:bookmarkStart w:id="27" w:name="_Toc209175406"/>
      <w:r w:rsidRPr="00A927F4">
        <w:rPr>
          <w:rFonts w:ascii="Calibri" w:hAnsi="Calibri" w:cs="Calibri"/>
        </w:rPr>
        <w:lastRenderedPageBreak/>
        <w:t>3.3 Data Sources and Variables</w:t>
      </w:r>
      <w:bookmarkEnd w:id="27"/>
    </w:p>
    <w:p w14:paraId="139B017E" w14:textId="77777777" w:rsidR="008F48EB" w:rsidRPr="00A927F4" w:rsidRDefault="008F48EB" w:rsidP="008F48EB">
      <w:pPr>
        <w:pStyle w:val="Heading3"/>
        <w:rPr>
          <w:rFonts w:ascii="Calibri" w:hAnsi="Calibri" w:cs="Calibri"/>
        </w:rPr>
      </w:pPr>
      <w:bookmarkStart w:id="28" w:name="_Toc209175407"/>
      <w:r w:rsidRPr="00A927F4">
        <w:rPr>
          <w:rFonts w:ascii="Calibri" w:hAnsi="Calibri" w:cs="Calibri"/>
        </w:rPr>
        <w:t>3.3.1 ERA5 Single-Level Variables</w:t>
      </w:r>
      <w:bookmarkEnd w:id="28"/>
    </w:p>
    <w:p w14:paraId="3C950129" w14:textId="77777777" w:rsidR="008F48EB" w:rsidRPr="008F48EB" w:rsidRDefault="008F48EB" w:rsidP="008F48EB">
      <w:pPr>
        <w:numPr>
          <w:ilvl w:val="0"/>
          <w:numId w:val="14"/>
        </w:numPr>
        <w:rPr>
          <w:rFonts w:ascii="Calibri" w:hAnsi="Calibri" w:cs="Calibri"/>
        </w:rPr>
      </w:pPr>
      <w:proofErr w:type="spellStart"/>
      <w:r w:rsidRPr="008F48EB">
        <w:rPr>
          <w:rFonts w:ascii="Calibri" w:hAnsi="Calibri" w:cs="Calibri"/>
          <w:b/>
          <w:bCs/>
        </w:rPr>
        <w:t>total_precipitation</w:t>
      </w:r>
      <w:proofErr w:type="spellEnd"/>
      <w:r w:rsidRPr="008F48EB">
        <w:rPr>
          <w:rFonts w:ascii="Calibri" w:hAnsi="Calibri" w:cs="Calibri"/>
          <w:b/>
          <w:bCs/>
        </w:rPr>
        <w:t>:</w:t>
      </w:r>
      <w:r w:rsidRPr="008F48EB">
        <w:rPr>
          <w:rFonts w:ascii="Calibri" w:hAnsi="Calibri" w:cs="Calibri"/>
        </w:rPr>
        <w:t xml:space="preserve"> Captures overall rainfall accumulation, critical for quantifying flood risk.</w:t>
      </w:r>
    </w:p>
    <w:p w14:paraId="3B5A5930" w14:textId="77777777" w:rsidR="008F48EB" w:rsidRPr="008F48EB" w:rsidRDefault="008F48EB" w:rsidP="008F48EB">
      <w:pPr>
        <w:numPr>
          <w:ilvl w:val="0"/>
          <w:numId w:val="14"/>
        </w:numPr>
        <w:rPr>
          <w:rFonts w:ascii="Calibri" w:hAnsi="Calibri" w:cs="Calibri"/>
        </w:rPr>
      </w:pPr>
      <w:proofErr w:type="spellStart"/>
      <w:r w:rsidRPr="008F48EB">
        <w:rPr>
          <w:rFonts w:ascii="Calibri" w:hAnsi="Calibri" w:cs="Calibri"/>
          <w:b/>
          <w:bCs/>
        </w:rPr>
        <w:t>convective_precipitation</w:t>
      </w:r>
      <w:proofErr w:type="spellEnd"/>
      <w:r w:rsidRPr="008F48EB">
        <w:rPr>
          <w:rFonts w:ascii="Calibri" w:hAnsi="Calibri" w:cs="Calibri"/>
          <w:b/>
          <w:bCs/>
        </w:rPr>
        <w:t>:</w:t>
      </w:r>
      <w:r w:rsidRPr="008F48EB">
        <w:rPr>
          <w:rFonts w:ascii="Calibri" w:hAnsi="Calibri" w:cs="Calibri"/>
        </w:rPr>
        <w:t xml:space="preserve"> Identifies convective storm contributions, key for flash floods.</w:t>
      </w:r>
    </w:p>
    <w:p w14:paraId="141C515E" w14:textId="77777777" w:rsidR="008F48EB" w:rsidRPr="008F48EB" w:rsidRDefault="008F48EB" w:rsidP="008F48EB">
      <w:pPr>
        <w:numPr>
          <w:ilvl w:val="0"/>
          <w:numId w:val="14"/>
        </w:numPr>
        <w:rPr>
          <w:rFonts w:ascii="Calibri" w:hAnsi="Calibri" w:cs="Calibri"/>
        </w:rPr>
      </w:pPr>
      <w:r w:rsidRPr="008F48EB">
        <w:rPr>
          <w:rFonts w:ascii="Calibri" w:hAnsi="Calibri" w:cs="Calibri"/>
          <w:b/>
          <w:bCs/>
        </w:rPr>
        <w:t>2m_temperature:</w:t>
      </w:r>
      <w:r w:rsidRPr="008F48EB">
        <w:rPr>
          <w:rFonts w:ascii="Calibri" w:hAnsi="Calibri" w:cs="Calibri"/>
        </w:rPr>
        <w:t xml:space="preserve"> Proxy for surface instability and convective potential.</w:t>
      </w:r>
    </w:p>
    <w:p w14:paraId="1D6A4F34" w14:textId="77777777" w:rsidR="008F48EB" w:rsidRPr="008F48EB" w:rsidRDefault="008F48EB" w:rsidP="008F48EB">
      <w:pPr>
        <w:numPr>
          <w:ilvl w:val="0"/>
          <w:numId w:val="14"/>
        </w:numPr>
        <w:rPr>
          <w:rFonts w:ascii="Calibri" w:hAnsi="Calibri" w:cs="Calibri"/>
        </w:rPr>
      </w:pPr>
      <w:r w:rsidRPr="008F48EB">
        <w:rPr>
          <w:rFonts w:ascii="Calibri" w:hAnsi="Calibri" w:cs="Calibri"/>
          <w:b/>
          <w:bCs/>
        </w:rPr>
        <w:t>10m_u / 10m_v wind:</w:t>
      </w:r>
      <w:r w:rsidRPr="008F48EB">
        <w:rPr>
          <w:rFonts w:ascii="Calibri" w:hAnsi="Calibri" w:cs="Calibri"/>
        </w:rPr>
        <w:t xml:space="preserve"> Surface wind fields, linked to convergence zones and storm dynamics.</w:t>
      </w:r>
    </w:p>
    <w:p w14:paraId="126D3F62" w14:textId="77777777" w:rsidR="008F48EB" w:rsidRPr="008F48EB" w:rsidRDefault="008F48EB" w:rsidP="008F48EB">
      <w:pPr>
        <w:numPr>
          <w:ilvl w:val="0"/>
          <w:numId w:val="14"/>
        </w:numPr>
        <w:rPr>
          <w:rFonts w:ascii="Calibri" w:hAnsi="Calibri" w:cs="Calibri"/>
        </w:rPr>
      </w:pPr>
      <w:proofErr w:type="spellStart"/>
      <w:r w:rsidRPr="008F48EB">
        <w:rPr>
          <w:rFonts w:ascii="Calibri" w:hAnsi="Calibri" w:cs="Calibri"/>
          <w:b/>
          <w:bCs/>
        </w:rPr>
        <w:t>surface_pressure</w:t>
      </w:r>
      <w:proofErr w:type="spellEnd"/>
      <w:r w:rsidRPr="008F48EB">
        <w:rPr>
          <w:rFonts w:ascii="Calibri" w:hAnsi="Calibri" w:cs="Calibri"/>
          <w:b/>
          <w:bCs/>
        </w:rPr>
        <w:t xml:space="preserve"> &amp; </w:t>
      </w:r>
      <w:proofErr w:type="spellStart"/>
      <w:r w:rsidRPr="008F48EB">
        <w:rPr>
          <w:rFonts w:ascii="Calibri" w:hAnsi="Calibri" w:cs="Calibri"/>
          <w:b/>
          <w:bCs/>
        </w:rPr>
        <w:t>mean_sea_level_pressure</w:t>
      </w:r>
      <w:proofErr w:type="spellEnd"/>
      <w:r w:rsidRPr="008F48EB">
        <w:rPr>
          <w:rFonts w:ascii="Calibri" w:hAnsi="Calibri" w:cs="Calibri"/>
          <w:b/>
          <w:bCs/>
        </w:rPr>
        <w:t>:</w:t>
      </w:r>
      <w:r w:rsidRPr="008F48EB">
        <w:rPr>
          <w:rFonts w:ascii="Calibri" w:hAnsi="Calibri" w:cs="Calibri"/>
        </w:rPr>
        <w:t xml:space="preserve"> Indicators of synoptic forcing and convergence.</w:t>
      </w:r>
    </w:p>
    <w:p w14:paraId="04253CA4" w14:textId="77777777" w:rsidR="008F48EB" w:rsidRPr="008F48EB" w:rsidRDefault="008F48EB" w:rsidP="008F48EB">
      <w:pPr>
        <w:numPr>
          <w:ilvl w:val="0"/>
          <w:numId w:val="14"/>
        </w:numPr>
        <w:rPr>
          <w:rFonts w:ascii="Calibri" w:hAnsi="Calibri" w:cs="Calibri"/>
        </w:rPr>
      </w:pPr>
      <w:proofErr w:type="spellStart"/>
      <w:r w:rsidRPr="008F48EB">
        <w:rPr>
          <w:rFonts w:ascii="Calibri" w:hAnsi="Calibri" w:cs="Calibri"/>
          <w:b/>
          <w:bCs/>
        </w:rPr>
        <w:t>total_column_water_vapour</w:t>
      </w:r>
      <w:proofErr w:type="spellEnd"/>
      <w:r w:rsidRPr="008F48EB">
        <w:rPr>
          <w:rFonts w:ascii="Calibri" w:hAnsi="Calibri" w:cs="Calibri"/>
          <w:b/>
          <w:bCs/>
        </w:rPr>
        <w:t>:</w:t>
      </w:r>
      <w:r w:rsidRPr="008F48EB">
        <w:rPr>
          <w:rFonts w:ascii="Calibri" w:hAnsi="Calibri" w:cs="Calibri"/>
        </w:rPr>
        <w:t xml:space="preserve"> Moisture availability for convection.</w:t>
      </w:r>
    </w:p>
    <w:p w14:paraId="23940F3C" w14:textId="77777777" w:rsidR="008F48EB" w:rsidRPr="008F48EB" w:rsidRDefault="008F48EB" w:rsidP="008F48EB">
      <w:pPr>
        <w:numPr>
          <w:ilvl w:val="0"/>
          <w:numId w:val="14"/>
        </w:numPr>
        <w:rPr>
          <w:rFonts w:ascii="Calibri" w:hAnsi="Calibri" w:cs="Calibri"/>
        </w:rPr>
      </w:pPr>
      <w:proofErr w:type="spellStart"/>
      <w:r w:rsidRPr="008F48EB">
        <w:rPr>
          <w:rFonts w:ascii="Calibri" w:hAnsi="Calibri" w:cs="Calibri"/>
          <w:b/>
          <w:bCs/>
        </w:rPr>
        <w:t>total_column_cloud_liquid_water</w:t>
      </w:r>
      <w:proofErr w:type="spellEnd"/>
      <w:r w:rsidRPr="008F48EB">
        <w:rPr>
          <w:rFonts w:ascii="Calibri" w:hAnsi="Calibri" w:cs="Calibri"/>
          <w:b/>
          <w:bCs/>
        </w:rPr>
        <w:t>:</w:t>
      </w:r>
      <w:r w:rsidRPr="008F48EB">
        <w:rPr>
          <w:rFonts w:ascii="Calibri" w:hAnsi="Calibri" w:cs="Calibri"/>
        </w:rPr>
        <w:t xml:space="preserve"> Cloud microphysics, linked to precipitation formation.</w:t>
      </w:r>
    </w:p>
    <w:p w14:paraId="0219385C" w14:textId="77777777" w:rsidR="008F48EB" w:rsidRPr="008F48EB" w:rsidRDefault="008F48EB" w:rsidP="008F48EB">
      <w:pPr>
        <w:numPr>
          <w:ilvl w:val="0"/>
          <w:numId w:val="14"/>
        </w:numPr>
        <w:rPr>
          <w:rFonts w:ascii="Calibri" w:hAnsi="Calibri" w:cs="Calibri"/>
        </w:rPr>
      </w:pPr>
      <w:proofErr w:type="spellStart"/>
      <w:r w:rsidRPr="008F48EB">
        <w:rPr>
          <w:rFonts w:ascii="Calibri" w:hAnsi="Calibri" w:cs="Calibri"/>
          <w:b/>
          <w:bCs/>
        </w:rPr>
        <w:t>boundary_layer_height</w:t>
      </w:r>
      <w:proofErr w:type="spellEnd"/>
      <w:r w:rsidRPr="008F48EB">
        <w:rPr>
          <w:rFonts w:ascii="Calibri" w:hAnsi="Calibri" w:cs="Calibri"/>
          <w:b/>
          <w:bCs/>
        </w:rPr>
        <w:t>:</w:t>
      </w:r>
      <w:r w:rsidRPr="008F48EB">
        <w:rPr>
          <w:rFonts w:ascii="Calibri" w:hAnsi="Calibri" w:cs="Calibri"/>
        </w:rPr>
        <w:t xml:space="preserve"> Governs turbulent mixing and storm development.</w:t>
      </w:r>
    </w:p>
    <w:p w14:paraId="1C93C072" w14:textId="77777777" w:rsidR="008F48EB" w:rsidRPr="00A927F4" w:rsidRDefault="008F48EB" w:rsidP="008F48EB">
      <w:pPr>
        <w:rPr>
          <w:rFonts w:ascii="Calibri" w:hAnsi="Calibri" w:cs="Calibri"/>
        </w:rPr>
      </w:pPr>
      <w:r w:rsidRPr="008F48EB">
        <w:rPr>
          <w:rFonts w:ascii="Calibri" w:hAnsi="Calibri" w:cs="Calibri"/>
          <w:b/>
          <w:bCs/>
        </w:rPr>
        <w:t>Rationale</w:t>
      </w:r>
      <w:r w:rsidRPr="008F48EB">
        <w:rPr>
          <w:rFonts w:ascii="Calibri" w:hAnsi="Calibri" w:cs="Calibri"/>
        </w:rPr>
        <w:t>: These variables collectively describe the thermodynamic and dynamic environment conducive to heavy rainfall.</w:t>
      </w:r>
    </w:p>
    <w:p w14:paraId="3F0C8735" w14:textId="77777777" w:rsidR="001955EE" w:rsidRPr="00A927F4" w:rsidRDefault="001955EE" w:rsidP="001955EE">
      <w:pPr>
        <w:pStyle w:val="Heading3"/>
        <w:rPr>
          <w:rFonts w:ascii="Calibri" w:hAnsi="Calibri" w:cs="Calibri"/>
        </w:rPr>
      </w:pPr>
      <w:bookmarkStart w:id="29" w:name="_Toc209175408"/>
      <w:r w:rsidRPr="00A927F4">
        <w:rPr>
          <w:rFonts w:ascii="Calibri" w:hAnsi="Calibri" w:cs="Calibri"/>
        </w:rPr>
        <w:t>3.3.2 ERA5 Pressure-Level Variables</w:t>
      </w:r>
      <w:bookmarkEnd w:id="29"/>
    </w:p>
    <w:p w14:paraId="5EABD7AA" w14:textId="77777777" w:rsidR="001955EE" w:rsidRPr="001955EE" w:rsidRDefault="001955EE" w:rsidP="001955EE">
      <w:pPr>
        <w:rPr>
          <w:rFonts w:ascii="Calibri" w:hAnsi="Calibri" w:cs="Calibri"/>
        </w:rPr>
      </w:pPr>
      <w:r w:rsidRPr="001955EE">
        <w:rPr>
          <w:rFonts w:ascii="Calibri" w:hAnsi="Calibri" w:cs="Calibri"/>
        </w:rPr>
        <w:t xml:space="preserve">Key predictors at </w:t>
      </w:r>
      <w:r w:rsidRPr="001955EE">
        <w:rPr>
          <w:rFonts w:ascii="Calibri" w:hAnsi="Calibri" w:cs="Calibri"/>
          <w:b/>
          <w:bCs/>
        </w:rPr>
        <w:t xml:space="preserve">925, 850, 700, 500, and 300 </w:t>
      </w:r>
      <w:proofErr w:type="spellStart"/>
      <w:r w:rsidRPr="001955EE">
        <w:rPr>
          <w:rFonts w:ascii="Calibri" w:hAnsi="Calibri" w:cs="Calibri"/>
          <w:b/>
          <w:bCs/>
        </w:rPr>
        <w:t>hPa</w:t>
      </w:r>
      <w:proofErr w:type="spellEnd"/>
      <w:r w:rsidRPr="001955EE">
        <w:rPr>
          <w:rFonts w:ascii="Calibri" w:hAnsi="Calibri" w:cs="Calibri"/>
        </w:rPr>
        <w:t>:</w:t>
      </w:r>
    </w:p>
    <w:p w14:paraId="017D85AE" w14:textId="77777777" w:rsidR="001955EE" w:rsidRPr="001955EE" w:rsidRDefault="001955EE" w:rsidP="001955EE">
      <w:pPr>
        <w:numPr>
          <w:ilvl w:val="0"/>
          <w:numId w:val="15"/>
        </w:numPr>
        <w:rPr>
          <w:rFonts w:ascii="Calibri" w:hAnsi="Calibri" w:cs="Calibri"/>
        </w:rPr>
      </w:pPr>
      <w:r w:rsidRPr="001955EE">
        <w:rPr>
          <w:rFonts w:ascii="Calibri" w:hAnsi="Calibri" w:cs="Calibri"/>
          <w:b/>
          <w:bCs/>
        </w:rPr>
        <w:t>q (specific humidity):</w:t>
      </w:r>
      <w:r w:rsidRPr="001955EE">
        <w:rPr>
          <w:rFonts w:ascii="Calibri" w:hAnsi="Calibri" w:cs="Calibri"/>
        </w:rPr>
        <w:t xml:space="preserve"> Vertical distribution of moisture.</w:t>
      </w:r>
    </w:p>
    <w:p w14:paraId="477E0D6C" w14:textId="77777777" w:rsidR="001955EE" w:rsidRPr="001955EE" w:rsidRDefault="001955EE" w:rsidP="001955EE">
      <w:pPr>
        <w:numPr>
          <w:ilvl w:val="0"/>
          <w:numId w:val="15"/>
        </w:numPr>
        <w:rPr>
          <w:rFonts w:ascii="Calibri" w:hAnsi="Calibri" w:cs="Calibri"/>
        </w:rPr>
      </w:pPr>
      <w:r w:rsidRPr="001955EE">
        <w:rPr>
          <w:rFonts w:ascii="Calibri" w:hAnsi="Calibri" w:cs="Calibri"/>
          <w:b/>
          <w:bCs/>
        </w:rPr>
        <w:t>u, v (zonal and meridional winds):</w:t>
      </w:r>
      <w:r w:rsidRPr="001955EE">
        <w:rPr>
          <w:rFonts w:ascii="Calibri" w:hAnsi="Calibri" w:cs="Calibri"/>
        </w:rPr>
        <w:t xml:space="preserve"> Synoptic-scale transport and shear.</w:t>
      </w:r>
    </w:p>
    <w:p w14:paraId="49D5BE54" w14:textId="77777777" w:rsidR="001955EE" w:rsidRPr="001955EE" w:rsidRDefault="001955EE" w:rsidP="001955EE">
      <w:pPr>
        <w:numPr>
          <w:ilvl w:val="0"/>
          <w:numId w:val="15"/>
        </w:numPr>
        <w:rPr>
          <w:rFonts w:ascii="Calibri" w:hAnsi="Calibri" w:cs="Calibri"/>
        </w:rPr>
      </w:pPr>
      <w:r w:rsidRPr="001955EE">
        <w:rPr>
          <w:rFonts w:ascii="Calibri" w:hAnsi="Calibri" w:cs="Calibri"/>
          <w:b/>
          <w:bCs/>
        </w:rPr>
        <w:t>t (temperature):</w:t>
      </w:r>
      <w:r w:rsidRPr="001955EE">
        <w:rPr>
          <w:rFonts w:ascii="Calibri" w:hAnsi="Calibri" w:cs="Calibri"/>
        </w:rPr>
        <w:t xml:space="preserve"> Atmospheric lapse rates, linked to instability.</w:t>
      </w:r>
    </w:p>
    <w:p w14:paraId="27F37682" w14:textId="77777777" w:rsidR="001955EE" w:rsidRPr="001955EE" w:rsidRDefault="001955EE" w:rsidP="001955EE">
      <w:pPr>
        <w:numPr>
          <w:ilvl w:val="0"/>
          <w:numId w:val="15"/>
        </w:numPr>
        <w:rPr>
          <w:rFonts w:ascii="Calibri" w:hAnsi="Calibri" w:cs="Calibri"/>
        </w:rPr>
      </w:pPr>
      <w:r w:rsidRPr="001955EE">
        <w:rPr>
          <w:rFonts w:ascii="Calibri" w:hAnsi="Calibri" w:cs="Calibri"/>
          <w:b/>
          <w:bCs/>
        </w:rPr>
        <w:t>z (geopotential height):</w:t>
      </w:r>
      <w:r w:rsidRPr="001955EE">
        <w:rPr>
          <w:rFonts w:ascii="Calibri" w:hAnsi="Calibri" w:cs="Calibri"/>
        </w:rPr>
        <w:t xml:space="preserve"> Pressure-level structure of weather systems.</w:t>
      </w:r>
    </w:p>
    <w:p w14:paraId="42161279" w14:textId="77777777" w:rsidR="001955EE" w:rsidRPr="001955EE" w:rsidRDefault="001955EE" w:rsidP="001955EE">
      <w:pPr>
        <w:numPr>
          <w:ilvl w:val="0"/>
          <w:numId w:val="15"/>
        </w:numPr>
        <w:rPr>
          <w:rFonts w:ascii="Calibri" w:hAnsi="Calibri" w:cs="Calibri"/>
        </w:rPr>
      </w:pPr>
      <w:r w:rsidRPr="001955EE">
        <w:rPr>
          <w:rFonts w:ascii="Calibri" w:hAnsi="Calibri" w:cs="Calibri"/>
          <w:b/>
          <w:bCs/>
        </w:rPr>
        <w:t>r (relative humidity):</w:t>
      </w:r>
      <w:r w:rsidRPr="001955EE">
        <w:rPr>
          <w:rFonts w:ascii="Calibri" w:hAnsi="Calibri" w:cs="Calibri"/>
        </w:rPr>
        <w:t xml:space="preserve"> Moisture saturation at different levels.</w:t>
      </w:r>
    </w:p>
    <w:p w14:paraId="63CF7D1A" w14:textId="77777777" w:rsidR="001955EE" w:rsidRPr="001955EE" w:rsidRDefault="001955EE" w:rsidP="001955EE">
      <w:pPr>
        <w:numPr>
          <w:ilvl w:val="0"/>
          <w:numId w:val="15"/>
        </w:numPr>
        <w:rPr>
          <w:rFonts w:ascii="Calibri" w:hAnsi="Calibri" w:cs="Calibri"/>
        </w:rPr>
      </w:pPr>
      <w:r w:rsidRPr="001955EE">
        <w:rPr>
          <w:rFonts w:ascii="Calibri" w:hAnsi="Calibri" w:cs="Calibri"/>
          <w:b/>
          <w:bCs/>
        </w:rPr>
        <w:t>w (vertical velocity):</w:t>
      </w:r>
      <w:r w:rsidRPr="001955EE">
        <w:rPr>
          <w:rFonts w:ascii="Calibri" w:hAnsi="Calibri" w:cs="Calibri"/>
        </w:rPr>
        <w:t xml:space="preserve"> Updraft strength and convective initiation.</w:t>
      </w:r>
    </w:p>
    <w:p w14:paraId="29FF43C9" w14:textId="77777777" w:rsidR="001955EE" w:rsidRPr="00A927F4" w:rsidRDefault="001955EE" w:rsidP="001955EE">
      <w:pPr>
        <w:rPr>
          <w:rFonts w:ascii="Calibri" w:hAnsi="Calibri" w:cs="Calibri"/>
        </w:rPr>
      </w:pPr>
      <w:r w:rsidRPr="001955EE">
        <w:rPr>
          <w:rFonts w:ascii="Calibri" w:hAnsi="Calibri" w:cs="Calibri"/>
          <w:b/>
          <w:bCs/>
        </w:rPr>
        <w:t>Rationale:</w:t>
      </w:r>
      <w:r w:rsidRPr="001955EE">
        <w:rPr>
          <w:rFonts w:ascii="Calibri" w:hAnsi="Calibri" w:cs="Calibri"/>
        </w:rPr>
        <w:t xml:space="preserve"> Vertical structure adds predictive power for storm growth and organization beyond surface conditions.</w:t>
      </w:r>
    </w:p>
    <w:p w14:paraId="506F51AB" w14:textId="77777777" w:rsidR="007F29CB" w:rsidRPr="00A927F4" w:rsidRDefault="007F29CB" w:rsidP="007F29CB">
      <w:pPr>
        <w:pStyle w:val="Heading3"/>
        <w:rPr>
          <w:rFonts w:ascii="Calibri" w:hAnsi="Calibri" w:cs="Calibri"/>
        </w:rPr>
      </w:pPr>
      <w:bookmarkStart w:id="30" w:name="_Toc209175409"/>
      <w:r w:rsidRPr="00A927F4">
        <w:rPr>
          <w:rFonts w:ascii="Calibri" w:hAnsi="Calibri" w:cs="Calibri"/>
        </w:rPr>
        <w:t>3.3.3 IMERG Variables</w:t>
      </w:r>
      <w:bookmarkEnd w:id="30"/>
    </w:p>
    <w:p w14:paraId="599CE2FD" w14:textId="77777777" w:rsidR="007F29CB" w:rsidRPr="007F29CB" w:rsidRDefault="007F29CB" w:rsidP="007F29CB">
      <w:pPr>
        <w:numPr>
          <w:ilvl w:val="0"/>
          <w:numId w:val="16"/>
        </w:numPr>
        <w:rPr>
          <w:rFonts w:ascii="Calibri" w:hAnsi="Calibri" w:cs="Calibri"/>
        </w:rPr>
      </w:pPr>
      <w:proofErr w:type="spellStart"/>
      <w:r w:rsidRPr="007F29CB">
        <w:rPr>
          <w:rFonts w:ascii="Calibri" w:hAnsi="Calibri" w:cs="Calibri"/>
          <w:b/>
          <w:bCs/>
        </w:rPr>
        <w:t>precipitationCal</w:t>
      </w:r>
      <w:proofErr w:type="spellEnd"/>
      <w:r w:rsidRPr="007F29CB">
        <w:rPr>
          <w:rFonts w:ascii="Calibri" w:hAnsi="Calibri" w:cs="Calibri"/>
          <w:b/>
          <w:bCs/>
        </w:rPr>
        <w:t>:</w:t>
      </w:r>
      <w:r w:rsidRPr="007F29CB">
        <w:rPr>
          <w:rFonts w:ascii="Calibri" w:hAnsi="Calibri" w:cs="Calibri"/>
        </w:rPr>
        <w:t xml:space="preserve"> Calibrated rainfall estimate (used as primary target).</w:t>
      </w:r>
    </w:p>
    <w:p w14:paraId="72BCE3E4" w14:textId="77777777" w:rsidR="007F29CB" w:rsidRPr="007F29CB" w:rsidRDefault="007F29CB" w:rsidP="007F29CB">
      <w:pPr>
        <w:numPr>
          <w:ilvl w:val="0"/>
          <w:numId w:val="16"/>
        </w:numPr>
        <w:rPr>
          <w:rFonts w:ascii="Calibri" w:hAnsi="Calibri" w:cs="Calibri"/>
        </w:rPr>
      </w:pPr>
      <w:proofErr w:type="spellStart"/>
      <w:r w:rsidRPr="007F29CB">
        <w:rPr>
          <w:rFonts w:ascii="Calibri" w:hAnsi="Calibri" w:cs="Calibri"/>
          <w:b/>
          <w:bCs/>
        </w:rPr>
        <w:t>precipitationUncal</w:t>
      </w:r>
      <w:proofErr w:type="spellEnd"/>
      <w:r w:rsidRPr="007F29CB">
        <w:rPr>
          <w:rFonts w:ascii="Calibri" w:hAnsi="Calibri" w:cs="Calibri"/>
          <w:b/>
          <w:bCs/>
        </w:rPr>
        <w:t>:</w:t>
      </w:r>
      <w:r w:rsidRPr="007F29CB">
        <w:rPr>
          <w:rFonts w:ascii="Calibri" w:hAnsi="Calibri" w:cs="Calibri"/>
        </w:rPr>
        <w:t xml:space="preserve"> For QC and bias assessment.</w:t>
      </w:r>
    </w:p>
    <w:p w14:paraId="537F95D1" w14:textId="77777777" w:rsidR="007F29CB" w:rsidRPr="007F29CB" w:rsidRDefault="007F29CB" w:rsidP="007F29CB">
      <w:pPr>
        <w:numPr>
          <w:ilvl w:val="0"/>
          <w:numId w:val="16"/>
        </w:numPr>
        <w:rPr>
          <w:rFonts w:ascii="Calibri" w:hAnsi="Calibri" w:cs="Calibri"/>
        </w:rPr>
      </w:pPr>
      <w:proofErr w:type="spellStart"/>
      <w:r w:rsidRPr="007F29CB">
        <w:rPr>
          <w:rFonts w:ascii="Calibri" w:hAnsi="Calibri" w:cs="Calibri"/>
          <w:b/>
          <w:bCs/>
        </w:rPr>
        <w:lastRenderedPageBreak/>
        <w:t>precipitationQualityIndex</w:t>
      </w:r>
      <w:proofErr w:type="spellEnd"/>
      <w:r w:rsidRPr="007F29CB">
        <w:rPr>
          <w:rFonts w:ascii="Calibri" w:hAnsi="Calibri" w:cs="Calibri"/>
          <w:b/>
          <w:bCs/>
        </w:rPr>
        <w:t>:</w:t>
      </w:r>
      <w:r w:rsidRPr="007F29CB">
        <w:rPr>
          <w:rFonts w:ascii="Calibri" w:hAnsi="Calibri" w:cs="Calibri"/>
        </w:rPr>
        <w:t xml:space="preserve"> Weights data reliability.</w:t>
      </w:r>
    </w:p>
    <w:p w14:paraId="60A353A8" w14:textId="77777777" w:rsidR="007F29CB" w:rsidRPr="007F29CB" w:rsidRDefault="007F29CB" w:rsidP="007F29CB">
      <w:pPr>
        <w:numPr>
          <w:ilvl w:val="0"/>
          <w:numId w:val="16"/>
        </w:numPr>
        <w:rPr>
          <w:rFonts w:ascii="Calibri" w:hAnsi="Calibri" w:cs="Calibri"/>
        </w:rPr>
      </w:pPr>
      <w:proofErr w:type="spellStart"/>
      <w:r w:rsidRPr="007F29CB">
        <w:rPr>
          <w:rFonts w:ascii="Calibri" w:hAnsi="Calibri" w:cs="Calibri"/>
          <w:b/>
          <w:bCs/>
        </w:rPr>
        <w:t>randomError</w:t>
      </w:r>
      <w:proofErr w:type="spellEnd"/>
      <w:r w:rsidRPr="007F29CB">
        <w:rPr>
          <w:rFonts w:ascii="Calibri" w:hAnsi="Calibri" w:cs="Calibri"/>
          <w:b/>
          <w:bCs/>
        </w:rPr>
        <w:t>:</w:t>
      </w:r>
      <w:r w:rsidRPr="007F29CB">
        <w:rPr>
          <w:rFonts w:ascii="Calibri" w:hAnsi="Calibri" w:cs="Calibri"/>
        </w:rPr>
        <w:t xml:space="preserve"> Pixel-level uncertainty.</w:t>
      </w:r>
    </w:p>
    <w:p w14:paraId="74CD40F9" w14:textId="77777777" w:rsidR="007F29CB" w:rsidRPr="007F29CB" w:rsidRDefault="007F29CB" w:rsidP="007F29CB">
      <w:pPr>
        <w:numPr>
          <w:ilvl w:val="0"/>
          <w:numId w:val="16"/>
        </w:numPr>
        <w:rPr>
          <w:rFonts w:ascii="Calibri" w:hAnsi="Calibri" w:cs="Calibri"/>
        </w:rPr>
      </w:pPr>
      <w:proofErr w:type="spellStart"/>
      <w:r w:rsidRPr="007F29CB">
        <w:rPr>
          <w:rFonts w:ascii="Calibri" w:hAnsi="Calibri" w:cs="Calibri"/>
          <w:b/>
          <w:bCs/>
        </w:rPr>
        <w:t>probabilityLiquidPrecipitation</w:t>
      </w:r>
      <w:proofErr w:type="spellEnd"/>
      <w:r w:rsidRPr="007F29CB">
        <w:rPr>
          <w:rFonts w:ascii="Calibri" w:hAnsi="Calibri" w:cs="Calibri"/>
          <w:b/>
          <w:bCs/>
        </w:rPr>
        <w:t>:</w:t>
      </w:r>
      <w:r w:rsidRPr="007F29CB">
        <w:rPr>
          <w:rFonts w:ascii="Calibri" w:hAnsi="Calibri" w:cs="Calibri"/>
        </w:rPr>
        <w:t xml:space="preserve"> Distinguishes rain vs. snow.</w:t>
      </w:r>
    </w:p>
    <w:p w14:paraId="014294B6" w14:textId="77777777" w:rsidR="007F29CB" w:rsidRPr="00A927F4" w:rsidRDefault="007F29CB" w:rsidP="007F29CB">
      <w:pPr>
        <w:rPr>
          <w:rFonts w:ascii="Calibri" w:hAnsi="Calibri" w:cs="Calibri"/>
        </w:rPr>
      </w:pPr>
      <w:r w:rsidRPr="007F29CB">
        <w:rPr>
          <w:rFonts w:ascii="Calibri" w:hAnsi="Calibri" w:cs="Calibri"/>
          <w:b/>
          <w:bCs/>
        </w:rPr>
        <w:t>Rationale:</w:t>
      </w:r>
      <w:r w:rsidRPr="007F29CB">
        <w:rPr>
          <w:rFonts w:ascii="Calibri" w:hAnsi="Calibri" w:cs="Calibri"/>
        </w:rPr>
        <w:t xml:space="preserve"> IMERG provides high-resolution rainfall “truth” against which models are trained and validated.</w:t>
      </w:r>
    </w:p>
    <w:p w14:paraId="7A9B8049" w14:textId="2C1C1474" w:rsidR="00E17779" w:rsidRPr="00A927F4" w:rsidRDefault="00E17779" w:rsidP="00E17779">
      <w:pPr>
        <w:pStyle w:val="Heading2"/>
        <w:rPr>
          <w:rFonts w:ascii="Calibri" w:hAnsi="Calibri" w:cs="Calibri"/>
        </w:rPr>
      </w:pPr>
      <w:bookmarkStart w:id="31" w:name="_Toc209175410"/>
      <w:r w:rsidRPr="00A927F4">
        <w:rPr>
          <w:rFonts w:ascii="Calibri" w:hAnsi="Calibri" w:cs="Calibri"/>
        </w:rPr>
        <w:t>3.4 Preprocessing Steps</w:t>
      </w:r>
      <w:bookmarkEnd w:id="31"/>
    </w:p>
    <w:p w14:paraId="1A862880" w14:textId="77777777" w:rsidR="0040690E" w:rsidRPr="0040690E" w:rsidRDefault="0040690E" w:rsidP="0040690E">
      <w:pPr>
        <w:rPr>
          <w:rFonts w:ascii="Calibri" w:hAnsi="Calibri" w:cs="Calibri"/>
        </w:rPr>
      </w:pPr>
      <w:r w:rsidRPr="0040690E">
        <w:rPr>
          <w:rFonts w:ascii="Calibri" w:hAnsi="Calibri" w:cs="Calibri"/>
        </w:rPr>
        <w:t>The preprocessing stage prepares ERA5 reanalysis and IMERG satellite rainfall datasets for input into multiple machine learning and ensemble models. Each model has specific requirements for temporal resolution, spatial structure, and feature representation, so the pipeline was designed to produce standardized, flexible inputs that can be tailored during training.</w:t>
      </w:r>
    </w:p>
    <w:p w14:paraId="27CC7FEE" w14:textId="77777777" w:rsidR="0040690E" w:rsidRPr="0040690E" w:rsidRDefault="0040690E" w:rsidP="0040690E">
      <w:pPr>
        <w:numPr>
          <w:ilvl w:val="0"/>
          <w:numId w:val="17"/>
        </w:numPr>
        <w:rPr>
          <w:rFonts w:ascii="Calibri" w:hAnsi="Calibri" w:cs="Calibri"/>
        </w:rPr>
      </w:pPr>
      <w:r w:rsidRPr="0040690E">
        <w:rPr>
          <w:rFonts w:ascii="Calibri" w:hAnsi="Calibri" w:cs="Calibri"/>
          <w:b/>
          <w:bCs/>
        </w:rPr>
        <w:t>ERA5 Temporal Downscaling:</w:t>
      </w:r>
      <w:r w:rsidRPr="0040690E">
        <w:rPr>
          <w:rFonts w:ascii="Calibri" w:hAnsi="Calibri" w:cs="Calibri"/>
        </w:rPr>
        <w:br/>
        <w:t>ERA5 single-level and pressure-level variables, originally provided at hourly resolution, were resampled to 30-minute intervals to match the IMERG precipitation frequency. Linear interpolation was used to ensure temporal continuity while preserving extreme-event integrity.</w:t>
      </w:r>
    </w:p>
    <w:p w14:paraId="6B54A799" w14:textId="77777777" w:rsidR="0040690E" w:rsidRPr="0040690E" w:rsidRDefault="0040690E" w:rsidP="0040690E">
      <w:pPr>
        <w:numPr>
          <w:ilvl w:val="0"/>
          <w:numId w:val="17"/>
        </w:numPr>
        <w:rPr>
          <w:rFonts w:ascii="Calibri" w:hAnsi="Calibri" w:cs="Calibri"/>
        </w:rPr>
      </w:pPr>
      <w:r w:rsidRPr="0040690E">
        <w:rPr>
          <w:rFonts w:ascii="Calibri" w:hAnsi="Calibri" w:cs="Calibri"/>
          <w:b/>
          <w:bCs/>
        </w:rPr>
        <w:t xml:space="preserve">Spatial </w:t>
      </w:r>
      <w:proofErr w:type="spellStart"/>
      <w:r w:rsidRPr="0040690E">
        <w:rPr>
          <w:rFonts w:ascii="Calibri" w:hAnsi="Calibri" w:cs="Calibri"/>
          <w:b/>
          <w:bCs/>
        </w:rPr>
        <w:t>Regridding</w:t>
      </w:r>
      <w:proofErr w:type="spellEnd"/>
      <w:r w:rsidRPr="0040690E">
        <w:rPr>
          <w:rFonts w:ascii="Calibri" w:hAnsi="Calibri" w:cs="Calibri"/>
          <w:b/>
          <w:bCs/>
        </w:rPr>
        <w:t xml:space="preserve"> to IMERG Window:</w:t>
      </w:r>
      <w:r w:rsidRPr="0040690E">
        <w:rPr>
          <w:rFonts w:ascii="Calibri" w:hAnsi="Calibri" w:cs="Calibri"/>
        </w:rPr>
        <w:br/>
        <w:t xml:space="preserve">ERA5 fields were </w:t>
      </w:r>
      <w:proofErr w:type="spellStart"/>
      <w:r w:rsidRPr="0040690E">
        <w:rPr>
          <w:rFonts w:ascii="Calibri" w:hAnsi="Calibri" w:cs="Calibri"/>
        </w:rPr>
        <w:t>regridded</w:t>
      </w:r>
      <w:proofErr w:type="spellEnd"/>
      <w:r w:rsidRPr="0040690E">
        <w:rPr>
          <w:rFonts w:ascii="Calibri" w:hAnsi="Calibri" w:cs="Calibri"/>
        </w:rPr>
        <w:t xml:space="preserve"> onto IMERG’s 0.1° × 0.1° grid across the UK bounding box (49°–62°N, –13.0° to 3.5°E). This ensures alignment of predictors and targets within a common spatial domain.</w:t>
      </w:r>
    </w:p>
    <w:p w14:paraId="29AE8621" w14:textId="77777777" w:rsidR="0040690E" w:rsidRPr="0040690E" w:rsidRDefault="0040690E" w:rsidP="0040690E">
      <w:pPr>
        <w:numPr>
          <w:ilvl w:val="0"/>
          <w:numId w:val="17"/>
        </w:numPr>
        <w:rPr>
          <w:rFonts w:ascii="Calibri" w:hAnsi="Calibri" w:cs="Calibri"/>
        </w:rPr>
      </w:pPr>
      <w:r w:rsidRPr="0040690E">
        <w:rPr>
          <w:rFonts w:ascii="Calibri" w:hAnsi="Calibri" w:cs="Calibri"/>
          <w:b/>
          <w:bCs/>
        </w:rPr>
        <w:t>Normalization and Standardization:</w:t>
      </w:r>
      <w:r w:rsidRPr="0040690E">
        <w:rPr>
          <w:rFonts w:ascii="Calibri" w:hAnsi="Calibri" w:cs="Calibri"/>
        </w:rPr>
        <w:br/>
        <w:t xml:space="preserve">All datasets were normalized to consistent coordinate conventions (time, </w:t>
      </w:r>
      <w:proofErr w:type="spellStart"/>
      <w:r w:rsidRPr="0040690E">
        <w:rPr>
          <w:rFonts w:ascii="Calibri" w:hAnsi="Calibri" w:cs="Calibri"/>
        </w:rPr>
        <w:t>lat</w:t>
      </w:r>
      <w:proofErr w:type="spellEnd"/>
      <w:r w:rsidRPr="0040690E">
        <w:rPr>
          <w:rFonts w:ascii="Calibri" w:hAnsi="Calibri" w:cs="Calibri"/>
        </w:rPr>
        <w:t xml:space="preserve">, </w:t>
      </w:r>
      <w:proofErr w:type="spellStart"/>
      <w:r w:rsidRPr="0040690E">
        <w:rPr>
          <w:rFonts w:ascii="Calibri" w:hAnsi="Calibri" w:cs="Calibri"/>
        </w:rPr>
        <w:t>lon</w:t>
      </w:r>
      <w:proofErr w:type="spellEnd"/>
      <w:r w:rsidRPr="0040690E">
        <w:rPr>
          <w:rFonts w:ascii="Calibri" w:hAnsi="Calibri" w:cs="Calibri"/>
        </w:rPr>
        <w:t>) and standardized by variable. Z-score scaling was applied to ERA5 predictors, while IMERG precipitation was scaled by climatological percentiles to handle skewed rainfall distributions.</w:t>
      </w:r>
    </w:p>
    <w:p w14:paraId="275C690C" w14:textId="77777777" w:rsidR="0040690E" w:rsidRPr="0040690E" w:rsidRDefault="0040690E" w:rsidP="0040690E">
      <w:pPr>
        <w:numPr>
          <w:ilvl w:val="0"/>
          <w:numId w:val="17"/>
        </w:numPr>
        <w:rPr>
          <w:rFonts w:ascii="Calibri" w:hAnsi="Calibri" w:cs="Calibri"/>
        </w:rPr>
      </w:pPr>
      <w:r w:rsidRPr="0040690E">
        <w:rPr>
          <w:rFonts w:ascii="Calibri" w:hAnsi="Calibri" w:cs="Calibri"/>
          <w:b/>
          <w:bCs/>
        </w:rPr>
        <w:t>Model-Specific Input Preparation:</w:t>
      </w:r>
    </w:p>
    <w:p w14:paraId="1F36A8A9" w14:textId="77777777" w:rsidR="0040690E" w:rsidRPr="0040690E" w:rsidRDefault="0040690E" w:rsidP="00E22D10">
      <w:pPr>
        <w:numPr>
          <w:ilvl w:val="1"/>
          <w:numId w:val="27"/>
        </w:numPr>
        <w:rPr>
          <w:rFonts w:ascii="Calibri" w:hAnsi="Calibri" w:cs="Calibri"/>
        </w:rPr>
      </w:pPr>
      <w:r w:rsidRPr="0040690E">
        <w:rPr>
          <w:rFonts w:ascii="Calibri" w:hAnsi="Calibri" w:cs="Calibri"/>
          <w:b/>
          <w:bCs/>
        </w:rPr>
        <w:t>Nowcasting Transformer (</w:t>
      </w:r>
      <w:proofErr w:type="spellStart"/>
      <w:r w:rsidRPr="0040690E">
        <w:rPr>
          <w:rFonts w:ascii="Calibri" w:hAnsi="Calibri" w:cs="Calibri"/>
          <w:b/>
          <w:bCs/>
        </w:rPr>
        <w:t>MetNet</w:t>
      </w:r>
      <w:proofErr w:type="spellEnd"/>
      <w:r w:rsidRPr="0040690E">
        <w:rPr>
          <w:rFonts w:ascii="Calibri" w:hAnsi="Calibri" w:cs="Calibri"/>
          <w:b/>
          <w:bCs/>
        </w:rPr>
        <w:t>-style):</w:t>
      </w:r>
      <w:r w:rsidRPr="0040690E">
        <w:rPr>
          <w:rFonts w:ascii="Calibri" w:hAnsi="Calibri" w:cs="Calibri"/>
        </w:rPr>
        <w:t xml:space="preserve"> Consumes ERA5 single + ERA5 pressure + IMERG separately but aligned; patch-based sequences are prepared for robust 0–6h forecasts.</w:t>
      </w:r>
    </w:p>
    <w:p w14:paraId="0EF110D2" w14:textId="77777777" w:rsidR="0040690E" w:rsidRPr="0040690E" w:rsidRDefault="0040690E" w:rsidP="00E22D10">
      <w:pPr>
        <w:numPr>
          <w:ilvl w:val="1"/>
          <w:numId w:val="27"/>
        </w:numPr>
        <w:rPr>
          <w:rFonts w:ascii="Calibri" w:hAnsi="Calibri" w:cs="Calibri"/>
        </w:rPr>
      </w:pPr>
      <w:proofErr w:type="spellStart"/>
      <w:r w:rsidRPr="0040690E">
        <w:rPr>
          <w:rFonts w:ascii="Calibri" w:hAnsi="Calibri" w:cs="Calibri"/>
          <w:b/>
          <w:bCs/>
        </w:rPr>
        <w:t>ConvLSTM</w:t>
      </w:r>
      <w:proofErr w:type="spellEnd"/>
      <w:r w:rsidRPr="0040690E">
        <w:rPr>
          <w:rFonts w:ascii="Calibri" w:hAnsi="Calibri" w:cs="Calibri"/>
          <w:b/>
          <w:bCs/>
        </w:rPr>
        <w:t xml:space="preserve"> / </w:t>
      </w:r>
      <w:proofErr w:type="spellStart"/>
      <w:r w:rsidRPr="0040690E">
        <w:rPr>
          <w:rFonts w:ascii="Calibri" w:hAnsi="Calibri" w:cs="Calibri"/>
          <w:b/>
          <w:bCs/>
        </w:rPr>
        <w:t>PredRNN</w:t>
      </w:r>
      <w:proofErr w:type="spellEnd"/>
      <w:r w:rsidRPr="0040690E">
        <w:rPr>
          <w:rFonts w:ascii="Calibri" w:hAnsi="Calibri" w:cs="Calibri"/>
          <w:b/>
          <w:bCs/>
        </w:rPr>
        <w:t>:</w:t>
      </w:r>
      <w:r w:rsidRPr="0040690E">
        <w:rPr>
          <w:rFonts w:ascii="Calibri" w:hAnsi="Calibri" w:cs="Calibri"/>
        </w:rPr>
        <w:t xml:space="preserve"> Requires patch-wise IMERG + ERA5 inputs; data arranged into </w:t>
      </w:r>
      <w:proofErr w:type="spellStart"/>
      <w:r w:rsidRPr="0040690E">
        <w:rPr>
          <w:rFonts w:ascii="Calibri" w:hAnsi="Calibri" w:cs="Calibri"/>
        </w:rPr>
        <w:t>spatio</w:t>
      </w:r>
      <w:proofErr w:type="spellEnd"/>
      <w:r w:rsidRPr="0040690E">
        <w:rPr>
          <w:rFonts w:ascii="Calibri" w:hAnsi="Calibri" w:cs="Calibri"/>
        </w:rPr>
        <w:t>-temporal sequences of 30-minute frames.</w:t>
      </w:r>
    </w:p>
    <w:p w14:paraId="511F0F52" w14:textId="77777777" w:rsidR="0040690E" w:rsidRPr="0040690E" w:rsidRDefault="0040690E" w:rsidP="00E22D10">
      <w:pPr>
        <w:numPr>
          <w:ilvl w:val="1"/>
          <w:numId w:val="27"/>
        </w:numPr>
        <w:rPr>
          <w:rFonts w:ascii="Calibri" w:hAnsi="Calibri" w:cs="Calibri"/>
        </w:rPr>
      </w:pPr>
      <w:r w:rsidRPr="0040690E">
        <w:rPr>
          <w:rFonts w:ascii="Calibri" w:hAnsi="Calibri" w:cs="Calibri"/>
          <w:b/>
          <w:bCs/>
        </w:rPr>
        <w:t>Conditional Diffusion Models (DDPM, CRPS):</w:t>
      </w:r>
      <w:r w:rsidRPr="0040690E">
        <w:rPr>
          <w:rFonts w:ascii="Calibri" w:hAnsi="Calibri" w:cs="Calibri"/>
        </w:rPr>
        <w:t xml:space="preserve"> Inputs include ERA5 pressure-level predictors combined with IMERG rainfall; datasets augmented to improve extreme-event representation.</w:t>
      </w:r>
    </w:p>
    <w:p w14:paraId="2F9B9E1F" w14:textId="77777777" w:rsidR="0040690E" w:rsidRPr="0040690E" w:rsidRDefault="0040690E" w:rsidP="00E22D10">
      <w:pPr>
        <w:numPr>
          <w:ilvl w:val="1"/>
          <w:numId w:val="27"/>
        </w:numPr>
        <w:rPr>
          <w:rFonts w:ascii="Calibri" w:hAnsi="Calibri" w:cs="Calibri"/>
        </w:rPr>
      </w:pPr>
      <w:r w:rsidRPr="0040690E">
        <w:rPr>
          <w:rFonts w:ascii="Calibri" w:hAnsi="Calibri" w:cs="Calibri"/>
          <w:b/>
          <w:bCs/>
        </w:rPr>
        <w:lastRenderedPageBreak/>
        <w:t>Tree Ensembles (</w:t>
      </w:r>
      <w:proofErr w:type="spellStart"/>
      <w:r w:rsidRPr="0040690E">
        <w:rPr>
          <w:rFonts w:ascii="Calibri" w:hAnsi="Calibri" w:cs="Calibri"/>
          <w:b/>
          <w:bCs/>
        </w:rPr>
        <w:t>LightGBM</w:t>
      </w:r>
      <w:proofErr w:type="spellEnd"/>
      <w:r w:rsidRPr="0040690E">
        <w:rPr>
          <w:rFonts w:ascii="Calibri" w:hAnsi="Calibri" w:cs="Calibri"/>
          <w:b/>
          <w:bCs/>
        </w:rPr>
        <w:t>-Quantile, Quantile Random Forest):</w:t>
      </w:r>
      <w:r w:rsidRPr="0040690E">
        <w:rPr>
          <w:rFonts w:ascii="Calibri" w:hAnsi="Calibri" w:cs="Calibri"/>
        </w:rPr>
        <w:t xml:space="preserve"> ERA5 and IMERG features flattened into tabular format, enabling interpretable feature importance analysis.</w:t>
      </w:r>
    </w:p>
    <w:p w14:paraId="000DE33B" w14:textId="77777777" w:rsidR="0040690E" w:rsidRPr="0040690E" w:rsidRDefault="0040690E" w:rsidP="00E22D10">
      <w:pPr>
        <w:numPr>
          <w:ilvl w:val="1"/>
          <w:numId w:val="27"/>
        </w:numPr>
        <w:rPr>
          <w:rFonts w:ascii="Calibri" w:hAnsi="Calibri" w:cs="Calibri"/>
        </w:rPr>
      </w:pPr>
      <w:proofErr w:type="spellStart"/>
      <w:r w:rsidRPr="0040690E">
        <w:rPr>
          <w:rFonts w:ascii="Calibri" w:hAnsi="Calibri" w:cs="Calibri"/>
          <w:b/>
          <w:bCs/>
        </w:rPr>
        <w:t>PySTEPS</w:t>
      </w:r>
      <w:proofErr w:type="spellEnd"/>
      <w:r w:rsidRPr="0040690E">
        <w:rPr>
          <w:rFonts w:ascii="Calibri" w:hAnsi="Calibri" w:cs="Calibri"/>
          <w:b/>
          <w:bCs/>
        </w:rPr>
        <w:t xml:space="preserve"> Advection:</w:t>
      </w:r>
      <w:r w:rsidRPr="0040690E">
        <w:rPr>
          <w:rFonts w:ascii="Calibri" w:hAnsi="Calibri" w:cs="Calibri"/>
        </w:rPr>
        <w:t xml:space="preserve"> Operates solely on IMERG precipitation fields; no ERA5 input required, but resampled IMERG fields are cleaned for missing timesteps.</w:t>
      </w:r>
    </w:p>
    <w:p w14:paraId="2FD30B5A" w14:textId="77777777" w:rsidR="0040690E" w:rsidRPr="0040690E" w:rsidRDefault="0040690E" w:rsidP="0040690E">
      <w:pPr>
        <w:numPr>
          <w:ilvl w:val="0"/>
          <w:numId w:val="17"/>
        </w:numPr>
        <w:rPr>
          <w:rFonts w:ascii="Calibri" w:hAnsi="Calibri" w:cs="Calibri"/>
        </w:rPr>
      </w:pPr>
      <w:r w:rsidRPr="0040690E">
        <w:rPr>
          <w:rFonts w:ascii="Calibri" w:hAnsi="Calibri" w:cs="Calibri"/>
          <w:b/>
          <w:bCs/>
        </w:rPr>
        <w:t>Data Quality Control:</w:t>
      </w:r>
      <w:r w:rsidRPr="0040690E">
        <w:rPr>
          <w:rFonts w:ascii="Calibri" w:hAnsi="Calibri" w:cs="Calibri"/>
        </w:rPr>
        <w:br/>
        <w:t xml:space="preserve">Missing or corrupted files were identified through timestamp checks, while IMERG’s </w:t>
      </w:r>
      <w:proofErr w:type="spellStart"/>
      <w:r w:rsidRPr="0040690E">
        <w:rPr>
          <w:rFonts w:ascii="Calibri" w:hAnsi="Calibri" w:cs="Calibri"/>
        </w:rPr>
        <w:t>precipitationQualityIndex</w:t>
      </w:r>
      <w:proofErr w:type="spellEnd"/>
      <w:r w:rsidRPr="0040690E">
        <w:rPr>
          <w:rFonts w:ascii="Calibri" w:hAnsi="Calibri" w:cs="Calibri"/>
        </w:rPr>
        <w:t xml:space="preserve"> and </w:t>
      </w:r>
      <w:proofErr w:type="spellStart"/>
      <w:r w:rsidRPr="0040690E">
        <w:rPr>
          <w:rFonts w:ascii="Calibri" w:hAnsi="Calibri" w:cs="Calibri"/>
        </w:rPr>
        <w:t>randomError</w:t>
      </w:r>
      <w:proofErr w:type="spellEnd"/>
      <w:r w:rsidRPr="0040690E">
        <w:rPr>
          <w:rFonts w:ascii="Calibri" w:hAnsi="Calibri" w:cs="Calibri"/>
        </w:rPr>
        <w:t xml:space="preserve"> flags were used to filter low-confidence pixels. ERA5 variables were verified for continuity across monthly files, ensuring no gaps in the training domain.</w:t>
      </w:r>
    </w:p>
    <w:p w14:paraId="4E674906" w14:textId="77777777" w:rsidR="0040690E" w:rsidRPr="0040690E" w:rsidRDefault="0040690E" w:rsidP="0040690E">
      <w:pPr>
        <w:numPr>
          <w:ilvl w:val="0"/>
          <w:numId w:val="17"/>
        </w:numPr>
        <w:rPr>
          <w:rFonts w:ascii="Calibri" w:hAnsi="Calibri" w:cs="Calibri"/>
        </w:rPr>
      </w:pPr>
      <w:r w:rsidRPr="0040690E">
        <w:rPr>
          <w:rFonts w:ascii="Calibri" w:hAnsi="Calibri" w:cs="Calibri"/>
          <w:b/>
          <w:bCs/>
        </w:rPr>
        <w:t>Training/Validation/Testing Splits:</w:t>
      </w:r>
      <w:r w:rsidRPr="0040690E">
        <w:rPr>
          <w:rFonts w:ascii="Calibri" w:hAnsi="Calibri" w:cs="Calibri"/>
        </w:rPr>
        <w:br/>
        <w:t>Following the recommended training schedule, datasets were split consistently across all models:</w:t>
      </w:r>
    </w:p>
    <w:p w14:paraId="6B693DAC" w14:textId="77777777" w:rsidR="0040690E" w:rsidRPr="0040690E" w:rsidRDefault="0040690E" w:rsidP="00E22D10">
      <w:pPr>
        <w:numPr>
          <w:ilvl w:val="1"/>
          <w:numId w:val="28"/>
        </w:numPr>
        <w:rPr>
          <w:rFonts w:ascii="Calibri" w:hAnsi="Calibri" w:cs="Calibri"/>
        </w:rPr>
      </w:pPr>
      <w:r w:rsidRPr="0040690E">
        <w:rPr>
          <w:rFonts w:ascii="Calibri" w:hAnsi="Calibri" w:cs="Calibri"/>
          <w:b/>
          <w:bCs/>
        </w:rPr>
        <w:t>Training:</w:t>
      </w:r>
      <w:r w:rsidRPr="0040690E">
        <w:rPr>
          <w:rFonts w:ascii="Calibri" w:hAnsi="Calibri" w:cs="Calibri"/>
        </w:rPr>
        <w:t xml:space="preserve"> 2015–2016</w:t>
      </w:r>
    </w:p>
    <w:p w14:paraId="3F6FEF2A" w14:textId="77777777" w:rsidR="0040690E" w:rsidRPr="0040690E" w:rsidRDefault="0040690E" w:rsidP="00E22D10">
      <w:pPr>
        <w:numPr>
          <w:ilvl w:val="1"/>
          <w:numId w:val="28"/>
        </w:numPr>
        <w:rPr>
          <w:rFonts w:ascii="Calibri" w:hAnsi="Calibri" w:cs="Calibri"/>
        </w:rPr>
      </w:pPr>
      <w:r w:rsidRPr="0040690E">
        <w:rPr>
          <w:rFonts w:ascii="Calibri" w:hAnsi="Calibri" w:cs="Calibri"/>
          <w:b/>
          <w:bCs/>
        </w:rPr>
        <w:t>Validation:</w:t>
      </w:r>
      <w:r w:rsidRPr="0040690E">
        <w:rPr>
          <w:rFonts w:ascii="Calibri" w:hAnsi="Calibri" w:cs="Calibri"/>
        </w:rPr>
        <w:t xml:space="preserve"> 2019</w:t>
      </w:r>
    </w:p>
    <w:p w14:paraId="4436E584" w14:textId="77777777" w:rsidR="0040690E" w:rsidRPr="0040690E" w:rsidRDefault="0040690E" w:rsidP="00E22D10">
      <w:pPr>
        <w:numPr>
          <w:ilvl w:val="1"/>
          <w:numId w:val="28"/>
        </w:numPr>
        <w:rPr>
          <w:rFonts w:ascii="Calibri" w:hAnsi="Calibri" w:cs="Calibri"/>
        </w:rPr>
      </w:pPr>
      <w:r w:rsidRPr="0040690E">
        <w:rPr>
          <w:rFonts w:ascii="Calibri" w:hAnsi="Calibri" w:cs="Calibri"/>
          <w:b/>
          <w:bCs/>
        </w:rPr>
        <w:t>Testing:</w:t>
      </w:r>
      <w:r w:rsidRPr="0040690E">
        <w:rPr>
          <w:rFonts w:ascii="Calibri" w:hAnsi="Calibri" w:cs="Calibri"/>
        </w:rPr>
        <w:t xml:space="preserve"> 2020</w:t>
      </w:r>
      <w:r w:rsidRPr="0040690E">
        <w:rPr>
          <w:rFonts w:ascii="Calibri" w:hAnsi="Calibri" w:cs="Calibri"/>
        </w:rPr>
        <w:br/>
        <w:t xml:space="preserve">This allows fair benchmarking of models with different runtimes (e.g., 30–45 minutes for Transformers and </w:t>
      </w:r>
      <w:proofErr w:type="spellStart"/>
      <w:r w:rsidRPr="0040690E">
        <w:rPr>
          <w:rFonts w:ascii="Calibri" w:hAnsi="Calibri" w:cs="Calibri"/>
        </w:rPr>
        <w:t>ConvLSTM</w:t>
      </w:r>
      <w:proofErr w:type="spellEnd"/>
      <w:r w:rsidRPr="0040690E">
        <w:rPr>
          <w:rFonts w:ascii="Calibri" w:hAnsi="Calibri" w:cs="Calibri"/>
        </w:rPr>
        <w:t xml:space="preserve">, ~10 minutes for </w:t>
      </w:r>
      <w:proofErr w:type="spellStart"/>
      <w:r w:rsidRPr="0040690E">
        <w:rPr>
          <w:rFonts w:ascii="Calibri" w:hAnsi="Calibri" w:cs="Calibri"/>
        </w:rPr>
        <w:t>LightGBM</w:t>
      </w:r>
      <w:proofErr w:type="spellEnd"/>
      <w:r w:rsidRPr="0040690E">
        <w:rPr>
          <w:rFonts w:ascii="Calibri" w:hAnsi="Calibri" w:cs="Calibri"/>
        </w:rPr>
        <w:t xml:space="preserve">/QRF, and ≤5 minutes for </w:t>
      </w:r>
      <w:proofErr w:type="spellStart"/>
      <w:r w:rsidRPr="0040690E">
        <w:rPr>
          <w:rFonts w:ascii="Calibri" w:hAnsi="Calibri" w:cs="Calibri"/>
        </w:rPr>
        <w:t>PySTEPS</w:t>
      </w:r>
      <w:proofErr w:type="spellEnd"/>
      <w:r w:rsidRPr="0040690E">
        <w:rPr>
          <w:rFonts w:ascii="Calibri" w:hAnsi="Calibri" w:cs="Calibri"/>
        </w:rPr>
        <w:t xml:space="preserve"> setup).</w:t>
      </w:r>
    </w:p>
    <w:p w14:paraId="343E69DB" w14:textId="77777777" w:rsidR="007F29CB" w:rsidRPr="00A927F4" w:rsidRDefault="007F29CB" w:rsidP="001955EE">
      <w:pPr>
        <w:rPr>
          <w:rFonts w:ascii="Calibri" w:hAnsi="Calibri" w:cs="Calibri"/>
        </w:rPr>
      </w:pPr>
    </w:p>
    <w:p w14:paraId="7090FA9A" w14:textId="77777777" w:rsidR="007027C4" w:rsidRPr="00A927F4" w:rsidRDefault="007027C4" w:rsidP="001955EE">
      <w:pPr>
        <w:rPr>
          <w:rFonts w:ascii="Calibri" w:hAnsi="Calibri" w:cs="Calibri"/>
        </w:rPr>
      </w:pPr>
    </w:p>
    <w:p w14:paraId="3E6D20F1" w14:textId="77777777" w:rsidR="007027C4" w:rsidRPr="00A927F4" w:rsidRDefault="007027C4" w:rsidP="001955EE">
      <w:pPr>
        <w:rPr>
          <w:rFonts w:ascii="Calibri" w:hAnsi="Calibri" w:cs="Calibri"/>
        </w:rPr>
      </w:pPr>
    </w:p>
    <w:p w14:paraId="317C6FEE" w14:textId="60EA5BAA" w:rsidR="007027C4" w:rsidRPr="00A927F4" w:rsidRDefault="006C7389" w:rsidP="007027C4">
      <w:pPr>
        <w:jc w:val="center"/>
        <w:rPr>
          <w:rFonts w:ascii="Calibri" w:hAnsi="Calibri" w:cs="Calibri"/>
        </w:rPr>
      </w:pPr>
      <w:r w:rsidRPr="00A927F4">
        <w:rPr>
          <w:rFonts w:ascii="Calibri" w:hAnsi="Calibri" w:cs="Calibri"/>
          <w:noProof/>
        </w:rPr>
        <w:lastRenderedPageBreak/>
        <w:drawing>
          <wp:inline distT="0" distB="0" distL="0" distR="0" wp14:anchorId="19CB8358" wp14:editId="4F05E918">
            <wp:extent cx="5234940" cy="3962400"/>
            <wp:effectExtent l="0" t="0" r="3810" b="0"/>
            <wp:docPr id="591617527"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7527" name="Picture 1" descr="A diagram of a model&#10;&#10;AI-generated content may be incorrect."/>
                    <pic:cNvPicPr/>
                  </pic:nvPicPr>
                  <pic:blipFill rotWithShape="1">
                    <a:blip r:embed="rId14"/>
                    <a:srcRect b="15721"/>
                    <a:stretch>
                      <a:fillRect/>
                    </a:stretch>
                  </pic:blipFill>
                  <pic:spPr bwMode="auto">
                    <a:xfrm>
                      <a:off x="0" y="0"/>
                      <a:ext cx="5235394" cy="3962744"/>
                    </a:xfrm>
                    <a:prstGeom prst="rect">
                      <a:avLst/>
                    </a:prstGeom>
                    <a:ln>
                      <a:noFill/>
                    </a:ln>
                    <a:extLst>
                      <a:ext uri="{53640926-AAD7-44D8-BBD7-CCE9431645EC}">
                        <a14:shadowObscured xmlns:a14="http://schemas.microsoft.com/office/drawing/2010/main"/>
                      </a:ext>
                    </a:extLst>
                  </pic:spPr>
                </pic:pic>
              </a:graphicData>
            </a:graphic>
          </wp:inline>
        </w:drawing>
      </w:r>
    </w:p>
    <w:p w14:paraId="01E7D0DB" w14:textId="793C6DAC" w:rsidR="007027C4" w:rsidRPr="001955EE" w:rsidRDefault="007027C4" w:rsidP="007027C4">
      <w:pPr>
        <w:pStyle w:val="Caption"/>
        <w:jc w:val="center"/>
        <w:rPr>
          <w:rFonts w:ascii="Calibri" w:hAnsi="Calibri" w:cs="Calibri"/>
          <w:sz w:val="20"/>
          <w:szCs w:val="20"/>
        </w:rPr>
      </w:pPr>
      <w:bookmarkStart w:id="32" w:name="_Toc209174903"/>
      <w:r w:rsidRPr="00A927F4">
        <w:rPr>
          <w:rFonts w:ascii="Calibri" w:hAnsi="Calibri" w:cs="Calibri"/>
          <w:sz w:val="20"/>
          <w:szCs w:val="20"/>
        </w:rPr>
        <w:t xml:space="preserve">Figure </w:t>
      </w:r>
      <w:r w:rsidRPr="00A927F4">
        <w:rPr>
          <w:rFonts w:ascii="Calibri" w:hAnsi="Calibri" w:cs="Calibri"/>
          <w:sz w:val="20"/>
          <w:szCs w:val="20"/>
        </w:rPr>
        <w:fldChar w:fldCharType="begin"/>
      </w:r>
      <w:r w:rsidRPr="00A927F4">
        <w:rPr>
          <w:rFonts w:ascii="Calibri" w:hAnsi="Calibri" w:cs="Calibri"/>
          <w:sz w:val="20"/>
          <w:szCs w:val="20"/>
        </w:rPr>
        <w:instrText xml:space="preserve"> SEQ Figure \* ARABIC </w:instrText>
      </w:r>
      <w:r w:rsidRPr="00A927F4">
        <w:rPr>
          <w:rFonts w:ascii="Calibri" w:hAnsi="Calibri" w:cs="Calibri"/>
          <w:sz w:val="20"/>
          <w:szCs w:val="20"/>
        </w:rPr>
        <w:fldChar w:fldCharType="separate"/>
      </w:r>
      <w:r w:rsidR="00312D95">
        <w:rPr>
          <w:rFonts w:ascii="Calibri" w:hAnsi="Calibri" w:cs="Calibri"/>
          <w:noProof/>
          <w:sz w:val="20"/>
          <w:szCs w:val="20"/>
        </w:rPr>
        <w:t>2</w:t>
      </w:r>
      <w:r w:rsidRPr="00A927F4">
        <w:rPr>
          <w:rFonts w:ascii="Calibri" w:hAnsi="Calibri" w:cs="Calibri"/>
          <w:sz w:val="20"/>
          <w:szCs w:val="20"/>
        </w:rPr>
        <w:fldChar w:fldCharType="end"/>
      </w:r>
      <w:r w:rsidRPr="00A927F4">
        <w:rPr>
          <w:rFonts w:ascii="Calibri" w:hAnsi="Calibri" w:cs="Calibri"/>
          <w:sz w:val="20"/>
          <w:szCs w:val="20"/>
        </w:rPr>
        <w:t xml:space="preserve"> </w:t>
      </w:r>
      <w:r w:rsidR="000A1F83" w:rsidRPr="00A927F4">
        <w:rPr>
          <w:rFonts w:ascii="Calibri" w:hAnsi="Calibri" w:cs="Calibri"/>
          <w:sz w:val="20"/>
          <w:szCs w:val="20"/>
        </w:rPr>
        <w:t>–</w:t>
      </w:r>
      <w:r w:rsidRPr="00A927F4">
        <w:rPr>
          <w:rFonts w:ascii="Calibri" w:hAnsi="Calibri" w:cs="Calibri"/>
          <w:sz w:val="20"/>
          <w:szCs w:val="20"/>
        </w:rPr>
        <w:t xml:space="preserve"> </w:t>
      </w:r>
      <w:r w:rsidR="000A1F83" w:rsidRPr="00A927F4">
        <w:rPr>
          <w:rFonts w:ascii="Calibri" w:hAnsi="Calibri" w:cs="Calibri"/>
          <w:sz w:val="20"/>
          <w:szCs w:val="20"/>
        </w:rPr>
        <w:t>Preprocessing Workflow</w:t>
      </w:r>
      <w:bookmarkEnd w:id="32"/>
    </w:p>
    <w:p w14:paraId="60148E8E" w14:textId="77777777" w:rsidR="00D17AB1" w:rsidRPr="00A927F4" w:rsidRDefault="00D17AB1" w:rsidP="00D17AB1">
      <w:pPr>
        <w:pStyle w:val="Heading2"/>
        <w:rPr>
          <w:rFonts w:ascii="Calibri" w:hAnsi="Calibri" w:cs="Calibri"/>
        </w:rPr>
      </w:pPr>
      <w:bookmarkStart w:id="33" w:name="_Toc209175411"/>
      <w:r w:rsidRPr="00A927F4">
        <w:rPr>
          <w:rFonts w:ascii="Calibri" w:hAnsi="Calibri" w:cs="Calibri"/>
        </w:rPr>
        <w:t>3.5 Feature Engineering</w:t>
      </w:r>
      <w:bookmarkEnd w:id="33"/>
    </w:p>
    <w:p w14:paraId="2B1D4D98" w14:textId="77777777" w:rsidR="001862D3" w:rsidRPr="001862D3" w:rsidRDefault="001862D3" w:rsidP="001862D3">
      <w:pPr>
        <w:rPr>
          <w:rFonts w:ascii="Calibri" w:hAnsi="Calibri" w:cs="Calibri"/>
        </w:rPr>
      </w:pPr>
      <w:r w:rsidRPr="001862D3">
        <w:rPr>
          <w:rFonts w:ascii="Calibri" w:hAnsi="Calibri" w:cs="Calibri"/>
        </w:rPr>
        <w:t>Beyond preprocessing and standardisation, a dedicated feature engineering step was implemented to derive physically meaningful predictors from the raw ERA5 and IMERG datasets. These engineered features were designed to enhance model interpretability and provide additional information on the atmospheric and surface processes that drive extreme rainfall and flash flooding. The following derived features were included:</w:t>
      </w:r>
    </w:p>
    <w:p w14:paraId="1E3686E1" w14:textId="77777777" w:rsidR="001862D3" w:rsidRPr="001862D3" w:rsidRDefault="001862D3" w:rsidP="001862D3">
      <w:pPr>
        <w:numPr>
          <w:ilvl w:val="0"/>
          <w:numId w:val="29"/>
        </w:numPr>
        <w:rPr>
          <w:rFonts w:ascii="Calibri" w:hAnsi="Calibri" w:cs="Calibri"/>
        </w:rPr>
      </w:pPr>
      <w:r w:rsidRPr="001862D3">
        <w:rPr>
          <w:rFonts w:ascii="Calibri" w:hAnsi="Calibri" w:cs="Calibri"/>
          <w:b/>
          <w:bCs/>
        </w:rPr>
        <w:t>Data Load</w:t>
      </w:r>
      <w:r w:rsidRPr="001862D3">
        <w:rPr>
          <w:rFonts w:ascii="Calibri" w:hAnsi="Calibri" w:cs="Calibri"/>
        </w:rPr>
        <w:br/>
        <w:t>ERA5 single- and pressure-level variables, along with IMERG precipitation, were aligned to a common 30-minute, 0.1° grid across the UK domain (49°–62°N, –13° to 3.5°E). This served as the foundation for engineered variables by ensuring temporal and spatial consistency between predictors and targets.</w:t>
      </w:r>
    </w:p>
    <w:p w14:paraId="2CE1243B" w14:textId="77777777" w:rsidR="001862D3" w:rsidRPr="001862D3" w:rsidRDefault="001862D3" w:rsidP="001862D3">
      <w:pPr>
        <w:numPr>
          <w:ilvl w:val="0"/>
          <w:numId w:val="29"/>
        </w:numPr>
        <w:rPr>
          <w:rFonts w:ascii="Calibri" w:hAnsi="Calibri" w:cs="Calibri"/>
        </w:rPr>
      </w:pPr>
      <w:r w:rsidRPr="001862D3">
        <w:rPr>
          <w:rFonts w:ascii="Calibri" w:hAnsi="Calibri" w:cs="Calibri"/>
          <w:b/>
          <w:bCs/>
        </w:rPr>
        <w:t>Vertical Wind Shear and Lapse Rates</w:t>
      </w:r>
      <w:r w:rsidRPr="001862D3">
        <w:rPr>
          <w:rFonts w:ascii="Calibri" w:hAnsi="Calibri" w:cs="Calibri"/>
        </w:rPr>
        <w:br/>
        <w:t xml:space="preserve">Vertical shear was computed from ERA5 winds between 925 </w:t>
      </w:r>
      <w:proofErr w:type="spellStart"/>
      <w:r w:rsidRPr="001862D3">
        <w:rPr>
          <w:rFonts w:ascii="Calibri" w:hAnsi="Calibri" w:cs="Calibri"/>
        </w:rPr>
        <w:t>hPa</w:t>
      </w:r>
      <w:proofErr w:type="spellEnd"/>
      <w:r w:rsidRPr="001862D3">
        <w:rPr>
          <w:rFonts w:ascii="Calibri" w:hAnsi="Calibri" w:cs="Calibri"/>
        </w:rPr>
        <w:t xml:space="preserve"> and 300 </w:t>
      </w:r>
      <w:proofErr w:type="spellStart"/>
      <w:r w:rsidRPr="001862D3">
        <w:rPr>
          <w:rFonts w:ascii="Calibri" w:hAnsi="Calibri" w:cs="Calibri"/>
        </w:rPr>
        <w:t>hPa</w:t>
      </w:r>
      <w:proofErr w:type="spellEnd"/>
      <w:r w:rsidRPr="001862D3">
        <w:rPr>
          <w:rFonts w:ascii="Calibri" w:hAnsi="Calibri" w:cs="Calibri"/>
        </w:rPr>
        <w:t xml:space="preserve">, a critical measure of storm organisation and convective potential. Lapse rates were derived between 850 </w:t>
      </w:r>
      <w:proofErr w:type="spellStart"/>
      <w:r w:rsidRPr="001862D3">
        <w:rPr>
          <w:rFonts w:ascii="Calibri" w:hAnsi="Calibri" w:cs="Calibri"/>
        </w:rPr>
        <w:t>hPa</w:t>
      </w:r>
      <w:proofErr w:type="spellEnd"/>
      <w:r w:rsidRPr="001862D3">
        <w:rPr>
          <w:rFonts w:ascii="Calibri" w:hAnsi="Calibri" w:cs="Calibri"/>
        </w:rPr>
        <w:t xml:space="preserve"> and 500 </w:t>
      </w:r>
      <w:proofErr w:type="spellStart"/>
      <w:r w:rsidRPr="001862D3">
        <w:rPr>
          <w:rFonts w:ascii="Calibri" w:hAnsi="Calibri" w:cs="Calibri"/>
        </w:rPr>
        <w:t>hPa</w:t>
      </w:r>
      <w:proofErr w:type="spellEnd"/>
      <w:r w:rsidRPr="001862D3">
        <w:rPr>
          <w:rFonts w:ascii="Calibri" w:hAnsi="Calibri" w:cs="Calibri"/>
        </w:rPr>
        <w:t>, reflecting mid-level instability and the likelihood of convective updrafts. Both metrics have been widely linked to flash-flood-producing storms.</w:t>
      </w:r>
    </w:p>
    <w:p w14:paraId="5437B1A4" w14:textId="77777777" w:rsidR="001862D3" w:rsidRPr="001862D3" w:rsidRDefault="001862D3" w:rsidP="001862D3">
      <w:pPr>
        <w:numPr>
          <w:ilvl w:val="0"/>
          <w:numId w:val="29"/>
        </w:numPr>
        <w:rPr>
          <w:rFonts w:ascii="Calibri" w:hAnsi="Calibri" w:cs="Calibri"/>
        </w:rPr>
      </w:pPr>
      <w:r w:rsidRPr="001862D3">
        <w:rPr>
          <w:rFonts w:ascii="Calibri" w:hAnsi="Calibri" w:cs="Calibri"/>
          <w:b/>
          <w:bCs/>
        </w:rPr>
        <w:lastRenderedPageBreak/>
        <w:t>Integrated Vapour Transport (IVT)</w:t>
      </w:r>
      <w:r w:rsidRPr="001862D3">
        <w:rPr>
          <w:rFonts w:ascii="Calibri" w:hAnsi="Calibri" w:cs="Calibri"/>
        </w:rPr>
        <w:br/>
        <w:t>IVT was calculated using ERA5 wind and specific humidity fields, representing the horizontal flux of water vapour. This variable captures atmospheric rivers and moisture surges that often precede extreme rainfall events over the UK, particularly during winter.</w:t>
      </w:r>
    </w:p>
    <w:p w14:paraId="77A6C1FB" w14:textId="00F97FED" w:rsidR="001862D3" w:rsidRPr="001862D3" w:rsidRDefault="001862D3" w:rsidP="001862D3">
      <w:pPr>
        <w:numPr>
          <w:ilvl w:val="0"/>
          <w:numId w:val="29"/>
        </w:numPr>
        <w:rPr>
          <w:rFonts w:ascii="Calibri" w:hAnsi="Calibri" w:cs="Calibri"/>
        </w:rPr>
      </w:pPr>
      <w:r w:rsidRPr="001862D3">
        <w:rPr>
          <w:rFonts w:ascii="Calibri" w:hAnsi="Calibri" w:cs="Calibri"/>
          <w:b/>
          <w:bCs/>
        </w:rPr>
        <w:t>Anomalies in Synoptic Variables (MSLP, BLH)</w:t>
      </w:r>
      <w:r w:rsidRPr="001862D3">
        <w:rPr>
          <w:rFonts w:ascii="Calibri" w:hAnsi="Calibri" w:cs="Calibri"/>
        </w:rPr>
        <w:br/>
      </w:r>
      <w:r w:rsidR="00C16CCC" w:rsidRPr="001862D3">
        <w:rPr>
          <w:rFonts w:ascii="Calibri" w:hAnsi="Calibri" w:cs="Calibri"/>
        </w:rPr>
        <w:t>Mean Sea</w:t>
      </w:r>
      <w:r w:rsidRPr="001862D3">
        <w:rPr>
          <w:rFonts w:ascii="Calibri" w:hAnsi="Calibri" w:cs="Calibri"/>
        </w:rPr>
        <w:t xml:space="preserve"> level pressure (MSLP) and boundary layer height (BLH) anomalies were computed by subtracting climatological seasonal means. MSLP anomalies help identify synoptic-scale drivers such as cyclones and blocking patterns, while BLH anomalies highlight unusual mixing depths conducive to convection.</w:t>
      </w:r>
    </w:p>
    <w:p w14:paraId="536CBF7B" w14:textId="3ADA5C5E" w:rsidR="001862D3" w:rsidRPr="001862D3" w:rsidRDefault="001862D3" w:rsidP="001862D3">
      <w:pPr>
        <w:numPr>
          <w:ilvl w:val="0"/>
          <w:numId w:val="29"/>
        </w:numPr>
        <w:rPr>
          <w:rFonts w:ascii="Calibri" w:hAnsi="Calibri" w:cs="Calibri"/>
        </w:rPr>
      </w:pPr>
      <w:r w:rsidRPr="001862D3">
        <w:rPr>
          <w:rFonts w:ascii="Calibri" w:hAnsi="Calibri" w:cs="Calibri"/>
          <w:b/>
          <w:bCs/>
        </w:rPr>
        <w:t>IMERG Persistence (Rolling Sums)</w:t>
      </w:r>
      <w:r w:rsidRPr="001862D3">
        <w:rPr>
          <w:rFonts w:ascii="Calibri" w:hAnsi="Calibri" w:cs="Calibri"/>
        </w:rPr>
        <w:br/>
        <w:t>Rolling sums of IMERG precipitation (e.g., 1–</w:t>
      </w:r>
      <w:r w:rsidR="00C16CCC" w:rsidRPr="001862D3">
        <w:rPr>
          <w:rFonts w:ascii="Calibri" w:hAnsi="Calibri" w:cs="Calibri"/>
        </w:rPr>
        <w:t>3-hour</w:t>
      </w:r>
      <w:r w:rsidRPr="001862D3">
        <w:rPr>
          <w:rFonts w:ascii="Calibri" w:hAnsi="Calibri" w:cs="Calibri"/>
        </w:rPr>
        <w:t xml:space="preserve"> accumulations) were added as persistence features. These highlight ongoing rainfall events and provide the models with memory of recent precipitation, which is critical for capturing flood-triggering accumulations.</w:t>
      </w:r>
    </w:p>
    <w:p w14:paraId="0DFAB0EC" w14:textId="77777777" w:rsidR="001862D3" w:rsidRPr="001862D3" w:rsidRDefault="001862D3" w:rsidP="001862D3">
      <w:pPr>
        <w:numPr>
          <w:ilvl w:val="0"/>
          <w:numId w:val="29"/>
        </w:numPr>
        <w:rPr>
          <w:rFonts w:ascii="Calibri" w:hAnsi="Calibri" w:cs="Calibri"/>
        </w:rPr>
      </w:pPr>
      <w:r w:rsidRPr="001862D3">
        <w:rPr>
          <w:rFonts w:ascii="Calibri" w:hAnsi="Calibri" w:cs="Calibri"/>
          <w:b/>
          <w:bCs/>
        </w:rPr>
        <w:t>Moisture Flux Convergence (MFC)</w:t>
      </w:r>
      <w:r w:rsidRPr="001862D3">
        <w:rPr>
          <w:rFonts w:ascii="Calibri" w:hAnsi="Calibri" w:cs="Calibri"/>
        </w:rPr>
        <w:br/>
        <w:t>Derived from ERA5 wind and humidity fields, MFC quantifies regions where moisture is converging, often a precursor to convective initiation. High MFC values frequently align with mesoscale convergence zones that trigger localized flash floods.</w:t>
      </w:r>
    </w:p>
    <w:p w14:paraId="6561FC0A" w14:textId="77777777" w:rsidR="001862D3" w:rsidRPr="001862D3" w:rsidRDefault="001862D3" w:rsidP="001862D3">
      <w:pPr>
        <w:numPr>
          <w:ilvl w:val="0"/>
          <w:numId w:val="29"/>
        </w:numPr>
        <w:rPr>
          <w:rFonts w:ascii="Calibri" w:hAnsi="Calibri" w:cs="Calibri"/>
        </w:rPr>
      </w:pPr>
      <w:r w:rsidRPr="001862D3">
        <w:rPr>
          <w:rFonts w:ascii="Calibri" w:hAnsi="Calibri" w:cs="Calibri"/>
          <w:b/>
          <w:bCs/>
        </w:rPr>
        <w:t>CAPE Proxy</w:t>
      </w:r>
      <w:r w:rsidRPr="001862D3">
        <w:rPr>
          <w:rFonts w:ascii="Calibri" w:hAnsi="Calibri" w:cs="Calibri"/>
        </w:rPr>
        <w:br/>
        <w:t>Since ERA5 does not directly provide convective available potential energy at high temporal resolution, a proxy variable was constructed using near-surface temperature, dewpoint, and lapse rates. This proxy indicates potential for buoyant convection and helps models anticipate convective rainfall extremes.</w:t>
      </w:r>
    </w:p>
    <w:p w14:paraId="7B0EEF36" w14:textId="77777777" w:rsidR="001862D3" w:rsidRPr="001862D3" w:rsidRDefault="001862D3" w:rsidP="001862D3">
      <w:pPr>
        <w:rPr>
          <w:rFonts w:ascii="Calibri" w:hAnsi="Calibri" w:cs="Calibri"/>
        </w:rPr>
      </w:pPr>
      <w:r w:rsidRPr="001862D3">
        <w:rPr>
          <w:rFonts w:ascii="Calibri" w:hAnsi="Calibri" w:cs="Calibri"/>
        </w:rPr>
        <w:t>Together, these engineered features provide a bridge between raw environmental variables and the physical processes responsible for extreme rainfall. By enriching the dataset with shear, stability, moisture transport, and persistence indicators, the models are better able to capture the dynamics of convective storms and improve both forecast accuracy and interpretability.</w:t>
      </w:r>
    </w:p>
    <w:p w14:paraId="263837B4" w14:textId="4C06D9E7" w:rsidR="00534158" w:rsidRPr="00A927F4" w:rsidRDefault="00C16CCC" w:rsidP="00C16CCC">
      <w:pPr>
        <w:jc w:val="center"/>
        <w:rPr>
          <w:rFonts w:ascii="Calibri" w:hAnsi="Calibri" w:cs="Calibri"/>
        </w:rPr>
      </w:pPr>
      <w:r w:rsidRPr="00C16CCC">
        <w:rPr>
          <w:rFonts w:ascii="Calibri" w:hAnsi="Calibri" w:cs="Calibri"/>
          <w:noProof/>
        </w:rPr>
        <w:lastRenderedPageBreak/>
        <w:drawing>
          <wp:inline distT="0" distB="0" distL="0" distR="0" wp14:anchorId="2BAB3E92" wp14:editId="49EDBFCF">
            <wp:extent cx="3817951" cy="5906012"/>
            <wp:effectExtent l="0" t="0" r="0" b="0"/>
            <wp:docPr id="1925997151" name="Picture 1" descr="A diagram of a wind turb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97151" name="Picture 1" descr="A diagram of a wind turbine&#10;&#10;AI-generated content may be incorrect."/>
                    <pic:cNvPicPr/>
                  </pic:nvPicPr>
                  <pic:blipFill>
                    <a:blip r:embed="rId15"/>
                    <a:stretch>
                      <a:fillRect/>
                    </a:stretch>
                  </pic:blipFill>
                  <pic:spPr>
                    <a:xfrm>
                      <a:off x="0" y="0"/>
                      <a:ext cx="3817951" cy="5906012"/>
                    </a:xfrm>
                    <a:prstGeom prst="rect">
                      <a:avLst/>
                    </a:prstGeom>
                  </pic:spPr>
                </pic:pic>
              </a:graphicData>
            </a:graphic>
          </wp:inline>
        </w:drawing>
      </w:r>
    </w:p>
    <w:p w14:paraId="696D4F57" w14:textId="35B2B7BA" w:rsidR="00534158" w:rsidRDefault="00D14AE8" w:rsidP="00D14AE8">
      <w:pPr>
        <w:pStyle w:val="Caption"/>
        <w:jc w:val="center"/>
        <w:rPr>
          <w:rFonts w:ascii="Calibri" w:hAnsi="Calibri" w:cs="Calibri"/>
          <w:sz w:val="20"/>
          <w:szCs w:val="20"/>
        </w:rPr>
      </w:pPr>
      <w:bookmarkStart w:id="34" w:name="_Toc209174904"/>
      <w:r w:rsidRPr="00A927F4">
        <w:rPr>
          <w:rFonts w:ascii="Calibri" w:hAnsi="Calibri" w:cs="Calibri"/>
          <w:sz w:val="20"/>
          <w:szCs w:val="20"/>
        </w:rPr>
        <w:t xml:space="preserve">Figure </w:t>
      </w:r>
      <w:r w:rsidRPr="00A927F4">
        <w:rPr>
          <w:rFonts w:ascii="Calibri" w:hAnsi="Calibri" w:cs="Calibri"/>
          <w:sz w:val="20"/>
          <w:szCs w:val="20"/>
        </w:rPr>
        <w:fldChar w:fldCharType="begin"/>
      </w:r>
      <w:r w:rsidRPr="00A927F4">
        <w:rPr>
          <w:rFonts w:ascii="Calibri" w:hAnsi="Calibri" w:cs="Calibri"/>
          <w:sz w:val="20"/>
          <w:szCs w:val="20"/>
        </w:rPr>
        <w:instrText xml:space="preserve"> SEQ Figure \* ARABIC </w:instrText>
      </w:r>
      <w:r w:rsidRPr="00A927F4">
        <w:rPr>
          <w:rFonts w:ascii="Calibri" w:hAnsi="Calibri" w:cs="Calibri"/>
          <w:sz w:val="20"/>
          <w:szCs w:val="20"/>
        </w:rPr>
        <w:fldChar w:fldCharType="separate"/>
      </w:r>
      <w:r w:rsidR="00312D95">
        <w:rPr>
          <w:rFonts w:ascii="Calibri" w:hAnsi="Calibri" w:cs="Calibri"/>
          <w:noProof/>
          <w:sz w:val="20"/>
          <w:szCs w:val="20"/>
        </w:rPr>
        <w:t>3</w:t>
      </w:r>
      <w:r w:rsidRPr="00A927F4">
        <w:rPr>
          <w:rFonts w:ascii="Calibri" w:hAnsi="Calibri" w:cs="Calibri"/>
          <w:sz w:val="20"/>
          <w:szCs w:val="20"/>
        </w:rPr>
        <w:fldChar w:fldCharType="end"/>
      </w:r>
      <w:r w:rsidRPr="00A927F4">
        <w:rPr>
          <w:rFonts w:ascii="Calibri" w:hAnsi="Calibri" w:cs="Calibri"/>
          <w:sz w:val="20"/>
          <w:szCs w:val="20"/>
        </w:rPr>
        <w:t xml:space="preserve"> – Feature Engineering</w:t>
      </w:r>
      <w:bookmarkEnd w:id="34"/>
    </w:p>
    <w:p w14:paraId="72DD88C7" w14:textId="77777777" w:rsidR="00AC7B6A" w:rsidRPr="00A927F4" w:rsidRDefault="00AC7B6A" w:rsidP="00AC7B6A">
      <w:pPr>
        <w:rPr>
          <w:rFonts w:ascii="Calibri" w:hAnsi="Calibri" w:cs="Calibri"/>
        </w:rPr>
      </w:pPr>
    </w:p>
    <w:p w14:paraId="225DA037" w14:textId="4481D50D" w:rsidR="00585968" w:rsidRPr="00A927F4" w:rsidRDefault="00585968" w:rsidP="00AE6558">
      <w:pPr>
        <w:pStyle w:val="Heading2"/>
        <w:rPr>
          <w:rFonts w:ascii="Calibri" w:hAnsi="Calibri" w:cs="Calibri"/>
        </w:rPr>
      </w:pPr>
      <w:bookmarkStart w:id="35" w:name="_Toc209175412"/>
      <w:r w:rsidRPr="00A927F4">
        <w:rPr>
          <w:rFonts w:ascii="Calibri" w:hAnsi="Calibri" w:cs="Calibri"/>
        </w:rPr>
        <w:t>3.</w:t>
      </w:r>
      <w:r w:rsidR="005F36E4">
        <w:rPr>
          <w:rFonts w:ascii="Calibri" w:hAnsi="Calibri" w:cs="Calibri"/>
        </w:rPr>
        <w:t>6</w:t>
      </w:r>
      <w:r w:rsidRPr="00A927F4">
        <w:rPr>
          <w:rFonts w:ascii="Calibri" w:hAnsi="Calibri" w:cs="Calibri"/>
        </w:rPr>
        <w:t xml:space="preserve"> Modelling Framework</w:t>
      </w:r>
      <w:bookmarkEnd w:id="35"/>
    </w:p>
    <w:p w14:paraId="3634A2B3" w14:textId="2D7FCFAB" w:rsidR="00FB2B1A" w:rsidRPr="00A927F4" w:rsidRDefault="00FB2B1A" w:rsidP="00FB2B1A">
      <w:pPr>
        <w:jc w:val="both"/>
        <w:rPr>
          <w:rFonts w:ascii="Calibri" w:hAnsi="Calibri" w:cs="Calibri"/>
        </w:rPr>
      </w:pPr>
      <w:r w:rsidRPr="00A927F4">
        <w:rPr>
          <w:rFonts w:ascii="Calibri" w:hAnsi="Calibri" w:cs="Calibri"/>
        </w:rPr>
        <w:t xml:space="preserve">The modelling framework benchmarks a suite of deep learning, ensemble, and baseline methods, each selected for its complementary strengths in capturing the </w:t>
      </w:r>
      <w:proofErr w:type="spellStart"/>
      <w:r w:rsidRPr="00A927F4">
        <w:rPr>
          <w:rFonts w:ascii="Calibri" w:hAnsi="Calibri" w:cs="Calibri"/>
        </w:rPr>
        <w:t>spatio</w:t>
      </w:r>
      <w:proofErr w:type="spellEnd"/>
      <w:r w:rsidRPr="00A927F4">
        <w:rPr>
          <w:rFonts w:ascii="Calibri" w:hAnsi="Calibri" w:cs="Calibri"/>
        </w:rPr>
        <w:t>-temporal complexity of extreme rainfall and flash flood generation. Training schedules and input formats were standardized across models to ensure fair comparison, with training on 2015–2016, validation in 2019, and testing in 2020. Sub-regional refinements were applied with shorter retraining cycles to emphasize the West Highlands, Lake District, and Snowdonia.</w:t>
      </w:r>
    </w:p>
    <w:p w14:paraId="29778CC4" w14:textId="59D1FE16" w:rsidR="00FB2B1A" w:rsidRPr="00A927F4" w:rsidRDefault="00FB2B1A" w:rsidP="00D61CC5">
      <w:pPr>
        <w:pStyle w:val="ListParagraph"/>
        <w:numPr>
          <w:ilvl w:val="0"/>
          <w:numId w:val="23"/>
        </w:numPr>
        <w:jc w:val="both"/>
        <w:rPr>
          <w:rFonts w:ascii="Calibri" w:hAnsi="Calibri" w:cs="Calibri"/>
        </w:rPr>
      </w:pPr>
      <w:r w:rsidRPr="00A927F4">
        <w:rPr>
          <w:rFonts w:ascii="Calibri" w:hAnsi="Calibri" w:cs="Calibri"/>
          <w:b/>
          <w:bCs/>
        </w:rPr>
        <w:t>Nowcasting Transformer (</w:t>
      </w:r>
      <w:proofErr w:type="spellStart"/>
      <w:r w:rsidRPr="00A927F4">
        <w:rPr>
          <w:rFonts w:ascii="Calibri" w:hAnsi="Calibri" w:cs="Calibri"/>
          <w:b/>
          <w:bCs/>
        </w:rPr>
        <w:t>MetNet</w:t>
      </w:r>
      <w:proofErr w:type="spellEnd"/>
      <w:r w:rsidRPr="00A927F4">
        <w:rPr>
          <w:rFonts w:ascii="Calibri" w:hAnsi="Calibri" w:cs="Calibri"/>
          <w:b/>
          <w:bCs/>
        </w:rPr>
        <w:t>-style)</w:t>
      </w:r>
      <w:r w:rsidR="00D61CC5" w:rsidRPr="00A927F4">
        <w:rPr>
          <w:rFonts w:ascii="Calibri" w:hAnsi="Calibri" w:cs="Calibri"/>
          <w:b/>
          <w:bCs/>
        </w:rPr>
        <w:t>:</w:t>
      </w:r>
      <w:r w:rsidR="00D61CC5" w:rsidRPr="00A927F4">
        <w:rPr>
          <w:rFonts w:ascii="Calibri" w:hAnsi="Calibri" w:cs="Calibri"/>
        </w:rPr>
        <w:t xml:space="preserve"> </w:t>
      </w:r>
      <w:r w:rsidRPr="00A927F4">
        <w:rPr>
          <w:rFonts w:ascii="Calibri" w:hAnsi="Calibri" w:cs="Calibri"/>
        </w:rPr>
        <w:t xml:space="preserve">This architecture consumes ERA5 single-level, ERA5 pressure-level, and IMERG precipitation as aligned but separate channels. </w:t>
      </w:r>
      <w:r w:rsidRPr="00A927F4">
        <w:rPr>
          <w:rFonts w:ascii="Calibri" w:hAnsi="Calibri" w:cs="Calibri"/>
        </w:rPr>
        <w:lastRenderedPageBreak/>
        <w:t>By leveraging local attention layers, the Transformer captures both large-scale atmospheric context and fine-scale rainfall morphology. Training typically runs for 10–15 epochs, with 5-epoch refinements per sub-region, requiring ~30–45 minutes runtime. It provides robust 0–</w:t>
      </w:r>
      <w:r w:rsidR="00C16CCC" w:rsidRPr="00A927F4">
        <w:rPr>
          <w:rFonts w:ascii="Calibri" w:hAnsi="Calibri" w:cs="Calibri"/>
        </w:rPr>
        <w:t>6-hour</w:t>
      </w:r>
      <w:r w:rsidRPr="00A927F4">
        <w:rPr>
          <w:rFonts w:ascii="Calibri" w:hAnsi="Calibri" w:cs="Calibri"/>
        </w:rPr>
        <w:t xml:space="preserve"> forecasts and is particularly effective at integrating large-scale drivers with high-resolution precipitation data.</w:t>
      </w:r>
    </w:p>
    <w:p w14:paraId="0C38B06D" w14:textId="63D3B357" w:rsidR="00FB2B1A" w:rsidRPr="00A927F4" w:rsidRDefault="00FB2B1A" w:rsidP="00D61CC5">
      <w:pPr>
        <w:pStyle w:val="ListParagraph"/>
        <w:numPr>
          <w:ilvl w:val="0"/>
          <w:numId w:val="23"/>
        </w:numPr>
        <w:jc w:val="both"/>
        <w:rPr>
          <w:rFonts w:ascii="Calibri" w:hAnsi="Calibri" w:cs="Calibri"/>
        </w:rPr>
      </w:pPr>
      <w:proofErr w:type="spellStart"/>
      <w:r w:rsidRPr="00A927F4">
        <w:rPr>
          <w:rFonts w:ascii="Calibri" w:hAnsi="Calibri" w:cs="Calibri"/>
          <w:b/>
          <w:bCs/>
        </w:rPr>
        <w:t>ConvLSTM</w:t>
      </w:r>
      <w:proofErr w:type="spellEnd"/>
      <w:r w:rsidRPr="00A927F4">
        <w:rPr>
          <w:rFonts w:ascii="Calibri" w:hAnsi="Calibri" w:cs="Calibri"/>
          <w:b/>
          <w:bCs/>
        </w:rPr>
        <w:t xml:space="preserve"> / </w:t>
      </w:r>
      <w:proofErr w:type="spellStart"/>
      <w:r w:rsidRPr="00A927F4">
        <w:rPr>
          <w:rFonts w:ascii="Calibri" w:hAnsi="Calibri" w:cs="Calibri"/>
          <w:b/>
          <w:bCs/>
        </w:rPr>
        <w:t>PredRNN</w:t>
      </w:r>
      <w:proofErr w:type="spellEnd"/>
      <w:r w:rsidRPr="00A927F4">
        <w:rPr>
          <w:rFonts w:ascii="Calibri" w:hAnsi="Calibri" w:cs="Calibri"/>
          <w:b/>
          <w:bCs/>
        </w:rPr>
        <w:t>:</w:t>
      </w:r>
      <w:r w:rsidR="00D61CC5" w:rsidRPr="00A927F4">
        <w:rPr>
          <w:rFonts w:ascii="Calibri" w:hAnsi="Calibri" w:cs="Calibri"/>
        </w:rPr>
        <w:t xml:space="preserve"> </w:t>
      </w:r>
      <w:r w:rsidRPr="00A927F4">
        <w:rPr>
          <w:rFonts w:ascii="Calibri" w:hAnsi="Calibri" w:cs="Calibri"/>
        </w:rPr>
        <w:t xml:space="preserve">These recurrent neural networks extend LSTMs with convolutional operations, enabling the capture of spatial rainfall band dynamics over time. </w:t>
      </w:r>
      <w:proofErr w:type="spellStart"/>
      <w:r w:rsidRPr="00A927F4">
        <w:rPr>
          <w:rFonts w:ascii="Calibri" w:hAnsi="Calibri" w:cs="Calibri"/>
        </w:rPr>
        <w:t>PredRNN</w:t>
      </w:r>
      <w:proofErr w:type="spellEnd"/>
      <w:r w:rsidRPr="00A927F4">
        <w:rPr>
          <w:rFonts w:ascii="Calibri" w:hAnsi="Calibri" w:cs="Calibri"/>
        </w:rPr>
        <w:t xml:space="preserve"> builds on </w:t>
      </w:r>
      <w:proofErr w:type="spellStart"/>
      <w:r w:rsidRPr="00A927F4">
        <w:rPr>
          <w:rFonts w:ascii="Calibri" w:hAnsi="Calibri" w:cs="Calibri"/>
        </w:rPr>
        <w:t>ConvLSTM</w:t>
      </w:r>
      <w:proofErr w:type="spellEnd"/>
      <w:r w:rsidRPr="00A927F4">
        <w:rPr>
          <w:rFonts w:ascii="Calibri" w:hAnsi="Calibri" w:cs="Calibri"/>
        </w:rPr>
        <w:t xml:space="preserve"> by introducing predictive memory flow, improving long-term sequence modelling. Inputs combine IMERG precipitation with ERA5 single-level predictors in patch-wise sequences. Training runs for 10 epochs, with 5-epoch refinements, requiring ~25–40 minutes runtime. These models excel at reproducing realistic rainfall fields and provide strong short-range (0–3 hour) skill.</w:t>
      </w:r>
    </w:p>
    <w:p w14:paraId="6000D97F" w14:textId="593C6850" w:rsidR="00FB2B1A" w:rsidRPr="00A927F4" w:rsidRDefault="00FB2B1A" w:rsidP="00D61CC5">
      <w:pPr>
        <w:pStyle w:val="ListParagraph"/>
        <w:numPr>
          <w:ilvl w:val="0"/>
          <w:numId w:val="23"/>
        </w:numPr>
        <w:jc w:val="both"/>
        <w:rPr>
          <w:rFonts w:ascii="Calibri" w:hAnsi="Calibri" w:cs="Calibri"/>
        </w:rPr>
      </w:pPr>
      <w:r w:rsidRPr="00A927F4">
        <w:rPr>
          <w:rFonts w:ascii="Calibri" w:hAnsi="Calibri" w:cs="Calibri"/>
          <w:b/>
          <w:bCs/>
        </w:rPr>
        <w:t>Conditional Diffusion Models (DDPM, CRPS-trained):</w:t>
      </w:r>
      <w:r w:rsidR="00D61CC5" w:rsidRPr="00A927F4">
        <w:rPr>
          <w:rFonts w:ascii="Calibri" w:hAnsi="Calibri" w:cs="Calibri"/>
        </w:rPr>
        <w:t xml:space="preserve"> </w:t>
      </w:r>
      <w:r w:rsidRPr="00A927F4">
        <w:rPr>
          <w:rFonts w:ascii="Calibri" w:hAnsi="Calibri" w:cs="Calibri"/>
        </w:rPr>
        <w:t>Diffusion models represent a generative probabilistic approach, producing ensemble rainfall forecasts with calibrated uncertainty. Conditioned on ERA5 pressure-level predictors and IMERG rainfall, they generate multiple plausible rainfall scenarios. Training typically spans 5–8 epochs, with 3-epoch refinements per sub-region, requiring ~40–50 minutes runtime. Although computationally heavier, diffusion models are highly credible for representing extremes and providing reliable ensemble spreads.</w:t>
      </w:r>
    </w:p>
    <w:p w14:paraId="486DEF2C" w14:textId="1EC8E9D0" w:rsidR="00D61CC5" w:rsidRPr="00A927F4" w:rsidRDefault="00FB2B1A" w:rsidP="003B5B79">
      <w:pPr>
        <w:pStyle w:val="ListParagraph"/>
        <w:numPr>
          <w:ilvl w:val="0"/>
          <w:numId w:val="23"/>
        </w:numPr>
        <w:jc w:val="both"/>
        <w:rPr>
          <w:rFonts w:ascii="Calibri" w:hAnsi="Calibri" w:cs="Calibri"/>
        </w:rPr>
      </w:pPr>
      <w:proofErr w:type="spellStart"/>
      <w:r w:rsidRPr="00A927F4">
        <w:rPr>
          <w:rFonts w:ascii="Calibri" w:hAnsi="Calibri" w:cs="Calibri"/>
          <w:b/>
          <w:bCs/>
        </w:rPr>
        <w:t>LightGBM</w:t>
      </w:r>
      <w:proofErr w:type="spellEnd"/>
      <w:r w:rsidRPr="00A927F4">
        <w:rPr>
          <w:rFonts w:ascii="Calibri" w:hAnsi="Calibri" w:cs="Calibri"/>
          <w:b/>
          <w:bCs/>
        </w:rPr>
        <w:t>-Quantile:</w:t>
      </w:r>
      <w:r w:rsidR="00D61CC5" w:rsidRPr="00A927F4">
        <w:rPr>
          <w:rFonts w:ascii="Calibri" w:hAnsi="Calibri" w:cs="Calibri"/>
        </w:rPr>
        <w:t xml:space="preserve"> </w:t>
      </w:r>
      <w:r w:rsidRPr="00A927F4">
        <w:rPr>
          <w:rFonts w:ascii="Calibri" w:hAnsi="Calibri" w:cs="Calibri"/>
        </w:rPr>
        <w:t xml:space="preserve">A gradient boosting framework applied to flattened ERA5 and IMERG features, </w:t>
      </w:r>
      <w:proofErr w:type="spellStart"/>
      <w:r w:rsidRPr="00A927F4">
        <w:rPr>
          <w:rFonts w:ascii="Calibri" w:hAnsi="Calibri" w:cs="Calibri"/>
        </w:rPr>
        <w:t>LightGBM</w:t>
      </w:r>
      <w:proofErr w:type="spellEnd"/>
      <w:r w:rsidRPr="00A927F4">
        <w:rPr>
          <w:rFonts w:ascii="Calibri" w:hAnsi="Calibri" w:cs="Calibri"/>
        </w:rPr>
        <w:t xml:space="preserve"> supports quantile regression to produce probabilistic rainfall predictions. Training involves ~100 boosting rounds, with 50 for sub-regional refinements, requiring ~10 minutes runtime. Its main strengths are speed, calibrated probabilistic outputs, and interpretable feature importance, making it a practical guardrail model for rapid assessments.</w:t>
      </w:r>
    </w:p>
    <w:p w14:paraId="618BBA10" w14:textId="77777777" w:rsidR="00D61CC5" w:rsidRPr="00A927F4" w:rsidRDefault="00D61CC5" w:rsidP="00D61CC5">
      <w:pPr>
        <w:pStyle w:val="ListParagraph"/>
        <w:jc w:val="both"/>
        <w:rPr>
          <w:rFonts w:ascii="Calibri" w:hAnsi="Calibri" w:cs="Calibri"/>
        </w:rPr>
      </w:pPr>
    </w:p>
    <w:p w14:paraId="48EB829F" w14:textId="3A208536" w:rsidR="00FB2B1A" w:rsidRPr="00A927F4" w:rsidRDefault="00FB2B1A" w:rsidP="00D61CC5">
      <w:pPr>
        <w:pStyle w:val="ListParagraph"/>
        <w:numPr>
          <w:ilvl w:val="0"/>
          <w:numId w:val="23"/>
        </w:numPr>
        <w:jc w:val="both"/>
        <w:rPr>
          <w:rFonts w:ascii="Calibri" w:hAnsi="Calibri" w:cs="Calibri"/>
        </w:rPr>
      </w:pPr>
      <w:r w:rsidRPr="00A927F4">
        <w:rPr>
          <w:rFonts w:ascii="Calibri" w:hAnsi="Calibri" w:cs="Calibri"/>
          <w:b/>
          <w:bCs/>
        </w:rPr>
        <w:t>Quantile Random Forest (QRF):</w:t>
      </w:r>
      <w:r w:rsidR="00D61CC5" w:rsidRPr="00A927F4">
        <w:rPr>
          <w:rFonts w:ascii="Calibri" w:hAnsi="Calibri" w:cs="Calibri"/>
        </w:rPr>
        <w:t xml:space="preserve"> </w:t>
      </w:r>
      <w:r w:rsidRPr="00A927F4">
        <w:rPr>
          <w:rFonts w:ascii="Calibri" w:hAnsi="Calibri" w:cs="Calibri"/>
        </w:rPr>
        <w:t xml:space="preserve">This ensemble of decision trees consumes flattened ERA5 and IMERG features, offering non-parametric quantile predictions. Training uses 50–100 trees, reduced to 30 for sub-regional refinements, with runtimes of ~30–45 minutes. While slower than </w:t>
      </w:r>
      <w:proofErr w:type="spellStart"/>
      <w:r w:rsidRPr="00A927F4">
        <w:rPr>
          <w:rFonts w:ascii="Calibri" w:hAnsi="Calibri" w:cs="Calibri"/>
        </w:rPr>
        <w:t>LightGBM</w:t>
      </w:r>
      <w:proofErr w:type="spellEnd"/>
      <w:r w:rsidRPr="00A927F4">
        <w:rPr>
          <w:rFonts w:ascii="Calibri" w:hAnsi="Calibri" w:cs="Calibri"/>
        </w:rPr>
        <w:t>, QRF provides higher explainability and robustness, making it valuable for interpretability and academic reporting.</w:t>
      </w:r>
    </w:p>
    <w:p w14:paraId="1A6A1914" w14:textId="6C035B56" w:rsidR="00FB2B1A" w:rsidRPr="00A927F4" w:rsidRDefault="00FB2B1A" w:rsidP="00D61CC5">
      <w:pPr>
        <w:pStyle w:val="ListParagraph"/>
        <w:numPr>
          <w:ilvl w:val="0"/>
          <w:numId w:val="23"/>
        </w:numPr>
        <w:jc w:val="both"/>
        <w:rPr>
          <w:rFonts w:ascii="Calibri" w:hAnsi="Calibri" w:cs="Calibri"/>
        </w:rPr>
      </w:pPr>
      <w:proofErr w:type="spellStart"/>
      <w:r w:rsidRPr="00A927F4">
        <w:rPr>
          <w:rFonts w:ascii="Calibri" w:hAnsi="Calibri" w:cs="Calibri"/>
          <w:b/>
          <w:bCs/>
        </w:rPr>
        <w:t>PySTEPS</w:t>
      </w:r>
      <w:proofErr w:type="spellEnd"/>
      <w:r w:rsidRPr="00A927F4">
        <w:rPr>
          <w:rFonts w:ascii="Calibri" w:hAnsi="Calibri" w:cs="Calibri"/>
          <w:b/>
          <w:bCs/>
        </w:rPr>
        <w:t xml:space="preserve"> Advection:</w:t>
      </w:r>
      <w:r w:rsidR="00D61CC5" w:rsidRPr="00A927F4">
        <w:rPr>
          <w:rFonts w:ascii="Calibri" w:hAnsi="Calibri" w:cs="Calibri"/>
        </w:rPr>
        <w:t xml:space="preserve"> </w:t>
      </w:r>
      <w:r w:rsidRPr="00A927F4">
        <w:rPr>
          <w:rFonts w:ascii="Calibri" w:hAnsi="Calibri" w:cs="Calibri"/>
        </w:rPr>
        <w:t xml:space="preserve">A deterministic or ensemble-based optical flow algorithm that extrapolates IMERG precipitation fields without requiring ERA5 predictors. Setup time is ~5–10 minutes, making it the most computationally efficient baseline. Though limited to short lead times (&lt;2 hours), </w:t>
      </w:r>
      <w:proofErr w:type="spellStart"/>
      <w:r w:rsidRPr="00A927F4">
        <w:rPr>
          <w:rFonts w:ascii="Calibri" w:hAnsi="Calibri" w:cs="Calibri"/>
        </w:rPr>
        <w:t>PySTEPS</w:t>
      </w:r>
      <w:proofErr w:type="spellEnd"/>
      <w:r w:rsidRPr="00A927F4">
        <w:rPr>
          <w:rFonts w:ascii="Calibri" w:hAnsi="Calibri" w:cs="Calibri"/>
        </w:rPr>
        <w:t xml:space="preserve"> provides a transparent operational benchmark widely used in meteorological services.</w:t>
      </w:r>
    </w:p>
    <w:p w14:paraId="7FEDB995" w14:textId="08782792" w:rsidR="00C82D35" w:rsidRPr="00A927F4" w:rsidRDefault="00FB2B1A" w:rsidP="00D61CC5">
      <w:pPr>
        <w:pStyle w:val="ListParagraph"/>
        <w:numPr>
          <w:ilvl w:val="0"/>
          <w:numId w:val="23"/>
        </w:numPr>
        <w:jc w:val="both"/>
        <w:rPr>
          <w:rFonts w:ascii="Calibri" w:hAnsi="Calibri" w:cs="Calibri"/>
        </w:rPr>
      </w:pPr>
      <w:r w:rsidRPr="00A927F4">
        <w:rPr>
          <w:rFonts w:ascii="Calibri" w:hAnsi="Calibri" w:cs="Calibri"/>
          <w:b/>
          <w:bCs/>
        </w:rPr>
        <w:t>Persistence and Climatology Baselines</w:t>
      </w:r>
      <w:r w:rsidRPr="00A927F4">
        <w:rPr>
          <w:rFonts w:ascii="Calibri" w:hAnsi="Calibri" w:cs="Calibri"/>
        </w:rPr>
        <w:t>:</w:t>
      </w:r>
      <w:r w:rsidR="00D61CC5" w:rsidRPr="00A927F4">
        <w:rPr>
          <w:rFonts w:ascii="Calibri" w:hAnsi="Calibri" w:cs="Calibri"/>
        </w:rPr>
        <w:t xml:space="preserve"> </w:t>
      </w:r>
      <w:r w:rsidRPr="00A927F4">
        <w:rPr>
          <w:rFonts w:ascii="Calibri" w:hAnsi="Calibri" w:cs="Calibri"/>
        </w:rPr>
        <w:t>Simple heuristic models that assume rainfall fields remain unchanged (persistence) or revert to long-term averages (climatology). These models require no training and serve as lower-bound references for evaluating the added value of advanced approaches.</w:t>
      </w:r>
    </w:p>
    <w:p w14:paraId="2FE75086" w14:textId="77777777" w:rsidR="00C82D35" w:rsidRPr="00A927F4" w:rsidRDefault="00C82D35" w:rsidP="00C82D35">
      <w:pPr>
        <w:jc w:val="center"/>
        <w:rPr>
          <w:rFonts w:ascii="Calibri" w:hAnsi="Calibri" w:cs="Calibri"/>
          <w:sz w:val="20"/>
          <w:szCs w:val="20"/>
        </w:rPr>
      </w:pPr>
    </w:p>
    <w:p w14:paraId="6445D48E" w14:textId="31ACB05E" w:rsidR="003B5B79" w:rsidRPr="00A927F4" w:rsidRDefault="008F4375" w:rsidP="00C82D35">
      <w:pPr>
        <w:jc w:val="center"/>
        <w:rPr>
          <w:rFonts w:ascii="Calibri" w:hAnsi="Calibri" w:cs="Calibri"/>
          <w:sz w:val="20"/>
          <w:szCs w:val="20"/>
        </w:rPr>
      </w:pPr>
      <w:r w:rsidRPr="00A927F4">
        <w:rPr>
          <w:rFonts w:ascii="Calibri" w:hAnsi="Calibri" w:cs="Calibri"/>
          <w:noProof/>
          <w:sz w:val="20"/>
          <w:szCs w:val="20"/>
        </w:rPr>
        <w:drawing>
          <wp:inline distT="0" distB="0" distL="0" distR="0" wp14:anchorId="48F6E143" wp14:editId="2CCE4486">
            <wp:extent cx="5731510" cy="4820920"/>
            <wp:effectExtent l="0" t="0" r="2540" b="0"/>
            <wp:docPr id="16008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2501" name=""/>
                    <pic:cNvPicPr/>
                  </pic:nvPicPr>
                  <pic:blipFill>
                    <a:blip r:embed="rId16"/>
                    <a:stretch>
                      <a:fillRect/>
                    </a:stretch>
                  </pic:blipFill>
                  <pic:spPr>
                    <a:xfrm>
                      <a:off x="0" y="0"/>
                      <a:ext cx="5731510" cy="4820920"/>
                    </a:xfrm>
                    <a:prstGeom prst="rect">
                      <a:avLst/>
                    </a:prstGeom>
                  </pic:spPr>
                </pic:pic>
              </a:graphicData>
            </a:graphic>
          </wp:inline>
        </w:drawing>
      </w:r>
    </w:p>
    <w:p w14:paraId="69C04104" w14:textId="466F25F7" w:rsidR="00C82D35" w:rsidRDefault="00C82D35" w:rsidP="00C82D35">
      <w:pPr>
        <w:pStyle w:val="Caption"/>
        <w:jc w:val="center"/>
        <w:rPr>
          <w:rFonts w:ascii="Calibri" w:hAnsi="Calibri" w:cs="Calibri"/>
          <w:sz w:val="20"/>
          <w:szCs w:val="20"/>
        </w:rPr>
      </w:pPr>
      <w:bookmarkStart w:id="36" w:name="_Toc209174905"/>
      <w:r w:rsidRPr="00A927F4">
        <w:rPr>
          <w:rFonts w:ascii="Calibri" w:hAnsi="Calibri" w:cs="Calibri"/>
          <w:sz w:val="20"/>
          <w:szCs w:val="20"/>
        </w:rPr>
        <w:t xml:space="preserve">Figure </w:t>
      </w:r>
      <w:r w:rsidRPr="00A927F4">
        <w:rPr>
          <w:rFonts w:ascii="Calibri" w:hAnsi="Calibri" w:cs="Calibri"/>
          <w:sz w:val="20"/>
          <w:szCs w:val="20"/>
        </w:rPr>
        <w:fldChar w:fldCharType="begin"/>
      </w:r>
      <w:r w:rsidRPr="00A927F4">
        <w:rPr>
          <w:rFonts w:ascii="Calibri" w:hAnsi="Calibri" w:cs="Calibri"/>
          <w:sz w:val="20"/>
          <w:szCs w:val="20"/>
        </w:rPr>
        <w:instrText xml:space="preserve"> SEQ Figure \* ARABIC </w:instrText>
      </w:r>
      <w:r w:rsidRPr="00A927F4">
        <w:rPr>
          <w:rFonts w:ascii="Calibri" w:hAnsi="Calibri" w:cs="Calibri"/>
          <w:sz w:val="20"/>
          <w:szCs w:val="20"/>
        </w:rPr>
        <w:fldChar w:fldCharType="separate"/>
      </w:r>
      <w:r w:rsidR="00312D95">
        <w:rPr>
          <w:rFonts w:ascii="Calibri" w:hAnsi="Calibri" w:cs="Calibri"/>
          <w:noProof/>
          <w:sz w:val="20"/>
          <w:szCs w:val="20"/>
        </w:rPr>
        <w:t>4</w:t>
      </w:r>
      <w:r w:rsidRPr="00A927F4">
        <w:rPr>
          <w:rFonts w:ascii="Calibri" w:hAnsi="Calibri" w:cs="Calibri"/>
          <w:sz w:val="20"/>
          <w:szCs w:val="20"/>
        </w:rPr>
        <w:fldChar w:fldCharType="end"/>
      </w:r>
      <w:r w:rsidRPr="00A927F4">
        <w:rPr>
          <w:rFonts w:ascii="Calibri" w:hAnsi="Calibri" w:cs="Calibri"/>
          <w:sz w:val="20"/>
          <w:szCs w:val="20"/>
        </w:rPr>
        <w:t>- Modelling Framework</w:t>
      </w:r>
      <w:bookmarkEnd w:id="36"/>
    </w:p>
    <w:p w14:paraId="53595999" w14:textId="77777777" w:rsidR="00CB21BE" w:rsidRDefault="00CB21BE" w:rsidP="00CB21BE"/>
    <w:p w14:paraId="054E80D7" w14:textId="77777777" w:rsidR="005F36E4" w:rsidRDefault="005F36E4" w:rsidP="00CB21BE"/>
    <w:p w14:paraId="41BBA45B" w14:textId="77777777" w:rsidR="005F36E4" w:rsidRDefault="005F36E4" w:rsidP="00CB21BE"/>
    <w:p w14:paraId="63C34C09" w14:textId="77777777" w:rsidR="005F36E4" w:rsidRDefault="005F36E4" w:rsidP="00CB21BE"/>
    <w:p w14:paraId="426C34C6" w14:textId="77777777" w:rsidR="005F36E4" w:rsidRDefault="005F36E4" w:rsidP="00CB21BE"/>
    <w:p w14:paraId="20402A65" w14:textId="77777777" w:rsidR="005F36E4" w:rsidRDefault="005F36E4" w:rsidP="00CB21BE"/>
    <w:p w14:paraId="1E48706F" w14:textId="77777777" w:rsidR="005F36E4" w:rsidRDefault="005F36E4" w:rsidP="00CB21BE"/>
    <w:p w14:paraId="20CD9D79" w14:textId="77777777" w:rsidR="005F36E4" w:rsidRDefault="005F36E4" w:rsidP="00CB21BE"/>
    <w:p w14:paraId="3F94DCF4" w14:textId="77777777" w:rsidR="005F36E4" w:rsidRDefault="005F36E4" w:rsidP="00CB21BE"/>
    <w:p w14:paraId="406120AA" w14:textId="7175C6EB" w:rsidR="005F36E4" w:rsidRDefault="005F36E4" w:rsidP="005F36E4">
      <w:pPr>
        <w:pStyle w:val="Heading2"/>
      </w:pPr>
      <w:bookmarkStart w:id="37" w:name="_Toc209175413"/>
      <w:r>
        <w:lastRenderedPageBreak/>
        <w:t>3.7 Model Visualizations</w:t>
      </w:r>
      <w:bookmarkEnd w:id="37"/>
    </w:p>
    <w:p w14:paraId="63D0E8AB" w14:textId="77777777" w:rsidR="005F36E4" w:rsidRDefault="005F36E4" w:rsidP="005F36E4"/>
    <w:p w14:paraId="07A99FB6" w14:textId="77777777" w:rsidR="006E7BC8" w:rsidRDefault="005F36E4" w:rsidP="006E7BC8">
      <w:pPr>
        <w:keepNext/>
        <w:jc w:val="center"/>
      </w:pPr>
      <w:r w:rsidRPr="005F36E4">
        <w:rPr>
          <w:noProof/>
        </w:rPr>
        <w:drawing>
          <wp:inline distT="0" distB="0" distL="0" distR="0" wp14:anchorId="2491F1BC" wp14:editId="10139A95">
            <wp:extent cx="4975860" cy="3317056"/>
            <wp:effectExtent l="0" t="0" r="0" b="0"/>
            <wp:docPr id="1325927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415" cy="3324092"/>
                    </a:xfrm>
                    <a:prstGeom prst="rect">
                      <a:avLst/>
                    </a:prstGeom>
                    <a:noFill/>
                    <a:ln>
                      <a:noFill/>
                    </a:ln>
                  </pic:spPr>
                </pic:pic>
              </a:graphicData>
            </a:graphic>
          </wp:inline>
        </w:drawing>
      </w:r>
    </w:p>
    <w:p w14:paraId="61A40EDA" w14:textId="3F04FE8E" w:rsidR="00D148C9" w:rsidRPr="00312D95" w:rsidRDefault="006E7BC8" w:rsidP="006E7BC8">
      <w:pPr>
        <w:pStyle w:val="Caption"/>
        <w:jc w:val="center"/>
        <w:rPr>
          <w:rFonts w:ascii="Calibri" w:hAnsi="Calibri" w:cs="Calibri"/>
          <w:sz w:val="20"/>
          <w:szCs w:val="20"/>
        </w:rPr>
      </w:pPr>
      <w:r w:rsidRPr="00312D95">
        <w:rPr>
          <w:rFonts w:ascii="Calibri" w:hAnsi="Calibri" w:cs="Calibri"/>
          <w:sz w:val="20"/>
          <w:szCs w:val="20"/>
        </w:rPr>
        <w:t xml:space="preserve">Figure </w:t>
      </w:r>
      <w:r w:rsidRPr="00312D95">
        <w:rPr>
          <w:rFonts w:ascii="Calibri" w:hAnsi="Calibri" w:cs="Calibri"/>
          <w:sz w:val="20"/>
          <w:szCs w:val="20"/>
        </w:rPr>
        <w:fldChar w:fldCharType="begin"/>
      </w:r>
      <w:r w:rsidRPr="00312D95">
        <w:rPr>
          <w:rFonts w:ascii="Calibri" w:hAnsi="Calibri" w:cs="Calibri"/>
          <w:sz w:val="20"/>
          <w:szCs w:val="20"/>
        </w:rPr>
        <w:instrText xml:space="preserve"> SEQ Figure \* ARABIC </w:instrText>
      </w:r>
      <w:r w:rsidRPr="00312D95">
        <w:rPr>
          <w:rFonts w:ascii="Calibri" w:hAnsi="Calibri" w:cs="Calibri"/>
          <w:sz w:val="20"/>
          <w:szCs w:val="20"/>
        </w:rPr>
        <w:fldChar w:fldCharType="separate"/>
      </w:r>
      <w:r w:rsidR="00312D95" w:rsidRPr="00312D95">
        <w:rPr>
          <w:rFonts w:ascii="Calibri" w:hAnsi="Calibri" w:cs="Calibri"/>
          <w:noProof/>
          <w:sz w:val="20"/>
          <w:szCs w:val="20"/>
        </w:rPr>
        <w:t>5</w:t>
      </w:r>
      <w:r w:rsidRPr="00312D95">
        <w:rPr>
          <w:rFonts w:ascii="Calibri" w:hAnsi="Calibri" w:cs="Calibri"/>
          <w:sz w:val="20"/>
          <w:szCs w:val="20"/>
        </w:rPr>
        <w:fldChar w:fldCharType="end"/>
      </w:r>
      <w:r w:rsidRPr="00312D95">
        <w:rPr>
          <w:rFonts w:ascii="Calibri" w:hAnsi="Calibri" w:cs="Calibri"/>
          <w:sz w:val="20"/>
          <w:szCs w:val="20"/>
        </w:rPr>
        <w:t xml:space="preserve"> </w:t>
      </w:r>
      <w:proofErr w:type="spellStart"/>
      <w:r w:rsidRPr="00312D95">
        <w:rPr>
          <w:rFonts w:ascii="Calibri" w:hAnsi="Calibri" w:cs="Calibri"/>
          <w:sz w:val="20"/>
          <w:szCs w:val="20"/>
        </w:rPr>
        <w:t>ConvLSTM</w:t>
      </w:r>
      <w:proofErr w:type="spellEnd"/>
    </w:p>
    <w:p w14:paraId="79155BEF" w14:textId="4D200EE5" w:rsidR="00D148C9" w:rsidRDefault="00D148C9" w:rsidP="00917B96">
      <w:pPr>
        <w:jc w:val="center"/>
      </w:pPr>
      <w:r>
        <w:rPr>
          <w:noProof/>
        </w:rPr>
        <w:drawing>
          <wp:inline distT="0" distB="0" distL="0" distR="0" wp14:anchorId="6020614E" wp14:editId="6BF64F80">
            <wp:extent cx="4152900" cy="4152900"/>
            <wp:effectExtent l="0" t="0" r="0" b="0"/>
            <wp:docPr id="519350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14:paraId="2133626A" w14:textId="1409E611" w:rsidR="00312D95" w:rsidRPr="00312D95" w:rsidRDefault="00312D95" w:rsidP="00312D95">
      <w:pPr>
        <w:pStyle w:val="Caption"/>
        <w:jc w:val="center"/>
        <w:rPr>
          <w:rFonts w:ascii="Calibri" w:hAnsi="Calibri" w:cs="Calibri"/>
          <w:sz w:val="20"/>
          <w:szCs w:val="20"/>
        </w:rPr>
      </w:pPr>
      <w:r w:rsidRPr="00312D95">
        <w:rPr>
          <w:rFonts w:ascii="Calibri" w:hAnsi="Calibri" w:cs="Calibri"/>
          <w:sz w:val="20"/>
          <w:szCs w:val="20"/>
        </w:rPr>
        <w:t xml:space="preserve">Figure </w:t>
      </w:r>
      <w:r w:rsidRPr="00312D95">
        <w:rPr>
          <w:rFonts w:ascii="Calibri" w:hAnsi="Calibri" w:cs="Calibri"/>
          <w:sz w:val="20"/>
          <w:szCs w:val="20"/>
        </w:rPr>
        <w:fldChar w:fldCharType="begin"/>
      </w:r>
      <w:r w:rsidRPr="00312D95">
        <w:rPr>
          <w:rFonts w:ascii="Calibri" w:hAnsi="Calibri" w:cs="Calibri"/>
          <w:sz w:val="20"/>
          <w:szCs w:val="20"/>
        </w:rPr>
        <w:instrText xml:space="preserve"> SEQ Figure \* ARABIC </w:instrText>
      </w:r>
      <w:r w:rsidRPr="00312D95">
        <w:rPr>
          <w:rFonts w:ascii="Calibri" w:hAnsi="Calibri" w:cs="Calibri"/>
          <w:sz w:val="20"/>
          <w:szCs w:val="20"/>
        </w:rPr>
        <w:fldChar w:fldCharType="separate"/>
      </w:r>
      <w:r w:rsidRPr="00312D95">
        <w:rPr>
          <w:rFonts w:ascii="Calibri" w:hAnsi="Calibri" w:cs="Calibri"/>
          <w:noProof/>
          <w:sz w:val="20"/>
          <w:szCs w:val="20"/>
        </w:rPr>
        <w:t>6</w:t>
      </w:r>
      <w:r w:rsidRPr="00312D95">
        <w:rPr>
          <w:rFonts w:ascii="Calibri" w:hAnsi="Calibri" w:cs="Calibri"/>
          <w:sz w:val="20"/>
          <w:szCs w:val="20"/>
        </w:rPr>
        <w:fldChar w:fldCharType="end"/>
      </w:r>
      <w:r w:rsidRPr="00312D95">
        <w:rPr>
          <w:rFonts w:ascii="Calibri" w:hAnsi="Calibri" w:cs="Calibri"/>
          <w:sz w:val="20"/>
          <w:szCs w:val="20"/>
        </w:rPr>
        <w:t xml:space="preserve"> DDPM – Reliability </w:t>
      </w:r>
      <w:proofErr w:type="spellStart"/>
      <w:r w:rsidRPr="00312D95">
        <w:rPr>
          <w:rFonts w:ascii="Calibri" w:hAnsi="Calibri" w:cs="Calibri"/>
          <w:sz w:val="20"/>
          <w:szCs w:val="20"/>
        </w:rPr>
        <w:t>Digram</w:t>
      </w:r>
      <w:proofErr w:type="spellEnd"/>
    </w:p>
    <w:p w14:paraId="298EB97D" w14:textId="77777777" w:rsidR="00D148C9" w:rsidRDefault="00D148C9" w:rsidP="005F36E4"/>
    <w:p w14:paraId="2A85DF9E" w14:textId="65538177" w:rsidR="00D148C9" w:rsidRDefault="00D148C9" w:rsidP="00917B96">
      <w:pPr>
        <w:jc w:val="center"/>
      </w:pPr>
      <w:r>
        <w:rPr>
          <w:noProof/>
        </w:rPr>
        <w:drawing>
          <wp:inline distT="0" distB="0" distL="0" distR="0" wp14:anchorId="3F0A614D" wp14:editId="6AA8B5CE">
            <wp:extent cx="4572000" cy="3657600"/>
            <wp:effectExtent l="0" t="0" r="0" b="0"/>
            <wp:docPr id="1487117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AE1D355" w14:textId="0F99D648" w:rsidR="00D148C9" w:rsidRDefault="00D148C9" w:rsidP="00917B96">
      <w:pPr>
        <w:jc w:val="center"/>
      </w:pPr>
      <w:r>
        <w:rPr>
          <w:noProof/>
        </w:rPr>
        <w:drawing>
          <wp:inline distT="0" distB="0" distL="0" distR="0" wp14:anchorId="77258A33" wp14:editId="206177EA">
            <wp:extent cx="5731510" cy="2865755"/>
            <wp:effectExtent l="0" t="0" r="2540" b="0"/>
            <wp:docPr id="988701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6C420A" w14:textId="28199497" w:rsidR="00917B96" w:rsidRDefault="00917B96" w:rsidP="00917B96">
      <w:pPr>
        <w:jc w:val="center"/>
      </w:pPr>
      <w:r>
        <w:rPr>
          <w:noProof/>
        </w:rPr>
        <w:lastRenderedPageBreak/>
        <w:drawing>
          <wp:inline distT="0" distB="0" distL="0" distR="0" wp14:anchorId="4F44B056" wp14:editId="6CB2F2CD">
            <wp:extent cx="5486400" cy="3657600"/>
            <wp:effectExtent l="0" t="0" r="0" b="0"/>
            <wp:docPr id="1135602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36F1C23" w14:textId="73FFBFF9" w:rsidR="00917B96" w:rsidRPr="005F36E4" w:rsidRDefault="00917B96" w:rsidP="00917B96">
      <w:pPr>
        <w:jc w:val="center"/>
      </w:pPr>
      <w:r>
        <w:rPr>
          <w:noProof/>
        </w:rPr>
        <w:drawing>
          <wp:inline distT="0" distB="0" distL="0" distR="0" wp14:anchorId="3623416A" wp14:editId="0DE70D8E">
            <wp:extent cx="5486400" cy="3657600"/>
            <wp:effectExtent l="0" t="0" r="0" b="0"/>
            <wp:docPr id="1947324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36F4982" w14:textId="77777777" w:rsidR="005F36E4" w:rsidRPr="005F36E4" w:rsidRDefault="005F36E4" w:rsidP="005F36E4"/>
    <w:p w14:paraId="14CAB1AE" w14:textId="08D8FB68" w:rsidR="00585968" w:rsidRPr="00A927F4" w:rsidRDefault="00585968" w:rsidP="00AE6558">
      <w:pPr>
        <w:pStyle w:val="Heading2"/>
        <w:rPr>
          <w:rFonts w:ascii="Calibri" w:hAnsi="Calibri" w:cs="Calibri"/>
        </w:rPr>
      </w:pPr>
      <w:bookmarkStart w:id="38" w:name="_Toc209175414"/>
      <w:r w:rsidRPr="00A927F4">
        <w:rPr>
          <w:rFonts w:ascii="Calibri" w:hAnsi="Calibri" w:cs="Calibri"/>
        </w:rPr>
        <w:t>3.</w:t>
      </w:r>
      <w:r w:rsidR="00AC7B6A" w:rsidRPr="00A927F4">
        <w:rPr>
          <w:rFonts w:ascii="Calibri" w:hAnsi="Calibri" w:cs="Calibri"/>
        </w:rPr>
        <w:t>8</w:t>
      </w:r>
      <w:r w:rsidRPr="00A927F4">
        <w:rPr>
          <w:rFonts w:ascii="Calibri" w:hAnsi="Calibri" w:cs="Calibri"/>
        </w:rPr>
        <w:t xml:space="preserve"> Performance Evaluation</w:t>
      </w:r>
      <w:bookmarkEnd w:id="38"/>
    </w:p>
    <w:p w14:paraId="3F0F103E" w14:textId="77777777" w:rsidR="00585968" w:rsidRPr="00585968" w:rsidRDefault="00585968" w:rsidP="00AE6558">
      <w:pPr>
        <w:jc w:val="both"/>
        <w:rPr>
          <w:rFonts w:ascii="Calibri" w:hAnsi="Calibri" w:cs="Calibri"/>
        </w:rPr>
      </w:pPr>
      <w:r w:rsidRPr="00585968">
        <w:rPr>
          <w:rFonts w:ascii="Calibri" w:hAnsi="Calibri" w:cs="Calibri"/>
        </w:rPr>
        <w:t>Models are evaluated using probabilistic and spatial metrics:</w:t>
      </w:r>
    </w:p>
    <w:p w14:paraId="3FEEDE8F" w14:textId="77777777" w:rsidR="00585968" w:rsidRPr="00585968" w:rsidRDefault="00585968" w:rsidP="00AE6558">
      <w:pPr>
        <w:numPr>
          <w:ilvl w:val="0"/>
          <w:numId w:val="20"/>
        </w:numPr>
        <w:jc w:val="both"/>
        <w:rPr>
          <w:rFonts w:ascii="Calibri" w:hAnsi="Calibri" w:cs="Calibri"/>
        </w:rPr>
      </w:pPr>
      <w:r w:rsidRPr="00585968">
        <w:rPr>
          <w:rFonts w:ascii="Calibri" w:hAnsi="Calibri" w:cs="Calibri"/>
          <w:b/>
          <w:bCs/>
        </w:rPr>
        <w:t>CRPS:</w:t>
      </w:r>
      <w:r w:rsidRPr="00585968">
        <w:rPr>
          <w:rFonts w:ascii="Calibri" w:hAnsi="Calibri" w:cs="Calibri"/>
        </w:rPr>
        <w:t xml:space="preserve"> Continuous ranked probability score for ensemble accuracy.</w:t>
      </w:r>
    </w:p>
    <w:p w14:paraId="49DCEB17" w14:textId="77777777" w:rsidR="00585968" w:rsidRPr="00585968" w:rsidRDefault="00585968" w:rsidP="00AE6558">
      <w:pPr>
        <w:numPr>
          <w:ilvl w:val="0"/>
          <w:numId w:val="20"/>
        </w:numPr>
        <w:jc w:val="both"/>
        <w:rPr>
          <w:rFonts w:ascii="Calibri" w:hAnsi="Calibri" w:cs="Calibri"/>
        </w:rPr>
      </w:pPr>
      <w:r w:rsidRPr="00585968">
        <w:rPr>
          <w:rFonts w:ascii="Calibri" w:hAnsi="Calibri" w:cs="Calibri"/>
          <w:b/>
          <w:bCs/>
        </w:rPr>
        <w:lastRenderedPageBreak/>
        <w:t>FSS:</w:t>
      </w:r>
      <w:r w:rsidRPr="00585968">
        <w:rPr>
          <w:rFonts w:ascii="Calibri" w:hAnsi="Calibri" w:cs="Calibri"/>
        </w:rPr>
        <w:t xml:space="preserve"> Fractional skill score at rainfall thresholds (≥5, ≥10 mm/hr).</w:t>
      </w:r>
    </w:p>
    <w:p w14:paraId="3B33B4B6" w14:textId="77777777" w:rsidR="00585968" w:rsidRPr="00585968" w:rsidRDefault="00585968" w:rsidP="00AE6558">
      <w:pPr>
        <w:numPr>
          <w:ilvl w:val="0"/>
          <w:numId w:val="20"/>
        </w:numPr>
        <w:jc w:val="both"/>
        <w:rPr>
          <w:rFonts w:ascii="Calibri" w:hAnsi="Calibri" w:cs="Calibri"/>
        </w:rPr>
      </w:pPr>
      <w:r w:rsidRPr="00585968">
        <w:rPr>
          <w:rFonts w:ascii="Calibri" w:hAnsi="Calibri" w:cs="Calibri"/>
          <w:b/>
          <w:bCs/>
        </w:rPr>
        <w:t>Reliability Diagrams:</w:t>
      </w:r>
      <w:r w:rsidRPr="00585968">
        <w:rPr>
          <w:rFonts w:ascii="Calibri" w:hAnsi="Calibri" w:cs="Calibri"/>
        </w:rPr>
        <w:t xml:space="preserve"> Forecast calibration assessment.</w:t>
      </w:r>
    </w:p>
    <w:p w14:paraId="49A87E69" w14:textId="77777777" w:rsidR="00585968" w:rsidRPr="00585968" w:rsidRDefault="00585968" w:rsidP="00AE6558">
      <w:pPr>
        <w:numPr>
          <w:ilvl w:val="0"/>
          <w:numId w:val="20"/>
        </w:numPr>
        <w:jc w:val="both"/>
        <w:rPr>
          <w:rFonts w:ascii="Calibri" w:hAnsi="Calibri" w:cs="Calibri"/>
        </w:rPr>
      </w:pPr>
      <w:r w:rsidRPr="00585968">
        <w:rPr>
          <w:rFonts w:ascii="Calibri" w:hAnsi="Calibri" w:cs="Calibri"/>
          <w:b/>
          <w:bCs/>
        </w:rPr>
        <w:t>Event Heatmaps:</w:t>
      </w:r>
      <w:r w:rsidRPr="00585968">
        <w:rPr>
          <w:rFonts w:ascii="Calibri" w:hAnsi="Calibri" w:cs="Calibri"/>
        </w:rPr>
        <w:t xml:space="preserve"> Comparison of predicted vs. observed storm structure.</w:t>
      </w:r>
    </w:p>
    <w:p w14:paraId="7AADECB5" w14:textId="6D3297F8" w:rsidR="00585968" w:rsidRPr="00A927F4" w:rsidRDefault="00585968" w:rsidP="00585968">
      <w:pPr>
        <w:numPr>
          <w:ilvl w:val="0"/>
          <w:numId w:val="20"/>
        </w:numPr>
        <w:jc w:val="both"/>
        <w:rPr>
          <w:rFonts w:ascii="Calibri" w:hAnsi="Calibri" w:cs="Calibri"/>
        </w:rPr>
      </w:pPr>
      <w:r w:rsidRPr="00585968">
        <w:rPr>
          <w:rFonts w:ascii="Calibri" w:hAnsi="Calibri" w:cs="Calibri"/>
          <w:b/>
          <w:bCs/>
        </w:rPr>
        <w:t>Seasonal CRPS:</w:t>
      </w:r>
      <w:r w:rsidRPr="00585968">
        <w:rPr>
          <w:rFonts w:ascii="Calibri" w:hAnsi="Calibri" w:cs="Calibri"/>
        </w:rPr>
        <w:t xml:space="preserve"> Evaluated across DJF, MAM, JJA, SON to assess robustness.</w:t>
      </w:r>
    </w:p>
    <w:p w14:paraId="2D8B0610" w14:textId="103869A4" w:rsidR="00585968" w:rsidRPr="00A927F4" w:rsidRDefault="00585968" w:rsidP="00AE6558">
      <w:pPr>
        <w:pStyle w:val="Heading2"/>
        <w:rPr>
          <w:rFonts w:ascii="Calibri" w:hAnsi="Calibri" w:cs="Calibri"/>
        </w:rPr>
      </w:pPr>
      <w:bookmarkStart w:id="39" w:name="_Toc209175415"/>
      <w:r w:rsidRPr="00A927F4">
        <w:rPr>
          <w:rFonts w:ascii="Calibri" w:hAnsi="Calibri" w:cs="Calibri"/>
        </w:rPr>
        <w:t>3.</w:t>
      </w:r>
      <w:r w:rsidR="00AC7B6A" w:rsidRPr="00A927F4">
        <w:rPr>
          <w:rFonts w:ascii="Calibri" w:hAnsi="Calibri" w:cs="Calibri"/>
        </w:rPr>
        <w:t>9</w:t>
      </w:r>
      <w:r w:rsidRPr="00A927F4">
        <w:rPr>
          <w:rFonts w:ascii="Calibri" w:hAnsi="Calibri" w:cs="Calibri"/>
        </w:rPr>
        <w:t xml:space="preserve"> Design Decisions and Justification</w:t>
      </w:r>
      <w:bookmarkEnd w:id="39"/>
    </w:p>
    <w:p w14:paraId="49744D48" w14:textId="77777777" w:rsidR="00585968" w:rsidRPr="00585968" w:rsidRDefault="00585968" w:rsidP="00AE6558">
      <w:pPr>
        <w:numPr>
          <w:ilvl w:val="0"/>
          <w:numId w:val="21"/>
        </w:numPr>
        <w:jc w:val="both"/>
        <w:rPr>
          <w:rFonts w:ascii="Calibri" w:hAnsi="Calibri" w:cs="Calibri"/>
        </w:rPr>
      </w:pPr>
      <w:r w:rsidRPr="00585968">
        <w:rPr>
          <w:rFonts w:ascii="Calibri" w:hAnsi="Calibri" w:cs="Calibri"/>
          <w:b/>
          <w:bCs/>
        </w:rPr>
        <w:t>ERA5 + IMERG integration:</w:t>
      </w:r>
      <w:r w:rsidRPr="00585968">
        <w:rPr>
          <w:rFonts w:ascii="Calibri" w:hAnsi="Calibri" w:cs="Calibri"/>
        </w:rPr>
        <w:t xml:space="preserve"> Ensures complementary strengths (ERA5 drivers + IMERG observations).</w:t>
      </w:r>
    </w:p>
    <w:p w14:paraId="0DC5A936" w14:textId="77777777" w:rsidR="00585968" w:rsidRPr="00585968" w:rsidRDefault="00585968" w:rsidP="00AE6558">
      <w:pPr>
        <w:numPr>
          <w:ilvl w:val="0"/>
          <w:numId w:val="21"/>
        </w:numPr>
        <w:jc w:val="both"/>
        <w:rPr>
          <w:rFonts w:ascii="Calibri" w:hAnsi="Calibri" w:cs="Calibri"/>
        </w:rPr>
      </w:pPr>
      <w:r w:rsidRPr="00585968">
        <w:rPr>
          <w:rFonts w:ascii="Calibri" w:hAnsi="Calibri" w:cs="Calibri"/>
          <w:b/>
          <w:bCs/>
        </w:rPr>
        <w:t>30-minute alignment:</w:t>
      </w:r>
      <w:r w:rsidRPr="00585968">
        <w:rPr>
          <w:rFonts w:ascii="Calibri" w:hAnsi="Calibri" w:cs="Calibri"/>
        </w:rPr>
        <w:t xml:space="preserve"> Matches operational flash flood warning timescales.</w:t>
      </w:r>
    </w:p>
    <w:p w14:paraId="72F93F3A" w14:textId="77777777" w:rsidR="00585968" w:rsidRPr="00585968" w:rsidRDefault="00585968" w:rsidP="00AE6558">
      <w:pPr>
        <w:numPr>
          <w:ilvl w:val="0"/>
          <w:numId w:val="21"/>
        </w:numPr>
        <w:jc w:val="both"/>
        <w:rPr>
          <w:rFonts w:ascii="Calibri" w:hAnsi="Calibri" w:cs="Calibri"/>
        </w:rPr>
      </w:pPr>
      <w:r w:rsidRPr="00585968">
        <w:rPr>
          <w:rFonts w:ascii="Calibri" w:hAnsi="Calibri" w:cs="Calibri"/>
          <w:b/>
          <w:bCs/>
        </w:rPr>
        <w:t>Multi-model framework:</w:t>
      </w:r>
      <w:r w:rsidRPr="00585968">
        <w:rPr>
          <w:rFonts w:ascii="Calibri" w:hAnsi="Calibri" w:cs="Calibri"/>
        </w:rPr>
        <w:t xml:space="preserve"> Provides robustness—different models excel at different lead times.</w:t>
      </w:r>
    </w:p>
    <w:p w14:paraId="5EFB8044" w14:textId="77777777" w:rsidR="00585968" w:rsidRPr="00585968" w:rsidRDefault="00585968" w:rsidP="00AE6558">
      <w:pPr>
        <w:numPr>
          <w:ilvl w:val="0"/>
          <w:numId w:val="21"/>
        </w:numPr>
        <w:jc w:val="both"/>
        <w:rPr>
          <w:rFonts w:ascii="Calibri" w:hAnsi="Calibri" w:cs="Calibri"/>
        </w:rPr>
      </w:pPr>
      <w:r w:rsidRPr="00585968">
        <w:rPr>
          <w:rFonts w:ascii="Calibri" w:hAnsi="Calibri" w:cs="Calibri"/>
          <w:b/>
          <w:bCs/>
        </w:rPr>
        <w:t>Probabilistic focus:</w:t>
      </w:r>
      <w:r w:rsidRPr="00585968">
        <w:rPr>
          <w:rFonts w:ascii="Calibri" w:hAnsi="Calibri" w:cs="Calibri"/>
        </w:rPr>
        <w:t xml:space="preserve"> Ensures forecasts quantify uncertainty, crucial for decision-makers.</w:t>
      </w:r>
    </w:p>
    <w:p w14:paraId="203B41C1" w14:textId="167657A7" w:rsidR="00E55BDF" w:rsidRPr="00E55BDF" w:rsidRDefault="00585968" w:rsidP="00E55BDF">
      <w:pPr>
        <w:numPr>
          <w:ilvl w:val="0"/>
          <w:numId w:val="21"/>
        </w:numPr>
        <w:jc w:val="both"/>
        <w:rPr>
          <w:rFonts w:ascii="Calibri" w:hAnsi="Calibri" w:cs="Calibri"/>
        </w:rPr>
      </w:pPr>
      <w:r w:rsidRPr="00585968">
        <w:rPr>
          <w:rFonts w:ascii="Calibri" w:hAnsi="Calibri" w:cs="Calibri"/>
          <w:b/>
          <w:bCs/>
        </w:rPr>
        <w:t>Regionally weighted sampling:</w:t>
      </w:r>
      <w:r w:rsidRPr="00585968">
        <w:rPr>
          <w:rFonts w:ascii="Calibri" w:hAnsi="Calibri" w:cs="Calibri"/>
        </w:rPr>
        <w:t xml:space="preserve"> Tailors the system to UK sub-regional flood risk.</w:t>
      </w:r>
    </w:p>
    <w:p w14:paraId="7D87580F" w14:textId="011D9EC5" w:rsidR="009D00EB" w:rsidRDefault="009D00EB" w:rsidP="009D00EB">
      <w:pPr>
        <w:pStyle w:val="Heading2"/>
        <w:rPr>
          <w:rFonts w:ascii="Calibri" w:hAnsi="Calibri" w:cs="Calibri"/>
        </w:rPr>
      </w:pPr>
      <w:bookmarkStart w:id="40" w:name="_Toc209175416"/>
      <w:r w:rsidRPr="00A927F4">
        <w:rPr>
          <w:rFonts w:ascii="Calibri" w:hAnsi="Calibri" w:cs="Calibri"/>
        </w:rPr>
        <w:t xml:space="preserve">3.10 </w:t>
      </w:r>
      <w:r>
        <w:rPr>
          <w:rFonts w:ascii="Calibri" w:hAnsi="Calibri" w:cs="Calibri"/>
        </w:rPr>
        <w:t>Ethical Considerations</w:t>
      </w:r>
      <w:bookmarkEnd w:id="40"/>
    </w:p>
    <w:p w14:paraId="2CE1524B" w14:textId="77777777" w:rsidR="00E55BDF" w:rsidRPr="00E55BDF" w:rsidRDefault="00E55BDF" w:rsidP="00E55BDF">
      <w:pPr>
        <w:jc w:val="both"/>
        <w:rPr>
          <w:rFonts w:ascii="Calibri" w:hAnsi="Calibri" w:cs="Calibri"/>
        </w:rPr>
      </w:pPr>
      <w:r w:rsidRPr="00E55BDF">
        <w:rPr>
          <w:rFonts w:ascii="Calibri" w:hAnsi="Calibri" w:cs="Calibri"/>
        </w:rPr>
        <w:t>This study will investigate the application of deep learning methods in flash flooding radar</w:t>
      </w:r>
    </w:p>
    <w:p w14:paraId="5B1EE55B" w14:textId="77777777" w:rsidR="00E55BDF" w:rsidRPr="00E55BDF" w:rsidRDefault="00E55BDF" w:rsidP="00E55BDF">
      <w:pPr>
        <w:jc w:val="both"/>
        <w:rPr>
          <w:rFonts w:ascii="Calibri" w:hAnsi="Calibri" w:cs="Calibri"/>
        </w:rPr>
      </w:pPr>
      <w:r w:rsidRPr="00E55BDF">
        <w:rPr>
          <w:rFonts w:ascii="Calibri" w:hAnsi="Calibri" w:cs="Calibri"/>
        </w:rPr>
        <w:t>echo prediction and depending in the scale and quality of the data assets that could be</w:t>
      </w:r>
    </w:p>
    <w:p w14:paraId="4B51B34B" w14:textId="77777777" w:rsidR="00E55BDF" w:rsidRPr="00E55BDF" w:rsidRDefault="00E55BDF" w:rsidP="00E55BDF">
      <w:pPr>
        <w:jc w:val="both"/>
        <w:rPr>
          <w:rFonts w:ascii="Calibri" w:hAnsi="Calibri" w:cs="Calibri"/>
        </w:rPr>
      </w:pPr>
      <w:r w:rsidRPr="00E55BDF">
        <w:rPr>
          <w:rFonts w:ascii="Calibri" w:hAnsi="Calibri" w:cs="Calibri"/>
        </w:rPr>
        <w:t>accessed, broadly the research objectives are expected to include synthetic data generation,</w:t>
      </w:r>
    </w:p>
    <w:p w14:paraId="185818EB" w14:textId="77777777" w:rsidR="00E55BDF" w:rsidRPr="00E55BDF" w:rsidRDefault="00E55BDF" w:rsidP="00E55BDF">
      <w:pPr>
        <w:jc w:val="both"/>
        <w:rPr>
          <w:rFonts w:ascii="Calibri" w:hAnsi="Calibri" w:cs="Calibri"/>
        </w:rPr>
      </w:pPr>
      <w:r w:rsidRPr="00E55BDF">
        <w:rPr>
          <w:rFonts w:ascii="Calibri" w:hAnsi="Calibri" w:cs="Calibri"/>
        </w:rPr>
        <w:t>transfer learning, and physics-informed AI to overcome the challenges outlined above,</w:t>
      </w:r>
    </w:p>
    <w:p w14:paraId="06C0AC97" w14:textId="77777777" w:rsidR="00E55BDF" w:rsidRPr="00E55BDF" w:rsidRDefault="00E55BDF" w:rsidP="00E55BDF">
      <w:pPr>
        <w:jc w:val="both"/>
        <w:rPr>
          <w:rFonts w:ascii="Calibri" w:hAnsi="Calibri" w:cs="Calibri"/>
        </w:rPr>
      </w:pPr>
      <w:r w:rsidRPr="00E55BDF">
        <w:rPr>
          <w:rFonts w:ascii="Calibri" w:hAnsi="Calibri" w:cs="Calibri"/>
        </w:rPr>
        <w:t>broadly the study objectives are expected to include the following main areas:</w:t>
      </w:r>
    </w:p>
    <w:p w14:paraId="28A9DFB1" w14:textId="7747AF66" w:rsidR="00E55BDF" w:rsidRPr="00E55BDF" w:rsidRDefault="00E55BDF" w:rsidP="00E55BDF">
      <w:pPr>
        <w:pStyle w:val="ListParagraph"/>
        <w:numPr>
          <w:ilvl w:val="0"/>
          <w:numId w:val="25"/>
        </w:numPr>
        <w:jc w:val="both"/>
        <w:rPr>
          <w:rFonts w:ascii="Calibri" w:hAnsi="Calibri" w:cs="Calibri"/>
        </w:rPr>
      </w:pPr>
      <w:r w:rsidRPr="00E55BDF">
        <w:rPr>
          <w:rFonts w:ascii="Calibri" w:hAnsi="Calibri" w:cs="Calibri"/>
        </w:rPr>
        <w:t>Data assts acquisition, synthesis and processing</w:t>
      </w:r>
    </w:p>
    <w:p w14:paraId="17F7640B" w14:textId="5DBF15AB" w:rsidR="00E55BDF" w:rsidRPr="00E55BDF" w:rsidRDefault="00E55BDF" w:rsidP="00E55BDF">
      <w:pPr>
        <w:pStyle w:val="ListParagraph"/>
        <w:numPr>
          <w:ilvl w:val="0"/>
          <w:numId w:val="25"/>
        </w:numPr>
        <w:jc w:val="both"/>
        <w:rPr>
          <w:rFonts w:ascii="Calibri" w:hAnsi="Calibri" w:cs="Calibri"/>
        </w:rPr>
      </w:pPr>
      <w:r w:rsidRPr="00E55BDF">
        <w:rPr>
          <w:rFonts w:ascii="Calibri" w:hAnsi="Calibri" w:cs="Calibri"/>
        </w:rPr>
        <w:t>Dimensionality reduction, feature ranking and attention mechanism</w:t>
      </w:r>
    </w:p>
    <w:p w14:paraId="08C5AC34" w14:textId="302C945C" w:rsidR="00E55BDF" w:rsidRPr="00E55BDF" w:rsidRDefault="00E55BDF" w:rsidP="00E55BDF">
      <w:pPr>
        <w:pStyle w:val="ListParagraph"/>
        <w:numPr>
          <w:ilvl w:val="0"/>
          <w:numId w:val="25"/>
        </w:numPr>
        <w:jc w:val="both"/>
        <w:rPr>
          <w:rFonts w:ascii="Calibri" w:hAnsi="Calibri" w:cs="Calibri"/>
        </w:rPr>
      </w:pPr>
      <w:r w:rsidRPr="00E55BDF">
        <w:rPr>
          <w:rFonts w:ascii="Calibri" w:hAnsi="Calibri" w:cs="Calibri"/>
        </w:rPr>
        <w:t>Atmospheric physics informed model performance refinement</w:t>
      </w:r>
    </w:p>
    <w:p w14:paraId="226BEED4" w14:textId="77777777" w:rsidR="00E55BDF" w:rsidRPr="00E55BDF" w:rsidRDefault="00E55BDF" w:rsidP="00E55BDF">
      <w:pPr>
        <w:jc w:val="both"/>
        <w:rPr>
          <w:rFonts w:ascii="Calibri" w:hAnsi="Calibri" w:cs="Calibri"/>
          <w:b/>
          <w:bCs/>
        </w:rPr>
      </w:pPr>
      <w:r w:rsidRPr="00E55BDF">
        <w:rPr>
          <w:rFonts w:ascii="Calibri" w:hAnsi="Calibri" w:cs="Calibri"/>
          <w:b/>
          <w:bCs/>
        </w:rPr>
        <w:t>There are no ethical concerns involved in connection with the use of the available</w:t>
      </w:r>
    </w:p>
    <w:p w14:paraId="240BDEAC" w14:textId="2572D786" w:rsidR="009D00EB" w:rsidRPr="009D00EB" w:rsidRDefault="00E55BDF" w:rsidP="009D00EB">
      <w:pPr>
        <w:jc w:val="both"/>
        <w:rPr>
          <w:rFonts w:ascii="Calibri" w:hAnsi="Calibri" w:cs="Calibri"/>
        </w:rPr>
      </w:pPr>
      <w:r w:rsidRPr="00E55BDF">
        <w:rPr>
          <w:rFonts w:ascii="Calibri" w:hAnsi="Calibri" w:cs="Calibri"/>
          <w:b/>
          <w:bCs/>
        </w:rPr>
        <w:t>datasets or the conduct of this research study.</w:t>
      </w:r>
    </w:p>
    <w:p w14:paraId="0B2AAB7C" w14:textId="1E7A7F8E" w:rsidR="00AC7B6A" w:rsidRPr="00A927F4" w:rsidRDefault="00132543" w:rsidP="00AC7B6A">
      <w:pPr>
        <w:pStyle w:val="Heading2"/>
        <w:rPr>
          <w:rFonts w:ascii="Calibri" w:hAnsi="Calibri" w:cs="Calibri"/>
        </w:rPr>
      </w:pPr>
      <w:bookmarkStart w:id="41" w:name="_Toc209175417"/>
      <w:r w:rsidRPr="00A927F4">
        <w:rPr>
          <w:rFonts w:ascii="Calibri" w:hAnsi="Calibri" w:cs="Calibri"/>
        </w:rPr>
        <w:t>3.</w:t>
      </w:r>
      <w:r w:rsidR="00AC7B6A" w:rsidRPr="00A927F4">
        <w:rPr>
          <w:rFonts w:ascii="Calibri" w:hAnsi="Calibri" w:cs="Calibri"/>
        </w:rPr>
        <w:t>1</w:t>
      </w:r>
      <w:r w:rsidR="00E55BDF">
        <w:rPr>
          <w:rFonts w:ascii="Calibri" w:hAnsi="Calibri" w:cs="Calibri"/>
        </w:rPr>
        <w:t>1</w:t>
      </w:r>
      <w:r w:rsidRPr="00A927F4">
        <w:rPr>
          <w:rFonts w:ascii="Calibri" w:hAnsi="Calibri" w:cs="Calibri"/>
        </w:rPr>
        <w:t xml:space="preserve"> </w:t>
      </w:r>
      <w:r w:rsidR="00875909" w:rsidRPr="00A927F4">
        <w:rPr>
          <w:rFonts w:ascii="Calibri" w:hAnsi="Calibri" w:cs="Calibri"/>
        </w:rPr>
        <w:t>Summary</w:t>
      </w:r>
      <w:bookmarkEnd w:id="41"/>
    </w:p>
    <w:p w14:paraId="7A7F3516" w14:textId="5B7544F3" w:rsidR="003068F0" w:rsidRPr="003068F0" w:rsidRDefault="003068F0" w:rsidP="00A87331">
      <w:pPr>
        <w:jc w:val="both"/>
        <w:rPr>
          <w:rFonts w:ascii="Calibri" w:hAnsi="Calibri" w:cs="Calibri"/>
        </w:rPr>
      </w:pPr>
      <w:r w:rsidRPr="00A927F4">
        <w:rPr>
          <w:rFonts w:ascii="Calibri" w:hAnsi="Calibri" w:cs="Calibri"/>
        </w:rPr>
        <w:t xml:space="preserve">In this </w:t>
      </w:r>
      <w:r w:rsidRPr="003068F0">
        <w:rPr>
          <w:rFonts w:ascii="Calibri" w:hAnsi="Calibri" w:cs="Calibri"/>
        </w:rPr>
        <w:t>Chapter presented the methodological framework developed to design, implement, and evaluate a flood nowcasting system for the United Kingdom. The approach combines multi-source environmental data, advanced modelling techniques, and a comprehensive evaluation strategy to improve the prediction of flash floods triggered by extreme rainfall.</w:t>
      </w:r>
    </w:p>
    <w:p w14:paraId="7D2494AF" w14:textId="77777777" w:rsidR="003068F0" w:rsidRPr="003068F0" w:rsidRDefault="003068F0" w:rsidP="00A87331">
      <w:pPr>
        <w:jc w:val="both"/>
        <w:rPr>
          <w:rFonts w:ascii="Calibri" w:hAnsi="Calibri" w:cs="Calibri"/>
        </w:rPr>
      </w:pPr>
      <w:r w:rsidRPr="003068F0">
        <w:rPr>
          <w:rFonts w:ascii="Calibri" w:hAnsi="Calibri" w:cs="Calibri"/>
        </w:rPr>
        <w:t xml:space="preserve">The study domain spans the UK window (49°–62°N, –13.0° to 3.5°E), covering the national landmass and surrounding seas, with sub-regional emphasis on the West Highlands, Lake District, and Snowdonia due to their elevated flood risk. Two key datasets underpin the </w:t>
      </w:r>
      <w:r w:rsidRPr="003068F0">
        <w:rPr>
          <w:rFonts w:ascii="Calibri" w:hAnsi="Calibri" w:cs="Calibri"/>
        </w:rPr>
        <w:lastRenderedPageBreak/>
        <w:t>framework: ERA5 reanalysis, which supplies physically consistent atmospheric variables at both surface and pressure levels, and IMERG satellite precipitation, which provides high-resolution rainfall estimates at 30-minute intervals.</w:t>
      </w:r>
    </w:p>
    <w:p w14:paraId="7F68FBFA" w14:textId="77777777" w:rsidR="003068F0" w:rsidRPr="003068F0" w:rsidRDefault="003068F0" w:rsidP="00A87331">
      <w:pPr>
        <w:jc w:val="both"/>
        <w:rPr>
          <w:rFonts w:ascii="Calibri" w:hAnsi="Calibri" w:cs="Calibri"/>
        </w:rPr>
      </w:pPr>
      <w:r w:rsidRPr="003068F0">
        <w:rPr>
          <w:rFonts w:ascii="Calibri" w:hAnsi="Calibri" w:cs="Calibri"/>
        </w:rPr>
        <w:t xml:space="preserve">Preprocessing ensures that these datasets are aligned and standardized. ERA5 variables are downscaled to match IMERG’s temporal resolution, </w:t>
      </w:r>
      <w:proofErr w:type="spellStart"/>
      <w:r w:rsidRPr="003068F0">
        <w:rPr>
          <w:rFonts w:ascii="Calibri" w:hAnsi="Calibri" w:cs="Calibri"/>
        </w:rPr>
        <w:t>regridded</w:t>
      </w:r>
      <w:proofErr w:type="spellEnd"/>
      <w:r w:rsidRPr="003068F0">
        <w:rPr>
          <w:rFonts w:ascii="Calibri" w:hAnsi="Calibri" w:cs="Calibri"/>
        </w:rPr>
        <w:t xml:space="preserve"> to a common 0.1° spatial grid, and normalized with quality checks and scaling. Additional feature engineering derives indices such as wind shear, lapse rates, and integrated moisture to capture storm dynamics more effectively.</w:t>
      </w:r>
    </w:p>
    <w:p w14:paraId="79979024" w14:textId="77777777" w:rsidR="003068F0" w:rsidRPr="003068F0" w:rsidRDefault="003068F0" w:rsidP="00A87331">
      <w:pPr>
        <w:jc w:val="both"/>
        <w:rPr>
          <w:rFonts w:ascii="Calibri" w:hAnsi="Calibri" w:cs="Calibri"/>
        </w:rPr>
      </w:pPr>
      <w:r w:rsidRPr="003068F0">
        <w:rPr>
          <w:rFonts w:ascii="Calibri" w:hAnsi="Calibri" w:cs="Calibri"/>
        </w:rPr>
        <w:t xml:space="preserve">The modelling component benchmarks a suite of architectures tailored to </w:t>
      </w:r>
      <w:proofErr w:type="spellStart"/>
      <w:r w:rsidRPr="003068F0">
        <w:rPr>
          <w:rFonts w:ascii="Calibri" w:hAnsi="Calibri" w:cs="Calibri"/>
        </w:rPr>
        <w:t>spatio</w:t>
      </w:r>
      <w:proofErr w:type="spellEnd"/>
      <w:r w:rsidRPr="003068F0">
        <w:rPr>
          <w:rFonts w:ascii="Calibri" w:hAnsi="Calibri" w:cs="Calibri"/>
        </w:rPr>
        <w:t xml:space="preserve">-temporal forecasting: </w:t>
      </w:r>
      <w:proofErr w:type="spellStart"/>
      <w:r w:rsidRPr="003068F0">
        <w:rPr>
          <w:rFonts w:ascii="Calibri" w:hAnsi="Calibri" w:cs="Calibri"/>
        </w:rPr>
        <w:t>ConvLSTM</w:t>
      </w:r>
      <w:proofErr w:type="spellEnd"/>
      <w:r w:rsidRPr="003068F0">
        <w:rPr>
          <w:rFonts w:ascii="Calibri" w:hAnsi="Calibri" w:cs="Calibri"/>
        </w:rPr>
        <w:t xml:space="preserve"> and </w:t>
      </w:r>
      <w:proofErr w:type="spellStart"/>
      <w:r w:rsidRPr="003068F0">
        <w:rPr>
          <w:rFonts w:ascii="Calibri" w:hAnsi="Calibri" w:cs="Calibri"/>
        </w:rPr>
        <w:t>PredRNN</w:t>
      </w:r>
      <w:proofErr w:type="spellEnd"/>
      <w:r w:rsidRPr="003068F0">
        <w:rPr>
          <w:rFonts w:ascii="Calibri" w:hAnsi="Calibri" w:cs="Calibri"/>
        </w:rPr>
        <w:t xml:space="preserve"> for rainfall band dynamics, Transformer models for large-scale atmospheric context, conditional diffusion models for probabilistic ensembles, and ensemble baselines such as </w:t>
      </w:r>
      <w:proofErr w:type="spellStart"/>
      <w:r w:rsidRPr="003068F0">
        <w:rPr>
          <w:rFonts w:ascii="Calibri" w:hAnsi="Calibri" w:cs="Calibri"/>
        </w:rPr>
        <w:t>LightGBM</w:t>
      </w:r>
      <w:proofErr w:type="spellEnd"/>
      <w:r w:rsidRPr="003068F0">
        <w:rPr>
          <w:rFonts w:ascii="Calibri" w:hAnsi="Calibri" w:cs="Calibri"/>
        </w:rPr>
        <w:t xml:space="preserve">-Quantile, Quantile Random Forest, and </w:t>
      </w:r>
      <w:proofErr w:type="spellStart"/>
      <w:r w:rsidRPr="003068F0">
        <w:rPr>
          <w:rFonts w:ascii="Calibri" w:hAnsi="Calibri" w:cs="Calibri"/>
        </w:rPr>
        <w:t>PySTEPS</w:t>
      </w:r>
      <w:proofErr w:type="spellEnd"/>
      <w:r w:rsidRPr="003068F0">
        <w:rPr>
          <w:rFonts w:ascii="Calibri" w:hAnsi="Calibri" w:cs="Calibri"/>
        </w:rPr>
        <w:t xml:space="preserve"> optical-flow advection. A standardized training schedule (2015–2016 training, 2019 validation, 2020 testing) enables fair comparison of model performance.</w:t>
      </w:r>
    </w:p>
    <w:p w14:paraId="4681ABB1" w14:textId="77777777" w:rsidR="003068F0" w:rsidRPr="003068F0" w:rsidRDefault="003068F0" w:rsidP="00A87331">
      <w:pPr>
        <w:jc w:val="both"/>
        <w:rPr>
          <w:rFonts w:ascii="Calibri" w:hAnsi="Calibri" w:cs="Calibri"/>
        </w:rPr>
      </w:pPr>
      <w:r w:rsidRPr="003068F0">
        <w:rPr>
          <w:rFonts w:ascii="Calibri" w:hAnsi="Calibri" w:cs="Calibri"/>
        </w:rPr>
        <w:t>Evaluation emphasizes probabilistic and spatial skill using CRPS, FSS, and reliability diagrams, complemented by storm heatmaps and seasonal diagnostics. These metrics ensure models are assessed not only for accuracy but also for robustness, uncertainty quantification, and operational relevance.</w:t>
      </w:r>
    </w:p>
    <w:p w14:paraId="1BE87DDE" w14:textId="3DBD5B72" w:rsidR="003856E6" w:rsidRPr="00A927F4" w:rsidRDefault="003068F0" w:rsidP="004359C7">
      <w:pPr>
        <w:jc w:val="both"/>
        <w:rPr>
          <w:rFonts w:ascii="Calibri" w:hAnsi="Calibri" w:cs="Calibri"/>
        </w:rPr>
      </w:pPr>
      <w:r w:rsidRPr="003068F0">
        <w:rPr>
          <w:rFonts w:ascii="Calibri" w:hAnsi="Calibri" w:cs="Calibri"/>
        </w:rPr>
        <w:t>Overall, Chapter 3 establishes a reproducible methodology that integrates multi-source datasets, advanced models, and rigorous evaluation, providing the foundation for credible, impact-aware nowcasting of extreme rainfall and flash flood risk across the UK.</w:t>
      </w:r>
    </w:p>
    <w:p w14:paraId="1E621A8F" w14:textId="4A701AD3" w:rsidR="003856E6" w:rsidRPr="00A927F4" w:rsidRDefault="003856E6" w:rsidP="003856E6">
      <w:pPr>
        <w:pStyle w:val="Heading1"/>
        <w:rPr>
          <w:rFonts w:ascii="Calibri" w:hAnsi="Calibri" w:cs="Calibri"/>
        </w:rPr>
      </w:pPr>
      <w:bookmarkStart w:id="42" w:name="_Chapter_4._Results"/>
      <w:bookmarkStart w:id="43" w:name="_Toc209175418"/>
      <w:bookmarkEnd w:id="42"/>
      <w:r w:rsidRPr="00A927F4">
        <w:rPr>
          <w:rFonts w:ascii="Calibri" w:hAnsi="Calibri" w:cs="Calibri"/>
        </w:rPr>
        <w:t>Chapter 4. Results</w:t>
      </w:r>
      <w:bookmarkEnd w:id="43"/>
    </w:p>
    <w:p w14:paraId="1FEAEE40" w14:textId="77777777" w:rsidR="00BC28A4" w:rsidRPr="00BC28A4" w:rsidRDefault="00BC28A4" w:rsidP="00BC28A4">
      <w:pPr>
        <w:pStyle w:val="Heading2"/>
        <w:rPr>
          <w:rFonts w:ascii="Calibri" w:hAnsi="Calibri" w:cs="Calibri"/>
        </w:rPr>
      </w:pPr>
      <w:bookmarkStart w:id="44" w:name="_Toc209175419"/>
      <w:r w:rsidRPr="00BC28A4">
        <w:rPr>
          <w:rFonts w:ascii="Calibri" w:hAnsi="Calibri" w:cs="Calibri"/>
        </w:rPr>
        <w:t>4.1 Introduction</w:t>
      </w:r>
      <w:bookmarkEnd w:id="44"/>
    </w:p>
    <w:p w14:paraId="12C2C051" w14:textId="77777777" w:rsidR="00BC28A4" w:rsidRDefault="00BC28A4" w:rsidP="00BC28A4">
      <w:pPr>
        <w:jc w:val="both"/>
        <w:rPr>
          <w:rFonts w:ascii="Calibri" w:hAnsi="Calibri" w:cs="Calibri"/>
        </w:rPr>
      </w:pPr>
      <w:r w:rsidRPr="00BC28A4">
        <w:rPr>
          <w:rFonts w:ascii="Calibri" w:hAnsi="Calibri" w:cs="Calibri"/>
        </w:rPr>
        <w:t>This chapter presents the outcomes of the experiments designed to benchmark multiple nowcasting models for extreme rainfall and flash flood prediction across the United Kingdom. Results are structured around three key dimensions: (</w:t>
      </w:r>
      <w:proofErr w:type="spellStart"/>
      <w:r w:rsidRPr="00BC28A4">
        <w:rPr>
          <w:rFonts w:ascii="Calibri" w:hAnsi="Calibri" w:cs="Calibri"/>
        </w:rPr>
        <w:t>i</w:t>
      </w:r>
      <w:proofErr w:type="spellEnd"/>
      <w:r w:rsidRPr="00BC28A4">
        <w:rPr>
          <w:rFonts w:ascii="Calibri" w:hAnsi="Calibri" w:cs="Calibri"/>
        </w:rPr>
        <w:t xml:space="preserve">) </w:t>
      </w:r>
      <w:proofErr w:type="spellStart"/>
      <w:r w:rsidRPr="00BC28A4">
        <w:rPr>
          <w:rFonts w:ascii="Calibri" w:hAnsi="Calibri" w:cs="Calibri"/>
        </w:rPr>
        <w:t>spatio</w:t>
      </w:r>
      <w:proofErr w:type="spellEnd"/>
      <w:r w:rsidRPr="00BC28A4">
        <w:rPr>
          <w:rFonts w:ascii="Calibri" w:hAnsi="Calibri" w:cs="Calibri"/>
        </w:rPr>
        <w:t>-temporal reproduction of rainfall events, (ii) probabilistic and spatial skill evaluation, and (iii) robustness across regions and seasons. The findings provide insights into the relative strengths and limitations of each model family and highlight the trade-offs between predictive accuracy, computational efficiency, and interpretability.</w:t>
      </w:r>
    </w:p>
    <w:p w14:paraId="2DD19600" w14:textId="77777777" w:rsidR="00A62691" w:rsidRPr="00A62691" w:rsidRDefault="00A62691" w:rsidP="001076F9">
      <w:pPr>
        <w:pStyle w:val="Heading2"/>
      </w:pPr>
      <w:bookmarkStart w:id="45" w:name="_Toc209175420"/>
      <w:r w:rsidRPr="00A62691">
        <w:t>4.2 Data Quality and Preprocessing Outcomes</w:t>
      </w:r>
      <w:bookmarkEnd w:id="45"/>
    </w:p>
    <w:p w14:paraId="5C743E5D" w14:textId="77777777" w:rsidR="00A62691" w:rsidRPr="00A62691" w:rsidRDefault="00A62691" w:rsidP="00A62691">
      <w:pPr>
        <w:jc w:val="both"/>
        <w:rPr>
          <w:rFonts w:ascii="Calibri" w:hAnsi="Calibri" w:cs="Calibri"/>
        </w:rPr>
      </w:pPr>
      <w:r w:rsidRPr="00A62691">
        <w:rPr>
          <w:rFonts w:ascii="Calibri" w:hAnsi="Calibri" w:cs="Calibri"/>
        </w:rPr>
        <w:t xml:space="preserve">The preprocessing pipeline successfully aligned ERA5 single-level and pressure-level predictors with IMERG precipitation at 30-minute intervals on a 0.1° grid spanning the UK domain (49°–62°N, –13°–3.5°E). Quality checks confirmed the removal of missing timesteps and the application of IMERG quality flags. However, computational challenges were </w:t>
      </w:r>
      <w:r w:rsidRPr="00A62691">
        <w:rPr>
          <w:rFonts w:ascii="Calibri" w:hAnsi="Calibri" w:cs="Calibri"/>
        </w:rPr>
        <w:lastRenderedPageBreak/>
        <w:t>encountered when merging the full 11-year dataset, with memory errors arising due to the volume of data. Workarounds included monthly batching and feature sub-selection. These limitations underline the scale of the task and justify the modular design of the pipeline.</w:t>
      </w:r>
    </w:p>
    <w:p w14:paraId="728950BF" w14:textId="77777777" w:rsidR="00A62691" w:rsidRDefault="00A62691" w:rsidP="00A62691">
      <w:pPr>
        <w:jc w:val="both"/>
        <w:rPr>
          <w:rFonts w:ascii="Calibri" w:hAnsi="Calibri" w:cs="Calibri"/>
        </w:rPr>
      </w:pPr>
      <w:r w:rsidRPr="00A62691">
        <w:rPr>
          <w:rFonts w:ascii="Calibri" w:hAnsi="Calibri" w:cs="Calibri"/>
        </w:rPr>
        <w:t>Feature engineering produced meaningful derived predictors such as vertical wind shear, lapse rates, integrated vapour transport (IVT), anomalies in mean sea-level pressure (MSLP) and boundary-layer height (BLH), IMERG persistence metrics, moisture flux convergence, and a CAPE proxy. Visual inspections confirmed that these features provided additional contrast between extreme rainfall events and background conditions, supporting their value for downstream models.</w:t>
      </w:r>
    </w:p>
    <w:p w14:paraId="0F3774CB" w14:textId="77777777" w:rsidR="00A62691" w:rsidRPr="00A62691" w:rsidRDefault="00A62691" w:rsidP="001076F9">
      <w:pPr>
        <w:pStyle w:val="Heading2"/>
      </w:pPr>
      <w:bookmarkStart w:id="46" w:name="_Toc209175421"/>
      <w:r w:rsidRPr="00A62691">
        <w:t>4.3 Model Training and Runtime</w:t>
      </w:r>
      <w:bookmarkEnd w:id="46"/>
    </w:p>
    <w:p w14:paraId="5D88556E" w14:textId="773D3A43" w:rsidR="00A62691" w:rsidRDefault="00A62691" w:rsidP="00A62691">
      <w:pPr>
        <w:jc w:val="both"/>
        <w:rPr>
          <w:rFonts w:ascii="Calibri" w:hAnsi="Calibri" w:cs="Calibri"/>
        </w:rPr>
      </w:pPr>
      <w:r w:rsidRPr="00A62691">
        <w:rPr>
          <w:rFonts w:ascii="Calibri" w:hAnsi="Calibri" w:cs="Calibri"/>
        </w:rPr>
        <w:t xml:space="preserve">Training followed the recommended schedule: 2015–2016 for training, 2019 for validation, and 2020 for testing, with refinements applied for sub-regions (West Highlands, Lake District, Snowdonia). Runtime analysis showed a wide spectrum of computational demands. Transformers and </w:t>
      </w:r>
      <w:proofErr w:type="spellStart"/>
      <w:r w:rsidRPr="00A62691">
        <w:rPr>
          <w:rFonts w:ascii="Calibri" w:hAnsi="Calibri" w:cs="Calibri"/>
        </w:rPr>
        <w:t>ConvLSTM</w:t>
      </w:r>
      <w:proofErr w:type="spellEnd"/>
      <w:r w:rsidRPr="00A62691">
        <w:rPr>
          <w:rFonts w:ascii="Calibri" w:hAnsi="Calibri" w:cs="Calibri"/>
        </w:rPr>
        <w:t>/</w:t>
      </w:r>
      <w:proofErr w:type="spellStart"/>
      <w:r w:rsidRPr="00A62691">
        <w:rPr>
          <w:rFonts w:ascii="Calibri" w:hAnsi="Calibri" w:cs="Calibri"/>
        </w:rPr>
        <w:t>PredRNN</w:t>
      </w:r>
      <w:proofErr w:type="spellEnd"/>
      <w:r w:rsidRPr="00A62691">
        <w:rPr>
          <w:rFonts w:ascii="Calibri" w:hAnsi="Calibri" w:cs="Calibri"/>
        </w:rPr>
        <w:t xml:space="preserve"> required ~30–45 minutes per training run, diffusion models ~40–50 minutes, and tree ensembles (</w:t>
      </w:r>
      <w:proofErr w:type="spellStart"/>
      <w:r w:rsidRPr="00A62691">
        <w:rPr>
          <w:rFonts w:ascii="Calibri" w:hAnsi="Calibri" w:cs="Calibri"/>
        </w:rPr>
        <w:t>LightGBM</w:t>
      </w:r>
      <w:proofErr w:type="spellEnd"/>
      <w:r w:rsidRPr="00A62691">
        <w:rPr>
          <w:rFonts w:ascii="Calibri" w:hAnsi="Calibri" w:cs="Calibri"/>
        </w:rPr>
        <w:t xml:space="preserve">, QRF) under 45 minutes. </w:t>
      </w:r>
      <w:proofErr w:type="spellStart"/>
      <w:r w:rsidRPr="00A62691">
        <w:rPr>
          <w:rFonts w:ascii="Calibri" w:hAnsi="Calibri" w:cs="Calibri"/>
        </w:rPr>
        <w:t>PySTEPS</w:t>
      </w:r>
      <w:proofErr w:type="spellEnd"/>
      <w:r w:rsidRPr="00A62691">
        <w:rPr>
          <w:rFonts w:ascii="Calibri" w:hAnsi="Calibri" w:cs="Calibri"/>
        </w:rPr>
        <w:t>, by contrast, required only ~5–10 minutes to set up, confirming its suitability as an operational baseline. CPU-only training imposed constraints on deep models, limiting the number of epochs and the size of training windows</w:t>
      </w:r>
      <w:r>
        <w:rPr>
          <w:rFonts w:ascii="Calibri" w:hAnsi="Calibri" w:cs="Calibri"/>
        </w:rPr>
        <w:t>.</w:t>
      </w:r>
    </w:p>
    <w:p w14:paraId="721B6076" w14:textId="77777777" w:rsidR="00A62691" w:rsidRPr="00A62691" w:rsidRDefault="00A62691" w:rsidP="001076F9">
      <w:pPr>
        <w:pStyle w:val="Heading2"/>
      </w:pPr>
      <w:bookmarkStart w:id="47" w:name="_Toc209175422"/>
      <w:r w:rsidRPr="00A62691">
        <w:t>4.4 Case Study: Extreme Rainfall Events</w:t>
      </w:r>
      <w:bookmarkEnd w:id="47"/>
    </w:p>
    <w:p w14:paraId="1F5074FF" w14:textId="77777777" w:rsidR="00A62691" w:rsidRPr="00A62691" w:rsidRDefault="00A62691" w:rsidP="005E3DE1">
      <w:pPr>
        <w:jc w:val="both"/>
        <w:rPr>
          <w:rFonts w:ascii="Calibri" w:hAnsi="Calibri" w:cs="Calibri"/>
        </w:rPr>
      </w:pPr>
      <w:r w:rsidRPr="00A62691">
        <w:rPr>
          <w:rFonts w:ascii="Calibri" w:hAnsi="Calibri" w:cs="Calibri"/>
        </w:rPr>
        <w:t>Five representative storm events, with IMERG precipitation exceeding 10 mm/hr, were selected as case studies. Heatmap visualisations compared observed rainfall fields with model forecasts at +1h, +3h, and +6h lead times.</w:t>
      </w:r>
    </w:p>
    <w:p w14:paraId="6CA5244A" w14:textId="77777777" w:rsidR="00A62691" w:rsidRPr="00A62691" w:rsidRDefault="00A62691" w:rsidP="005E3DE1">
      <w:pPr>
        <w:numPr>
          <w:ilvl w:val="0"/>
          <w:numId w:val="30"/>
        </w:numPr>
        <w:jc w:val="both"/>
        <w:rPr>
          <w:rFonts w:ascii="Calibri" w:hAnsi="Calibri" w:cs="Calibri"/>
        </w:rPr>
      </w:pPr>
      <w:proofErr w:type="spellStart"/>
      <w:r w:rsidRPr="00A62691">
        <w:rPr>
          <w:rFonts w:ascii="Calibri" w:hAnsi="Calibri" w:cs="Calibri"/>
          <w:b/>
          <w:bCs/>
        </w:rPr>
        <w:t>ConvLSTM</w:t>
      </w:r>
      <w:proofErr w:type="spellEnd"/>
      <w:r w:rsidRPr="00A62691">
        <w:rPr>
          <w:rFonts w:ascii="Calibri" w:hAnsi="Calibri" w:cs="Calibri"/>
          <w:b/>
          <w:bCs/>
        </w:rPr>
        <w:t>/</w:t>
      </w:r>
      <w:proofErr w:type="spellStart"/>
      <w:r w:rsidRPr="00A62691">
        <w:rPr>
          <w:rFonts w:ascii="Calibri" w:hAnsi="Calibri" w:cs="Calibri"/>
          <w:b/>
          <w:bCs/>
        </w:rPr>
        <w:t>PredRNN</w:t>
      </w:r>
      <w:proofErr w:type="spellEnd"/>
      <w:r w:rsidRPr="00A62691">
        <w:rPr>
          <w:rFonts w:ascii="Calibri" w:hAnsi="Calibri" w:cs="Calibri"/>
        </w:rPr>
        <w:t xml:space="preserve"> reproduced spatial rainband structures realistically at short lead times but showed smoothing effects beyond 3 hours.</w:t>
      </w:r>
    </w:p>
    <w:p w14:paraId="166E19EE" w14:textId="77777777" w:rsidR="00A62691" w:rsidRPr="00A62691" w:rsidRDefault="00A62691" w:rsidP="005E3DE1">
      <w:pPr>
        <w:numPr>
          <w:ilvl w:val="0"/>
          <w:numId w:val="30"/>
        </w:numPr>
        <w:jc w:val="both"/>
        <w:rPr>
          <w:rFonts w:ascii="Calibri" w:hAnsi="Calibri" w:cs="Calibri"/>
        </w:rPr>
      </w:pPr>
      <w:r w:rsidRPr="00A62691">
        <w:rPr>
          <w:rFonts w:ascii="Calibri" w:hAnsi="Calibri" w:cs="Calibri"/>
          <w:b/>
          <w:bCs/>
        </w:rPr>
        <w:t>Transformer</w:t>
      </w:r>
      <w:r w:rsidRPr="00A62691">
        <w:rPr>
          <w:rFonts w:ascii="Calibri" w:hAnsi="Calibri" w:cs="Calibri"/>
        </w:rPr>
        <w:t xml:space="preserve"> models better preserved large-scale storm organisation, particularly frontal systems, while capturing embedded convective cores.</w:t>
      </w:r>
    </w:p>
    <w:p w14:paraId="18E57A6F" w14:textId="77777777" w:rsidR="00A62691" w:rsidRPr="00A62691" w:rsidRDefault="00A62691" w:rsidP="005E3DE1">
      <w:pPr>
        <w:numPr>
          <w:ilvl w:val="0"/>
          <w:numId w:val="30"/>
        </w:numPr>
        <w:jc w:val="both"/>
        <w:rPr>
          <w:rFonts w:ascii="Calibri" w:hAnsi="Calibri" w:cs="Calibri"/>
        </w:rPr>
      </w:pPr>
      <w:r w:rsidRPr="00A62691">
        <w:rPr>
          <w:rFonts w:ascii="Calibri" w:hAnsi="Calibri" w:cs="Calibri"/>
          <w:b/>
          <w:bCs/>
        </w:rPr>
        <w:t>Diffusion models</w:t>
      </w:r>
      <w:r w:rsidRPr="00A62691">
        <w:rPr>
          <w:rFonts w:ascii="Calibri" w:hAnsi="Calibri" w:cs="Calibri"/>
        </w:rPr>
        <w:t xml:space="preserve"> excelled at generating ensemble forecasts that captured the spread of extremes, although ensemble means sometimes underestimated peak intensities.</w:t>
      </w:r>
    </w:p>
    <w:p w14:paraId="3696A5ED" w14:textId="77777777" w:rsidR="00A62691" w:rsidRPr="00A62691" w:rsidRDefault="00A62691" w:rsidP="005E3DE1">
      <w:pPr>
        <w:numPr>
          <w:ilvl w:val="0"/>
          <w:numId w:val="30"/>
        </w:numPr>
        <w:jc w:val="both"/>
        <w:rPr>
          <w:rFonts w:ascii="Calibri" w:hAnsi="Calibri" w:cs="Calibri"/>
        </w:rPr>
      </w:pPr>
      <w:proofErr w:type="spellStart"/>
      <w:r w:rsidRPr="00A62691">
        <w:rPr>
          <w:rFonts w:ascii="Calibri" w:hAnsi="Calibri" w:cs="Calibri"/>
          <w:b/>
          <w:bCs/>
        </w:rPr>
        <w:t>PySTEPS</w:t>
      </w:r>
      <w:proofErr w:type="spellEnd"/>
      <w:r w:rsidRPr="00A62691">
        <w:rPr>
          <w:rFonts w:ascii="Calibri" w:hAnsi="Calibri" w:cs="Calibri"/>
        </w:rPr>
        <w:t xml:space="preserve"> performed well for immediate extrapolation (+1h) but degraded rapidly by +3h.</w:t>
      </w:r>
    </w:p>
    <w:p w14:paraId="4C685861" w14:textId="77777777" w:rsidR="00A62691" w:rsidRDefault="00A62691" w:rsidP="005E3DE1">
      <w:pPr>
        <w:numPr>
          <w:ilvl w:val="0"/>
          <w:numId w:val="30"/>
        </w:numPr>
        <w:jc w:val="both"/>
        <w:rPr>
          <w:rFonts w:ascii="Calibri" w:hAnsi="Calibri" w:cs="Calibri"/>
        </w:rPr>
      </w:pPr>
      <w:r w:rsidRPr="00A62691">
        <w:rPr>
          <w:rFonts w:ascii="Calibri" w:hAnsi="Calibri" w:cs="Calibri"/>
          <w:b/>
          <w:bCs/>
        </w:rPr>
        <w:t>Tree ensembles (</w:t>
      </w:r>
      <w:proofErr w:type="spellStart"/>
      <w:r w:rsidRPr="00A62691">
        <w:rPr>
          <w:rFonts w:ascii="Calibri" w:hAnsi="Calibri" w:cs="Calibri"/>
          <w:b/>
          <w:bCs/>
        </w:rPr>
        <w:t>LightGBM</w:t>
      </w:r>
      <w:proofErr w:type="spellEnd"/>
      <w:r w:rsidRPr="00A62691">
        <w:rPr>
          <w:rFonts w:ascii="Calibri" w:hAnsi="Calibri" w:cs="Calibri"/>
          <w:b/>
          <w:bCs/>
        </w:rPr>
        <w:t>, QRF)</w:t>
      </w:r>
      <w:r w:rsidRPr="00A62691">
        <w:rPr>
          <w:rFonts w:ascii="Calibri" w:hAnsi="Calibri" w:cs="Calibri"/>
        </w:rPr>
        <w:t xml:space="preserve"> produced calibrated rainfall amounts but lacked spatial realism, reinforcing their role as interpretable but non-spatial comparators.</w:t>
      </w:r>
    </w:p>
    <w:p w14:paraId="361BB9EF" w14:textId="77777777" w:rsidR="001076F9" w:rsidRPr="001076F9" w:rsidRDefault="001076F9" w:rsidP="001076F9">
      <w:pPr>
        <w:pStyle w:val="Heading2"/>
      </w:pPr>
      <w:bookmarkStart w:id="48" w:name="_Toc209175423"/>
      <w:r w:rsidRPr="001076F9">
        <w:t>4.5 Probabilistic and Spatial Skill</w:t>
      </w:r>
      <w:bookmarkEnd w:id="48"/>
    </w:p>
    <w:p w14:paraId="60B8C763" w14:textId="77777777" w:rsidR="001076F9" w:rsidRPr="001076F9" w:rsidRDefault="001076F9" w:rsidP="005E3DE1">
      <w:pPr>
        <w:ind w:left="360"/>
        <w:jc w:val="both"/>
        <w:rPr>
          <w:rFonts w:ascii="Calibri" w:hAnsi="Calibri" w:cs="Calibri"/>
        </w:rPr>
      </w:pPr>
      <w:r w:rsidRPr="001076F9">
        <w:rPr>
          <w:rFonts w:ascii="Calibri" w:hAnsi="Calibri" w:cs="Calibri"/>
        </w:rPr>
        <w:t>Evaluation used CRPS, FSS, and reliability diagrams:</w:t>
      </w:r>
    </w:p>
    <w:p w14:paraId="2BC5F855" w14:textId="77777777" w:rsidR="001076F9" w:rsidRPr="001076F9" w:rsidRDefault="001076F9" w:rsidP="005E3DE1">
      <w:pPr>
        <w:numPr>
          <w:ilvl w:val="0"/>
          <w:numId w:val="31"/>
        </w:numPr>
        <w:jc w:val="both"/>
        <w:rPr>
          <w:rFonts w:ascii="Calibri" w:hAnsi="Calibri" w:cs="Calibri"/>
        </w:rPr>
      </w:pPr>
      <w:r w:rsidRPr="001076F9">
        <w:rPr>
          <w:rFonts w:ascii="Calibri" w:hAnsi="Calibri" w:cs="Calibri"/>
          <w:b/>
          <w:bCs/>
        </w:rPr>
        <w:lastRenderedPageBreak/>
        <w:t>CRPS:</w:t>
      </w:r>
      <w:r w:rsidRPr="001076F9">
        <w:rPr>
          <w:rFonts w:ascii="Calibri" w:hAnsi="Calibri" w:cs="Calibri"/>
        </w:rPr>
        <w:t xml:space="preserve"> Diffusion and Transformer models achieved the lowest CRPS values across all lead times, indicating superior probabilistic skill. </w:t>
      </w:r>
      <w:proofErr w:type="spellStart"/>
      <w:r w:rsidRPr="001076F9">
        <w:rPr>
          <w:rFonts w:ascii="Calibri" w:hAnsi="Calibri" w:cs="Calibri"/>
        </w:rPr>
        <w:t>ConvLSTM</w:t>
      </w:r>
      <w:proofErr w:type="spellEnd"/>
      <w:r w:rsidRPr="001076F9">
        <w:rPr>
          <w:rFonts w:ascii="Calibri" w:hAnsi="Calibri" w:cs="Calibri"/>
        </w:rPr>
        <w:t>/</w:t>
      </w:r>
      <w:proofErr w:type="spellStart"/>
      <w:r w:rsidRPr="001076F9">
        <w:rPr>
          <w:rFonts w:ascii="Calibri" w:hAnsi="Calibri" w:cs="Calibri"/>
        </w:rPr>
        <w:t>PredRNN</w:t>
      </w:r>
      <w:proofErr w:type="spellEnd"/>
      <w:r w:rsidRPr="001076F9">
        <w:rPr>
          <w:rFonts w:ascii="Calibri" w:hAnsi="Calibri" w:cs="Calibri"/>
        </w:rPr>
        <w:t xml:space="preserve"> performed comparably at 0–3h but diverged at longer horizons. Tree ensembles provided a useful calibrated baseline but underperformed relative to deep models.</w:t>
      </w:r>
    </w:p>
    <w:p w14:paraId="64D4A6C6" w14:textId="77777777" w:rsidR="001076F9" w:rsidRPr="001076F9" w:rsidRDefault="001076F9" w:rsidP="005E3DE1">
      <w:pPr>
        <w:numPr>
          <w:ilvl w:val="0"/>
          <w:numId w:val="31"/>
        </w:numPr>
        <w:jc w:val="both"/>
        <w:rPr>
          <w:rFonts w:ascii="Calibri" w:hAnsi="Calibri" w:cs="Calibri"/>
        </w:rPr>
      </w:pPr>
      <w:r w:rsidRPr="001076F9">
        <w:rPr>
          <w:rFonts w:ascii="Calibri" w:hAnsi="Calibri" w:cs="Calibri"/>
          <w:b/>
          <w:bCs/>
        </w:rPr>
        <w:t>FSS:</w:t>
      </w:r>
      <w:r w:rsidRPr="001076F9">
        <w:rPr>
          <w:rFonts w:ascii="Calibri" w:hAnsi="Calibri" w:cs="Calibri"/>
        </w:rPr>
        <w:t xml:space="preserve"> At thresholds of 5 and 10 mm/hr, </w:t>
      </w:r>
      <w:proofErr w:type="spellStart"/>
      <w:r w:rsidRPr="001076F9">
        <w:rPr>
          <w:rFonts w:ascii="Calibri" w:hAnsi="Calibri" w:cs="Calibri"/>
        </w:rPr>
        <w:t>ConvLSTM</w:t>
      </w:r>
      <w:proofErr w:type="spellEnd"/>
      <w:r w:rsidRPr="001076F9">
        <w:rPr>
          <w:rFonts w:ascii="Calibri" w:hAnsi="Calibri" w:cs="Calibri"/>
        </w:rPr>
        <w:t xml:space="preserve"> and </w:t>
      </w:r>
      <w:proofErr w:type="spellStart"/>
      <w:r w:rsidRPr="001076F9">
        <w:rPr>
          <w:rFonts w:ascii="Calibri" w:hAnsi="Calibri" w:cs="Calibri"/>
        </w:rPr>
        <w:t>PredRNN</w:t>
      </w:r>
      <w:proofErr w:type="spellEnd"/>
      <w:r w:rsidRPr="001076F9">
        <w:rPr>
          <w:rFonts w:ascii="Calibri" w:hAnsi="Calibri" w:cs="Calibri"/>
        </w:rPr>
        <w:t xml:space="preserve"> excelled at small spatial scales (&lt;10 km), while Transformers and diffusion models maintained skill at broader scales (&gt;20 km). </w:t>
      </w:r>
      <w:proofErr w:type="spellStart"/>
      <w:r w:rsidRPr="001076F9">
        <w:rPr>
          <w:rFonts w:ascii="Calibri" w:hAnsi="Calibri" w:cs="Calibri"/>
        </w:rPr>
        <w:t>PySTEPS</w:t>
      </w:r>
      <w:proofErr w:type="spellEnd"/>
      <w:r w:rsidRPr="001076F9">
        <w:rPr>
          <w:rFonts w:ascii="Calibri" w:hAnsi="Calibri" w:cs="Calibri"/>
        </w:rPr>
        <w:t xml:space="preserve"> dropped below useful skill levels by +3h, consistent with its deterministic design.</w:t>
      </w:r>
    </w:p>
    <w:p w14:paraId="4D0EE839" w14:textId="77777777" w:rsidR="001076F9" w:rsidRDefault="001076F9" w:rsidP="005E3DE1">
      <w:pPr>
        <w:numPr>
          <w:ilvl w:val="0"/>
          <w:numId w:val="31"/>
        </w:numPr>
        <w:jc w:val="both"/>
        <w:rPr>
          <w:rFonts w:ascii="Calibri" w:hAnsi="Calibri" w:cs="Calibri"/>
        </w:rPr>
      </w:pPr>
      <w:r w:rsidRPr="001076F9">
        <w:rPr>
          <w:rFonts w:ascii="Calibri" w:hAnsi="Calibri" w:cs="Calibri"/>
          <w:b/>
          <w:bCs/>
        </w:rPr>
        <w:t>Reliability:</w:t>
      </w:r>
      <w:r w:rsidRPr="001076F9">
        <w:rPr>
          <w:rFonts w:ascii="Calibri" w:hAnsi="Calibri" w:cs="Calibri"/>
        </w:rPr>
        <w:t xml:space="preserve"> Diffusion ensembles showed the most consistent calibration, with forecast probabilities closely matching observed frequencies. Transformers tended to slightly overpredict extremes, while </w:t>
      </w:r>
      <w:proofErr w:type="spellStart"/>
      <w:r w:rsidRPr="001076F9">
        <w:rPr>
          <w:rFonts w:ascii="Calibri" w:hAnsi="Calibri" w:cs="Calibri"/>
        </w:rPr>
        <w:t>ConvLSTM</w:t>
      </w:r>
      <w:proofErr w:type="spellEnd"/>
      <w:r w:rsidRPr="001076F9">
        <w:rPr>
          <w:rFonts w:ascii="Calibri" w:hAnsi="Calibri" w:cs="Calibri"/>
        </w:rPr>
        <w:t>/</w:t>
      </w:r>
      <w:proofErr w:type="spellStart"/>
      <w:r w:rsidRPr="001076F9">
        <w:rPr>
          <w:rFonts w:ascii="Calibri" w:hAnsi="Calibri" w:cs="Calibri"/>
        </w:rPr>
        <w:t>PredRNN</w:t>
      </w:r>
      <w:proofErr w:type="spellEnd"/>
      <w:r w:rsidRPr="001076F9">
        <w:rPr>
          <w:rFonts w:ascii="Calibri" w:hAnsi="Calibri" w:cs="Calibri"/>
        </w:rPr>
        <w:t xml:space="preserve"> showed </w:t>
      </w:r>
      <w:proofErr w:type="spellStart"/>
      <w:r w:rsidRPr="001076F9">
        <w:rPr>
          <w:rFonts w:ascii="Calibri" w:hAnsi="Calibri" w:cs="Calibri"/>
        </w:rPr>
        <w:t>underconfidence</w:t>
      </w:r>
      <w:proofErr w:type="spellEnd"/>
      <w:r w:rsidRPr="001076F9">
        <w:rPr>
          <w:rFonts w:ascii="Calibri" w:hAnsi="Calibri" w:cs="Calibri"/>
        </w:rPr>
        <w:t xml:space="preserve"> in high-intensity bins.</w:t>
      </w:r>
    </w:p>
    <w:p w14:paraId="491E0139" w14:textId="77777777" w:rsidR="005E3DE1" w:rsidRDefault="005E3DE1" w:rsidP="005E3DE1">
      <w:pPr>
        <w:pStyle w:val="Heading2"/>
      </w:pPr>
      <w:bookmarkStart w:id="49" w:name="_Toc209175424"/>
      <w:r w:rsidRPr="005E3DE1">
        <w:t>4.6 Seasonal and Regional Performance</w:t>
      </w:r>
      <w:bookmarkEnd w:id="49"/>
    </w:p>
    <w:p w14:paraId="158EE500" w14:textId="187484F9" w:rsidR="005E3DE1" w:rsidRDefault="005E3DE1" w:rsidP="005E3DE1">
      <w:pPr>
        <w:jc w:val="both"/>
      </w:pPr>
      <w:r>
        <w:t>Seasonal analysis of CRPS highlighted systematic differences. Deep models, particularly Transformers, achieved best skill during summer (JJA), when convective storms dominated, while ensemble methods retained relative robustness in winter (DJF), when large-scale rainfall systems prevailed. Regional analysis confirmed that weighted sub-region training improved model sensitivity in the West Highlands, Lake District, and Snowdonia, though generalisation to other UK regions sometimes declined slightly, reflecting the trade-off of targeted sampling.</w:t>
      </w:r>
    </w:p>
    <w:p w14:paraId="1BC045D1" w14:textId="77777777" w:rsidR="005E3DE1" w:rsidRDefault="005E3DE1" w:rsidP="005E3DE1">
      <w:pPr>
        <w:pStyle w:val="Heading2"/>
      </w:pPr>
      <w:bookmarkStart w:id="50" w:name="_Toc209175425"/>
      <w:r w:rsidRPr="005E3DE1">
        <w:t>4.7 Comparative Trade-Offs</w:t>
      </w:r>
      <w:bookmarkEnd w:id="50"/>
    </w:p>
    <w:p w14:paraId="3C3BD166" w14:textId="77777777" w:rsidR="009A4CA8" w:rsidRPr="009A4CA8" w:rsidRDefault="009A4CA8" w:rsidP="009A4CA8"/>
    <w:p w14:paraId="0E35593C" w14:textId="2C773633" w:rsidR="005E3DE1" w:rsidRDefault="009A4CA8" w:rsidP="005E3DE1">
      <w:pPr>
        <w:jc w:val="both"/>
        <w:rPr>
          <w:rFonts w:ascii="Calibri" w:hAnsi="Calibri" w:cs="Calibri"/>
        </w:rPr>
      </w:pPr>
      <w:r w:rsidRPr="009A4CA8">
        <w:rPr>
          <w:rFonts w:ascii="Calibri" w:hAnsi="Calibri" w:cs="Calibri"/>
          <w:noProof/>
        </w:rPr>
        <w:drawing>
          <wp:inline distT="0" distB="0" distL="0" distR="0" wp14:anchorId="562140BB" wp14:editId="590B959B">
            <wp:extent cx="5731510" cy="3335655"/>
            <wp:effectExtent l="0" t="0" r="2540" b="0"/>
            <wp:docPr id="1988689081" name="Picture 1" descr="A screenshot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89081" name="Picture 1" descr="A screenshot of a white sheet&#10;&#10;AI-generated content may be incorrect."/>
                    <pic:cNvPicPr/>
                  </pic:nvPicPr>
                  <pic:blipFill>
                    <a:blip r:embed="rId23"/>
                    <a:stretch>
                      <a:fillRect/>
                    </a:stretch>
                  </pic:blipFill>
                  <pic:spPr>
                    <a:xfrm>
                      <a:off x="0" y="0"/>
                      <a:ext cx="5731510" cy="3335655"/>
                    </a:xfrm>
                    <a:prstGeom prst="rect">
                      <a:avLst/>
                    </a:prstGeom>
                  </pic:spPr>
                </pic:pic>
              </a:graphicData>
            </a:graphic>
          </wp:inline>
        </w:drawing>
      </w:r>
    </w:p>
    <w:p w14:paraId="2EDE202E" w14:textId="67CC9630" w:rsidR="009A4CA8" w:rsidRPr="001076F9" w:rsidRDefault="009A4CA8" w:rsidP="009A4CA8">
      <w:pPr>
        <w:pStyle w:val="Caption"/>
        <w:jc w:val="center"/>
        <w:rPr>
          <w:rFonts w:ascii="Calibri" w:hAnsi="Calibri" w:cs="Calibri"/>
        </w:rPr>
      </w:pPr>
      <w:bookmarkStart w:id="51" w:name="_Toc209174906"/>
      <w:r>
        <w:lastRenderedPageBreak/>
        <w:t xml:space="preserve">Figure </w:t>
      </w:r>
      <w:r>
        <w:fldChar w:fldCharType="begin"/>
      </w:r>
      <w:r>
        <w:instrText xml:space="preserve"> SEQ Figure \* ARABIC </w:instrText>
      </w:r>
      <w:r>
        <w:fldChar w:fldCharType="separate"/>
      </w:r>
      <w:r w:rsidR="00312D95">
        <w:rPr>
          <w:noProof/>
        </w:rPr>
        <w:t>7</w:t>
      </w:r>
      <w:r>
        <w:fldChar w:fldCharType="end"/>
      </w:r>
      <w:r>
        <w:t xml:space="preserve"> Comparative Trade-Offs</w:t>
      </w:r>
      <w:bookmarkEnd w:id="51"/>
    </w:p>
    <w:p w14:paraId="32C22FD9" w14:textId="6D7D125D" w:rsidR="00CC3F35" w:rsidRDefault="00CC3F35" w:rsidP="00B426B8">
      <w:pPr>
        <w:pStyle w:val="Heading2"/>
      </w:pPr>
      <w:bookmarkStart w:id="52" w:name="_Toc209175426"/>
      <w:r>
        <w:t>4</w:t>
      </w:r>
      <w:r w:rsidR="005E3DE1">
        <w:t>.8</w:t>
      </w:r>
      <w:r>
        <w:t xml:space="preserve"> </w:t>
      </w:r>
      <w:r w:rsidR="00B426B8">
        <w:t>Summary</w:t>
      </w:r>
      <w:bookmarkEnd w:id="52"/>
    </w:p>
    <w:p w14:paraId="60F5269A" w14:textId="4C43483E" w:rsidR="000B218C" w:rsidRPr="006E6FAB" w:rsidRDefault="007476D2" w:rsidP="00624767">
      <w:pPr>
        <w:jc w:val="both"/>
      </w:pPr>
      <w:r w:rsidRPr="007476D2">
        <w:t xml:space="preserve">The results demonstrate that advanced AI models, particularly Transformers and diffusion approaches, significantly enhance the ability to capture extreme rainfall events across the UK at 0–6 hour lead times. </w:t>
      </w:r>
      <w:proofErr w:type="spellStart"/>
      <w:r w:rsidRPr="007476D2">
        <w:t>ConvLSTM</w:t>
      </w:r>
      <w:proofErr w:type="spellEnd"/>
      <w:r w:rsidRPr="007476D2">
        <w:t xml:space="preserve"> and </w:t>
      </w:r>
      <w:proofErr w:type="spellStart"/>
      <w:r w:rsidRPr="007476D2">
        <w:t>PredRNN</w:t>
      </w:r>
      <w:proofErr w:type="spellEnd"/>
      <w:r w:rsidRPr="007476D2">
        <w:t xml:space="preserve"> retain strong utility for short-term forecasts, while ensemble tree methods provide interpretable guardrails. </w:t>
      </w:r>
      <w:proofErr w:type="spellStart"/>
      <w:r w:rsidRPr="007476D2">
        <w:t>PySTEPS</w:t>
      </w:r>
      <w:proofErr w:type="spellEnd"/>
      <w:r w:rsidRPr="007476D2">
        <w:t xml:space="preserve"> remains a transparent, low-latency baseline, though its skill diminishes with lead time. Together, these findings validate the project’s design choice to benchmark multiple model families and highlight the importance of probabilistic, multi-source, and regionally tailored approaches for credible flash flood nowcasting.</w:t>
      </w:r>
    </w:p>
    <w:p w14:paraId="7F595F2C" w14:textId="346F598C" w:rsidR="006813B8" w:rsidRDefault="006813B8" w:rsidP="006813B8">
      <w:pPr>
        <w:pStyle w:val="Heading1"/>
        <w:rPr>
          <w:rFonts w:ascii="Calibri" w:hAnsi="Calibri" w:cs="Calibri"/>
        </w:rPr>
      </w:pPr>
      <w:bookmarkStart w:id="53" w:name="_Chapter_5._Discussion"/>
      <w:bookmarkStart w:id="54" w:name="_Toc209175427"/>
      <w:bookmarkEnd w:id="53"/>
      <w:r w:rsidRPr="00A927F4">
        <w:rPr>
          <w:rFonts w:ascii="Calibri" w:hAnsi="Calibri" w:cs="Calibri"/>
        </w:rPr>
        <w:t>Chapter 5. Discussion and Analysis</w:t>
      </w:r>
      <w:bookmarkEnd w:id="54"/>
    </w:p>
    <w:p w14:paraId="3FE712FB" w14:textId="77777777" w:rsidR="00624767" w:rsidRPr="00624767" w:rsidRDefault="00624767" w:rsidP="00624767">
      <w:pPr>
        <w:pStyle w:val="Heading2"/>
      </w:pPr>
      <w:bookmarkStart w:id="55" w:name="_Toc209175428"/>
      <w:r w:rsidRPr="00624767">
        <w:t>5.1 Scientific Contribution</w:t>
      </w:r>
      <w:bookmarkEnd w:id="55"/>
    </w:p>
    <w:p w14:paraId="1ECFEC58" w14:textId="77777777" w:rsidR="00624767" w:rsidRPr="00624767" w:rsidRDefault="00624767" w:rsidP="00624767">
      <w:pPr>
        <w:jc w:val="both"/>
        <w:rPr>
          <w:rFonts w:ascii="Calibri" w:hAnsi="Calibri" w:cs="Calibri"/>
        </w:rPr>
      </w:pPr>
      <w:r w:rsidRPr="00624767">
        <w:rPr>
          <w:rFonts w:ascii="Calibri" w:hAnsi="Calibri" w:cs="Calibri"/>
        </w:rPr>
        <w:t>The findings of this project demonstrate that advanced AI architectures can materially improve short-term forecasts of extreme rainfall in the UK. By integrating ERA5 atmospheric predictors with IMERG satellite rainfall at 30-minute resolution, the study establishes a reproducible multi-source pipeline that addresses both data scarcity and alignment challenges. This integration is significant because it shows that high-resolution satellite precipitation, when paired with physically consistent reanalysis fields, enables models to capture both the large-scale drivers and the localized rainfall extremes responsible for flash flooding. The inclusion of engineered features such as vertical shear, lapse rates, and integrated vapour transport reinforces the scientific value of the dataset by linking forecasts to physically interpretable storm dynamics.</w:t>
      </w:r>
    </w:p>
    <w:p w14:paraId="29AAB88C" w14:textId="77777777" w:rsidR="00624767" w:rsidRPr="00624767" w:rsidRDefault="00624767" w:rsidP="00624767">
      <w:pPr>
        <w:pStyle w:val="Heading2"/>
      </w:pPr>
      <w:bookmarkStart w:id="56" w:name="_Toc209175429"/>
      <w:r w:rsidRPr="00624767">
        <w:t>5.2 Methodological Advancement</w:t>
      </w:r>
      <w:bookmarkEnd w:id="56"/>
    </w:p>
    <w:p w14:paraId="15769EC4" w14:textId="77777777" w:rsidR="00624767" w:rsidRPr="00624767" w:rsidRDefault="00624767" w:rsidP="00624767">
      <w:pPr>
        <w:jc w:val="both"/>
      </w:pPr>
      <w:r w:rsidRPr="00624767">
        <w:t xml:space="preserve">Benchmarking a diverse set of models under a standardized training and evaluation framework provides one of the first comprehensive comparisons of deep learning, ensemble, and operational baselines for UK flood nowcasting. The results highlight that Transformers and diffusion models outperform traditional baselines in both accuracy and probabilistic skill, while </w:t>
      </w:r>
      <w:proofErr w:type="spellStart"/>
      <w:r w:rsidRPr="00624767">
        <w:t>ConvLSTM</w:t>
      </w:r>
      <w:proofErr w:type="spellEnd"/>
      <w:r w:rsidRPr="00624767">
        <w:t xml:space="preserve"> and </w:t>
      </w:r>
      <w:proofErr w:type="spellStart"/>
      <w:r w:rsidRPr="00624767">
        <w:t>PredRNN</w:t>
      </w:r>
      <w:proofErr w:type="spellEnd"/>
      <w:r w:rsidRPr="00624767">
        <w:t xml:space="preserve"> retain strong utility at short lead times. Ensemble tree models deliver interpretability and computational efficiency, and </w:t>
      </w:r>
      <w:proofErr w:type="spellStart"/>
      <w:r w:rsidRPr="00624767">
        <w:t>PySTEPS</w:t>
      </w:r>
      <w:proofErr w:type="spellEnd"/>
      <w:r w:rsidRPr="00624767">
        <w:t xml:space="preserve"> remains a transparent baseline for operational comparison. This demonstrates that credibility in flood nowcasting is not derived from a single model but from combining complementary strengths across architectures. The methodological significance lies in showing how multi-model evaluation, region-specific refinements, and probabilistic verification can be combined into a practical pipeline for credible flood forecasting.</w:t>
      </w:r>
    </w:p>
    <w:p w14:paraId="02B578C2" w14:textId="77777777" w:rsidR="00624767" w:rsidRPr="00624767" w:rsidRDefault="00624767" w:rsidP="00624767">
      <w:pPr>
        <w:pStyle w:val="Heading2"/>
      </w:pPr>
      <w:bookmarkStart w:id="57" w:name="_Toc209175430"/>
      <w:r w:rsidRPr="00624767">
        <w:lastRenderedPageBreak/>
        <w:t>5.3 Practical and Operational Relevance</w:t>
      </w:r>
      <w:bookmarkEnd w:id="57"/>
    </w:p>
    <w:p w14:paraId="06E65CC2" w14:textId="77777777" w:rsidR="00624767" w:rsidRPr="00624767" w:rsidRDefault="00624767" w:rsidP="00624767">
      <w:pPr>
        <w:jc w:val="both"/>
        <w:rPr>
          <w:rFonts w:ascii="Calibri" w:hAnsi="Calibri" w:cs="Calibri"/>
        </w:rPr>
      </w:pPr>
      <w:r w:rsidRPr="00624767">
        <w:rPr>
          <w:rFonts w:ascii="Calibri" w:hAnsi="Calibri" w:cs="Calibri"/>
        </w:rPr>
        <w:t xml:space="preserve">The project’s findings also carry strong operational implications. Results confirm that high-skill probabilistic models can improve decision-making for civil protection agencies by quantifying forecast uncertainty alongside expected rainfall. Seasonal analysis demonstrates that skill varies by storm type, with Transformers excelling in convective summer storms and ensemble methods showing robustness in winter synoptic systems. Regional weighting enhances sensitivity in high-risk areas such as the West Highlands, Lake District, and Snowdonia, aligning model design with the most flood-prone parts of the UK. The runtime analysis underscores feasibility: while deep learning models are resource-intensive, tree ensembles and </w:t>
      </w:r>
      <w:proofErr w:type="spellStart"/>
      <w:r w:rsidRPr="00624767">
        <w:rPr>
          <w:rFonts w:ascii="Calibri" w:hAnsi="Calibri" w:cs="Calibri"/>
        </w:rPr>
        <w:t>PySTEPS</w:t>
      </w:r>
      <w:proofErr w:type="spellEnd"/>
      <w:r w:rsidRPr="00624767">
        <w:rPr>
          <w:rFonts w:ascii="Calibri" w:hAnsi="Calibri" w:cs="Calibri"/>
        </w:rPr>
        <w:t xml:space="preserve"> provide fast guardrails and baselines, offering a layered approach to real-world implementation.</w:t>
      </w:r>
    </w:p>
    <w:p w14:paraId="4E812D62" w14:textId="77777777" w:rsidR="00624767" w:rsidRPr="00624767" w:rsidRDefault="00624767" w:rsidP="00624767">
      <w:pPr>
        <w:pStyle w:val="Heading2"/>
      </w:pPr>
      <w:bookmarkStart w:id="58" w:name="_Toc209175431"/>
      <w:r w:rsidRPr="00624767">
        <w:t>5.4 Addressing Research Challenges</w:t>
      </w:r>
      <w:bookmarkEnd w:id="58"/>
    </w:p>
    <w:p w14:paraId="4CB6EE32" w14:textId="77777777" w:rsidR="00624767" w:rsidRPr="00624767" w:rsidRDefault="00624767" w:rsidP="00624767">
      <w:pPr>
        <w:jc w:val="both"/>
        <w:rPr>
          <w:rFonts w:ascii="Calibri" w:hAnsi="Calibri" w:cs="Calibri"/>
        </w:rPr>
      </w:pPr>
      <w:r w:rsidRPr="00624767">
        <w:rPr>
          <w:rFonts w:ascii="Calibri" w:hAnsi="Calibri" w:cs="Calibri"/>
        </w:rPr>
        <w:t xml:space="preserve">Several key challenges identified at the outset are directly addressed by these findings. The problem of </w:t>
      </w:r>
      <w:proofErr w:type="spellStart"/>
      <w:r w:rsidRPr="00624767">
        <w:rPr>
          <w:rFonts w:ascii="Calibri" w:hAnsi="Calibri" w:cs="Calibri"/>
          <w:b/>
          <w:bCs/>
        </w:rPr>
        <w:t>spatio</w:t>
      </w:r>
      <w:proofErr w:type="spellEnd"/>
      <w:r w:rsidRPr="00624767">
        <w:rPr>
          <w:rFonts w:ascii="Calibri" w:hAnsi="Calibri" w:cs="Calibri"/>
          <w:b/>
          <w:bCs/>
        </w:rPr>
        <w:t>-temporal complexity</w:t>
      </w:r>
      <w:r w:rsidRPr="00624767">
        <w:rPr>
          <w:rFonts w:ascii="Calibri" w:hAnsi="Calibri" w:cs="Calibri"/>
        </w:rPr>
        <w:t xml:space="preserve"> is mitigated through models that capture both temporal evolution (</w:t>
      </w:r>
      <w:proofErr w:type="spellStart"/>
      <w:r w:rsidRPr="00624767">
        <w:rPr>
          <w:rFonts w:ascii="Calibri" w:hAnsi="Calibri" w:cs="Calibri"/>
        </w:rPr>
        <w:t>ConvLSTM</w:t>
      </w:r>
      <w:proofErr w:type="spellEnd"/>
      <w:r w:rsidRPr="00624767">
        <w:rPr>
          <w:rFonts w:ascii="Calibri" w:hAnsi="Calibri" w:cs="Calibri"/>
        </w:rPr>
        <w:t xml:space="preserve">, </w:t>
      </w:r>
      <w:proofErr w:type="spellStart"/>
      <w:r w:rsidRPr="00624767">
        <w:rPr>
          <w:rFonts w:ascii="Calibri" w:hAnsi="Calibri" w:cs="Calibri"/>
        </w:rPr>
        <w:t>PredRNN</w:t>
      </w:r>
      <w:proofErr w:type="spellEnd"/>
      <w:r w:rsidRPr="00624767">
        <w:rPr>
          <w:rFonts w:ascii="Calibri" w:hAnsi="Calibri" w:cs="Calibri"/>
        </w:rPr>
        <w:t xml:space="preserve">) and spatial context (Transformers, diffusion). </w:t>
      </w:r>
      <w:r w:rsidRPr="00624767">
        <w:rPr>
          <w:rFonts w:ascii="Calibri" w:hAnsi="Calibri" w:cs="Calibri"/>
          <w:b/>
          <w:bCs/>
        </w:rPr>
        <w:t>Model generalization</w:t>
      </w:r>
      <w:r w:rsidRPr="00624767">
        <w:rPr>
          <w:rFonts w:ascii="Calibri" w:hAnsi="Calibri" w:cs="Calibri"/>
        </w:rPr>
        <w:t xml:space="preserve"> is improved by regional weighting, though the trade-off with nationwide skill highlights the importance of future transfer learning. </w:t>
      </w:r>
      <w:r w:rsidRPr="00624767">
        <w:rPr>
          <w:rFonts w:ascii="Calibri" w:hAnsi="Calibri" w:cs="Calibri"/>
          <w:b/>
          <w:bCs/>
        </w:rPr>
        <w:t>Data gaps and inconsistencies</w:t>
      </w:r>
      <w:r w:rsidRPr="00624767">
        <w:rPr>
          <w:rFonts w:ascii="Calibri" w:hAnsi="Calibri" w:cs="Calibri"/>
        </w:rPr>
        <w:t xml:space="preserve"> were handled through careful preprocessing, quality control, and engineered persistence features, which ensured continuity despite missing values. Finally, the challenge of </w:t>
      </w:r>
      <w:r w:rsidRPr="00624767">
        <w:rPr>
          <w:rFonts w:ascii="Calibri" w:hAnsi="Calibri" w:cs="Calibri"/>
          <w:b/>
          <w:bCs/>
        </w:rPr>
        <w:t>interpretability</w:t>
      </w:r>
      <w:r w:rsidRPr="00624767">
        <w:rPr>
          <w:rFonts w:ascii="Calibri" w:hAnsi="Calibri" w:cs="Calibri"/>
        </w:rPr>
        <w:t xml:space="preserve"> is addressed by combining AI methods with physics-informed features and by including ensemble tree models that provide feature importance insights.</w:t>
      </w:r>
    </w:p>
    <w:p w14:paraId="20DCCA69" w14:textId="77777777" w:rsidR="00624767" w:rsidRPr="00624767" w:rsidRDefault="00624767" w:rsidP="00624767">
      <w:pPr>
        <w:pStyle w:val="Heading2"/>
      </w:pPr>
      <w:bookmarkStart w:id="59" w:name="_Toc209175432"/>
      <w:r w:rsidRPr="00624767">
        <w:t>5.5 Broader Impact</w:t>
      </w:r>
      <w:bookmarkEnd w:id="59"/>
    </w:p>
    <w:p w14:paraId="37B92CF7" w14:textId="517A7620" w:rsidR="00C544FB" w:rsidRPr="00624767" w:rsidRDefault="00624767" w:rsidP="00624767">
      <w:pPr>
        <w:jc w:val="both"/>
        <w:rPr>
          <w:rFonts w:ascii="Calibri" w:hAnsi="Calibri" w:cs="Calibri"/>
        </w:rPr>
      </w:pPr>
      <w:r w:rsidRPr="00624767">
        <w:rPr>
          <w:rFonts w:ascii="Calibri" w:hAnsi="Calibri" w:cs="Calibri"/>
        </w:rPr>
        <w:t>The significance of this study extends beyond the dissertation. It shows a clear pathway toward operational, impact-aware flood forecasting systems in the UK. The probabilistic approach ensures that uncertainty is not hidden but explicitly communicated, increasing trust and usability for stakeholders. The integration of physics-informed features demonstrates how machine learning can complement, rather than replace, traditional meteorological understanding. Moreover, the modular design of the pipeline means it can be scaled or adapted for other regions or hazards. With further development, this research could inform not only academic publications but also practical early-warning systems that reduce flood risk and protect vulnerable communities.</w:t>
      </w:r>
    </w:p>
    <w:p w14:paraId="52568182" w14:textId="5F60351F" w:rsidR="00D3014C" w:rsidRPr="00D3014C" w:rsidRDefault="008224B2" w:rsidP="008224B2">
      <w:pPr>
        <w:pStyle w:val="Heading2"/>
      </w:pPr>
      <w:bookmarkStart w:id="60" w:name="_Toc209175433"/>
      <w:r>
        <w:t>5.</w:t>
      </w:r>
      <w:r w:rsidR="00624767">
        <w:t>6</w:t>
      </w:r>
      <w:r>
        <w:t xml:space="preserve"> Limitations</w:t>
      </w:r>
      <w:bookmarkEnd w:id="60"/>
    </w:p>
    <w:p w14:paraId="319C1E4D" w14:textId="77777777" w:rsidR="000B218C" w:rsidRPr="000B218C" w:rsidRDefault="000B218C" w:rsidP="000B218C">
      <w:pPr>
        <w:jc w:val="both"/>
        <w:rPr>
          <w:rFonts w:ascii="Calibri" w:hAnsi="Calibri" w:cs="Calibri"/>
        </w:rPr>
      </w:pPr>
      <w:r w:rsidRPr="000B218C">
        <w:rPr>
          <w:rFonts w:ascii="Calibri" w:hAnsi="Calibri" w:cs="Calibri"/>
        </w:rPr>
        <w:t xml:space="preserve">This study, while advancing a reproducible and credibility-focused framework for flood nowcasting, faced several limitations that should be acknowledged. The first relates to </w:t>
      </w:r>
      <w:r w:rsidRPr="000B218C">
        <w:rPr>
          <w:rFonts w:ascii="Calibri" w:hAnsi="Calibri" w:cs="Calibri"/>
          <w:b/>
          <w:bCs/>
        </w:rPr>
        <w:t>computational resources</w:t>
      </w:r>
      <w:r w:rsidRPr="000B218C">
        <w:rPr>
          <w:rFonts w:ascii="Calibri" w:hAnsi="Calibri" w:cs="Calibri"/>
        </w:rPr>
        <w:t xml:space="preserve">. Training deep learning architectures such as </w:t>
      </w:r>
      <w:proofErr w:type="spellStart"/>
      <w:r w:rsidRPr="000B218C">
        <w:rPr>
          <w:rFonts w:ascii="Calibri" w:hAnsi="Calibri" w:cs="Calibri"/>
        </w:rPr>
        <w:t>ConvLSTM</w:t>
      </w:r>
      <w:proofErr w:type="spellEnd"/>
      <w:r w:rsidRPr="000B218C">
        <w:rPr>
          <w:rFonts w:ascii="Calibri" w:hAnsi="Calibri" w:cs="Calibri"/>
        </w:rPr>
        <w:t xml:space="preserve">, </w:t>
      </w:r>
      <w:proofErr w:type="spellStart"/>
      <w:r w:rsidRPr="000B218C">
        <w:rPr>
          <w:rFonts w:ascii="Calibri" w:hAnsi="Calibri" w:cs="Calibri"/>
        </w:rPr>
        <w:t>PredRNN</w:t>
      </w:r>
      <w:proofErr w:type="spellEnd"/>
      <w:r w:rsidRPr="000B218C">
        <w:rPr>
          <w:rFonts w:ascii="Calibri" w:hAnsi="Calibri" w:cs="Calibri"/>
        </w:rPr>
        <w:t xml:space="preserve">, Transformers, and diffusion models on over a decade of ERA5 and IMERG data was restricted by hardware constraints. Running on CPU hardware proved inefficient and, in practice, </w:t>
      </w:r>
      <w:r w:rsidRPr="000B218C">
        <w:rPr>
          <w:rFonts w:ascii="Calibri" w:hAnsi="Calibri" w:cs="Calibri"/>
        </w:rPr>
        <w:lastRenderedPageBreak/>
        <w:t xml:space="preserve">incompatible with the volume of data required for robust model training. Access to high-performance GPU clusters would be necessary to fully exploit the </w:t>
      </w:r>
      <w:proofErr w:type="spellStart"/>
      <w:r w:rsidRPr="000B218C">
        <w:rPr>
          <w:rFonts w:ascii="Calibri" w:hAnsi="Calibri" w:cs="Calibri"/>
        </w:rPr>
        <w:t>spatio</w:t>
      </w:r>
      <w:proofErr w:type="spellEnd"/>
      <w:r w:rsidRPr="000B218C">
        <w:rPr>
          <w:rFonts w:ascii="Calibri" w:hAnsi="Calibri" w:cs="Calibri"/>
        </w:rPr>
        <w:t>-temporal depth of the dataset and to train models at scales consistent with operational forecasting.</w:t>
      </w:r>
    </w:p>
    <w:p w14:paraId="4D434FCE" w14:textId="77777777" w:rsidR="000B218C" w:rsidRPr="000B218C" w:rsidRDefault="000B218C" w:rsidP="000B218C">
      <w:pPr>
        <w:jc w:val="both"/>
        <w:rPr>
          <w:rFonts w:ascii="Calibri" w:hAnsi="Calibri" w:cs="Calibri"/>
        </w:rPr>
      </w:pPr>
      <w:r w:rsidRPr="000B218C">
        <w:rPr>
          <w:rFonts w:ascii="Calibri" w:hAnsi="Calibri" w:cs="Calibri"/>
        </w:rPr>
        <w:t xml:space="preserve">A second limitation concerns </w:t>
      </w:r>
      <w:r w:rsidRPr="000B218C">
        <w:rPr>
          <w:rFonts w:ascii="Calibri" w:hAnsi="Calibri" w:cs="Calibri"/>
          <w:b/>
          <w:bCs/>
        </w:rPr>
        <w:t>data integration and memory handling</w:t>
      </w:r>
      <w:r w:rsidRPr="000B218C">
        <w:rPr>
          <w:rFonts w:ascii="Calibri" w:hAnsi="Calibri" w:cs="Calibri"/>
        </w:rPr>
        <w:t>. Merging ERA5 single-level and pressure-level predictors with IMERG precipitation for spatial alignment introduced significant computational overhead. The conversion of such large datasets into consistent 30-minute, 0.1° resolution inputs frequently led to memory errors, making it challenging to process the full record in a single workflow. While strategies such as batch processing, progressive saving, and variable sub-selection were applied, these workarounds also constrained the efficiency of the pipeline.</w:t>
      </w:r>
    </w:p>
    <w:p w14:paraId="2A5977E4" w14:textId="77777777" w:rsidR="000B218C" w:rsidRPr="000B218C" w:rsidRDefault="000B218C" w:rsidP="000B218C">
      <w:pPr>
        <w:jc w:val="both"/>
        <w:rPr>
          <w:rFonts w:ascii="Calibri" w:hAnsi="Calibri" w:cs="Calibri"/>
        </w:rPr>
      </w:pPr>
      <w:r w:rsidRPr="000B218C">
        <w:rPr>
          <w:rFonts w:ascii="Calibri" w:hAnsi="Calibri" w:cs="Calibri"/>
        </w:rPr>
        <w:t>Finally, while the study incorporated multiple models and probabilistic evaluation methods, the reliance on a single reanalysis product (ERA5) and one satellite precipitation dataset (IMERG) limits the scope of uncertainty analysis. Incorporating additional observational datasets and testing model robustness under different data regimes would further strengthen credibility.</w:t>
      </w:r>
    </w:p>
    <w:p w14:paraId="439B433C" w14:textId="3290856C" w:rsidR="006813B8" w:rsidRDefault="000B218C" w:rsidP="000B218C">
      <w:pPr>
        <w:jc w:val="both"/>
        <w:rPr>
          <w:rFonts w:ascii="Calibri" w:hAnsi="Calibri" w:cs="Calibri"/>
        </w:rPr>
      </w:pPr>
      <w:r w:rsidRPr="000B218C">
        <w:rPr>
          <w:rFonts w:ascii="Calibri" w:hAnsi="Calibri" w:cs="Calibri"/>
        </w:rPr>
        <w:t>These limitations highlight the trade-offs between data ambition, computational feasibility, and methodological scope. They also point to clear avenues for future work, particularly in optimizing data workflows and securing high-performance computing resources to unlock the full potential of the proposed framework.</w:t>
      </w:r>
    </w:p>
    <w:p w14:paraId="093B6EE0" w14:textId="77777777" w:rsidR="001F4221" w:rsidRDefault="001F4221" w:rsidP="000B218C">
      <w:pPr>
        <w:jc w:val="both"/>
        <w:rPr>
          <w:rFonts w:ascii="Calibri" w:hAnsi="Calibri" w:cs="Calibri"/>
        </w:rPr>
      </w:pPr>
    </w:p>
    <w:p w14:paraId="60298E3C" w14:textId="4B871B1A" w:rsidR="006813B8" w:rsidRPr="00A927F4" w:rsidRDefault="006813B8" w:rsidP="006813B8">
      <w:pPr>
        <w:pStyle w:val="Heading1"/>
        <w:rPr>
          <w:rFonts w:ascii="Calibri" w:hAnsi="Calibri" w:cs="Calibri"/>
        </w:rPr>
      </w:pPr>
      <w:bookmarkStart w:id="61" w:name="_Chapter_6._Conclusion"/>
      <w:bookmarkStart w:id="62" w:name="_Toc209175434"/>
      <w:bookmarkEnd w:id="61"/>
      <w:r w:rsidRPr="00A927F4">
        <w:rPr>
          <w:rFonts w:ascii="Calibri" w:hAnsi="Calibri" w:cs="Calibri"/>
        </w:rPr>
        <w:t>Chapter 6. Conclusion and Future Work</w:t>
      </w:r>
      <w:bookmarkEnd w:id="62"/>
    </w:p>
    <w:p w14:paraId="7672C7C1" w14:textId="77777777" w:rsidR="00E712A1" w:rsidRPr="00A927F4" w:rsidRDefault="00E712A1" w:rsidP="00E712A1">
      <w:pPr>
        <w:rPr>
          <w:rFonts w:ascii="Calibri" w:hAnsi="Calibri" w:cs="Calibri"/>
        </w:rPr>
      </w:pPr>
    </w:p>
    <w:p w14:paraId="69ACA16D" w14:textId="4CDF4200" w:rsidR="00E712A1" w:rsidRPr="00A927F4" w:rsidRDefault="00E712A1" w:rsidP="00E712A1">
      <w:pPr>
        <w:pStyle w:val="Heading2"/>
        <w:rPr>
          <w:rFonts w:ascii="Calibri" w:hAnsi="Calibri" w:cs="Calibri"/>
        </w:rPr>
      </w:pPr>
      <w:bookmarkStart w:id="63" w:name="_Toc209175435"/>
      <w:r w:rsidRPr="00A927F4">
        <w:rPr>
          <w:rFonts w:ascii="Calibri" w:hAnsi="Calibri" w:cs="Calibri"/>
        </w:rPr>
        <w:t xml:space="preserve">6.1 </w:t>
      </w:r>
      <w:r w:rsidR="00DE0E02">
        <w:rPr>
          <w:rFonts w:ascii="Calibri" w:hAnsi="Calibri" w:cs="Calibri"/>
        </w:rPr>
        <w:t>Conclusion</w:t>
      </w:r>
      <w:bookmarkEnd w:id="63"/>
    </w:p>
    <w:p w14:paraId="494F64A2" w14:textId="77777777" w:rsidR="00E712A1" w:rsidRPr="00A927F4" w:rsidRDefault="00E712A1" w:rsidP="00E712A1">
      <w:pPr>
        <w:rPr>
          <w:rFonts w:ascii="Calibri" w:hAnsi="Calibri" w:cs="Calibri"/>
        </w:rPr>
      </w:pPr>
    </w:p>
    <w:p w14:paraId="10BC0E2A" w14:textId="48F85111" w:rsidR="0027183D" w:rsidRPr="00A927F4" w:rsidRDefault="00E712A1" w:rsidP="0027183D">
      <w:pPr>
        <w:pStyle w:val="Heading2"/>
        <w:rPr>
          <w:rFonts w:ascii="Calibri" w:hAnsi="Calibri" w:cs="Calibri"/>
        </w:rPr>
      </w:pPr>
      <w:bookmarkStart w:id="64" w:name="_Toc209175436"/>
      <w:r w:rsidRPr="00A927F4">
        <w:rPr>
          <w:rFonts w:ascii="Calibri" w:hAnsi="Calibri" w:cs="Calibri"/>
        </w:rPr>
        <w:t>6.2 Future work</w:t>
      </w:r>
      <w:bookmarkEnd w:id="64"/>
    </w:p>
    <w:p w14:paraId="66E8E5B7" w14:textId="77777777" w:rsidR="0027183D" w:rsidRPr="0027183D" w:rsidRDefault="0027183D" w:rsidP="0027183D">
      <w:pPr>
        <w:jc w:val="both"/>
        <w:rPr>
          <w:rFonts w:ascii="Calibri" w:hAnsi="Calibri" w:cs="Calibri"/>
        </w:rPr>
      </w:pPr>
      <w:r w:rsidRPr="0027183D">
        <w:rPr>
          <w:rFonts w:ascii="Calibri" w:hAnsi="Calibri" w:cs="Calibri"/>
        </w:rPr>
        <w:t xml:space="preserve">While this study establishes a credibility-focused nowcasting pipeline for extreme rainfall and flash floods across the UK, several directions remain open for further development. First, expanding the spatial domain beyond the current UK window (49°–62°N, –13°–3.5°E) to include a larger buffer region would allow the models to better capture approaching storm systems before they reach the UK, improving lead times. Second, the data foundation could be enhanced by incorporating additional high-resolution sources such as UK radar composites, ERA5-Land, or soil moisture products, which would strengthen the representation of surface hydrological conditions linked to flash flood generation. Third, the preprocessing and feature engineering steps could be extended to include physics-informed variables such as convective </w:t>
      </w:r>
      <w:r w:rsidRPr="0027183D">
        <w:rPr>
          <w:rFonts w:ascii="Calibri" w:hAnsi="Calibri" w:cs="Calibri"/>
        </w:rPr>
        <w:lastRenderedPageBreak/>
        <w:t>available potential energy (CAPE), potential vorticity, or terrain-based indices, allowing for richer predictors and improved interpretability.</w:t>
      </w:r>
    </w:p>
    <w:p w14:paraId="0FC1925F" w14:textId="77777777" w:rsidR="0027183D" w:rsidRPr="0027183D" w:rsidRDefault="0027183D" w:rsidP="0027183D">
      <w:pPr>
        <w:jc w:val="both"/>
        <w:rPr>
          <w:rFonts w:ascii="Calibri" w:hAnsi="Calibri" w:cs="Calibri"/>
        </w:rPr>
      </w:pPr>
      <w:r w:rsidRPr="0027183D">
        <w:rPr>
          <w:rFonts w:ascii="Calibri" w:hAnsi="Calibri" w:cs="Calibri"/>
        </w:rPr>
        <w:t>From a modelling perspective, future work should investigate hybrid systems that couple deep learning architectures with physically based hydrological models, bridging the gap between statistical prediction and process-based simulation. Such integration could enhance trust and operational uptake by embedding physical consistency. In addition, while this study benchmarked multiple architectures under a standardized training schedule, future experiments should explore transfer learning and regional fine-tuning to improve generalization across diverse UK sub-regions. Model uncertainty remains a critical area, and future work should evaluate ensemble post-processing methods and probabilistic calibration techniques to refine forecast reliability.</w:t>
      </w:r>
    </w:p>
    <w:p w14:paraId="302721E5" w14:textId="734782FD" w:rsidR="000201CE" w:rsidRPr="00A927F4" w:rsidRDefault="0027183D" w:rsidP="004359C7">
      <w:pPr>
        <w:jc w:val="both"/>
        <w:rPr>
          <w:rFonts w:ascii="Calibri" w:hAnsi="Calibri" w:cs="Calibri"/>
        </w:rPr>
      </w:pPr>
      <w:r w:rsidRPr="0027183D">
        <w:rPr>
          <w:rFonts w:ascii="Calibri" w:hAnsi="Calibri" w:cs="Calibri"/>
        </w:rPr>
        <w:t>Finally, evaluation could be broadened by incorporating impact-based metrics, such as comparisons against observed flood events or damage records, to ensure that forecasts are directly relevant to decision-makers. Extending the framework to real-time operation, with low-latency data streams and continuous model updating, would be the ultimate step toward deploying this research as a practical early-warning system for communities vulnerable to flash flooding.</w:t>
      </w:r>
    </w:p>
    <w:p w14:paraId="6D375FAA" w14:textId="0ECD448E" w:rsidR="00442C8C" w:rsidRPr="00442C8C" w:rsidRDefault="000201CE" w:rsidP="00442C8C">
      <w:pPr>
        <w:pStyle w:val="Heading1"/>
        <w:rPr>
          <w:rFonts w:ascii="Calibri" w:hAnsi="Calibri" w:cs="Calibri"/>
        </w:rPr>
      </w:pPr>
      <w:bookmarkStart w:id="65" w:name="_Chapter_7._Reflection"/>
      <w:bookmarkStart w:id="66" w:name="_Toc209175437"/>
      <w:bookmarkEnd w:id="65"/>
      <w:r w:rsidRPr="00A927F4">
        <w:rPr>
          <w:rFonts w:ascii="Calibri" w:hAnsi="Calibri" w:cs="Calibri"/>
        </w:rPr>
        <w:t>Chapter 7. Reflection</w:t>
      </w:r>
      <w:bookmarkEnd w:id="66"/>
    </w:p>
    <w:p w14:paraId="03214AEC" w14:textId="77777777" w:rsidR="00442C8C" w:rsidRPr="00442C8C" w:rsidRDefault="00442C8C" w:rsidP="00442C8C">
      <w:pPr>
        <w:jc w:val="both"/>
        <w:rPr>
          <w:rFonts w:ascii="Calibri" w:hAnsi="Calibri" w:cs="Calibri"/>
        </w:rPr>
      </w:pPr>
      <w:r w:rsidRPr="00442C8C">
        <w:rPr>
          <w:rFonts w:ascii="Calibri" w:hAnsi="Calibri" w:cs="Calibri"/>
        </w:rPr>
        <w:t>While this study establishes a credibility-focused nowcasting pipeline for extreme rainfall and flash floods across the UK, several directions remain open for further development. First, expanding the spatial domain beyond the current UK window (49°–62°N, –13°–3.5°E) to include a larger buffer region would allow the models to better capture approaching storm systems before they reach the UK, thereby improving forecast lead times. Second, the data foundation could be strengthened by incorporating additional high-resolution sources such as UK radar composites, ERA5-Land, or soil moisture products, which would enhance the representation of surface hydrological conditions linked to flash flood generation. Third, the preprocessing and feature engineering stages could be extended to include physics-informed variables such as convective available potential energy (CAPE), potential vorticity, or terrain-based indices, enabling richer predictors and improved interpretability.</w:t>
      </w:r>
    </w:p>
    <w:p w14:paraId="2F43EAD2" w14:textId="77777777" w:rsidR="00442C8C" w:rsidRPr="00442C8C" w:rsidRDefault="00442C8C" w:rsidP="00442C8C">
      <w:pPr>
        <w:jc w:val="both"/>
        <w:rPr>
          <w:rFonts w:ascii="Calibri" w:hAnsi="Calibri" w:cs="Calibri"/>
        </w:rPr>
      </w:pPr>
      <w:r w:rsidRPr="00442C8C">
        <w:rPr>
          <w:rFonts w:ascii="Calibri" w:hAnsi="Calibri" w:cs="Calibri"/>
        </w:rPr>
        <w:t xml:space="preserve">From a modelling perspective, future work should focus on hybrid systems that combine deep learning architectures with physically based hydrological models, bridging the gap between purely statistical prediction and process-based simulation. Such integration could enhance trust and operational uptake by embedding physical consistency. While this study benchmarked multiple architectures under a standardized training schedule, future experiments should also explore transfer learning and regional fine-tuning to improve generalization across diverse UK sub-regions. Model uncertainty remains a critical challenge, </w:t>
      </w:r>
      <w:r w:rsidRPr="00442C8C">
        <w:rPr>
          <w:rFonts w:ascii="Calibri" w:hAnsi="Calibri" w:cs="Calibri"/>
        </w:rPr>
        <w:lastRenderedPageBreak/>
        <w:t>and further research is needed on ensemble post-processing methods and probabilistic calibration techniques to refine reliability.</w:t>
      </w:r>
    </w:p>
    <w:p w14:paraId="5B943EC6" w14:textId="77777777" w:rsidR="00442C8C" w:rsidRDefault="00442C8C" w:rsidP="00442C8C">
      <w:pPr>
        <w:jc w:val="both"/>
        <w:rPr>
          <w:rFonts w:ascii="Calibri" w:hAnsi="Calibri" w:cs="Calibri"/>
        </w:rPr>
      </w:pPr>
      <w:r w:rsidRPr="00442C8C">
        <w:rPr>
          <w:rFonts w:ascii="Calibri" w:hAnsi="Calibri" w:cs="Calibri"/>
        </w:rPr>
        <w:t>Finally, evaluation should be broadened to incorporate impact-based metrics, such as comparisons against observed flood events or reported damages, to ensure forecasts directly support decision-making. Extending the framework to real-time operation, with low-latency data streams and continuous model updating, represents the ultimate step toward deploying this research as a practical early-warning system. Due to time constraints, not all of these developments could be achieved within this dissertation. However, I intend to continue working on this project beyond submission, with the aim of further refining the methodology and presenting the outcomes as a research paper for academic dissemination.</w:t>
      </w:r>
    </w:p>
    <w:p w14:paraId="04F8D7EB" w14:textId="706A85A1" w:rsidR="007A6212" w:rsidRDefault="007A6212" w:rsidP="007A6212">
      <w:pPr>
        <w:pStyle w:val="Heading1"/>
      </w:pPr>
      <w:bookmarkStart w:id="67" w:name="_Toc209175438"/>
      <w:r>
        <w:t>Peer Review</w:t>
      </w:r>
      <w:bookmarkEnd w:id="67"/>
    </w:p>
    <w:p w14:paraId="2F13D0A2" w14:textId="77777777" w:rsidR="007A6212" w:rsidRPr="00BF7A9E" w:rsidRDefault="007A6212" w:rsidP="007A6212">
      <w:pPr>
        <w:rPr>
          <w:rFonts w:ascii="Calibri" w:hAnsi="Calibri" w:cs="Calibri"/>
          <w:b/>
          <w:bCs/>
        </w:rPr>
      </w:pPr>
      <w:r w:rsidRPr="007A6212">
        <w:rPr>
          <w:rFonts w:ascii="Calibri" w:hAnsi="Calibri" w:cs="Calibri"/>
          <w:b/>
          <w:bCs/>
        </w:rPr>
        <w:t>Peer Review</w:t>
      </w:r>
    </w:p>
    <w:p w14:paraId="28870A17" w14:textId="0D5C73B2" w:rsidR="00BF7A9E" w:rsidRPr="00BF7A9E" w:rsidRDefault="00BF7A9E" w:rsidP="007A6212">
      <w:pPr>
        <w:rPr>
          <w:rFonts w:ascii="Calibri" w:hAnsi="Calibri" w:cs="Calibri"/>
          <w:b/>
          <w:bCs/>
        </w:rPr>
      </w:pPr>
      <w:r w:rsidRPr="00BF7A9E">
        <w:rPr>
          <w:rFonts w:ascii="Calibri" w:hAnsi="Calibri" w:cs="Calibri"/>
          <w:b/>
          <w:bCs/>
        </w:rPr>
        <w:t xml:space="preserve">Name of the reviewee: </w:t>
      </w:r>
      <w:r w:rsidRPr="00BF7A9E">
        <w:rPr>
          <w:rFonts w:ascii="Calibri" w:hAnsi="Calibri" w:cs="Calibri"/>
        </w:rPr>
        <w:t>GreeshmiPriyanka Appalapuram</w:t>
      </w:r>
    </w:p>
    <w:p w14:paraId="0707754C" w14:textId="088030C9" w:rsidR="00C87F6A" w:rsidRPr="007A6212" w:rsidRDefault="002A70AB" w:rsidP="007A6212">
      <w:pPr>
        <w:rPr>
          <w:rFonts w:ascii="Calibri" w:hAnsi="Calibri" w:cs="Calibri"/>
          <w:b/>
          <w:bCs/>
        </w:rPr>
      </w:pPr>
      <w:r w:rsidRPr="00BF7A9E">
        <w:rPr>
          <w:rFonts w:ascii="Calibri" w:hAnsi="Calibri" w:cs="Calibri"/>
          <w:b/>
          <w:bCs/>
        </w:rPr>
        <w:t>Title of the project being reviewed:</w:t>
      </w:r>
      <w:r w:rsidRPr="00BF7A9E">
        <w:rPr>
          <w:rFonts w:ascii="Calibri" w:hAnsi="Calibri" w:cs="Calibri"/>
          <w:b/>
          <w:bCs/>
        </w:rPr>
        <w:br/>
      </w:r>
      <w:r w:rsidRPr="00BF7A9E">
        <w:rPr>
          <w:rFonts w:ascii="Calibri" w:hAnsi="Calibri" w:cs="Calibri"/>
        </w:rPr>
        <w:t xml:space="preserve">Using Conditional Diffusion Models to Generate Physically and Impact-Consistent Synthetic Windstorm Events for the UK (Author: </w:t>
      </w:r>
      <w:proofErr w:type="spellStart"/>
      <w:r w:rsidR="00BF7A9E" w:rsidRPr="00BF7A9E">
        <w:rPr>
          <w:rFonts w:ascii="Calibri" w:hAnsi="Calibri" w:cs="Calibri"/>
        </w:rPr>
        <w:t>Yinting</w:t>
      </w:r>
      <w:proofErr w:type="spellEnd"/>
      <w:r w:rsidR="00BF7A9E" w:rsidRPr="00BF7A9E">
        <w:rPr>
          <w:rFonts w:ascii="Calibri" w:hAnsi="Calibri" w:cs="Calibri"/>
        </w:rPr>
        <w:t xml:space="preserve"> Feng)</w:t>
      </w:r>
    </w:p>
    <w:p w14:paraId="2637AF0B" w14:textId="77777777" w:rsidR="007A6212" w:rsidRPr="007A6212" w:rsidRDefault="007A6212" w:rsidP="007A6212">
      <w:pPr>
        <w:rPr>
          <w:rFonts w:ascii="Calibri" w:hAnsi="Calibri" w:cs="Calibri"/>
        </w:rPr>
      </w:pPr>
      <w:r w:rsidRPr="007A6212">
        <w:rPr>
          <w:rFonts w:ascii="Calibri" w:hAnsi="Calibri" w:cs="Calibri"/>
          <w:b/>
          <w:bCs/>
        </w:rPr>
        <w:t>Project Background:</w:t>
      </w:r>
      <w:r w:rsidRPr="007A6212">
        <w:rPr>
          <w:rFonts w:ascii="Calibri" w:hAnsi="Calibri" w:cs="Calibri"/>
        </w:rPr>
        <w:br/>
        <w:t>The background is clearly stated and well-structured. It establishes the urgency of predicting extreme rainfall and flash floods in the UK, highlighting both their socio-economic impacts and the scientific challenges of forecasting highly localized, short-term events. The motivation is strong, and the choice of ERA5 and IMERG as primary datasets is well justified.</w:t>
      </w:r>
    </w:p>
    <w:p w14:paraId="41430AD1" w14:textId="77777777" w:rsidR="007A6212" w:rsidRPr="007A6212" w:rsidRDefault="007A6212" w:rsidP="007A6212">
      <w:pPr>
        <w:rPr>
          <w:rFonts w:ascii="Calibri" w:hAnsi="Calibri" w:cs="Calibri"/>
        </w:rPr>
      </w:pPr>
      <w:r w:rsidRPr="007A6212">
        <w:rPr>
          <w:rFonts w:ascii="Calibri" w:hAnsi="Calibri" w:cs="Calibri"/>
          <w:b/>
          <w:bCs/>
        </w:rPr>
        <w:t>Literature Review:</w:t>
      </w:r>
      <w:r w:rsidRPr="007A6212">
        <w:rPr>
          <w:rFonts w:ascii="Calibri" w:hAnsi="Calibri" w:cs="Calibri"/>
        </w:rPr>
        <w:br/>
        <w:t>The literature review is comprehensive and well-linked to the research objectives. References are cited in IEEE format and cover both classical flood forecasting approaches and recent advances in AI and generative modelling. While thorough, the review could be improved by including additional UK- and Europe-specific studies to further contextualize the regional focus.</w:t>
      </w:r>
    </w:p>
    <w:p w14:paraId="4402DB41" w14:textId="77777777" w:rsidR="007A6212" w:rsidRPr="007A6212" w:rsidRDefault="007A6212" w:rsidP="007A6212">
      <w:pPr>
        <w:rPr>
          <w:rFonts w:ascii="Calibri" w:hAnsi="Calibri" w:cs="Calibri"/>
        </w:rPr>
      </w:pPr>
      <w:r w:rsidRPr="007A6212">
        <w:rPr>
          <w:rFonts w:ascii="Calibri" w:hAnsi="Calibri" w:cs="Calibri"/>
          <w:b/>
          <w:bCs/>
        </w:rPr>
        <w:t>Research Question(s) / Problem Definition:</w:t>
      </w:r>
      <w:r w:rsidRPr="007A6212">
        <w:rPr>
          <w:rFonts w:ascii="Calibri" w:hAnsi="Calibri" w:cs="Calibri"/>
        </w:rPr>
        <w:br/>
        <w:t>The research questions are clearly formulated and directly aligned with the project aim of developing a credibility-focused nowcasting pipeline. They reflect the need for probabilistic, interpretable models and address challenges in data integration, model generalisation, and operational applicability. The definition is precise and appropriate for quantitative, data-driven methodologies.</w:t>
      </w:r>
    </w:p>
    <w:p w14:paraId="3CA21299" w14:textId="77777777" w:rsidR="007A6212" w:rsidRPr="007A6212" w:rsidRDefault="007A6212" w:rsidP="007A6212">
      <w:pPr>
        <w:rPr>
          <w:rFonts w:ascii="Calibri" w:hAnsi="Calibri" w:cs="Calibri"/>
        </w:rPr>
      </w:pPr>
      <w:r w:rsidRPr="007A6212">
        <w:rPr>
          <w:rFonts w:ascii="Calibri" w:hAnsi="Calibri" w:cs="Calibri"/>
          <w:b/>
          <w:bCs/>
        </w:rPr>
        <w:t>Development Approach:</w:t>
      </w:r>
      <w:r w:rsidRPr="007A6212">
        <w:rPr>
          <w:rFonts w:ascii="Calibri" w:hAnsi="Calibri" w:cs="Calibri"/>
        </w:rPr>
        <w:br/>
        <w:t xml:space="preserve">The development approach is ambitious yet feasible. The project proposes a multi-stage pipeline including preprocessing, feature engineering, and model training across a range of </w:t>
      </w:r>
      <w:r w:rsidRPr="007A6212">
        <w:rPr>
          <w:rFonts w:ascii="Calibri" w:hAnsi="Calibri" w:cs="Calibri"/>
        </w:rPr>
        <w:lastRenderedPageBreak/>
        <w:t>architectures (</w:t>
      </w:r>
      <w:proofErr w:type="spellStart"/>
      <w:r w:rsidRPr="007A6212">
        <w:rPr>
          <w:rFonts w:ascii="Calibri" w:hAnsi="Calibri" w:cs="Calibri"/>
        </w:rPr>
        <w:t>ConvLSTM</w:t>
      </w:r>
      <w:proofErr w:type="spellEnd"/>
      <w:r w:rsidRPr="007A6212">
        <w:rPr>
          <w:rFonts w:ascii="Calibri" w:hAnsi="Calibri" w:cs="Calibri"/>
        </w:rPr>
        <w:t xml:space="preserve">, </w:t>
      </w:r>
      <w:proofErr w:type="spellStart"/>
      <w:r w:rsidRPr="007A6212">
        <w:rPr>
          <w:rFonts w:ascii="Calibri" w:hAnsi="Calibri" w:cs="Calibri"/>
        </w:rPr>
        <w:t>PredRNN</w:t>
      </w:r>
      <w:proofErr w:type="spellEnd"/>
      <w:r w:rsidRPr="007A6212">
        <w:rPr>
          <w:rFonts w:ascii="Calibri" w:hAnsi="Calibri" w:cs="Calibri"/>
        </w:rPr>
        <w:t>, Transformer, Diffusion, and ensemble baselines). The inclusion of probabilistic evaluation (CRPS, FSS, reliability diagrams) strengthens the methodological rigor. Computational limitations (CPU-only training, memory constraints in ERA5–IMERG merging) are acknowledged as risks, with mitigation strategies outlined (batching, feature reduction, modular workflow design).</w:t>
      </w:r>
    </w:p>
    <w:p w14:paraId="30B04416" w14:textId="77777777" w:rsidR="007A6212" w:rsidRPr="007A6212" w:rsidRDefault="007A6212" w:rsidP="007A6212">
      <w:pPr>
        <w:rPr>
          <w:rFonts w:ascii="Calibri" w:hAnsi="Calibri" w:cs="Calibri"/>
        </w:rPr>
      </w:pPr>
      <w:r w:rsidRPr="007A6212">
        <w:rPr>
          <w:rFonts w:ascii="Calibri" w:hAnsi="Calibri" w:cs="Calibri"/>
          <w:b/>
          <w:bCs/>
        </w:rPr>
        <w:t>Social, Legal, and Ethical Considerations:</w:t>
      </w:r>
      <w:r w:rsidRPr="007A6212">
        <w:rPr>
          <w:rFonts w:ascii="Calibri" w:hAnsi="Calibri" w:cs="Calibri"/>
        </w:rPr>
        <w:br/>
        <w:t>Although not the central focus of the project, awareness of social and ethical aspects is demonstrated. The project recognises the importance of interpretability and physics-awareness to ensure forecasts are trusted by operational users. Ethical concerns such as the consequences of false alarms or missed events are implicit in the emphasis on credibility and uncertainty quantification.</w:t>
      </w:r>
    </w:p>
    <w:p w14:paraId="7530C4EC" w14:textId="77777777" w:rsidR="007A6212" w:rsidRPr="007A6212" w:rsidRDefault="007A6212" w:rsidP="007A6212">
      <w:pPr>
        <w:rPr>
          <w:rFonts w:ascii="Calibri" w:hAnsi="Calibri" w:cs="Calibri"/>
        </w:rPr>
      </w:pPr>
      <w:r w:rsidRPr="007A6212">
        <w:rPr>
          <w:rFonts w:ascii="Calibri" w:hAnsi="Calibri" w:cs="Calibri"/>
          <w:b/>
          <w:bCs/>
        </w:rPr>
        <w:t>Project Objectives &amp; Task/Time Planning:</w:t>
      </w:r>
      <w:r w:rsidRPr="007A6212">
        <w:rPr>
          <w:rFonts w:ascii="Calibri" w:hAnsi="Calibri" w:cs="Calibri"/>
        </w:rPr>
        <w:br/>
        <w:t>The objectives are clearly defined, measurable, and logically sequenced. The timeline is realistic, balancing technical work with reporting. Risks are acknowledged (computational limits, data size), and mitigation strategies are included. While ambitious, the plan is structured in a way that prioritises core deliverables, with additional experiments (e.g., hybrid models, transfer learning) flagged for future work beyond the dissertation.</w:t>
      </w:r>
    </w:p>
    <w:p w14:paraId="2E5FB654" w14:textId="6B116CC5" w:rsidR="00442C8C" w:rsidRPr="00BF7A9E" w:rsidRDefault="007A6212" w:rsidP="00442C8C">
      <w:pPr>
        <w:rPr>
          <w:rFonts w:ascii="Calibri" w:hAnsi="Calibri" w:cs="Calibri"/>
        </w:rPr>
      </w:pPr>
      <w:r w:rsidRPr="007A6212">
        <w:rPr>
          <w:rFonts w:ascii="Calibri" w:hAnsi="Calibri" w:cs="Calibri"/>
          <w:b/>
          <w:bCs/>
        </w:rPr>
        <w:t>Overall Evaluation:</w:t>
      </w:r>
      <w:r w:rsidRPr="007A6212">
        <w:rPr>
          <w:rFonts w:ascii="Calibri" w:hAnsi="Calibri" w:cs="Calibri"/>
        </w:rPr>
        <w:br/>
        <w:t>The specification demonstrates strong clarity, ambition, and feasibility. It balances methodological depth with practical awareness of challenges. The project is well designed to deliver a credible nowcasting framework and has clear potential for extension into academic publications.</w:t>
      </w:r>
    </w:p>
    <w:p w14:paraId="148C5E6C" w14:textId="6A0EAFA7" w:rsidR="00B15D91" w:rsidRDefault="00B15D91" w:rsidP="008C73D3">
      <w:pPr>
        <w:pStyle w:val="Heading1"/>
        <w:rPr>
          <w:rFonts w:ascii="Calibri" w:hAnsi="Calibri" w:cs="Calibri"/>
        </w:rPr>
      </w:pPr>
      <w:bookmarkStart w:id="68" w:name="_Toc209175439"/>
      <w:r w:rsidRPr="00A927F4">
        <w:rPr>
          <w:rFonts w:ascii="Calibri" w:hAnsi="Calibri" w:cs="Calibri"/>
        </w:rPr>
        <w:t>Reference</w:t>
      </w:r>
      <w:bookmarkEnd w:id="68"/>
    </w:p>
    <w:p w14:paraId="6E21ED54" w14:textId="77777777" w:rsidR="00E34A43" w:rsidRPr="00E34A43" w:rsidRDefault="00E34A43" w:rsidP="00E34A43"/>
    <w:p w14:paraId="1614E5E0" w14:textId="7A4CD1E9" w:rsidR="00E34A43" w:rsidRDefault="00E34A43" w:rsidP="00CB21BE">
      <w:pPr>
        <w:pStyle w:val="ListParagraph"/>
        <w:numPr>
          <w:ilvl w:val="0"/>
          <w:numId w:val="8"/>
        </w:numPr>
        <w:jc w:val="both"/>
        <w:rPr>
          <w:rFonts w:ascii="Calibri" w:hAnsi="Calibri" w:cs="Calibri"/>
        </w:rPr>
      </w:pPr>
      <w:bookmarkStart w:id="69" w:name="_Ref209137025"/>
      <w:r w:rsidRPr="006738C1">
        <w:rPr>
          <w:rFonts w:ascii="Calibri" w:hAnsi="Calibri" w:cs="Calibri"/>
          <w:b/>
          <w:bCs/>
        </w:rPr>
        <w:t xml:space="preserve">AI </w:t>
      </w:r>
      <w:r w:rsidR="006738C1" w:rsidRPr="006738C1">
        <w:rPr>
          <w:rFonts w:ascii="Calibri" w:hAnsi="Calibri" w:cs="Calibri"/>
          <w:b/>
          <w:bCs/>
        </w:rPr>
        <w:t>tools used to support my work:</w:t>
      </w:r>
      <w:r w:rsidR="006738C1">
        <w:rPr>
          <w:rFonts w:ascii="Calibri" w:hAnsi="Calibri" w:cs="Calibri"/>
        </w:rPr>
        <w:t xml:space="preserve"> Gemini, ChatGPT </w:t>
      </w:r>
      <w:r>
        <w:rPr>
          <w:rFonts w:ascii="Calibri" w:hAnsi="Calibri" w:cs="Calibri"/>
        </w:rPr>
        <w:t xml:space="preserve"> </w:t>
      </w:r>
    </w:p>
    <w:p w14:paraId="4302BC2F" w14:textId="77777777" w:rsidR="006738C1" w:rsidRDefault="006738C1" w:rsidP="006738C1">
      <w:pPr>
        <w:pStyle w:val="ListParagraph"/>
        <w:jc w:val="both"/>
        <w:rPr>
          <w:rFonts w:ascii="Calibri" w:hAnsi="Calibri" w:cs="Calibri"/>
        </w:rPr>
      </w:pPr>
    </w:p>
    <w:p w14:paraId="78AE2653" w14:textId="269AA767" w:rsidR="00C86F0F" w:rsidRPr="00A927F4" w:rsidRDefault="00C86F0F" w:rsidP="00CB21BE">
      <w:pPr>
        <w:pStyle w:val="ListParagraph"/>
        <w:numPr>
          <w:ilvl w:val="0"/>
          <w:numId w:val="8"/>
        </w:numPr>
        <w:jc w:val="both"/>
        <w:rPr>
          <w:rFonts w:ascii="Calibri" w:hAnsi="Calibri" w:cs="Calibri"/>
        </w:rPr>
      </w:pPr>
      <w:r w:rsidRPr="00A927F4">
        <w:rPr>
          <w:rFonts w:ascii="Calibri" w:hAnsi="Calibri" w:cs="Calibri"/>
        </w:rPr>
        <w:t xml:space="preserve">H. A. P. </w:t>
      </w:r>
      <w:proofErr w:type="spellStart"/>
      <w:r w:rsidRPr="00A927F4">
        <w:rPr>
          <w:rFonts w:ascii="Calibri" w:hAnsi="Calibri" w:cs="Calibri"/>
        </w:rPr>
        <w:t>Hapuarachchi</w:t>
      </w:r>
      <w:proofErr w:type="spellEnd"/>
      <w:r w:rsidRPr="00A927F4">
        <w:rPr>
          <w:rFonts w:ascii="Calibri" w:hAnsi="Calibri" w:cs="Calibri"/>
        </w:rPr>
        <w:t xml:space="preserve">, Q. J. Wang, and T. C. Pagano, “A review of advances in flash flood forecasting,” </w:t>
      </w:r>
      <w:r w:rsidRPr="00A927F4">
        <w:rPr>
          <w:rFonts w:ascii="Calibri" w:hAnsi="Calibri" w:cs="Calibri"/>
          <w:i/>
          <w:iCs/>
        </w:rPr>
        <w:t>Hydrological Processes</w:t>
      </w:r>
      <w:r w:rsidRPr="00A927F4">
        <w:rPr>
          <w:rFonts w:ascii="Calibri" w:hAnsi="Calibri" w:cs="Calibri"/>
        </w:rPr>
        <w:t>, vol. 25, no. 18, pp. 2771–2784, 2011.</w:t>
      </w:r>
      <w:bookmarkEnd w:id="69"/>
      <w:r w:rsidR="002515DA">
        <w:rPr>
          <w:rFonts w:ascii="Calibri" w:hAnsi="Calibri" w:cs="Calibri"/>
        </w:rPr>
        <w:t xml:space="preserve"> (accessed: </w:t>
      </w:r>
      <w:r w:rsidR="007064ED">
        <w:rPr>
          <w:rFonts w:ascii="Calibri" w:hAnsi="Calibri" w:cs="Calibri"/>
        </w:rPr>
        <w:t>June 27,2025)</w:t>
      </w:r>
    </w:p>
    <w:p w14:paraId="29BC95C4" w14:textId="77777777" w:rsidR="007B40A2" w:rsidRPr="00A927F4" w:rsidRDefault="007B40A2" w:rsidP="00CB21BE">
      <w:pPr>
        <w:pStyle w:val="ListParagraph"/>
        <w:jc w:val="both"/>
        <w:rPr>
          <w:rFonts w:ascii="Calibri" w:hAnsi="Calibri" w:cs="Calibri"/>
        </w:rPr>
      </w:pPr>
    </w:p>
    <w:p w14:paraId="7F7A60E9" w14:textId="3492823B" w:rsidR="007B40A2" w:rsidRPr="00A927F4" w:rsidRDefault="00C86F0F" w:rsidP="00CB21BE">
      <w:pPr>
        <w:pStyle w:val="ListParagraph"/>
        <w:numPr>
          <w:ilvl w:val="0"/>
          <w:numId w:val="8"/>
        </w:numPr>
        <w:jc w:val="both"/>
        <w:rPr>
          <w:rFonts w:ascii="Calibri" w:hAnsi="Calibri" w:cs="Calibri"/>
        </w:rPr>
      </w:pPr>
      <w:bookmarkStart w:id="70" w:name="_Ref209137359"/>
      <w:r w:rsidRPr="00A927F4">
        <w:rPr>
          <w:rFonts w:ascii="Calibri" w:hAnsi="Calibri" w:cs="Calibri"/>
        </w:rPr>
        <w:t xml:space="preserve">T. A. Khan, M. M. Alam, Z. Shahid, and M. M. </w:t>
      </w:r>
      <w:proofErr w:type="spellStart"/>
      <w:r w:rsidRPr="00A927F4">
        <w:rPr>
          <w:rFonts w:ascii="Calibri" w:hAnsi="Calibri" w:cs="Calibri"/>
        </w:rPr>
        <w:t>Su’ud</w:t>
      </w:r>
      <w:proofErr w:type="spellEnd"/>
      <w:r w:rsidRPr="00A927F4">
        <w:rPr>
          <w:rFonts w:ascii="Calibri" w:hAnsi="Calibri" w:cs="Calibri"/>
        </w:rPr>
        <w:t xml:space="preserve">, “Investigation of flash floods on early basis: A factual comprehensive review,” </w:t>
      </w:r>
      <w:r w:rsidRPr="00A927F4">
        <w:rPr>
          <w:rFonts w:ascii="Calibri" w:hAnsi="Calibri" w:cs="Calibri"/>
          <w:i/>
          <w:iCs/>
        </w:rPr>
        <w:t>IEEE Access</w:t>
      </w:r>
      <w:r w:rsidRPr="00A927F4">
        <w:rPr>
          <w:rFonts w:ascii="Calibri" w:hAnsi="Calibri" w:cs="Calibri"/>
        </w:rPr>
        <w:t>, vol. 8, pp. 171904–171929, 2020.</w:t>
      </w:r>
      <w:bookmarkEnd w:id="70"/>
      <w:r w:rsidR="007064ED">
        <w:rPr>
          <w:rFonts w:ascii="Calibri" w:hAnsi="Calibri" w:cs="Calibri"/>
        </w:rPr>
        <w:t>(accessed: June 28, 2025)</w:t>
      </w:r>
    </w:p>
    <w:p w14:paraId="14E4C17C" w14:textId="77777777" w:rsidR="007B40A2" w:rsidRPr="00A927F4" w:rsidRDefault="007B40A2" w:rsidP="00CB21BE">
      <w:pPr>
        <w:pStyle w:val="ListParagraph"/>
        <w:jc w:val="both"/>
        <w:rPr>
          <w:rFonts w:ascii="Calibri" w:hAnsi="Calibri" w:cs="Calibri"/>
        </w:rPr>
      </w:pPr>
    </w:p>
    <w:p w14:paraId="501F7184" w14:textId="009F2DA3" w:rsidR="007B40A2" w:rsidRPr="00A927F4" w:rsidRDefault="00C86F0F" w:rsidP="00CB21BE">
      <w:pPr>
        <w:pStyle w:val="ListParagraph"/>
        <w:numPr>
          <w:ilvl w:val="0"/>
          <w:numId w:val="8"/>
        </w:numPr>
        <w:jc w:val="both"/>
        <w:rPr>
          <w:rFonts w:ascii="Calibri" w:hAnsi="Calibri" w:cs="Calibri"/>
        </w:rPr>
      </w:pPr>
      <w:bookmarkStart w:id="71" w:name="_Ref209137428"/>
      <w:r w:rsidRPr="00A927F4">
        <w:rPr>
          <w:rFonts w:ascii="Calibri" w:hAnsi="Calibri" w:cs="Calibri"/>
        </w:rPr>
        <w:t xml:space="preserve">C. G. Collier, “Flash flood forecasting: What are the limits of predictability?,” </w:t>
      </w:r>
      <w:r w:rsidRPr="00A927F4">
        <w:rPr>
          <w:rFonts w:ascii="Calibri" w:hAnsi="Calibri" w:cs="Calibri"/>
          <w:i/>
          <w:iCs/>
        </w:rPr>
        <w:t xml:space="preserve">Q. J. R. </w:t>
      </w:r>
      <w:proofErr w:type="spellStart"/>
      <w:r w:rsidRPr="00A927F4">
        <w:rPr>
          <w:rFonts w:ascii="Calibri" w:hAnsi="Calibri" w:cs="Calibri"/>
          <w:i/>
          <w:iCs/>
        </w:rPr>
        <w:t>Meteorol</w:t>
      </w:r>
      <w:proofErr w:type="spellEnd"/>
      <w:r w:rsidRPr="00A927F4">
        <w:rPr>
          <w:rFonts w:ascii="Calibri" w:hAnsi="Calibri" w:cs="Calibri"/>
          <w:i/>
          <w:iCs/>
        </w:rPr>
        <w:t>. Soc.</w:t>
      </w:r>
      <w:r w:rsidRPr="00A927F4">
        <w:rPr>
          <w:rFonts w:ascii="Calibri" w:hAnsi="Calibri" w:cs="Calibri"/>
        </w:rPr>
        <w:t>, vol. 133, no. 622, pp. 3–23, 2007.</w:t>
      </w:r>
      <w:bookmarkEnd w:id="71"/>
      <w:r w:rsidR="00553208">
        <w:rPr>
          <w:rFonts w:ascii="Calibri" w:hAnsi="Calibri" w:cs="Calibri"/>
        </w:rPr>
        <w:t xml:space="preserve"> (accessed: June 27,2025)</w:t>
      </w:r>
    </w:p>
    <w:p w14:paraId="6152A98C" w14:textId="77777777" w:rsidR="007B40A2" w:rsidRPr="00A927F4" w:rsidRDefault="007B40A2" w:rsidP="00CB21BE">
      <w:pPr>
        <w:pStyle w:val="ListParagraph"/>
        <w:jc w:val="both"/>
        <w:rPr>
          <w:rFonts w:ascii="Calibri" w:hAnsi="Calibri" w:cs="Calibri"/>
        </w:rPr>
      </w:pPr>
    </w:p>
    <w:p w14:paraId="5FD398F7" w14:textId="0822D9AF" w:rsidR="007B40A2" w:rsidRPr="00A927F4" w:rsidRDefault="00C86F0F" w:rsidP="00CB21BE">
      <w:pPr>
        <w:pStyle w:val="ListParagraph"/>
        <w:numPr>
          <w:ilvl w:val="0"/>
          <w:numId w:val="8"/>
        </w:numPr>
        <w:jc w:val="both"/>
        <w:rPr>
          <w:rFonts w:ascii="Calibri" w:hAnsi="Calibri" w:cs="Calibri"/>
        </w:rPr>
      </w:pPr>
      <w:bookmarkStart w:id="72" w:name="_Ref209137440"/>
      <w:r w:rsidRPr="00A927F4">
        <w:rPr>
          <w:rFonts w:ascii="Calibri" w:hAnsi="Calibri" w:cs="Calibri"/>
        </w:rPr>
        <w:lastRenderedPageBreak/>
        <w:t xml:space="preserve">J. A. Smith, M. L. Baeck, K. L. </w:t>
      </w:r>
      <w:proofErr w:type="spellStart"/>
      <w:r w:rsidRPr="00A927F4">
        <w:rPr>
          <w:rFonts w:ascii="Calibri" w:hAnsi="Calibri" w:cs="Calibri"/>
        </w:rPr>
        <w:t>Meierdiercks</w:t>
      </w:r>
      <w:proofErr w:type="spellEnd"/>
      <w:r w:rsidRPr="00A927F4">
        <w:rPr>
          <w:rFonts w:ascii="Calibri" w:hAnsi="Calibri" w:cs="Calibri"/>
        </w:rPr>
        <w:t xml:space="preserve">, A. J. Miller, and W. F. Krajewski, “Radar rainfall estimation for flash flood forecasting in small urban watersheds,” </w:t>
      </w:r>
      <w:r w:rsidRPr="00A927F4">
        <w:rPr>
          <w:rFonts w:ascii="Calibri" w:hAnsi="Calibri" w:cs="Calibri"/>
          <w:i/>
          <w:iCs/>
        </w:rPr>
        <w:t xml:space="preserve">Adv. Water </w:t>
      </w:r>
      <w:proofErr w:type="spellStart"/>
      <w:r w:rsidRPr="00A927F4">
        <w:rPr>
          <w:rFonts w:ascii="Calibri" w:hAnsi="Calibri" w:cs="Calibri"/>
          <w:i/>
          <w:iCs/>
        </w:rPr>
        <w:t>Resour</w:t>
      </w:r>
      <w:proofErr w:type="spellEnd"/>
      <w:r w:rsidRPr="00A927F4">
        <w:rPr>
          <w:rFonts w:ascii="Calibri" w:hAnsi="Calibri" w:cs="Calibri"/>
          <w:i/>
          <w:iCs/>
        </w:rPr>
        <w:t>.</w:t>
      </w:r>
      <w:r w:rsidRPr="00A927F4">
        <w:rPr>
          <w:rFonts w:ascii="Calibri" w:hAnsi="Calibri" w:cs="Calibri"/>
        </w:rPr>
        <w:t>, vol. 30, no. 10, pp. 2087–2097, 2007.</w:t>
      </w:r>
      <w:bookmarkEnd w:id="72"/>
      <w:r w:rsidR="00553208">
        <w:rPr>
          <w:rFonts w:ascii="Calibri" w:hAnsi="Calibri" w:cs="Calibri"/>
        </w:rPr>
        <w:t xml:space="preserve"> (accessed: July 2, 2025)</w:t>
      </w:r>
    </w:p>
    <w:p w14:paraId="53A03424" w14:textId="77777777" w:rsidR="007B40A2" w:rsidRPr="00A927F4" w:rsidRDefault="007B40A2" w:rsidP="00CB21BE">
      <w:pPr>
        <w:pStyle w:val="ListParagraph"/>
        <w:jc w:val="both"/>
        <w:rPr>
          <w:rFonts w:ascii="Calibri" w:hAnsi="Calibri" w:cs="Calibri"/>
        </w:rPr>
      </w:pPr>
    </w:p>
    <w:p w14:paraId="29B6F9FF" w14:textId="417CC39F" w:rsidR="0061518B" w:rsidRPr="00E34A43" w:rsidRDefault="00C86F0F" w:rsidP="00E34A43">
      <w:pPr>
        <w:pStyle w:val="ListParagraph"/>
        <w:numPr>
          <w:ilvl w:val="0"/>
          <w:numId w:val="8"/>
        </w:numPr>
        <w:jc w:val="both"/>
        <w:rPr>
          <w:rFonts w:ascii="Calibri" w:hAnsi="Calibri" w:cs="Calibri"/>
        </w:rPr>
      </w:pPr>
      <w:bookmarkStart w:id="73" w:name="_Ref209137455"/>
      <w:r w:rsidRPr="00A927F4">
        <w:rPr>
          <w:rFonts w:ascii="Calibri" w:hAnsi="Calibri" w:cs="Calibri"/>
        </w:rPr>
        <w:t xml:space="preserve">A. Gerard, S. M. </w:t>
      </w:r>
      <w:proofErr w:type="spellStart"/>
      <w:r w:rsidRPr="00A927F4">
        <w:rPr>
          <w:rFonts w:ascii="Calibri" w:hAnsi="Calibri" w:cs="Calibri"/>
        </w:rPr>
        <w:t>Martinaitis</w:t>
      </w:r>
      <w:proofErr w:type="spellEnd"/>
      <w:r w:rsidRPr="00A927F4">
        <w:rPr>
          <w:rFonts w:ascii="Calibri" w:hAnsi="Calibri" w:cs="Calibri"/>
        </w:rPr>
        <w:t xml:space="preserve">, J. J. Gourley, and Y. Zhang, “An overview of the performance and operational applications of the MRMS and FLASH systems in recent significant urban flash flood events,” </w:t>
      </w:r>
      <w:r w:rsidRPr="00A927F4">
        <w:rPr>
          <w:rFonts w:ascii="Calibri" w:hAnsi="Calibri" w:cs="Calibri"/>
          <w:i/>
          <w:iCs/>
        </w:rPr>
        <w:t>Bull. Amer. Meteor. Soc.</w:t>
      </w:r>
      <w:r w:rsidRPr="00A927F4">
        <w:rPr>
          <w:rFonts w:ascii="Calibri" w:hAnsi="Calibri" w:cs="Calibri"/>
        </w:rPr>
        <w:t>, vol. 102, no. 3, pp. E611–E626, 2021.</w:t>
      </w:r>
      <w:bookmarkEnd w:id="73"/>
      <w:r w:rsidR="00553208">
        <w:rPr>
          <w:rFonts w:ascii="Calibri" w:hAnsi="Calibri" w:cs="Calibri"/>
        </w:rPr>
        <w:t xml:space="preserve"> (accessed: July 2,2025)</w:t>
      </w:r>
    </w:p>
    <w:p w14:paraId="5ECB9390" w14:textId="77777777" w:rsidR="00E95D15" w:rsidRPr="00A927F4" w:rsidRDefault="00E95D15" w:rsidP="00CB21BE">
      <w:pPr>
        <w:pStyle w:val="ListParagraph"/>
        <w:jc w:val="both"/>
        <w:rPr>
          <w:rFonts w:ascii="Calibri" w:hAnsi="Calibri" w:cs="Calibri"/>
        </w:rPr>
      </w:pPr>
    </w:p>
    <w:p w14:paraId="1D068B0E" w14:textId="532C5D4D" w:rsidR="00E95D15" w:rsidRPr="00A927F4" w:rsidRDefault="00C86F0F" w:rsidP="00CB21BE">
      <w:pPr>
        <w:pStyle w:val="ListParagraph"/>
        <w:numPr>
          <w:ilvl w:val="0"/>
          <w:numId w:val="8"/>
        </w:numPr>
        <w:jc w:val="both"/>
        <w:rPr>
          <w:rFonts w:ascii="Calibri" w:hAnsi="Calibri" w:cs="Calibri"/>
        </w:rPr>
      </w:pPr>
      <w:bookmarkStart w:id="74" w:name="_Ref209156384"/>
      <w:r w:rsidRPr="00A927F4">
        <w:rPr>
          <w:rFonts w:ascii="Calibri" w:hAnsi="Calibri" w:cs="Calibri"/>
        </w:rPr>
        <w:t xml:space="preserve">J. J. Gourley, Z. L. </w:t>
      </w:r>
      <w:proofErr w:type="spellStart"/>
      <w:r w:rsidRPr="00A927F4">
        <w:rPr>
          <w:rFonts w:ascii="Calibri" w:hAnsi="Calibri" w:cs="Calibri"/>
        </w:rPr>
        <w:t>Flamig</w:t>
      </w:r>
      <w:proofErr w:type="spellEnd"/>
      <w:r w:rsidRPr="00A927F4">
        <w:rPr>
          <w:rFonts w:ascii="Calibri" w:hAnsi="Calibri" w:cs="Calibri"/>
        </w:rPr>
        <w:t xml:space="preserve">, Y. Hong, and E. Habib, “Evaluation of past, present and future tools for radar-based flash-flood prediction in the USA,” </w:t>
      </w:r>
      <w:proofErr w:type="spellStart"/>
      <w:r w:rsidRPr="00A927F4">
        <w:rPr>
          <w:rFonts w:ascii="Calibri" w:hAnsi="Calibri" w:cs="Calibri"/>
          <w:i/>
          <w:iCs/>
        </w:rPr>
        <w:t>Hydrol</w:t>
      </w:r>
      <w:proofErr w:type="spellEnd"/>
      <w:r w:rsidRPr="00A927F4">
        <w:rPr>
          <w:rFonts w:ascii="Calibri" w:hAnsi="Calibri" w:cs="Calibri"/>
          <w:i/>
          <w:iCs/>
        </w:rPr>
        <w:t>. Sci. J.</w:t>
      </w:r>
      <w:r w:rsidRPr="00A927F4">
        <w:rPr>
          <w:rFonts w:ascii="Calibri" w:hAnsi="Calibri" w:cs="Calibri"/>
        </w:rPr>
        <w:t>, vol. 59, no. 7, pp. 1–19, 2014.</w:t>
      </w:r>
      <w:bookmarkEnd w:id="74"/>
      <w:r w:rsidR="00553208">
        <w:rPr>
          <w:rFonts w:ascii="Calibri" w:hAnsi="Calibri" w:cs="Calibri"/>
        </w:rPr>
        <w:t xml:space="preserve"> (accessed: July 4, 2025)</w:t>
      </w:r>
    </w:p>
    <w:p w14:paraId="1F1167F6" w14:textId="77777777" w:rsidR="00E95D15" w:rsidRPr="00A927F4" w:rsidRDefault="00E95D15" w:rsidP="00CB21BE">
      <w:pPr>
        <w:pStyle w:val="ListParagraph"/>
        <w:jc w:val="both"/>
        <w:rPr>
          <w:rFonts w:ascii="Calibri" w:hAnsi="Calibri" w:cs="Calibri"/>
        </w:rPr>
      </w:pPr>
    </w:p>
    <w:p w14:paraId="44B2191D" w14:textId="14AE3BD2" w:rsidR="00E95D15" w:rsidRPr="00A927F4" w:rsidRDefault="00C86F0F" w:rsidP="00CB21BE">
      <w:pPr>
        <w:pStyle w:val="ListParagraph"/>
        <w:numPr>
          <w:ilvl w:val="0"/>
          <w:numId w:val="8"/>
        </w:numPr>
        <w:jc w:val="both"/>
        <w:rPr>
          <w:rFonts w:ascii="Calibri" w:hAnsi="Calibri" w:cs="Calibri"/>
        </w:rPr>
      </w:pPr>
      <w:bookmarkStart w:id="75" w:name="_Ref209156397"/>
      <w:r w:rsidRPr="00A927F4">
        <w:rPr>
          <w:rFonts w:ascii="Calibri" w:hAnsi="Calibri" w:cs="Calibri"/>
        </w:rPr>
        <w:t xml:space="preserve">G. J. Huffman et al., “Integrated Multi-satellite Retrievals for GPM (IMERG),” </w:t>
      </w:r>
      <w:r w:rsidRPr="00A927F4">
        <w:rPr>
          <w:rFonts w:ascii="Calibri" w:hAnsi="Calibri" w:cs="Calibri"/>
          <w:i/>
          <w:iCs/>
        </w:rPr>
        <w:t xml:space="preserve">J. </w:t>
      </w:r>
      <w:proofErr w:type="spellStart"/>
      <w:r w:rsidRPr="00A927F4">
        <w:rPr>
          <w:rFonts w:ascii="Calibri" w:hAnsi="Calibri" w:cs="Calibri"/>
          <w:i/>
          <w:iCs/>
        </w:rPr>
        <w:t>Hydrometeorol</w:t>
      </w:r>
      <w:proofErr w:type="spellEnd"/>
      <w:r w:rsidRPr="00A927F4">
        <w:rPr>
          <w:rFonts w:ascii="Calibri" w:hAnsi="Calibri" w:cs="Calibri"/>
          <w:i/>
          <w:iCs/>
        </w:rPr>
        <w:t>.</w:t>
      </w:r>
      <w:r w:rsidRPr="00A927F4">
        <w:rPr>
          <w:rFonts w:ascii="Calibri" w:hAnsi="Calibri" w:cs="Calibri"/>
        </w:rPr>
        <w:t>, vol. 21, no. 3, pp. 1610–1633, 2020.</w:t>
      </w:r>
      <w:bookmarkEnd w:id="75"/>
      <w:r w:rsidR="003B2966" w:rsidRPr="003B2966">
        <w:rPr>
          <w:rFonts w:ascii="Calibri" w:hAnsi="Calibri" w:cs="Calibri"/>
        </w:rPr>
        <w:t xml:space="preserve"> </w:t>
      </w:r>
      <w:r w:rsidR="003B2966">
        <w:rPr>
          <w:rFonts w:ascii="Calibri" w:hAnsi="Calibri" w:cs="Calibri"/>
        </w:rPr>
        <w:t>(accessed: July 4, 2025)</w:t>
      </w:r>
    </w:p>
    <w:p w14:paraId="7F7A5395" w14:textId="77777777" w:rsidR="00E95D15" w:rsidRPr="00A927F4" w:rsidRDefault="00E95D15" w:rsidP="00CB21BE">
      <w:pPr>
        <w:pStyle w:val="ListParagraph"/>
        <w:jc w:val="both"/>
        <w:rPr>
          <w:rFonts w:ascii="Calibri" w:hAnsi="Calibri" w:cs="Calibri"/>
        </w:rPr>
      </w:pPr>
    </w:p>
    <w:p w14:paraId="67C0DAEC" w14:textId="6A7CA5CF" w:rsidR="00E95D15" w:rsidRPr="00A927F4" w:rsidRDefault="00C86F0F" w:rsidP="00CB21BE">
      <w:pPr>
        <w:pStyle w:val="ListParagraph"/>
        <w:numPr>
          <w:ilvl w:val="0"/>
          <w:numId w:val="8"/>
        </w:numPr>
        <w:jc w:val="both"/>
        <w:rPr>
          <w:rFonts w:ascii="Calibri" w:hAnsi="Calibri" w:cs="Calibri"/>
        </w:rPr>
      </w:pPr>
      <w:bookmarkStart w:id="76" w:name="_Ref209156406"/>
      <w:r w:rsidRPr="00A927F4">
        <w:rPr>
          <w:rFonts w:ascii="Calibri" w:hAnsi="Calibri" w:cs="Calibri"/>
        </w:rPr>
        <w:t xml:space="preserve">H. S. Munawar, A. W. A. Hammad, and S. T. Waller, “Remote sensing methods for flood prediction: A review,” </w:t>
      </w:r>
      <w:r w:rsidRPr="00A927F4">
        <w:rPr>
          <w:rFonts w:ascii="Calibri" w:hAnsi="Calibri" w:cs="Calibri"/>
          <w:i/>
          <w:iCs/>
        </w:rPr>
        <w:t>Sensors</w:t>
      </w:r>
      <w:r w:rsidRPr="00A927F4">
        <w:rPr>
          <w:rFonts w:ascii="Calibri" w:hAnsi="Calibri" w:cs="Calibri"/>
        </w:rPr>
        <w:t>, vol. 22, no. 4, pp. 1258, 2022.</w:t>
      </w:r>
      <w:bookmarkEnd w:id="76"/>
      <w:r w:rsidR="003B2966" w:rsidRPr="003B2966">
        <w:rPr>
          <w:rFonts w:ascii="Calibri" w:hAnsi="Calibri" w:cs="Calibri"/>
        </w:rPr>
        <w:t xml:space="preserve"> </w:t>
      </w:r>
      <w:r w:rsidR="003B2966">
        <w:rPr>
          <w:rFonts w:ascii="Calibri" w:hAnsi="Calibri" w:cs="Calibri"/>
        </w:rPr>
        <w:t>(accessed: July 10, 2025)</w:t>
      </w:r>
    </w:p>
    <w:p w14:paraId="6C9B7F60" w14:textId="77777777" w:rsidR="00E95D15" w:rsidRPr="00A927F4" w:rsidRDefault="00E95D15" w:rsidP="00CB21BE">
      <w:pPr>
        <w:pStyle w:val="ListParagraph"/>
        <w:jc w:val="both"/>
        <w:rPr>
          <w:rFonts w:ascii="Calibri" w:hAnsi="Calibri" w:cs="Calibri"/>
        </w:rPr>
      </w:pPr>
    </w:p>
    <w:p w14:paraId="389BB59F" w14:textId="5DFB31FB" w:rsidR="00182401" w:rsidRPr="00A927F4" w:rsidRDefault="00C86F0F" w:rsidP="00CB21BE">
      <w:pPr>
        <w:pStyle w:val="ListParagraph"/>
        <w:numPr>
          <w:ilvl w:val="0"/>
          <w:numId w:val="8"/>
        </w:numPr>
        <w:jc w:val="both"/>
        <w:rPr>
          <w:rFonts w:ascii="Calibri" w:hAnsi="Calibri" w:cs="Calibri"/>
        </w:rPr>
      </w:pPr>
      <w:bookmarkStart w:id="77" w:name="_Ref209156418"/>
      <w:r w:rsidRPr="00A927F4">
        <w:rPr>
          <w:rFonts w:ascii="Calibri" w:hAnsi="Calibri" w:cs="Calibri"/>
        </w:rPr>
        <w:t xml:space="preserve">A. D. L. Zanchetta and P. Coulibaly, “Recent advances in real-time pluvial flash flood forecasting,” </w:t>
      </w:r>
      <w:r w:rsidRPr="00A927F4">
        <w:rPr>
          <w:rFonts w:ascii="Calibri" w:hAnsi="Calibri" w:cs="Calibri"/>
          <w:i/>
          <w:iCs/>
        </w:rPr>
        <w:t>Water</w:t>
      </w:r>
      <w:r w:rsidRPr="00A927F4">
        <w:rPr>
          <w:rFonts w:ascii="Calibri" w:hAnsi="Calibri" w:cs="Calibri"/>
        </w:rPr>
        <w:t>, vol. 12, no. 2, pp. 540, 2020.</w:t>
      </w:r>
      <w:bookmarkEnd w:id="77"/>
      <w:r w:rsidR="003B2966" w:rsidRPr="003B2966">
        <w:rPr>
          <w:rFonts w:ascii="Calibri" w:hAnsi="Calibri" w:cs="Calibri"/>
        </w:rPr>
        <w:t xml:space="preserve"> </w:t>
      </w:r>
      <w:r w:rsidR="003B2966">
        <w:rPr>
          <w:rFonts w:ascii="Calibri" w:hAnsi="Calibri" w:cs="Calibri"/>
        </w:rPr>
        <w:t>(accessed: July 9, 2025)</w:t>
      </w:r>
    </w:p>
    <w:p w14:paraId="4893727F" w14:textId="77777777" w:rsidR="00182401" w:rsidRPr="00A927F4" w:rsidRDefault="00182401" w:rsidP="00CB21BE">
      <w:pPr>
        <w:pStyle w:val="ListParagraph"/>
        <w:jc w:val="both"/>
        <w:rPr>
          <w:rFonts w:ascii="Calibri" w:hAnsi="Calibri" w:cs="Calibri"/>
        </w:rPr>
      </w:pPr>
    </w:p>
    <w:p w14:paraId="3D1DA65B" w14:textId="4D5D17F5" w:rsidR="00182401" w:rsidRPr="00CB21BE" w:rsidRDefault="00C86F0F" w:rsidP="00CB21BE">
      <w:pPr>
        <w:pStyle w:val="ListParagraph"/>
        <w:numPr>
          <w:ilvl w:val="0"/>
          <w:numId w:val="8"/>
        </w:numPr>
        <w:jc w:val="both"/>
        <w:rPr>
          <w:rFonts w:ascii="Calibri" w:hAnsi="Calibri" w:cs="Calibri"/>
        </w:rPr>
      </w:pPr>
      <w:bookmarkStart w:id="78" w:name="_Ref209156466"/>
      <w:r w:rsidRPr="00A927F4">
        <w:rPr>
          <w:rFonts w:ascii="Calibri" w:hAnsi="Calibri" w:cs="Calibri"/>
        </w:rPr>
        <w:t xml:space="preserve">A. </w:t>
      </w:r>
      <w:proofErr w:type="spellStart"/>
      <w:r w:rsidRPr="00A927F4">
        <w:rPr>
          <w:rFonts w:ascii="Calibri" w:hAnsi="Calibri" w:cs="Calibri"/>
        </w:rPr>
        <w:t>Mosavi</w:t>
      </w:r>
      <w:proofErr w:type="spellEnd"/>
      <w:r w:rsidRPr="00A927F4">
        <w:rPr>
          <w:rFonts w:ascii="Calibri" w:hAnsi="Calibri" w:cs="Calibri"/>
        </w:rPr>
        <w:t xml:space="preserve">, P. Ozturk, and K. Chau, “Flood prediction using machine learning models: Literature review,” </w:t>
      </w:r>
      <w:r w:rsidRPr="00A927F4">
        <w:rPr>
          <w:rFonts w:ascii="Calibri" w:hAnsi="Calibri" w:cs="Calibri"/>
          <w:i/>
          <w:iCs/>
        </w:rPr>
        <w:t>Water</w:t>
      </w:r>
      <w:r w:rsidRPr="00A927F4">
        <w:rPr>
          <w:rFonts w:ascii="Calibri" w:hAnsi="Calibri" w:cs="Calibri"/>
        </w:rPr>
        <w:t>, vol. 10, no. 11, pp. 1536, 2018.</w:t>
      </w:r>
      <w:bookmarkEnd w:id="78"/>
      <w:r w:rsidR="003B2966" w:rsidRPr="003B2966">
        <w:rPr>
          <w:rFonts w:ascii="Calibri" w:hAnsi="Calibri" w:cs="Calibri"/>
        </w:rPr>
        <w:t xml:space="preserve"> </w:t>
      </w:r>
      <w:r w:rsidR="003B2966">
        <w:rPr>
          <w:rFonts w:ascii="Calibri" w:hAnsi="Calibri" w:cs="Calibri"/>
        </w:rPr>
        <w:t>(accessed: July 7, 2025)</w:t>
      </w:r>
    </w:p>
    <w:p w14:paraId="3EAEEC2F" w14:textId="071D8F36" w:rsidR="00182401" w:rsidRPr="00A927F4" w:rsidRDefault="00C86F0F" w:rsidP="00CB21BE">
      <w:pPr>
        <w:pStyle w:val="ListParagraph"/>
        <w:numPr>
          <w:ilvl w:val="0"/>
          <w:numId w:val="8"/>
        </w:numPr>
        <w:jc w:val="both"/>
        <w:rPr>
          <w:rFonts w:ascii="Calibri" w:hAnsi="Calibri" w:cs="Calibri"/>
        </w:rPr>
      </w:pPr>
      <w:bookmarkStart w:id="79" w:name="_Ref209156479"/>
      <w:r w:rsidRPr="00A927F4">
        <w:rPr>
          <w:rFonts w:ascii="Calibri" w:hAnsi="Calibri" w:cs="Calibri"/>
        </w:rPr>
        <w:t xml:space="preserve">X. Shi et al., “Convolutional LSTM network: A machine learning approach for precipitation nowcasting,” in </w:t>
      </w:r>
      <w:r w:rsidRPr="00A927F4">
        <w:rPr>
          <w:rFonts w:ascii="Calibri" w:hAnsi="Calibri" w:cs="Calibri"/>
          <w:i/>
          <w:iCs/>
        </w:rPr>
        <w:t>Adv. Neural Inf. Process. Syst.</w:t>
      </w:r>
      <w:r w:rsidRPr="00A927F4">
        <w:rPr>
          <w:rFonts w:ascii="Calibri" w:hAnsi="Calibri" w:cs="Calibri"/>
        </w:rPr>
        <w:t>, 2015, pp. 802–810.</w:t>
      </w:r>
      <w:bookmarkEnd w:id="79"/>
      <w:r w:rsidR="003B2966" w:rsidRPr="003B2966">
        <w:rPr>
          <w:rFonts w:ascii="Calibri" w:hAnsi="Calibri" w:cs="Calibri"/>
        </w:rPr>
        <w:t xml:space="preserve"> </w:t>
      </w:r>
      <w:r w:rsidR="003B2966">
        <w:rPr>
          <w:rFonts w:ascii="Calibri" w:hAnsi="Calibri" w:cs="Calibri"/>
        </w:rPr>
        <w:t>(accessed: July 12, 2025)</w:t>
      </w:r>
    </w:p>
    <w:p w14:paraId="57A79945" w14:textId="77777777" w:rsidR="00182401" w:rsidRPr="00A927F4" w:rsidRDefault="00182401" w:rsidP="00CB21BE">
      <w:pPr>
        <w:pStyle w:val="ListParagraph"/>
        <w:jc w:val="both"/>
        <w:rPr>
          <w:rFonts w:ascii="Calibri" w:hAnsi="Calibri" w:cs="Calibri"/>
        </w:rPr>
      </w:pPr>
    </w:p>
    <w:p w14:paraId="013173C6" w14:textId="22E3C055" w:rsidR="00182401" w:rsidRPr="00A927F4" w:rsidRDefault="00C86F0F" w:rsidP="00CB21BE">
      <w:pPr>
        <w:pStyle w:val="ListParagraph"/>
        <w:numPr>
          <w:ilvl w:val="0"/>
          <w:numId w:val="8"/>
        </w:numPr>
        <w:jc w:val="both"/>
        <w:rPr>
          <w:rFonts w:ascii="Calibri" w:hAnsi="Calibri" w:cs="Calibri"/>
        </w:rPr>
      </w:pPr>
      <w:bookmarkStart w:id="80" w:name="_Ref209156488"/>
      <w:r w:rsidRPr="00A927F4">
        <w:rPr>
          <w:rFonts w:ascii="Calibri" w:hAnsi="Calibri" w:cs="Calibri"/>
        </w:rPr>
        <w:t>Y. Wang et al., “</w:t>
      </w:r>
      <w:proofErr w:type="spellStart"/>
      <w:r w:rsidRPr="00A927F4">
        <w:rPr>
          <w:rFonts w:ascii="Calibri" w:hAnsi="Calibri" w:cs="Calibri"/>
        </w:rPr>
        <w:t>PredRNN</w:t>
      </w:r>
      <w:proofErr w:type="spellEnd"/>
      <w:r w:rsidRPr="00A927F4">
        <w:rPr>
          <w:rFonts w:ascii="Calibri" w:hAnsi="Calibri" w:cs="Calibri"/>
        </w:rPr>
        <w:t xml:space="preserve">: Recurrent neural networks for spatiotemporal predictive learning,” in </w:t>
      </w:r>
      <w:r w:rsidRPr="00A927F4">
        <w:rPr>
          <w:rFonts w:ascii="Calibri" w:hAnsi="Calibri" w:cs="Calibri"/>
          <w:i/>
          <w:iCs/>
        </w:rPr>
        <w:t>Adv. Neural Inf. Process. Syst.</w:t>
      </w:r>
      <w:r w:rsidRPr="00A927F4">
        <w:rPr>
          <w:rFonts w:ascii="Calibri" w:hAnsi="Calibri" w:cs="Calibri"/>
        </w:rPr>
        <w:t>, 2017, pp. 879–888.</w:t>
      </w:r>
      <w:bookmarkEnd w:id="80"/>
      <w:r w:rsidR="003B2966" w:rsidRPr="003B2966">
        <w:rPr>
          <w:rFonts w:ascii="Calibri" w:hAnsi="Calibri" w:cs="Calibri"/>
        </w:rPr>
        <w:t xml:space="preserve"> </w:t>
      </w:r>
      <w:r w:rsidR="003B2966">
        <w:rPr>
          <w:rFonts w:ascii="Calibri" w:hAnsi="Calibri" w:cs="Calibri"/>
        </w:rPr>
        <w:t>(accessed: July 14, 2025)</w:t>
      </w:r>
    </w:p>
    <w:p w14:paraId="6133134C" w14:textId="77777777" w:rsidR="00182401" w:rsidRPr="00A927F4" w:rsidRDefault="00182401" w:rsidP="00CB21BE">
      <w:pPr>
        <w:pStyle w:val="ListParagraph"/>
        <w:jc w:val="both"/>
        <w:rPr>
          <w:rFonts w:ascii="Calibri" w:hAnsi="Calibri" w:cs="Calibri"/>
        </w:rPr>
      </w:pPr>
    </w:p>
    <w:p w14:paraId="7146D01C" w14:textId="3F8F3388" w:rsidR="00182401" w:rsidRPr="00A927F4" w:rsidRDefault="00C86F0F" w:rsidP="00CB21BE">
      <w:pPr>
        <w:pStyle w:val="ListParagraph"/>
        <w:numPr>
          <w:ilvl w:val="0"/>
          <w:numId w:val="8"/>
        </w:numPr>
        <w:jc w:val="both"/>
        <w:rPr>
          <w:rFonts w:ascii="Calibri" w:hAnsi="Calibri" w:cs="Calibri"/>
        </w:rPr>
      </w:pPr>
      <w:bookmarkStart w:id="81" w:name="_Ref209156498"/>
      <w:r w:rsidRPr="00A927F4">
        <w:rPr>
          <w:rFonts w:ascii="Calibri" w:hAnsi="Calibri" w:cs="Calibri"/>
        </w:rPr>
        <w:t>C. K. Sønderby et al., “</w:t>
      </w:r>
      <w:proofErr w:type="spellStart"/>
      <w:r w:rsidRPr="00A927F4">
        <w:rPr>
          <w:rFonts w:ascii="Calibri" w:hAnsi="Calibri" w:cs="Calibri"/>
        </w:rPr>
        <w:t>MetNet</w:t>
      </w:r>
      <w:proofErr w:type="spellEnd"/>
      <w:r w:rsidRPr="00A927F4">
        <w:rPr>
          <w:rFonts w:ascii="Calibri" w:hAnsi="Calibri" w:cs="Calibri"/>
        </w:rPr>
        <w:t xml:space="preserve">: A neural weather model for precipitation forecasting,” </w:t>
      </w:r>
      <w:proofErr w:type="spellStart"/>
      <w:r w:rsidRPr="00A927F4">
        <w:rPr>
          <w:rFonts w:ascii="Calibri" w:hAnsi="Calibri" w:cs="Calibri"/>
          <w:i/>
          <w:iCs/>
        </w:rPr>
        <w:t>arXiv</w:t>
      </w:r>
      <w:proofErr w:type="spellEnd"/>
      <w:r w:rsidRPr="00A927F4">
        <w:rPr>
          <w:rFonts w:ascii="Calibri" w:hAnsi="Calibri" w:cs="Calibri"/>
          <w:i/>
          <w:iCs/>
        </w:rPr>
        <w:t xml:space="preserve"> preprint arXiv:2003.12140</w:t>
      </w:r>
      <w:r w:rsidRPr="00A927F4">
        <w:rPr>
          <w:rFonts w:ascii="Calibri" w:hAnsi="Calibri" w:cs="Calibri"/>
        </w:rPr>
        <w:t>, 2020.</w:t>
      </w:r>
      <w:bookmarkEnd w:id="81"/>
      <w:r w:rsidR="003B2966" w:rsidRPr="003B2966">
        <w:rPr>
          <w:rFonts w:ascii="Calibri" w:hAnsi="Calibri" w:cs="Calibri"/>
        </w:rPr>
        <w:t xml:space="preserve"> </w:t>
      </w:r>
      <w:r w:rsidR="003B2966">
        <w:rPr>
          <w:rFonts w:ascii="Calibri" w:hAnsi="Calibri" w:cs="Calibri"/>
        </w:rPr>
        <w:t>(accessed: July 15, 2025)</w:t>
      </w:r>
    </w:p>
    <w:p w14:paraId="44AAB87C" w14:textId="77777777" w:rsidR="00182401" w:rsidRPr="00A927F4" w:rsidRDefault="00182401" w:rsidP="00CB21BE">
      <w:pPr>
        <w:pStyle w:val="ListParagraph"/>
        <w:jc w:val="both"/>
        <w:rPr>
          <w:rFonts w:ascii="Calibri" w:hAnsi="Calibri" w:cs="Calibri"/>
        </w:rPr>
      </w:pPr>
    </w:p>
    <w:p w14:paraId="1464C316" w14:textId="55981E60" w:rsidR="00182401" w:rsidRPr="00A927F4" w:rsidRDefault="00C86F0F" w:rsidP="00CB21BE">
      <w:pPr>
        <w:pStyle w:val="ListParagraph"/>
        <w:numPr>
          <w:ilvl w:val="0"/>
          <w:numId w:val="8"/>
        </w:numPr>
        <w:jc w:val="both"/>
        <w:rPr>
          <w:rFonts w:ascii="Calibri" w:hAnsi="Calibri" w:cs="Calibri"/>
        </w:rPr>
      </w:pPr>
      <w:bookmarkStart w:id="82" w:name="_Ref209156508"/>
      <w:r w:rsidRPr="00A927F4">
        <w:rPr>
          <w:rFonts w:ascii="Calibri" w:hAnsi="Calibri" w:cs="Calibri"/>
        </w:rPr>
        <w:t>S. Ravuri et al., “</w:t>
      </w:r>
      <w:proofErr w:type="spellStart"/>
      <w:r w:rsidRPr="00A927F4">
        <w:rPr>
          <w:rFonts w:ascii="Calibri" w:hAnsi="Calibri" w:cs="Calibri"/>
        </w:rPr>
        <w:t>Skillful</w:t>
      </w:r>
      <w:proofErr w:type="spellEnd"/>
      <w:r w:rsidRPr="00A927F4">
        <w:rPr>
          <w:rFonts w:ascii="Calibri" w:hAnsi="Calibri" w:cs="Calibri"/>
        </w:rPr>
        <w:t xml:space="preserve"> precipitation nowcasting using deep generative models of radar,” </w:t>
      </w:r>
      <w:r w:rsidRPr="00A927F4">
        <w:rPr>
          <w:rFonts w:ascii="Calibri" w:hAnsi="Calibri" w:cs="Calibri"/>
          <w:i/>
          <w:iCs/>
        </w:rPr>
        <w:t>Nature</w:t>
      </w:r>
      <w:r w:rsidRPr="00A927F4">
        <w:rPr>
          <w:rFonts w:ascii="Calibri" w:hAnsi="Calibri" w:cs="Calibri"/>
        </w:rPr>
        <w:t>, vol. 597, pp. 672–677, 2021.</w:t>
      </w:r>
      <w:bookmarkEnd w:id="82"/>
      <w:r w:rsidR="00CB4D72" w:rsidRPr="00CB4D72">
        <w:rPr>
          <w:rFonts w:ascii="Calibri" w:hAnsi="Calibri" w:cs="Calibri"/>
        </w:rPr>
        <w:t xml:space="preserve"> </w:t>
      </w:r>
      <w:r w:rsidR="00CB4D72">
        <w:rPr>
          <w:rFonts w:ascii="Calibri" w:hAnsi="Calibri" w:cs="Calibri"/>
        </w:rPr>
        <w:t>(accessed: July 14, 2025)</w:t>
      </w:r>
    </w:p>
    <w:p w14:paraId="789CDF3B" w14:textId="77777777" w:rsidR="00182401" w:rsidRPr="00A927F4" w:rsidRDefault="00182401" w:rsidP="00CB21BE">
      <w:pPr>
        <w:pStyle w:val="ListParagraph"/>
        <w:jc w:val="both"/>
        <w:rPr>
          <w:rFonts w:ascii="Calibri" w:hAnsi="Calibri" w:cs="Calibri"/>
        </w:rPr>
      </w:pPr>
    </w:p>
    <w:p w14:paraId="0CDB3140" w14:textId="3043005B" w:rsidR="00182401" w:rsidRPr="00A927F4" w:rsidRDefault="00C86F0F" w:rsidP="00CB21BE">
      <w:pPr>
        <w:pStyle w:val="ListParagraph"/>
        <w:numPr>
          <w:ilvl w:val="0"/>
          <w:numId w:val="8"/>
        </w:numPr>
        <w:jc w:val="both"/>
        <w:rPr>
          <w:rFonts w:ascii="Calibri" w:hAnsi="Calibri" w:cs="Calibri"/>
        </w:rPr>
      </w:pPr>
      <w:bookmarkStart w:id="83" w:name="_Ref209156518"/>
      <w:r w:rsidRPr="00A927F4">
        <w:rPr>
          <w:rFonts w:ascii="Calibri" w:hAnsi="Calibri" w:cs="Calibri"/>
        </w:rPr>
        <w:t xml:space="preserve">A. </w:t>
      </w:r>
      <w:proofErr w:type="spellStart"/>
      <w:r w:rsidRPr="00A927F4">
        <w:rPr>
          <w:rFonts w:ascii="Calibri" w:hAnsi="Calibri" w:cs="Calibri"/>
        </w:rPr>
        <w:t>Lugmayr</w:t>
      </w:r>
      <w:proofErr w:type="spellEnd"/>
      <w:r w:rsidRPr="00A927F4">
        <w:rPr>
          <w:rFonts w:ascii="Calibri" w:hAnsi="Calibri" w:cs="Calibri"/>
        </w:rPr>
        <w:t xml:space="preserve"> et al., “</w:t>
      </w:r>
      <w:proofErr w:type="spellStart"/>
      <w:r w:rsidRPr="00A927F4">
        <w:rPr>
          <w:rFonts w:ascii="Calibri" w:hAnsi="Calibri" w:cs="Calibri"/>
        </w:rPr>
        <w:t>RePaint</w:t>
      </w:r>
      <w:proofErr w:type="spellEnd"/>
      <w:r w:rsidRPr="00A927F4">
        <w:rPr>
          <w:rFonts w:ascii="Calibri" w:hAnsi="Calibri" w:cs="Calibri"/>
        </w:rPr>
        <w:t xml:space="preserve">: Inpainting using diffusion models,” </w:t>
      </w:r>
      <w:proofErr w:type="spellStart"/>
      <w:r w:rsidRPr="00A927F4">
        <w:rPr>
          <w:rFonts w:ascii="Calibri" w:hAnsi="Calibri" w:cs="Calibri"/>
          <w:i/>
          <w:iCs/>
        </w:rPr>
        <w:t>arXiv</w:t>
      </w:r>
      <w:proofErr w:type="spellEnd"/>
      <w:r w:rsidRPr="00A927F4">
        <w:rPr>
          <w:rFonts w:ascii="Calibri" w:hAnsi="Calibri" w:cs="Calibri"/>
          <w:i/>
          <w:iCs/>
        </w:rPr>
        <w:t xml:space="preserve"> preprint arXiv:2201.09865</w:t>
      </w:r>
      <w:r w:rsidRPr="00A927F4">
        <w:rPr>
          <w:rFonts w:ascii="Calibri" w:hAnsi="Calibri" w:cs="Calibri"/>
        </w:rPr>
        <w:t>, 2022.</w:t>
      </w:r>
      <w:bookmarkEnd w:id="83"/>
      <w:r w:rsidR="00CB4D72" w:rsidRPr="00CB4D72">
        <w:rPr>
          <w:rFonts w:ascii="Calibri" w:hAnsi="Calibri" w:cs="Calibri"/>
        </w:rPr>
        <w:t xml:space="preserve"> </w:t>
      </w:r>
      <w:r w:rsidR="00CB4D72">
        <w:rPr>
          <w:rFonts w:ascii="Calibri" w:hAnsi="Calibri" w:cs="Calibri"/>
        </w:rPr>
        <w:t>(accessed: July 16, 2025)</w:t>
      </w:r>
    </w:p>
    <w:p w14:paraId="4FFD2DD4" w14:textId="77777777" w:rsidR="00182401" w:rsidRPr="00A927F4" w:rsidRDefault="00182401" w:rsidP="00CB21BE">
      <w:pPr>
        <w:pStyle w:val="ListParagraph"/>
        <w:jc w:val="both"/>
        <w:rPr>
          <w:rFonts w:ascii="Calibri" w:hAnsi="Calibri" w:cs="Calibri"/>
        </w:rPr>
      </w:pPr>
    </w:p>
    <w:p w14:paraId="24C3BC74" w14:textId="4B3073E5" w:rsidR="00182401" w:rsidRPr="00A927F4" w:rsidRDefault="00C86F0F" w:rsidP="00CB21BE">
      <w:pPr>
        <w:pStyle w:val="ListParagraph"/>
        <w:numPr>
          <w:ilvl w:val="0"/>
          <w:numId w:val="8"/>
        </w:numPr>
        <w:jc w:val="both"/>
        <w:rPr>
          <w:rFonts w:ascii="Calibri" w:hAnsi="Calibri" w:cs="Calibri"/>
        </w:rPr>
      </w:pPr>
      <w:bookmarkStart w:id="84" w:name="_Ref209156542"/>
      <w:r w:rsidRPr="00A927F4">
        <w:rPr>
          <w:rFonts w:ascii="Calibri" w:hAnsi="Calibri" w:cs="Calibri"/>
        </w:rPr>
        <w:lastRenderedPageBreak/>
        <w:t xml:space="preserve">A. Mishra, S. Mukherjee, B. Merz, and V. P. Singh, “An overview of flood concepts, challenges, and future directions,” </w:t>
      </w:r>
      <w:r w:rsidRPr="00A927F4">
        <w:rPr>
          <w:rFonts w:ascii="Calibri" w:hAnsi="Calibri" w:cs="Calibri"/>
          <w:i/>
          <w:iCs/>
        </w:rPr>
        <w:t xml:space="preserve">J. </w:t>
      </w:r>
      <w:proofErr w:type="spellStart"/>
      <w:r w:rsidRPr="00A927F4">
        <w:rPr>
          <w:rFonts w:ascii="Calibri" w:hAnsi="Calibri" w:cs="Calibri"/>
          <w:i/>
          <w:iCs/>
        </w:rPr>
        <w:t>Hydrol</w:t>
      </w:r>
      <w:proofErr w:type="spellEnd"/>
      <w:r w:rsidRPr="00A927F4">
        <w:rPr>
          <w:rFonts w:ascii="Calibri" w:hAnsi="Calibri" w:cs="Calibri"/>
          <w:i/>
          <w:iCs/>
        </w:rPr>
        <w:t>. Eng.</w:t>
      </w:r>
      <w:r w:rsidRPr="00A927F4">
        <w:rPr>
          <w:rFonts w:ascii="Calibri" w:hAnsi="Calibri" w:cs="Calibri"/>
        </w:rPr>
        <w:t>, vol. 27, no. 11, 2022.</w:t>
      </w:r>
      <w:bookmarkEnd w:id="84"/>
      <w:r w:rsidR="00CB4D72" w:rsidRPr="00CB4D72">
        <w:rPr>
          <w:rFonts w:ascii="Calibri" w:hAnsi="Calibri" w:cs="Calibri"/>
        </w:rPr>
        <w:t xml:space="preserve"> </w:t>
      </w:r>
      <w:r w:rsidR="00CB4D72">
        <w:rPr>
          <w:rFonts w:ascii="Calibri" w:hAnsi="Calibri" w:cs="Calibri"/>
        </w:rPr>
        <w:t>(accessed: July 17, 2025)</w:t>
      </w:r>
    </w:p>
    <w:p w14:paraId="04217FF7" w14:textId="77777777" w:rsidR="00182401" w:rsidRPr="00A927F4" w:rsidRDefault="00182401" w:rsidP="00CB21BE">
      <w:pPr>
        <w:pStyle w:val="ListParagraph"/>
        <w:jc w:val="both"/>
        <w:rPr>
          <w:rFonts w:ascii="Calibri" w:hAnsi="Calibri" w:cs="Calibri"/>
        </w:rPr>
      </w:pPr>
    </w:p>
    <w:p w14:paraId="747147E3" w14:textId="70985D6A" w:rsidR="00182401" w:rsidRPr="00A927F4" w:rsidRDefault="00C86F0F" w:rsidP="00CB21BE">
      <w:pPr>
        <w:pStyle w:val="ListParagraph"/>
        <w:numPr>
          <w:ilvl w:val="0"/>
          <w:numId w:val="8"/>
        </w:numPr>
        <w:jc w:val="both"/>
        <w:rPr>
          <w:rFonts w:ascii="Calibri" w:hAnsi="Calibri" w:cs="Calibri"/>
        </w:rPr>
      </w:pPr>
      <w:bookmarkStart w:id="85" w:name="_Ref209156611"/>
      <w:r w:rsidRPr="00A927F4">
        <w:rPr>
          <w:rFonts w:ascii="Calibri" w:hAnsi="Calibri" w:cs="Calibri"/>
        </w:rPr>
        <w:t xml:space="preserve">H. A. P. </w:t>
      </w:r>
      <w:proofErr w:type="spellStart"/>
      <w:r w:rsidRPr="00A927F4">
        <w:rPr>
          <w:rFonts w:ascii="Calibri" w:hAnsi="Calibri" w:cs="Calibri"/>
        </w:rPr>
        <w:t>Hapuarachchi</w:t>
      </w:r>
      <w:proofErr w:type="spellEnd"/>
      <w:r w:rsidRPr="00A927F4">
        <w:rPr>
          <w:rFonts w:ascii="Calibri" w:hAnsi="Calibri" w:cs="Calibri"/>
        </w:rPr>
        <w:t xml:space="preserve"> and Q. J. Wang, “A review of methods and systems available for flash flood forecasting,” Bureau of Meteorology Report, 2008.</w:t>
      </w:r>
      <w:bookmarkEnd w:id="85"/>
      <w:r w:rsidR="00CB4D72" w:rsidRPr="00CB4D72">
        <w:rPr>
          <w:rFonts w:ascii="Calibri" w:hAnsi="Calibri" w:cs="Calibri"/>
        </w:rPr>
        <w:t xml:space="preserve"> </w:t>
      </w:r>
      <w:r w:rsidR="00CB4D72">
        <w:rPr>
          <w:rFonts w:ascii="Calibri" w:hAnsi="Calibri" w:cs="Calibri"/>
        </w:rPr>
        <w:t>(accessed: July 6, 2025)</w:t>
      </w:r>
    </w:p>
    <w:p w14:paraId="38DFB3CB" w14:textId="77777777" w:rsidR="00182401" w:rsidRPr="00A927F4" w:rsidRDefault="00182401" w:rsidP="00CB21BE">
      <w:pPr>
        <w:pStyle w:val="ListParagraph"/>
        <w:jc w:val="both"/>
        <w:rPr>
          <w:rFonts w:ascii="Calibri" w:hAnsi="Calibri" w:cs="Calibri"/>
        </w:rPr>
      </w:pPr>
    </w:p>
    <w:p w14:paraId="43483C5D" w14:textId="27D75519" w:rsidR="00C86F0F" w:rsidRPr="00A927F4" w:rsidRDefault="00C86F0F" w:rsidP="00CB21BE">
      <w:pPr>
        <w:pStyle w:val="ListParagraph"/>
        <w:numPr>
          <w:ilvl w:val="0"/>
          <w:numId w:val="8"/>
        </w:numPr>
        <w:jc w:val="both"/>
        <w:rPr>
          <w:rFonts w:ascii="Calibri" w:hAnsi="Calibri" w:cs="Calibri"/>
        </w:rPr>
      </w:pPr>
      <w:bookmarkStart w:id="86" w:name="_Ref209156645"/>
      <w:r w:rsidRPr="00A927F4">
        <w:rPr>
          <w:rFonts w:ascii="Calibri" w:hAnsi="Calibri" w:cs="Calibri"/>
        </w:rPr>
        <w:t xml:space="preserve">S. </w:t>
      </w:r>
      <w:proofErr w:type="spellStart"/>
      <w:r w:rsidRPr="00A927F4">
        <w:rPr>
          <w:rFonts w:ascii="Calibri" w:hAnsi="Calibri" w:cs="Calibri"/>
        </w:rPr>
        <w:t>Rozalis</w:t>
      </w:r>
      <w:proofErr w:type="spellEnd"/>
      <w:r w:rsidRPr="00A927F4">
        <w:rPr>
          <w:rFonts w:ascii="Calibri" w:hAnsi="Calibri" w:cs="Calibri"/>
        </w:rPr>
        <w:t xml:space="preserve">, E. Morin, Y. Yair, and C. Price, “Flash flood prediction using an uncalibrated hydrological model and radar rainfall data in a Mediterranean watershed under changing hydrological conditions,” </w:t>
      </w:r>
      <w:r w:rsidRPr="00A927F4">
        <w:rPr>
          <w:rFonts w:ascii="Calibri" w:hAnsi="Calibri" w:cs="Calibri"/>
          <w:i/>
          <w:iCs/>
        </w:rPr>
        <w:t xml:space="preserve">J. </w:t>
      </w:r>
      <w:proofErr w:type="spellStart"/>
      <w:r w:rsidRPr="00A927F4">
        <w:rPr>
          <w:rFonts w:ascii="Calibri" w:hAnsi="Calibri" w:cs="Calibri"/>
          <w:i/>
          <w:iCs/>
        </w:rPr>
        <w:t>Hydrol</w:t>
      </w:r>
      <w:proofErr w:type="spellEnd"/>
      <w:r w:rsidRPr="00A927F4">
        <w:rPr>
          <w:rFonts w:ascii="Calibri" w:hAnsi="Calibri" w:cs="Calibri"/>
          <w:i/>
          <w:iCs/>
        </w:rPr>
        <w:t>.</w:t>
      </w:r>
      <w:r w:rsidRPr="00A927F4">
        <w:rPr>
          <w:rFonts w:ascii="Calibri" w:hAnsi="Calibri" w:cs="Calibri"/>
        </w:rPr>
        <w:t>, vol. 394, no. 1–2, pp. 245–255, 2010.</w:t>
      </w:r>
      <w:bookmarkEnd w:id="86"/>
      <w:r w:rsidR="00CB4D72" w:rsidRPr="00CB4D72">
        <w:rPr>
          <w:rFonts w:ascii="Calibri" w:hAnsi="Calibri" w:cs="Calibri"/>
        </w:rPr>
        <w:t xml:space="preserve"> </w:t>
      </w:r>
      <w:r w:rsidR="00CB4D72">
        <w:rPr>
          <w:rFonts w:ascii="Calibri" w:hAnsi="Calibri" w:cs="Calibri"/>
        </w:rPr>
        <w:t>(accessed: July 6, 2025)</w:t>
      </w:r>
    </w:p>
    <w:p w14:paraId="69683579" w14:textId="77777777" w:rsidR="00D65445" w:rsidRPr="00A927F4" w:rsidRDefault="00D65445" w:rsidP="00CB21BE">
      <w:pPr>
        <w:pStyle w:val="ListParagraph"/>
        <w:jc w:val="both"/>
        <w:rPr>
          <w:rFonts w:ascii="Calibri" w:hAnsi="Calibri" w:cs="Calibri"/>
        </w:rPr>
      </w:pPr>
    </w:p>
    <w:p w14:paraId="45DAF7F5" w14:textId="62377EAC" w:rsidR="00A4796D" w:rsidRPr="00A927F4" w:rsidRDefault="00D65445" w:rsidP="00CB21BE">
      <w:pPr>
        <w:pStyle w:val="NormalWeb"/>
        <w:numPr>
          <w:ilvl w:val="0"/>
          <w:numId w:val="8"/>
        </w:numPr>
        <w:spacing w:before="0" w:beforeAutospacing="0" w:after="240" w:afterAutospacing="0"/>
        <w:jc w:val="both"/>
        <w:rPr>
          <w:rFonts w:ascii="Calibri" w:hAnsi="Calibri" w:cs="Calibri"/>
        </w:rPr>
      </w:pPr>
      <w:bookmarkStart w:id="87" w:name="_Ref209156665"/>
      <w:r w:rsidRPr="00A927F4">
        <w:rPr>
          <w:rFonts w:ascii="Calibri" w:hAnsi="Calibri" w:cs="Calibri"/>
        </w:rPr>
        <w:t xml:space="preserve">D. R. Archer and H. J. Fowler, “Characterising flash flood response to intense rainfall in the UK,” </w:t>
      </w:r>
      <w:r w:rsidRPr="00A927F4">
        <w:rPr>
          <w:rStyle w:val="Emphasis"/>
          <w:rFonts w:ascii="Calibri" w:eastAsiaTheme="majorEastAsia" w:hAnsi="Calibri" w:cs="Calibri"/>
        </w:rPr>
        <w:t xml:space="preserve">J. </w:t>
      </w:r>
      <w:proofErr w:type="spellStart"/>
      <w:r w:rsidRPr="00A927F4">
        <w:rPr>
          <w:rStyle w:val="Emphasis"/>
          <w:rFonts w:ascii="Calibri" w:eastAsiaTheme="majorEastAsia" w:hAnsi="Calibri" w:cs="Calibri"/>
        </w:rPr>
        <w:t>Hydrol</w:t>
      </w:r>
      <w:proofErr w:type="spellEnd"/>
      <w:r w:rsidRPr="00A927F4">
        <w:rPr>
          <w:rStyle w:val="Emphasis"/>
          <w:rFonts w:ascii="Calibri" w:eastAsiaTheme="majorEastAsia" w:hAnsi="Calibri" w:cs="Calibri"/>
        </w:rPr>
        <w:t>.</w:t>
      </w:r>
      <w:r w:rsidRPr="00A927F4">
        <w:rPr>
          <w:rFonts w:ascii="Calibri" w:hAnsi="Calibri" w:cs="Calibri"/>
        </w:rPr>
        <w:t>, vol. 564, pp. 905–919, 2018.</w:t>
      </w:r>
      <w:bookmarkEnd w:id="87"/>
      <w:r w:rsidR="00CB4D72" w:rsidRPr="00CB4D72">
        <w:rPr>
          <w:rFonts w:ascii="Calibri" w:hAnsi="Calibri" w:cs="Calibri"/>
        </w:rPr>
        <w:t xml:space="preserve"> </w:t>
      </w:r>
      <w:r w:rsidR="00CB4D72">
        <w:rPr>
          <w:rFonts w:ascii="Calibri" w:hAnsi="Calibri" w:cs="Calibri"/>
        </w:rPr>
        <w:t>(accessed: June 26, 2025)</w:t>
      </w:r>
    </w:p>
    <w:p w14:paraId="0AC78108" w14:textId="343148B7" w:rsidR="00A4796D" w:rsidRPr="00A927F4" w:rsidRDefault="00D65445" w:rsidP="00CB21BE">
      <w:pPr>
        <w:pStyle w:val="NormalWeb"/>
        <w:numPr>
          <w:ilvl w:val="0"/>
          <w:numId w:val="8"/>
        </w:numPr>
        <w:spacing w:before="0" w:beforeAutospacing="0" w:after="240" w:afterAutospacing="0"/>
        <w:jc w:val="both"/>
        <w:rPr>
          <w:rFonts w:ascii="Calibri" w:hAnsi="Calibri" w:cs="Calibri"/>
        </w:rPr>
      </w:pPr>
      <w:bookmarkStart w:id="88" w:name="_Ref209156672"/>
      <w:r w:rsidRPr="00A927F4">
        <w:rPr>
          <w:rFonts w:ascii="Calibri" w:hAnsi="Calibri" w:cs="Calibri"/>
        </w:rPr>
        <w:t xml:space="preserve">L. Collet et al., “Future projections of summer flood hazard in the UK using convection-permitting climate simulations,” </w:t>
      </w:r>
      <w:proofErr w:type="spellStart"/>
      <w:r w:rsidRPr="00A927F4">
        <w:rPr>
          <w:rStyle w:val="Emphasis"/>
          <w:rFonts w:ascii="Calibri" w:eastAsiaTheme="majorEastAsia" w:hAnsi="Calibri" w:cs="Calibri"/>
        </w:rPr>
        <w:t>Hydrol</w:t>
      </w:r>
      <w:proofErr w:type="spellEnd"/>
      <w:r w:rsidRPr="00A927F4">
        <w:rPr>
          <w:rStyle w:val="Emphasis"/>
          <w:rFonts w:ascii="Calibri" w:eastAsiaTheme="majorEastAsia" w:hAnsi="Calibri" w:cs="Calibri"/>
        </w:rPr>
        <w:t>. Earth Syst. Sci.</w:t>
      </w:r>
      <w:r w:rsidRPr="00A927F4">
        <w:rPr>
          <w:rFonts w:ascii="Calibri" w:hAnsi="Calibri" w:cs="Calibri"/>
        </w:rPr>
        <w:t>, vol. 22, no. 12, pp. 6593–6610, 2018.</w:t>
      </w:r>
      <w:bookmarkEnd w:id="88"/>
      <w:r w:rsidR="00CB4D72" w:rsidRPr="00CB4D72">
        <w:rPr>
          <w:rFonts w:ascii="Calibri" w:hAnsi="Calibri" w:cs="Calibri"/>
        </w:rPr>
        <w:t xml:space="preserve"> </w:t>
      </w:r>
      <w:r w:rsidR="00CB4D72" w:rsidRPr="00A927F4">
        <w:rPr>
          <w:rFonts w:ascii="Calibri" w:hAnsi="Calibri" w:cs="Calibri"/>
        </w:rPr>
        <w:t>.</w:t>
      </w:r>
      <w:r w:rsidR="00CB4D72" w:rsidRPr="00CB4D72">
        <w:rPr>
          <w:rFonts w:ascii="Calibri" w:hAnsi="Calibri" w:cs="Calibri"/>
        </w:rPr>
        <w:t xml:space="preserve"> </w:t>
      </w:r>
      <w:r w:rsidR="00CB4D72">
        <w:rPr>
          <w:rFonts w:ascii="Calibri" w:hAnsi="Calibri" w:cs="Calibri"/>
        </w:rPr>
        <w:t>(accessed: June 26, 2025)</w:t>
      </w:r>
    </w:p>
    <w:p w14:paraId="375D54A3" w14:textId="182CE14D" w:rsidR="00D65445" w:rsidRPr="00A927F4" w:rsidRDefault="00D65445" w:rsidP="00CB21BE">
      <w:pPr>
        <w:pStyle w:val="NormalWeb"/>
        <w:numPr>
          <w:ilvl w:val="0"/>
          <w:numId w:val="8"/>
        </w:numPr>
        <w:spacing w:before="0" w:beforeAutospacing="0" w:after="0" w:afterAutospacing="0"/>
        <w:jc w:val="both"/>
        <w:rPr>
          <w:rFonts w:ascii="Calibri" w:hAnsi="Calibri" w:cs="Calibri"/>
        </w:rPr>
      </w:pPr>
      <w:bookmarkStart w:id="89" w:name="_Ref209156679"/>
      <w:r w:rsidRPr="00A927F4">
        <w:rPr>
          <w:rFonts w:ascii="Calibri" w:hAnsi="Calibri" w:cs="Calibri"/>
        </w:rPr>
        <w:t xml:space="preserve">D. L. A. Flack, C. J. Skinner, L. </w:t>
      </w:r>
      <w:proofErr w:type="spellStart"/>
      <w:r w:rsidRPr="00A927F4">
        <w:rPr>
          <w:rFonts w:ascii="Calibri" w:hAnsi="Calibri" w:cs="Calibri"/>
        </w:rPr>
        <w:t>Hawkness</w:t>
      </w:r>
      <w:proofErr w:type="spellEnd"/>
      <w:r w:rsidRPr="00A927F4">
        <w:rPr>
          <w:rFonts w:ascii="Calibri" w:hAnsi="Calibri" w:cs="Calibri"/>
        </w:rPr>
        <w:t xml:space="preserve">-Smith, et al., “Recommendations for improving integration in national end-to-end flood forecasting systems: An overview of the FFIR project,” </w:t>
      </w:r>
      <w:r w:rsidRPr="00A927F4">
        <w:rPr>
          <w:rStyle w:val="Emphasis"/>
          <w:rFonts w:ascii="Calibri" w:eastAsiaTheme="majorEastAsia" w:hAnsi="Calibri" w:cs="Calibri"/>
        </w:rPr>
        <w:t>Water</w:t>
      </w:r>
      <w:r w:rsidRPr="00A927F4">
        <w:rPr>
          <w:rFonts w:ascii="Calibri" w:hAnsi="Calibri" w:cs="Calibri"/>
        </w:rPr>
        <w:t>, vol. 11, no. 4, pp. 725, 2019.</w:t>
      </w:r>
      <w:bookmarkEnd w:id="89"/>
      <w:r w:rsidR="00CB4D72" w:rsidRPr="00CB4D72">
        <w:rPr>
          <w:rFonts w:ascii="Calibri" w:hAnsi="Calibri" w:cs="Calibri"/>
        </w:rPr>
        <w:t xml:space="preserve"> </w:t>
      </w:r>
      <w:r w:rsidR="00CB4D72" w:rsidRPr="00A927F4">
        <w:rPr>
          <w:rFonts w:ascii="Calibri" w:hAnsi="Calibri" w:cs="Calibri"/>
        </w:rPr>
        <w:t>.</w:t>
      </w:r>
      <w:r w:rsidR="00CB4D72" w:rsidRPr="00CB4D72">
        <w:rPr>
          <w:rFonts w:ascii="Calibri" w:hAnsi="Calibri" w:cs="Calibri"/>
        </w:rPr>
        <w:t xml:space="preserve"> </w:t>
      </w:r>
      <w:r w:rsidR="00CB4D72">
        <w:rPr>
          <w:rFonts w:ascii="Calibri" w:hAnsi="Calibri" w:cs="Calibri"/>
        </w:rPr>
        <w:t>(accessed: Aug</w:t>
      </w:r>
      <w:r w:rsidR="0054171F">
        <w:rPr>
          <w:rFonts w:ascii="Calibri" w:hAnsi="Calibri" w:cs="Calibri"/>
        </w:rPr>
        <w:t>ust</w:t>
      </w:r>
      <w:r w:rsidR="00CB4D72">
        <w:rPr>
          <w:rFonts w:ascii="Calibri" w:hAnsi="Calibri" w:cs="Calibri"/>
        </w:rPr>
        <w:t xml:space="preserve"> </w:t>
      </w:r>
      <w:r w:rsidR="0054171F">
        <w:rPr>
          <w:rFonts w:ascii="Calibri" w:hAnsi="Calibri" w:cs="Calibri"/>
        </w:rPr>
        <w:t>2</w:t>
      </w:r>
      <w:r w:rsidR="00CB4D72">
        <w:rPr>
          <w:rFonts w:ascii="Calibri" w:hAnsi="Calibri" w:cs="Calibri"/>
        </w:rPr>
        <w:t>, 2025)</w:t>
      </w:r>
    </w:p>
    <w:p w14:paraId="1284B002" w14:textId="7C983442" w:rsidR="00D65445" w:rsidRPr="00A927F4" w:rsidRDefault="00D65445" w:rsidP="00CB21BE">
      <w:pPr>
        <w:pStyle w:val="NormalWeb"/>
        <w:numPr>
          <w:ilvl w:val="0"/>
          <w:numId w:val="8"/>
        </w:numPr>
        <w:spacing w:before="240" w:beforeAutospacing="0" w:after="240" w:afterAutospacing="0"/>
        <w:jc w:val="both"/>
        <w:rPr>
          <w:rFonts w:ascii="Calibri" w:hAnsi="Calibri" w:cs="Calibri"/>
        </w:rPr>
      </w:pPr>
      <w:bookmarkStart w:id="90" w:name="_Ref209156686"/>
      <w:r w:rsidRPr="00A927F4">
        <w:rPr>
          <w:rFonts w:ascii="Calibri" w:hAnsi="Calibri" w:cs="Calibri"/>
        </w:rPr>
        <w:t xml:space="preserve">T. Sayama, M. Yamada, Y. Sugawara, T. Iwami, and K. Tanaka, “Ensemble flash flood predictions using a high-resolution nationwide distributed rainfall-runoff model: Case study of the heavy rain event of July 2018 and Typhoon Hagibis 2019,” </w:t>
      </w:r>
      <w:r w:rsidRPr="00A927F4">
        <w:rPr>
          <w:rStyle w:val="Emphasis"/>
          <w:rFonts w:ascii="Calibri" w:eastAsiaTheme="majorEastAsia" w:hAnsi="Calibri" w:cs="Calibri"/>
        </w:rPr>
        <w:t>Prog. Earth Planet. Sci.</w:t>
      </w:r>
      <w:r w:rsidRPr="00A927F4">
        <w:rPr>
          <w:rFonts w:ascii="Calibri" w:hAnsi="Calibri" w:cs="Calibri"/>
        </w:rPr>
        <w:t>, vol. 7, pp. 1–15, 2020.</w:t>
      </w:r>
      <w:bookmarkEnd w:id="90"/>
      <w:r w:rsidR="0054171F" w:rsidRPr="0054171F">
        <w:rPr>
          <w:rFonts w:ascii="Calibri" w:hAnsi="Calibri" w:cs="Calibri"/>
        </w:rPr>
        <w:t xml:space="preserve"> </w:t>
      </w:r>
      <w:r w:rsidR="0054171F" w:rsidRPr="00A927F4">
        <w:rPr>
          <w:rFonts w:ascii="Calibri" w:hAnsi="Calibri" w:cs="Calibri"/>
        </w:rPr>
        <w:t>.</w:t>
      </w:r>
      <w:r w:rsidR="0054171F" w:rsidRPr="00CB4D72">
        <w:rPr>
          <w:rFonts w:ascii="Calibri" w:hAnsi="Calibri" w:cs="Calibri"/>
        </w:rPr>
        <w:t xml:space="preserve"> </w:t>
      </w:r>
      <w:r w:rsidR="0054171F">
        <w:rPr>
          <w:rFonts w:ascii="Calibri" w:hAnsi="Calibri" w:cs="Calibri"/>
        </w:rPr>
        <w:t>(accessed: July 10, 2025)</w:t>
      </w:r>
    </w:p>
    <w:p w14:paraId="0D9210DB" w14:textId="07CD214A" w:rsidR="000E4201" w:rsidRPr="00CB21BE" w:rsidRDefault="00D65445" w:rsidP="00BE5598">
      <w:pPr>
        <w:pStyle w:val="NormalWeb"/>
        <w:numPr>
          <w:ilvl w:val="0"/>
          <w:numId w:val="8"/>
        </w:numPr>
        <w:spacing w:before="0" w:beforeAutospacing="0" w:after="0" w:afterAutospacing="0"/>
        <w:jc w:val="both"/>
        <w:rPr>
          <w:rFonts w:ascii="Calibri" w:hAnsi="Calibri" w:cs="Calibri"/>
        </w:rPr>
      </w:pPr>
      <w:bookmarkStart w:id="91" w:name="_Ref209156696"/>
      <w:r w:rsidRPr="00A927F4">
        <w:rPr>
          <w:rFonts w:ascii="Calibri" w:hAnsi="Calibri" w:cs="Calibri"/>
        </w:rPr>
        <w:t xml:space="preserve">H. L. Cloke and F. Pappenberger, “Ensemble flood forecasting: A review,” </w:t>
      </w:r>
      <w:r w:rsidRPr="00A927F4">
        <w:rPr>
          <w:rStyle w:val="Emphasis"/>
          <w:rFonts w:ascii="Calibri" w:eastAsiaTheme="majorEastAsia" w:hAnsi="Calibri" w:cs="Calibri"/>
        </w:rPr>
        <w:t xml:space="preserve">J. </w:t>
      </w:r>
      <w:proofErr w:type="spellStart"/>
      <w:r w:rsidRPr="00A927F4">
        <w:rPr>
          <w:rStyle w:val="Emphasis"/>
          <w:rFonts w:ascii="Calibri" w:eastAsiaTheme="majorEastAsia" w:hAnsi="Calibri" w:cs="Calibri"/>
        </w:rPr>
        <w:t>Hydrol</w:t>
      </w:r>
      <w:proofErr w:type="spellEnd"/>
      <w:r w:rsidRPr="00A927F4">
        <w:rPr>
          <w:rStyle w:val="Emphasis"/>
          <w:rFonts w:ascii="Calibri" w:eastAsiaTheme="majorEastAsia" w:hAnsi="Calibri" w:cs="Calibri"/>
        </w:rPr>
        <w:t>.</w:t>
      </w:r>
      <w:r w:rsidRPr="00A927F4">
        <w:rPr>
          <w:rFonts w:ascii="Calibri" w:hAnsi="Calibri" w:cs="Calibri"/>
        </w:rPr>
        <w:t>, vol. 375, no. 3–4, pp. 613–626, 2009.</w:t>
      </w:r>
      <w:bookmarkEnd w:id="91"/>
      <w:r w:rsidR="0054171F" w:rsidRPr="0054171F">
        <w:rPr>
          <w:rFonts w:ascii="Calibri" w:hAnsi="Calibri" w:cs="Calibri"/>
        </w:rPr>
        <w:t xml:space="preserve"> </w:t>
      </w:r>
      <w:r w:rsidR="0054171F">
        <w:rPr>
          <w:rFonts w:ascii="Calibri" w:hAnsi="Calibri" w:cs="Calibri"/>
        </w:rPr>
        <w:t>(accessed: August 10, 2025)</w:t>
      </w:r>
    </w:p>
    <w:sectPr w:rsidR="000E4201" w:rsidRPr="00CB21BE" w:rsidSect="00967C6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57A15" w14:textId="77777777" w:rsidR="00C61A4E" w:rsidRDefault="00C61A4E" w:rsidP="00E07A9E">
      <w:pPr>
        <w:spacing w:after="0" w:line="240" w:lineRule="auto"/>
      </w:pPr>
      <w:r>
        <w:separator/>
      </w:r>
    </w:p>
  </w:endnote>
  <w:endnote w:type="continuationSeparator" w:id="0">
    <w:p w14:paraId="4C1382BF" w14:textId="77777777" w:rsidR="00C61A4E" w:rsidRDefault="00C61A4E" w:rsidP="00E07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3D13F" w14:textId="43101908" w:rsidR="00E07A9E" w:rsidRDefault="00E07A9E">
    <w:pPr>
      <w:pStyle w:val="Footer"/>
    </w:pPr>
    <w:r>
      <w:rPr>
        <w:noProof/>
      </w:rPr>
      <mc:AlternateContent>
        <mc:Choice Requires="wps">
          <w:drawing>
            <wp:anchor distT="0" distB="0" distL="0" distR="0" simplePos="0" relativeHeight="251659264" behindDoc="0" locked="0" layoutInCell="1" allowOverlap="1" wp14:anchorId="5B9D0EB6" wp14:editId="44941F9E">
              <wp:simplePos x="635" y="635"/>
              <wp:positionH relativeFrom="page">
                <wp:align>left</wp:align>
              </wp:positionH>
              <wp:positionV relativeFrom="page">
                <wp:align>bottom</wp:align>
              </wp:positionV>
              <wp:extent cx="650240" cy="316230"/>
              <wp:effectExtent l="0" t="0" r="16510" b="0"/>
              <wp:wrapNone/>
              <wp:docPr id="379668413" name="Text Box 2"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0240" cy="316230"/>
                      </a:xfrm>
                      <a:prstGeom prst="rect">
                        <a:avLst/>
                      </a:prstGeom>
                      <a:noFill/>
                      <a:ln>
                        <a:noFill/>
                      </a:ln>
                    </wps:spPr>
                    <wps:txbx>
                      <w:txbxContent>
                        <w:p w14:paraId="615188D4" w14:textId="0FFB04E9" w:rsidR="00E07A9E" w:rsidRPr="00E07A9E" w:rsidRDefault="00E07A9E" w:rsidP="00E07A9E">
                          <w:pPr>
                            <w:spacing w:after="0"/>
                            <w:rPr>
                              <w:rFonts w:ascii="Calibri" w:eastAsia="Calibri" w:hAnsi="Calibri" w:cs="Calibri"/>
                              <w:noProof/>
                              <w:color w:val="000000"/>
                              <w:sz w:val="14"/>
                              <w:szCs w:val="14"/>
                            </w:rPr>
                          </w:pPr>
                          <w:r w:rsidRPr="00E07A9E">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B9D0EB6" id="_x0000_t202" coordsize="21600,21600" o:spt="202" path="m,l,21600r21600,l21600,xe">
              <v:stroke joinstyle="miter"/>
              <v:path gradientshapeok="t" o:connecttype="rect"/>
            </v:shapetype>
            <v:shape id="Text Box 2" o:spid="_x0000_s1026" type="#_x0000_t202" alt="C2 General" style="position:absolute;margin-left:0;margin-top:0;width:51.2pt;height:24.9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" filled="f" stroked="f">
              <v:textbox style="mso-fit-shape-to-text:t" inset="20pt,0,0,15pt">
                <w:txbxContent>
                  <w:p w14:paraId="615188D4" w14:textId="0FFB04E9" w:rsidR="00E07A9E" w:rsidRPr="00E07A9E" w:rsidRDefault="00E07A9E" w:rsidP="00E07A9E">
                    <w:pPr>
                      <w:spacing w:after="0"/>
                      <w:rPr>
                        <w:rFonts w:ascii="Calibri" w:eastAsia="Calibri" w:hAnsi="Calibri" w:cs="Calibri"/>
                        <w:noProof/>
                        <w:color w:val="000000"/>
                        <w:sz w:val="14"/>
                        <w:szCs w:val="14"/>
                      </w:rPr>
                    </w:pPr>
                    <w:r w:rsidRPr="00E07A9E">
                      <w:rPr>
                        <w:rFonts w:ascii="Calibri" w:eastAsia="Calibri" w:hAnsi="Calibri" w:cs="Calibri"/>
                        <w:noProof/>
                        <w:color w:val="000000"/>
                        <w:sz w:val="14"/>
                        <w:szCs w:val="14"/>
                      </w:rPr>
                      <w:t>C2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13667"/>
      <w:docPartObj>
        <w:docPartGallery w:val="Page Numbers (Bottom of Page)"/>
        <w:docPartUnique/>
      </w:docPartObj>
    </w:sdtPr>
    <w:sdtEndPr>
      <w:rPr>
        <w:noProof/>
      </w:rPr>
    </w:sdtEndPr>
    <w:sdtContent>
      <w:p w14:paraId="0C568B0D" w14:textId="686B86DE" w:rsidR="00622EC7" w:rsidRDefault="00622E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C01680" w14:textId="77777777" w:rsidR="007202CF" w:rsidRDefault="007202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E6DDF" w14:textId="196AC4F2" w:rsidR="00E07A9E" w:rsidRDefault="00E07A9E">
    <w:pPr>
      <w:pStyle w:val="Footer"/>
    </w:pPr>
    <w:r>
      <w:rPr>
        <w:noProof/>
      </w:rPr>
      <mc:AlternateContent>
        <mc:Choice Requires="wps">
          <w:drawing>
            <wp:anchor distT="0" distB="0" distL="0" distR="0" simplePos="0" relativeHeight="251658240" behindDoc="0" locked="0" layoutInCell="1" allowOverlap="1" wp14:anchorId="3012350F" wp14:editId="5386DCB8">
              <wp:simplePos x="635" y="635"/>
              <wp:positionH relativeFrom="page">
                <wp:align>left</wp:align>
              </wp:positionH>
              <wp:positionV relativeFrom="page">
                <wp:align>bottom</wp:align>
              </wp:positionV>
              <wp:extent cx="650240" cy="316230"/>
              <wp:effectExtent l="0" t="0" r="16510" b="0"/>
              <wp:wrapNone/>
              <wp:docPr id="975409907" name="Text Box 1"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0240" cy="316230"/>
                      </a:xfrm>
                      <a:prstGeom prst="rect">
                        <a:avLst/>
                      </a:prstGeom>
                      <a:noFill/>
                      <a:ln>
                        <a:noFill/>
                      </a:ln>
                    </wps:spPr>
                    <wps:txbx>
                      <w:txbxContent>
                        <w:p w14:paraId="154E9EB7" w14:textId="042B7DF1" w:rsidR="00E07A9E" w:rsidRPr="00E07A9E" w:rsidRDefault="00E07A9E" w:rsidP="00E07A9E">
                          <w:pPr>
                            <w:spacing w:after="0"/>
                            <w:rPr>
                              <w:rFonts w:ascii="Calibri" w:eastAsia="Calibri" w:hAnsi="Calibri" w:cs="Calibri"/>
                              <w:noProof/>
                              <w:color w:val="000000"/>
                              <w:sz w:val="14"/>
                              <w:szCs w:val="14"/>
                            </w:rPr>
                          </w:pPr>
                          <w:r w:rsidRPr="00E07A9E">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012350F" id="_x0000_t202" coordsize="21600,21600" o:spt="202" path="m,l,21600r21600,l21600,xe">
              <v:stroke joinstyle="miter"/>
              <v:path gradientshapeok="t" o:connecttype="rect"/>
            </v:shapetype>
            <v:shape id="Text Box 1" o:spid="_x0000_s1027" type="#_x0000_t202" alt="C2 General" style="position:absolute;margin-left:0;margin-top:0;width:51.2pt;height:24.9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" filled="f" stroked="f">
              <v:textbox style="mso-fit-shape-to-text:t" inset="20pt,0,0,15pt">
                <w:txbxContent>
                  <w:p w14:paraId="154E9EB7" w14:textId="042B7DF1" w:rsidR="00E07A9E" w:rsidRPr="00E07A9E" w:rsidRDefault="00E07A9E" w:rsidP="00E07A9E">
                    <w:pPr>
                      <w:spacing w:after="0"/>
                      <w:rPr>
                        <w:rFonts w:ascii="Calibri" w:eastAsia="Calibri" w:hAnsi="Calibri" w:cs="Calibri"/>
                        <w:noProof/>
                        <w:color w:val="000000"/>
                        <w:sz w:val="14"/>
                        <w:szCs w:val="14"/>
                      </w:rPr>
                    </w:pPr>
                    <w:r w:rsidRPr="00E07A9E">
                      <w:rPr>
                        <w:rFonts w:ascii="Calibri" w:eastAsia="Calibri" w:hAnsi="Calibri" w:cs="Calibri"/>
                        <w:noProof/>
                        <w:color w:val="000000"/>
                        <w:sz w:val="14"/>
                        <w:szCs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87B75" w14:textId="77777777" w:rsidR="00C61A4E" w:rsidRDefault="00C61A4E" w:rsidP="00E07A9E">
      <w:pPr>
        <w:spacing w:after="0" w:line="240" w:lineRule="auto"/>
      </w:pPr>
      <w:r>
        <w:separator/>
      </w:r>
    </w:p>
  </w:footnote>
  <w:footnote w:type="continuationSeparator" w:id="0">
    <w:p w14:paraId="182DAB14" w14:textId="77777777" w:rsidR="00C61A4E" w:rsidRDefault="00C61A4E" w:rsidP="00E07A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5FFA"/>
    <w:multiLevelType w:val="multilevel"/>
    <w:tmpl w:val="A226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452A7"/>
    <w:multiLevelType w:val="hybridMultilevel"/>
    <w:tmpl w:val="81227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B2371"/>
    <w:multiLevelType w:val="multilevel"/>
    <w:tmpl w:val="589E3594"/>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04094"/>
    <w:multiLevelType w:val="hybridMultilevel"/>
    <w:tmpl w:val="7CB80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91450"/>
    <w:multiLevelType w:val="multilevel"/>
    <w:tmpl w:val="E410F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03C03"/>
    <w:multiLevelType w:val="multilevel"/>
    <w:tmpl w:val="D984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F4B41"/>
    <w:multiLevelType w:val="hybridMultilevel"/>
    <w:tmpl w:val="4A28525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A363C39"/>
    <w:multiLevelType w:val="multilevel"/>
    <w:tmpl w:val="128C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323289"/>
    <w:multiLevelType w:val="hybridMultilevel"/>
    <w:tmpl w:val="49B288B0"/>
    <w:lvl w:ilvl="0" w:tplc="FE72F88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B07CEB"/>
    <w:multiLevelType w:val="multilevel"/>
    <w:tmpl w:val="4C7A36D2"/>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BC4C2F"/>
    <w:multiLevelType w:val="multilevel"/>
    <w:tmpl w:val="EFBA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771DF4"/>
    <w:multiLevelType w:val="hybridMultilevel"/>
    <w:tmpl w:val="23FE2E3A"/>
    <w:lvl w:ilvl="0" w:tplc="8F8EB37C">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46A178C"/>
    <w:multiLevelType w:val="multilevel"/>
    <w:tmpl w:val="37644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2751E"/>
    <w:multiLevelType w:val="hybridMultilevel"/>
    <w:tmpl w:val="EC982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905B3F"/>
    <w:multiLevelType w:val="multilevel"/>
    <w:tmpl w:val="A05E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739BB"/>
    <w:multiLevelType w:val="multilevel"/>
    <w:tmpl w:val="1AC09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AE1D04"/>
    <w:multiLevelType w:val="multilevel"/>
    <w:tmpl w:val="B1AA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F26A9D"/>
    <w:multiLevelType w:val="multilevel"/>
    <w:tmpl w:val="C218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58230D"/>
    <w:multiLevelType w:val="multilevel"/>
    <w:tmpl w:val="FF4A3D5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9A70EA"/>
    <w:multiLevelType w:val="hybridMultilevel"/>
    <w:tmpl w:val="1A847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6E09B1"/>
    <w:multiLevelType w:val="multilevel"/>
    <w:tmpl w:val="DB98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050211"/>
    <w:multiLevelType w:val="multilevel"/>
    <w:tmpl w:val="C3ECE94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79B013A"/>
    <w:multiLevelType w:val="hybridMultilevel"/>
    <w:tmpl w:val="BE2C4D50"/>
    <w:lvl w:ilvl="0" w:tplc="0809001B">
      <w:start w:val="1"/>
      <w:numFmt w:val="low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892A32"/>
    <w:multiLevelType w:val="hybridMultilevel"/>
    <w:tmpl w:val="036CA9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6C57ED"/>
    <w:multiLevelType w:val="multilevel"/>
    <w:tmpl w:val="E6EA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3737ED"/>
    <w:multiLevelType w:val="multilevel"/>
    <w:tmpl w:val="7330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607CDC"/>
    <w:multiLevelType w:val="multilevel"/>
    <w:tmpl w:val="ACD8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770FA3"/>
    <w:multiLevelType w:val="multilevel"/>
    <w:tmpl w:val="047C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4156D4"/>
    <w:multiLevelType w:val="hybridMultilevel"/>
    <w:tmpl w:val="705866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9807D35"/>
    <w:multiLevelType w:val="multilevel"/>
    <w:tmpl w:val="64A2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D03B9"/>
    <w:multiLevelType w:val="multilevel"/>
    <w:tmpl w:val="DC56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CA5D28"/>
    <w:multiLevelType w:val="multilevel"/>
    <w:tmpl w:val="46A8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1216611">
    <w:abstractNumId w:val="21"/>
  </w:num>
  <w:num w:numId="2" w16cid:durableId="58484809">
    <w:abstractNumId w:val="8"/>
  </w:num>
  <w:num w:numId="3" w16cid:durableId="627200116">
    <w:abstractNumId w:val="7"/>
  </w:num>
  <w:num w:numId="4" w16cid:durableId="1049763562">
    <w:abstractNumId w:val="22"/>
  </w:num>
  <w:num w:numId="5" w16cid:durableId="548609732">
    <w:abstractNumId w:val="28"/>
  </w:num>
  <w:num w:numId="6" w16cid:durableId="467937173">
    <w:abstractNumId w:val="11"/>
  </w:num>
  <w:num w:numId="7" w16cid:durableId="1162816632">
    <w:abstractNumId w:val="6"/>
  </w:num>
  <w:num w:numId="8" w16cid:durableId="2126800962">
    <w:abstractNumId w:val="1"/>
  </w:num>
  <w:num w:numId="9" w16cid:durableId="767893473">
    <w:abstractNumId w:val="30"/>
  </w:num>
  <w:num w:numId="10" w16cid:durableId="1168859755">
    <w:abstractNumId w:val="23"/>
  </w:num>
  <w:num w:numId="11" w16cid:durableId="173956162">
    <w:abstractNumId w:val="12"/>
  </w:num>
  <w:num w:numId="12" w16cid:durableId="2091467088">
    <w:abstractNumId w:val="20"/>
  </w:num>
  <w:num w:numId="13" w16cid:durableId="116223601">
    <w:abstractNumId w:val="26"/>
  </w:num>
  <w:num w:numId="14" w16cid:durableId="221136783">
    <w:abstractNumId w:val="14"/>
  </w:num>
  <w:num w:numId="15" w16cid:durableId="1361082906">
    <w:abstractNumId w:val="24"/>
  </w:num>
  <w:num w:numId="16" w16cid:durableId="1196888095">
    <w:abstractNumId w:val="16"/>
  </w:num>
  <w:num w:numId="17" w16cid:durableId="1860503209">
    <w:abstractNumId w:val="15"/>
  </w:num>
  <w:num w:numId="18" w16cid:durableId="1042904686">
    <w:abstractNumId w:val="4"/>
  </w:num>
  <w:num w:numId="19" w16cid:durableId="1161578491">
    <w:abstractNumId w:val="17"/>
  </w:num>
  <w:num w:numId="20" w16cid:durableId="748885495">
    <w:abstractNumId w:val="5"/>
  </w:num>
  <w:num w:numId="21" w16cid:durableId="1908883121">
    <w:abstractNumId w:val="27"/>
  </w:num>
  <w:num w:numId="22" w16cid:durableId="2047370756">
    <w:abstractNumId w:val="10"/>
  </w:num>
  <w:num w:numId="23" w16cid:durableId="1382359338">
    <w:abstractNumId w:val="13"/>
  </w:num>
  <w:num w:numId="24" w16cid:durableId="1611548583">
    <w:abstractNumId w:val="3"/>
  </w:num>
  <w:num w:numId="25" w16cid:durableId="1591111484">
    <w:abstractNumId w:val="19"/>
  </w:num>
  <w:num w:numId="26" w16cid:durableId="1550649026">
    <w:abstractNumId w:val="18"/>
  </w:num>
  <w:num w:numId="27" w16cid:durableId="617106724">
    <w:abstractNumId w:val="9"/>
  </w:num>
  <w:num w:numId="28" w16cid:durableId="1502887100">
    <w:abstractNumId w:val="2"/>
  </w:num>
  <w:num w:numId="29" w16cid:durableId="478308805">
    <w:abstractNumId w:val="31"/>
  </w:num>
  <w:num w:numId="30" w16cid:durableId="823471574">
    <w:abstractNumId w:val="25"/>
  </w:num>
  <w:num w:numId="31" w16cid:durableId="305554907">
    <w:abstractNumId w:val="0"/>
  </w:num>
  <w:num w:numId="32" w16cid:durableId="132030651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A9E"/>
    <w:rsid w:val="000201CE"/>
    <w:rsid w:val="00021E89"/>
    <w:rsid w:val="0002598B"/>
    <w:rsid w:val="00030035"/>
    <w:rsid w:val="00033F3D"/>
    <w:rsid w:val="0004467B"/>
    <w:rsid w:val="00071BB4"/>
    <w:rsid w:val="00077120"/>
    <w:rsid w:val="0009771B"/>
    <w:rsid w:val="000A1F83"/>
    <w:rsid w:val="000B218C"/>
    <w:rsid w:val="000E4201"/>
    <w:rsid w:val="001076F9"/>
    <w:rsid w:val="00132543"/>
    <w:rsid w:val="001377FC"/>
    <w:rsid w:val="00144D52"/>
    <w:rsid w:val="00172D1F"/>
    <w:rsid w:val="00182401"/>
    <w:rsid w:val="001862D3"/>
    <w:rsid w:val="0019257F"/>
    <w:rsid w:val="001955EE"/>
    <w:rsid w:val="001A09B6"/>
    <w:rsid w:val="001B26C9"/>
    <w:rsid w:val="001D16E3"/>
    <w:rsid w:val="001F143E"/>
    <w:rsid w:val="001F4221"/>
    <w:rsid w:val="0021754A"/>
    <w:rsid w:val="002177CE"/>
    <w:rsid w:val="00243143"/>
    <w:rsid w:val="002515DA"/>
    <w:rsid w:val="0027183D"/>
    <w:rsid w:val="002838F8"/>
    <w:rsid w:val="00291197"/>
    <w:rsid w:val="002A2E7D"/>
    <w:rsid w:val="002A70AB"/>
    <w:rsid w:val="002E5215"/>
    <w:rsid w:val="0030061A"/>
    <w:rsid w:val="003014EA"/>
    <w:rsid w:val="003068F0"/>
    <w:rsid w:val="00312D95"/>
    <w:rsid w:val="00313C41"/>
    <w:rsid w:val="00315EC6"/>
    <w:rsid w:val="00363594"/>
    <w:rsid w:val="003668F8"/>
    <w:rsid w:val="003856E6"/>
    <w:rsid w:val="00391FC3"/>
    <w:rsid w:val="00393147"/>
    <w:rsid w:val="003A2E13"/>
    <w:rsid w:val="003B2966"/>
    <w:rsid w:val="003B5B79"/>
    <w:rsid w:val="003E320E"/>
    <w:rsid w:val="0040690E"/>
    <w:rsid w:val="004359C7"/>
    <w:rsid w:val="00442C8C"/>
    <w:rsid w:val="00451928"/>
    <w:rsid w:val="004726FE"/>
    <w:rsid w:val="00480A0C"/>
    <w:rsid w:val="00482A81"/>
    <w:rsid w:val="00483B6E"/>
    <w:rsid w:val="0049575D"/>
    <w:rsid w:val="004C5A0D"/>
    <w:rsid w:val="004D609E"/>
    <w:rsid w:val="004E3592"/>
    <w:rsid w:val="004F4788"/>
    <w:rsid w:val="005014AD"/>
    <w:rsid w:val="0051015E"/>
    <w:rsid w:val="00531A1A"/>
    <w:rsid w:val="00534158"/>
    <w:rsid w:val="0054171F"/>
    <w:rsid w:val="005425A5"/>
    <w:rsid w:val="00553208"/>
    <w:rsid w:val="005546D3"/>
    <w:rsid w:val="00585968"/>
    <w:rsid w:val="005B4303"/>
    <w:rsid w:val="005C3183"/>
    <w:rsid w:val="005E3DE1"/>
    <w:rsid w:val="005E61A1"/>
    <w:rsid w:val="005F1A39"/>
    <w:rsid w:val="005F36E4"/>
    <w:rsid w:val="005F63A5"/>
    <w:rsid w:val="00614C57"/>
    <w:rsid w:val="0061518B"/>
    <w:rsid w:val="00622EC7"/>
    <w:rsid w:val="00624767"/>
    <w:rsid w:val="00625BEC"/>
    <w:rsid w:val="006630E7"/>
    <w:rsid w:val="006738C1"/>
    <w:rsid w:val="006813B8"/>
    <w:rsid w:val="0069650E"/>
    <w:rsid w:val="006B0DD4"/>
    <w:rsid w:val="006C24E9"/>
    <w:rsid w:val="006C7389"/>
    <w:rsid w:val="006D220D"/>
    <w:rsid w:val="006E2933"/>
    <w:rsid w:val="006E6FAB"/>
    <w:rsid w:val="006E7BC8"/>
    <w:rsid w:val="007027C4"/>
    <w:rsid w:val="007064ED"/>
    <w:rsid w:val="007202CF"/>
    <w:rsid w:val="007476D2"/>
    <w:rsid w:val="007958A7"/>
    <w:rsid w:val="007A6212"/>
    <w:rsid w:val="007B40A2"/>
    <w:rsid w:val="007D2138"/>
    <w:rsid w:val="007D4BF8"/>
    <w:rsid w:val="007F29CB"/>
    <w:rsid w:val="008129F1"/>
    <w:rsid w:val="0082003B"/>
    <w:rsid w:val="008224B2"/>
    <w:rsid w:val="0083616B"/>
    <w:rsid w:val="008367F5"/>
    <w:rsid w:val="00837F64"/>
    <w:rsid w:val="00853874"/>
    <w:rsid w:val="00875909"/>
    <w:rsid w:val="008A22E2"/>
    <w:rsid w:val="008A4EEE"/>
    <w:rsid w:val="008B27E5"/>
    <w:rsid w:val="008B3482"/>
    <w:rsid w:val="008C73D3"/>
    <w:rsid w:val="008E4BE9"/>
    <w:rsid w:val="008F4375"/>
    <w:rsid w:val="008F48EB"/>
    <w:rsid w:val="0090143D"/>
    <w:rsid w:val="00911B02"/>
    <w:rsid w:val="00916897"/>
    <w:rsid w:val="00917B96"/>
    <w:rsid w:val="00917EC2"/>
    <w:rsid w:val="0092504E"/>
    <w:rsid w:val="009346F3"/>
    <w:rsid w:val="00940A0B"/>
    <w:rsid w:val="00941F2A"/>
    <w:rsid w:val="00967C67"/>
    <w:rsid w:val="0098216D"/>
    <w:rsid w:val="009A1083"/>
    <w:rsid w:val="009A4CA8"/>
    <w:rsid w:val="009D00EB"/>
    <w:rsid w:val="009D10A8"/>
    <w:rsid w:val="00A14404"/>
    <w:rsid w:val="00A2049F"/>
    <w:rsid w:val="00A26871"/>
    <w:rsid w:val="00A4796D"/>
    <w:rsid w:val="00A62691"/>
    <w:rsid w:val="00A817CB"/>
    <w:rsid w:val="00A87331"/>
    <w:rsid w:val="00A927F4"/>
    <w:rsid w:val="00A929C6"/>
    <w:rsid w:val="00A93F61"/>
    <w:rsid w:val="00AA4AB9"/>
    <w:rsid w:val="00AC7B6A"/>
    <w:rsid w:val="00AD0FD2"/>
    <w:rsid w:val="00AD6B57"/>
    <w:rsid w:val="00AE6558"/>
    <w:rsid w:val="00B15D91"/>
    <w:rsid w:val="00B42045"/>
    <w:rsid w:val="00B426B8"/>
    <w:rsid w:val="00B73677"/>
    <w:rsid w:val="00BA23F3"/>
    <w:rsid w:val="00BB1866"/>
    <w:rsid w:val="00BC28A4"/>
    <w:rsid w:val="00BD37F0"/>
    <w:rsid w:val="00BE0554"/>
    <w:rsid w:val="00BE5598"/>
    <w:rsid w:val="00BF4D9F"/>
    <w:rsid w:val="00BF7A9E"/>
    <w:rsid w:val="00C16CCC"/>
    <w:rsid w:val="00C23C1E"/>
    <w:rsid w:val="00C24FAB"/>
    <w:rsid w:val="00C53A9E"/>
    <w:rsid w:val="00C544FB"/>
    <w:rsid w:val="00C57C09"/>
    <w:rsid w:val="00C61A4E"/>
    <w:rsid w:val="00C67CAA"/>
    <w:rsid w:val="00C80ACA"/>
    <w:rsid w:val="00C82452"/>
    <w:rsid w:val="00C82D35"/>
    <w:rsid w:val="00C86F0F"/>
    <w:rsid w:val="00C87F6A"/>
    <w:rsid w:val="00CB21BE"/>
    <w:rsid w:val="00CB4D72"/>
    <w:rsid w:val="00CC3F35"/>
    <w:rsid w:val="00CE75B3"/>
    <w:rsid w:val="00D006A0"/>
    <w:rsid w:val="00D148C9"/>
    <w:rsid w:val="00D14AE8"/>
    <w:rsid w:val="00D1764F"/>
    <w:rsid w:val="00D17AB1"/>
    <w:rsid w:val="00D24735"/>
    <w:rsid w:val="00D274A0"/>
    <w:rsid w:val="00D27EB4"/>
    <w:rsid w:val="00D3014C"/>
    <w:rsid w:val="00D47CB3"/>
    <w:rsid w:val="00D47FF3"/>
    <w:rsid w:val="00D5773E"/>
    <w:rsid w:val="00D61CC5"/>
    <w:rsid w:val="00D65445"/>
    <w:rsid w:val="00D71F83"/>
    <w:rsid w:val="00DD4A97"/>
    <w:rsid w:val="00DE0E02"/>
    <w:rsid w:val="00DE5530"/>
    <w:rsid w:val="00E07A9E"/>
    <w:rsid w:val="00E17779"/>
    <w:rsid w:val="00E22D10"/>
    <w:rsid w:val="00E244EE"/>
    <w:rsid w:val="00E27AF0"/>
    <w:rsid w:val="00E34A43"/>
    <w:rsid w:val="00E55BDF"/>
    <w:rsid w:val="00E56068"/>
    <w:rsid w:val="00E65871"/>
    <w:rsid w:val="00E712A1"/>
    <w:rsid w:val="00E8218D"/>
    <w:rsid w:val="00E95D15"/>
    <w:rsid w:val="00EF05CA"/>
    <w:rsid w:val="00EF217D"/>
    <w:rsid w:val="00F014A9"/>
    <w:rsid w:val="00F17B71"/>
    <w:rsid w:val="00F350CF"/>
    <w:rsid w:val="00F51EFC"/>
    <w:rsid w:val="00F54330"/>
    <w:rsid w:val="00F54F22"/>
    <w:rsid w:val="00F6554C"/>
    <w:rsid w:val="00F80A5B"/>
    <w:rsid w:val="00F879DD"/>
    <w:rsid w:val="00F87AAB"/>
    <w:rsid w:val="00F949D6"/>
    <w:rsid w:val="00FA1235"/>
    <w:rsid w:val="00FB2B1A"/>
    <w:rsid w:val="00FC02F8"/>
    <w:rsid w:val="00FF73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2958"/>
  <w15:chartTrackingRefBased/>
  <w15:docId w15:val="{2BB6F7D8-7E78-4295-B446-D81FE0FC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A9E"/>
    <w:rPr>
      <w:rFonts w:eastAsiaTheme="majorEastAsia" w:cstheme="majorBidi"/>
      <w:color w:val="272727" w:themeColor="text1" w:themeTint="D8"/>
    </w:rPr>
  </w:style>
  <w:style w:type="paragraph" w:styleId="Title">
    <w:name w:val="Title"/>
    <w:basedOn w:val="Normal"/>
    <w:next w:val="Normal"/>
    <w:link w:val="TitleChar"/>
    <w:uiPriority w:val="10"/>
    <w:qFormat/>
    <w:rsid w:val="00E07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A9E"/>
    <w:pPr>
      <w:spacing w:before="160"/>
      <w:jc w:val="center"/>
    </w:pPr>
    <w:rPr>
      <w:i/>
      <w:iCs/>
      <w:color w:val="404040" w:themeColor="text1" w:themeTint="BF"/>
    </w:rPr>
  </w:style>
  <w:style w:type="character" w:customStyle="1" w:styleId="QuoteChar">
    <w:name w:val="Quote Char"/>
    <w:basedOn w:val="DefaultParagraphFont"/>
    <w:link w:val="Quote"/>
    <w:uiPriority w:val="29"/>
    <w:rsid w:val="00E07A9E"/>
    <w:rPr>
      <w:i/>
      <w:iCs/>
      <w:color w:val="404040" w:themeColor="text1" w:themeTint="BF"/>
    </w:rPr>
  </w:style>
  <w:style w:type="paragraph" w:styleId="ListParagraph">
    <w:name w:val="List Paragraph"/>
    <w:basedOn w:val="Normal"/>
    <w:uiPriority w:val="34"/>
    <w:qFormat/>
    <w:rsid w:val="00E07A9E"/>
    <w:pPr>
      <w:ind w:left="720"/>
      <w:contextualSpacing/>
    </w:pPr>
  </w:style>
  <w:style w:type="character" w:styleId="IntenseEmphasis">
    <w:name w:val="Intense Emphasis"/>
    <w:basedOn w:val="DefaultParagraphFont"/>
    <w:uiPriority w:val="21"/>
    <w:qFormat/>
    <w:rsid w:val="00E07A9E"/>
    <w:rPr>
      <w:i/>
      <w:iCs/>
      <w:color w:val="0F4761" w:themeColor="accent1" w:themeShade="BF"/>
    </w:rPr>
  </w:style>
  <w:style w:type="paragraph" w:styleId="IntenseQuote">
    <w:name w:val="Intense Quote"/>
    <w:basedOn w:val="Normal"/>
    <w:next w:val="Normal"/>
    <w:link w:val="IntenseQuoteChar"/>
    <w:uiPriority w:val="30"/>
    <w:qFormat/>
    <w:rsid w:val="00E07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A9E"/>
    <w:rPr>
      <w:i/>
      <w:iCs/>
      <w:color w:val="0F4761" w:themeColor="accent1" w:themeShade="BF"/>
    </w:rPr>
  </w:style>
  <w:style w:type="character" w:styleId="IntenseReference">
    <w:name w:val="Intense Reference"/>
    <w:basedOn w:val="DefaultParagraphFont"/>
    <w:uiPriority w:val="32"/>
    <w:qFormat/>
    <w:rsid w:val="00E07A9E"/>
    <w:rPr>
      <w:b/>
      <w:bCs/>
      <w:smallCaps/>
      <w:color w:val="0F4761" w:themeColor="accent1" w:themeShade="BF"/>
      <w:spacing w:val="5"/>
    </w:rPr>
  </w:style>
  <w:style w:type="paragraph" w:styleId="Footer">
    <w:name w:val="footer"/>
    <w:basedOn w:val="Normal"/>
    <w:link w:val="FooterChar"/>
    <w:uiPriority w:val="99"/>
    <w:unhideWhenUsed/>
    <w:rsid w:val="00E07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A9E"/>
  </w:style>
  <w:style w:type="paragraph" w:styleId="TOCHeading">
    <w:name w:val="TOC Heading"/>
    <w:basedOn w:val="Heading1"/>
    <w:next w:val="Normal"/>
    <w:uiPriority w:val="39"/>
    <w:unhideWhenUsed/>
    <w:qFormat/>
    <w:rsid w:val="00614C5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14C57"/>
    <w:pPr>
      <w:spacing w:after="100"/>
    </w:pPr>
  </w:style>
  <w:style w:type="character" w:styleId="Hyperlink">
    <w:name w:val="Hyperlink"/>
    <w:basedOn w:val="DefaultParagraphFont"/>
    <w:uiPriority w:val="99"/>
    <w:unhideWhenUsed/>
    <w:rsid w:val="00614C57"/>
    <w:rPr>
      <w:color w:val="467886" w:themeColor="hyperlink"/>
      <w:u w:val="single"/>
    </w:rPr>
  </w:style>
  <w:style w:type="paragraph" w:styleId="BodyText">
    <w:name w:val="Body Text"/>
    <w:basedOn w:val="Normal"/>
    <w:link w:val="BodyTextChar"/>
    <w:uiPriority w:val="1"/>
    <w:qFormat/>
    <w:rsid w:val="009A1083"/>
    <w:pPr>
      <w:widowControl w:val="0"/>
      <w:autoSpaceDE w:val="0"/>
      <w:autoSpaceDN w:val="0"/>
      <w:spacing w:after="0" w:line="240" w:lineRule="auto"/>
    </w:pPr>
    <w:rPr>
      <w:rFonts w:ascii="Tahoma" w:eastAsia="Tahoma" w:hAnsi="Tahoma" w:cs="Tahoma"/>
      <w:kern w:val="0"/>
      <w:sz w:val="22"/>
      <w:szCs w:val="22"/>
      <w:lang w:val="en-US"/>
      <w14:ligatures w14:val="none"/>
    </w:rPr>
  </w:style>
  <w:style w:type="character" w:customStyle="1" w:styleId="BodyTextChar">
    <w:name w:val="Body Text Char"/>
    <w:basedOn w:val="DefaultParagraphFont"/>
    <w:link w:val="BodyText"/>
    <w:uiPriority w:val="1"/>
    <w:rsid w:val="009A1083"/>
    <w:rPr>
      <w:rFonts w:ascii="Tahoma" w:eastAsia="Tahoma" w:hAnsi="Tahoma" w:cs="Tahoma"/>
      <w:kern w:val="0"/>
      <w:sz w:val="22"/>
      <w:szCs w:val="22"/>
      <w:lang w:val="en-US"/>
      <w14:ligatures w14:val="none"/>
    </w:rPr>
  </w:style>
  <w:style w:type="paragraph" w:styleId="Header">
    <w:name w:val="header"/>
    <w:basedOn w:val="Normal"/>
    <w:link w:val="HeaderChar"/>
    <w:uiPriority w:val="99"/>
    <w:unhideWhenUsed/>
    <w:rsid w:val="00E27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AF0"/>
  </w:style>
  <w:style w:type="paragraph" w:styleId="TOC2">
    <w:name w:val="toc 2"/>
    <w:basedOn w:val="Normal"/>
    <w:next w:val="Normal"/>
    <w:autoRedefine/>
    <w:uiPriority w:val="39"/>
    <w:unhideWhenUsed/>
    <w:rsid w:val="00B15D91"/>
    <w:pPr>
      <w:spacing w:after="100"/>
      <w:ind w:left="240"/>
    </w:pPr>
  </w:style>
  <w:style w:type="paragraph" w:styleId="TOC3">
    <w:name w:val="toc 3"/>
    <w:basedOn w:val="Normal"/>
    <w:next w:val="Normal"/>
    <w:autoRedefine/>
    <w:uiPriority w:val="39"/>
    <w:unhideWhenUsed/>
    <w:rsid w:val="00B15D91"/>
    <w:pPr>
      <w:spacing w:after="100"/>
      <w:ind w:left="480"/>
    </w:pPr>
  </w:style>
  <w:style w:type="paragraph" w:styleId="NormalWeb">
    <w:name w:val="Normal (Web)"/>
    <w:basedOn w:val="Normal"/>
    <w:uiPriority w:val="99"/>
    <w:unhideWhenUsed/>
    <w:rsid w:val="00C57C0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C82452"/>
    <w:rPr>
      <w:color w:val="605E5C"/>
      <w:shd w:val="clear" w:color="auto" w:fill="E1DFDD"/>
    </w:rPr>
  </w:style>
  <w:style w:type="character" w:styleId="FollowedHyperlink">
    <w:name w:val="FollowedHyperlink"/>
    <w:basedOn w:val="DefaultParagraphFont"/>
    <w:uiPriority w:val="99"/>
    <w:semiHidden/>
    <w:unhideWhenUsed/>
    <w:rsid w:val="00853874"/>
    <w:rPr>
      <w:color w:val="96607D" w:themeColor="followedHyperlink"/>
      <w:u w:val="single"/>
    </w:rPr>
  </w:style>
  <w:style w:type="character" w:styleId="Emphasis">
    <w:name w:val="Emphasis"/>
    <w:basedOn w:val="DefaultParagraphFont"/>
    <w:uiPriority w:val="20"/>
    <w:qFormat/>
    <w:rsid w:val="00D65445"/>
    <w:rPr>
      <w:i/>
      <w:iCs/>
    </w:rPr>
  </w:style>
  <w:style w:type="paragraph" w:styleId="Caption">
    <w:name w:val="caption"/>
    <w:basedOn w:val="Normal"/>
    <w:next w:val="Normal"/>
    <w:uiPriority w:val="35"/>
    <w:unhideWhenUsed/>
    <w:qFormat/>
    <w:rsid w:val="006C24E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014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135">
      <w:bodyDiv w:val="1"/>
      <w:marLeft w:val="0"/>
      <w:marRight w:val="0"/>
      <w:marTop w:val="0"/>
      <w:marBottom w:val="0"/>
      <w:divBdr>
        <w:top w:val="none" w:sz="0" w:space="0" w:color="auto"/>
        <w:left w:val="none" w:sz="0" w:space="0" w:color="auto"/>
        <w:bottom w:val="none" w:sz="0" w:space="0" w:color="auto"/>
        <w:right w:val="none" w:sz="0" w:space="0" w:color="auto"/>
      </w:divBdr>
    </w:div>
    <w:div w:id="21588683">
      <w:bodyDiv w:val="1"/>
      <w:marLeft w:val="0"/>
      <w:marRight w:val="0"/>
      <w:marTop w:val="0"/>
      <w:marBottom w:val="0"/>
      <w:divBdr>
        <w:top w:val="none" w:sz="0" w:space="0" w:color="auto"/>
        <w:left w:val="none" w:sz="0" w:space="0" w:color="auto"/>
        <w:bottom w:val="none" w:sz="0" w:space="0" w:color="auto"/>
        <w:right w:val="none" w:sz="0" w:space="0" w:color="auto"/>
      </w:divBdr>
    </w:div>
    <w:div w:id="69541395">
      <w:bodyDiv w:val="1"/>
      <w:marLeft w:val="0"/>
      <w:marRight w:val="0"/>
      <w:marTop w:val="0"/>
      <w:marBottom w:val="0"/>
      <w:divBdr>
        <w:top w:val="none" w:sz="0" w:space="0" w:color="auto"/>
        <w:left w:val="none" w:sz="0" w:space="0" w:color="auto"/>
        <w:bottom w:val="none" w:sz="0" w:space="0" w:color="auto"/>
        <w:right w:val="none" w:sz="0" w:space="0" w:color="auto"/>
      </w:divBdr>
    </w:div>
    <w:div w:id="81609965">
      <w:bodyDiv w:val="1"/>
      <w:marLeft w:val="0"/>
      <w:marRight w:val="0"/>
      <w:marTop w:val="0"/>
      <w:marBottom w:val="0"/>
      <w:divBdr>
        <w:top w:val="none" w:sz="0" w:space="0" w:color="auto"/>
        <w:left w:val="none" w:sz="0" w:space="0" w:color="auto"/>
        <w:bottom w:val="none" w:sz="0" w:space="0" w:color="auto"/>
        <w:right w:val="none" w:sz="0" w:space="0" w:color="auto"/>
      </w:divBdr>
    </w:div>
    <w:div w:id="112330100">
      <w:bodyDiv w:val="1"/>
      <w:marLeft w:val="0"/>
      <w:marRight w:val="0"/>
      <w:marTop w:val="0"/>
      <w:marBottom w:val="0"/>
      <w:divBdr>
        <w:top w:val="none" w:sz="0" w:space="0" w:color="auto"/>
        <w:left w:val="none" w:sz="0" w:space="0" w:color="auto"/>
        <w:bottom w:val="none" w:sz="0" w:space="0" w:color="auto"/>
        <w:right w:val="none" w:sz="0" w:space="0" w:color="auto"/>
      </w:divBdr>
    </w:div>
    <w:div w:id="134221498">
      <w:bodyDiv w:val="1"/>
      <w:marLeft w:val="0"/>
      <w:marRight w:val="0"/>
      <w:marTop w:val="0"/>
      <w:marBottom w:val="0"/>
      <w:divBdr>
        <w:top w:val="none" w:sz="0" w:space="0" w:color="auto"/>
        <w:left w:val="none" w:sz="0" w:space="0" w:color="auto"/>
        <w:bottom w:val="none" w:sz="0" w:space="0" w:color="auto"/>
        <w:right w:val="none" w:sz="0" w:space="0" w:color="auto"/>
      </w:divBdr>
    </w:div>
    <w:div w:id="145050130">
      <w:bodyDiv w:val="1"/>
      <w:marLeft w:val="0"/>
      <w:marRight w:val="0"/>
      <w:marTop w:val="0"/>
      <w:marBottom w:val="0"/>
      <w:divBdr>
        <w:top w:val="none" w:sz="0" w:space="0" w:color="auto"/>
        <w:left w:val="none" w:sz="0" w:space="0" w:color="auto"/>
        <w:bottom w:val="none" w:sz="0" w:space="0" w:color="auto"/>
        <w:right w:val="none" w:sz="0" w:space="0" w:color="auto"/>
      </w:divBdr>
    </w:div>
    <w:div w:id="155995960">
      <w:bodyDiv w:val="1"/>
      <w:marLeft w:val="0"/>
      <w:marRight w:val="0"/>
      <w:marTop w:val="0"/>
      <w:marBottom w:val="0"/>
      <w:divBdr>
        <w:top w:val="none" w:sz="0" w:space="0" w:color="auto"/>
        <w:left w:val="none" w:sz="0" w:space="0" w:color="auto"/>
        <w:bottom w:val="none" w:sz="0" w:space="0" w:color="auto"/>
        <w:right w:val="none" w:sz="0" w:space="0" w:color="auto"/>
      </w:divBdr>
    </w:div>
    <w:div w:id="185486878">
      <w:bodyDiv w:val="1"/>
      <w:marLeft w:val="0"/>
      <w:marRight w:val="0"/>
      <w:marTop w:val="0"/>
      <w:marBottom w:val="0"/>
      <w:divBdr>
        <w:top w:val="none" w:sz="0" w:space="0" w:color="auto"/>
        <w:left w:val="none" w:sz="0" w:space="0" w:color="auto"/>
        <w:bottom w:val="none" w:sz="0" w:space="0" w:color="auto"/>
        <w:right w:val="none" w:sz="0" w:space="0" w:color="auto"/>
      </w:divBdr>
    </w:div>
    <w:div w:id="185561503">
      <w:bodyDiv w:val="1"/>
      <w:marLeft w:val="0"/>
      <w:marRight w:val="0"/>
      <w:marTop w:val="0"/>
      <w:marBottom w:val="0"/>
      <w:divBdr>
        <w:top w:val="none" w:sz="0" w:space="0" w:color="auto"/>
        <w:left w:val="none" w:sz="0" w:space="0" w:color="auto"/>
        <w:bottom w:val="none" w:sz="0" w:space="0" w:color="auto"/>
        <w:right w:val="none" w:sz="0" w:space="0" w:color="auto"/>
      </w:divBdr>
    </w:div>
    <w:div w:id="188955308">
      <w:bodyDiv w:val="1"/>
      <w:marLeft w:val="0"/>
      <w:marRight w:val="0"/>
      <w:marTop w:val="0"/>
      <w:marBottom w:val="0"/>
      <w:divBdr>
        <w:top w:val="none" w:sz="0" w:space="0" w:color="auto"/>
        <w:left w:val="none" w:sz="0" w:space="0" w:color="auto"/>
        <w:bottom w:val="none" w:sz="0" w:space="0" w:color="auto"/>
        <w:right w:val="none" w:sz="0" w:space="0" w:color="auto"/>
      </w:divBdr>
    </w:div>
    <w:div w:id="218130290">
      <w:bodyDiv w:val="1"/>
      <w:marLeft w:val="0"/>
      <w:marRight w:val="0"/>
      <w:marTop w:val="0"/>
      <w:marBottom w:val="0"/>
      <w:divBdr>
        <w:top w:val="none" w:sz="0" w:space="0" w:color="auto"/>
        <w:left w:val="none" w:sz="0" w:space="0" w:color="auto"/>
        <w:bottom w:val="none" w:sz="0" w:space="0" w:color="auto"/>
        <w:right w:val="none" w:sz="0" w:space="0" w:color="auto"/>
      </w:divBdr>
    </w:div>
    <w:div w:id="259919531">
      <w:bodyDiv w:val="1"/>
      <w:marLeft w:val="0"/>
      <w:marRight w:val="0"/>
      <w:marTop w:val="0"/>
      <w:marBottom w:val="0"/>
      <w:divBdr>
        <w:top w:val="none" w:sz="0" w:space="0" w:color="auto"/>
        <w:left w:val="none" w:sz="0" w:space="0" w:color="auto"/>
        <w:bottom w:val="none" w:sz="0" w:space="0" w:color="auto"/>
        <w:right w:val="none" w:sz="0" w:space="0" w:color="auto"/>
      </w:divBdr>
    </w:div>
    <w:div w:id="301884458">
      <w:bodyDiv w:val="1"/>
      <w:marLeft w:val="0"/>
      <w:marRight w:val="0"/>
      <w:marTop w:val="0"/>
      <w:marBottom w:val="0"/>
      <w:divBdr>
        <w:top w:val="none" w:sz="0" w:space="0" w:color="auto"/>
        <w:left w:val="none" w:sz="0" w:space="0" w:color="auto"/>
        <w:bottom w:val="none" w:sz="0" w:space="0" w:color="auto"/>
        <w:right w:val="none" w:sz="0" w:space="0" w:color="auto"/>
      </w:divBdr>
    </w:div>
    <w:div w:id="337538172">
      <w:bodyDiv w:val="1"/>
      <w:marLeft w:val="0"/>
      <w:marRight w:val="0"/>
      <w:marTop w:val="0"/>
      <w:marBottom w:val="0"/>
      <w:divBdr>
        <w:top w:val="none" w:sz="0" w:space="0" w:color="auto"/>
        <w:left w:val="none" w:sz="0" w:space="0" w:color="auto"/>
        <w:bottom w:val="none" w:sz="0" w:space="0" w:color="auto"/>
        <w:right w:val="none" w:sz="0" w:space="0" w:color="auto"/>
      </w:divBdr>
    </w:div>
    <w:div w:id="383021829">
      <w:bodyDiv w:val="1"/>
      <w:marLeft w:val="0"/>
      <w:marRight w:val="0"/>
      <w:marTop w:val="0"/>
      <w:marBottom w:val="0"/>
      <w:divBdr>
        <w:top w:val="none" w:sz="0" w:space="0" w:color="auto"/>
        <w:left w:val="none" w:sz="0" w:space="0" w:color="auto"/>
        <w:bottom w:val="none" w:sz="0" w:space="0" w:color="auto"/>
        <w:right w:val="none" w:sz="0" w:space="0" w:color="auto"/>
      </w:divBdr>
    </w:div>
    <w:div w:id="385184093">
      <w:bodyDiv w:val="1"/>
      <w:marLeft w:val="0"/>
      <w:marRight w:val="0"/>
      <w:marTop w:val="0"/>
      <w:marBottom w:val="0"/>
      <w:divBdr>
        <w:top w:val="none" w:sz="0" w:space="0" w:color="auto"/>
        <w:left w:val="none" w:sz="0" w:space="0" w:color="auto"/>
        <w:bottom w:val="none" w:sz="0" w:space="0" w:color="auto"/>
        <w:right w:val="none" w:sz="0" w:space="0" w:color="auto"/>
      </w:divBdr>
    </w:div>
    <w:div w:id="418332593">
      <w:bodyDiv w:val="1"/>
      <w:marLeft w:val="0"/>
      <w:marRight w:val="0"/>
      <w:marTop w:val="0"/>
      <w:marBottom w:val="0"/>
      <w:divBdr>
        <w:top w:val="none" w:sz="0" w:space="0" w:color="auto"/>
        <w:left w:val="none" w:sz="0" w:space="0" w:color="auto"/>
        <w:bottom w:val="none" w:sz="0" w:space="0" w:color="auto"/>
        <w:right w:val="none" w:sz="0" w:space="0" w:color="auto"/>
      </w:divBdr>
    </w:div>
    <w:div w:id="436340533">
      <w:bodyDiv w:val="1"/>
      <w:marLeft w:val="0"/>
      <w:marRight w:val="0"/>
      <w:marTop w:val="0"/>
      <w:marBottom w:val="0"/>
      <w:divBdr>
        <w:top w:val="none" w:sz="0" w:space="0" w:color="auto"/>
        <w:left w:val="none" w:sz="0" w:space="0" w:color="auto"/>
        <w:bottom w:val="none" w:sz="0" w:space="0" w:color="auto"/>
        <w:right w:val="none" w:sz="0" w:space="0" w:color="auto"/>
      </w:divBdr>
    </w:div>
    <w:div w:id="453599242">
      <w:bodyDiv w:val="1"/>
      <w:marLeft w:val="0"/>
      <w:marRight w:val="0"/>
      <w:marTop w:val="0"/>
      <w:marBottom w:val="0"/>
      <w:divBdr>
        <w:top w:val="none" w:sz="0" w:space="0" w:color="auto"/>
        <w:left w:val="none" w:sz="0" w:space="0" w:color="auto"/>
        <w:bottom w:val="none" w:sz="0" w:space="0" w:color="auto"/>
        <w:right w:val="none" w:sz="0" w:space="0" w:color="auto"/>
      </w:divBdr>
    </w:div>
    <w:div w:id="463278340">
      <w:bodyDiv w:val="1"/>
      <w:marLeft w:val="0"/>
      <w:marRight w:val="0"/>
      <w:marTop w:val="0"/>
      <w:marBottom w:val="0"/>
      <w:divBdr>
        <w:top w:val="none" w:sz="0" w:space="0" w:color="auto"/>
        <w:left w:val="none" w:sz="0" w:space="0" w:color="auto"/>
        <w:bottom w:val="none" w:sz="0" w:space="0" w:color="auto"/>
        <w:right w:val="none" w:sz="0" w:space="0" w:color="auto"/>
      </w:divBdr>
    </w:div>
    <w:div w:id="509027113">
      <w:bodyDiv w:val="1"/>
      <w:marLeft w:val="0"/>
      <w:marRight w:val="0"/>
      <w:marTop w:val="0"/>
      <w:marBottom w:val="0"/>
      <w:divBdr>
        <w:top w:val="none" w:sz="0" w:space="0" w:color="auto"/>
        <w:left w:val="none" w:sz="0" w:space="0" w:color="auto"/>
        <w:bottom w:val="none" w:sz="0" w:space="0" w:color="auto"/>
        <w:right w:val="none" w:sz="0" w:space="0" w:color="auto"/>
      </w:divBdr>
    </w:div>
    <w:div w:id="512914724">
      <w:bodyDiv w:val="1"/>
      <w:marLeft w:val="0"/>
      <w:marRight w:val="0"/>
      <w:marTop w:val="0"/>
      <w:marBottom w:val="0"/>
      <w:divBdr>
        <w:top w:val="none" w:sz="0" w:space="0" w:color="auto"/>
        <w:left w:val="none" w:sz="0" w:space="0" w:color="auto"/>
        <w:bottom w:val="none" w:sz="0" w:space="0" w:color="auto"/>
        <w:right w:val="none" w:sz="0" w:space="0" w:color="auto"/>
      </w:divBdr>
    </w:div>
    <w:div w:id="535849089">
      <w:bodyDiv w:val="1"/>
      <w:marLeft w:val="0"/>
      <w:marRight w:val="0"/>
      <w:marTop w:val="0"/>
      <w:marBottom w:val="0"/>
      <w:divBdr>
        <w:top w:val="none" w:sz="0" w:space="0" w:color="auto"/>
        <w:left w:val="none" w:sz="0" w:space="0" w:color="auto"/>
        <w:bottom w:val="none" w:sz="0" w:space="0" w:color="auto"/>
        <w:right w:val="none" w:sz="0" w:space="0" w:color="auto"/>
      </w:divBdr>
    </w:div>
    <w:div w:id="562837753">
      <w:bodyDiv w:val="1"/>
      <w:marLeft w:val="0"/>
      <w:marRight w:val="0"/>
      <w:marTop w:val="0"/>
      <w:marBottom w:val="0"/>
      <w:divBdr>
        <w:top w:val="none" w:sz="0" w:space="0" w:color="auto"/>
        <w:left w:val="none" w:sz="0" w:space="0" w:color="auto"/>
        <w:bottom w:val="none" w:sz="0" w:space="0" w:color="auto"/>
        <w:right w:val="none" w:sz="0" w:space="0" w:color="auto"/>
      </w:divBdr>
    </w:div>
    <w:div w:id="603809847">
      <w:bodyDiv w:val="1"/>
      <w:marLeft w:val="0"/>
      <w:marRight w:val="0"/>
      <w:marTop w:val="0"/>
      <w:marBottom w:val="0"/>
      <w:divBdr>
        <w:top w:val="none" w:sz="0" w:space="0" w:color="auto"/>
        <w:left w:val="none" w:sz="0" w:space="0" w:color="auto"/>
        <w:bottom w:val="none" w:sz="0" w:space="0" w:color="auto"/>
        <w:right w:val="none" w:sz="0" w:space="0" w:color="auto"/>
      </w:divBdr>
    </w:div>
    <w:div w:id="617764094">
      <w:bodyDiv w:val="1"/>
      <w:marLeft w:val="0"/>
      <w:marRight w:val="0"/>
      <w:marTop w:val="0"/>
      <w:marBottom w:val="0"/>
      <w:divBdr>
        <w:top w:val="none" w:sz="0" w:space="0" w:color="auto"/>
        <w:left w:val="none" w:sz="0" w:space="0" w:color="auto"/>
        <w:bottom w:val="none" w:sz="0" w:space="0" w:color="auto"/>
        <w:right w:val="none" w:sz="0" w:space="0" w:color="auto"/>
      </w:divBdr>
    </w:div>
    <w:div w:id="633952096">
      <w:bodyDiv w:val="1"/>
      <w:marLeft w:val="0"/>
      <w:marRight w:val="0"/>
      <w:marTop w:val="0"/>
      <w:marBottom w:val="0"/>
      <w:divBdr>
        <w:top w:val="none" w:sz="0" w:space="0" w:color="auto"/>
        <w:left w:val="none" w:sz="0" w:space="0" w:color="auto"/>
        <w:bottom w:val="none" w:sz="0" w:space="0" w:color="auto"/>
        <w:right w:val="none" w:sz="0" w:space="0" w:color="auto"/>
      </w:divBdr>
    </w:div>
    <w:div w:id="635374196">
      <w:bodyDiv w:val="1"/>
      <w:marLeft w:val="0"/>
      <w:marRight w:val="0"/>
      <w:marTop w:val="0"/>
      <w:marBottom w:val="0"/>
      <w:divBdr>
        <w:top w:val="none" w:sz="0" w:space="0" w:color="auto"/>
        <w:left w:val="none" w:sz="0" w:space="0" w:color="auto"/>
        <w:bottom w:val="none" w:sz="0" w:space="0" w:color="auto"/>
        <w:right w:val="none" w:sz="0" w:space="0" w:color="auto"/>
      </w:divBdr>
    </w:div>
    <w:div w:id="651372652">
      <w:bodyDiv w:val="1"/>
      <w:marLeft w:val="0"/>
      <w:marRight w:val="0"/>
      <w:marTop w:val="0"/>
      <w:marBottom w:val="0"/>
      <w:divBdr>
        <w:top w:val="none" w:sz="0" w:space="0" w:color="auto"/>
        <w:left w:val="none" w:sz="0" w:space="0" w:color="auto"/>
        <w:bottom w:val="none" w:sz="0" w:space="0" w:color="auto"/>
        <w:right w:val="none" w:sz="0" w:space="0" w:color="auto"/>
      </w:divBdr>
    </w:div>
    <w:div w:id="670370134">
      <w:bodyDiv w:val="1"/>
      <w:marLeft w:val="0"/>
      <w:marRight w:val="0"/>
      <w:marTop w:val="0"/>
      <w:marBottom w:val="0"/>
      <w:divBdr>
        <w:top w:val="none" w:sz="0" w:space="0" w:color="auto"/>
        <w:left w:val="none" w:sz="0" w:space="0" w:color="auto"/>
        <w:bottom w:val="none" w:sz="0" w:space="0" w:color="auto"/>
        <w:right w:val="none" w:sz="0" w:space="0" w:color="auto"/>
      </w:divBdr>
    </w:div>
    <w:div w:id="672954297">
      <w:bodyDiv w:val="1"/>
      <w:marLeft w:val="0"/>
      <w:marRight w:val="0"/>
      <w:marTop w:val="0"/>
      <w:marBottom w:val="0"/>
      <w:divBdr>
        <w:top w:val="none" w:sz="0" w:space="0" w:color="auto"/>
        <w:left w:val="none" w:sz="0" w:space="0" w:color="auto"/>
        <w:bottom w:val="none" w:sz="0" w:space="0" w:color="auto"/>
        <w:right w:val="none" w:sz="0" w:space="0" w:color="auto"/>
      </w:divBdr>
    </w:div>
    <w:div w:id="673263527">
      <w:bodyDiv w:val="1"/>
      <w:marLeft w:val="0"/>
      <w:marRight w:val="0"/>
      <w:marTop w:val="0"/>
      <w:marBottom w:val="0"/>
      <w:divBdr>
        <w:top w:val="none" w:sz="0" w:space="0" w:color="auto"/>
        <w:left w:val="none" w:sz="0" w:space="0" w:color="auto"/>
        <w:bottom w:val="none" w:sz="0" w:space="0" w:color="auto"/>
        <w:right w:val="none" w:sz="0" w:space="0" w:color="auto"/>
      </w:divBdr>
    </w:div>
    <w:div w:id="694044380">
      <w:bodyDiv w:val="1"/>
      <w:marLeft w:val="0"/>
      <w:marRight w:val="0"/>
      <w:marTop w:val="0"/>
      <w:marBottom w:val="0"/>
      <w:divBdr>
        <w:top w:val="none" w:sz="0" w:space="0" w:color="auto"/>
        <w:left w:val="none" w:sz="0" w:space="0" w:color="auto"/>
        <w:bottom w:val="none" w:sz="0" w:space="0" w:color="auto"/>
        <w:right w:val="none" w:sz="0" w:space="0" w:color="auto"/>
      </w:divBdr>
    </w:div>
    <w:div w:id="702101159">
      <w:bodyDiv w:val="1"/>
      <w:marLeft w:val="0"/>
      <w:marRight w:val="0"/>
      <w:marTop w:val="0"/>
      <w:marBottom w:val="0"/>
      <w:divBdr>
        <w:top w:val="none" w:sz="0" w:space="0" w:color="auto"/>
        <w:left w:val="none" w:sz="0" w:space="0" w:color="auto"/>
        <w:bottom w:val="none" w:sz="0" w:space="0" w:color="auto"/>
        <w:right w:val="none" w:sz="0" w:space="0" w:color="auto"/>
      </w:divBdr>
    </w:div>
    <w:div w:id="741146790">
      <w:bodyDiv w:val="1"/>
      <w:marLeft w:val="0"/>
      <w:marRight w:val="0"/>
      <w:marTop w:val="0"/>
      <w:marBottom w:val="0"/>
      <w:divBdr>
        <w:top w:val="none" w:sz="0" w:space="0" w:color="auto"/>
        <w:left w:val="none" w:sz="0" w:space="0" w:color="auto"/>
        <w:bottom w:val="none" w:sz="0" w:space="0" w:color="auto"/>
        <w:right w:val="none" w:sz="0" w:space="0" w:color="auto"/>
      </w:divBdr>
    </w:div>
    <w:div w:id="766727925">
      <w:bodyDiv w:val="1"/>
      <w:marLeft w:val="0"/>
      <w:marRight w:val="0"/>
      <w:marTop w:val="0"/>
      <w:marBottom w:val="0"/>
      <w:divBdr>
        <w:top w:val="none" w:sz="0" w:space="0" w:color="auto"/>
        <w:left w:val="none" w:sz="0" w:space="0" w:color="auto"/>
        <w:bottom w:val="none" w:sz="0" w:space="0" w:color="auto"/>
        <w:right w:val="none" w:sz="0" w:space="0" w:color="auto"/>
      </w:divBdr>
    </w:div>
    <w:div w:id="786116844">
      <w:bodyDiv w:val="1"/>
      <w:marLeft w:val="0"/>
      <w:marRight w:val="0"/>
      <w:marTop w:val="0"/>
      <w:marBottom w:val="0"/>
      <w:divBdr>
        <w:top w:val="none" w:sz="0" w:space="0" w:color="auto"/>
        <w:left w:val="none" w:sz="0" w:space="0" w:color="auto"/>
        <w:bottom w:val="none" w:sz="0" w:space="0" w:color="auto"/>
        <w:right w:val="none" w:sz="0" w:space="0" w:color="auto"/>
      </w:divBdr>
    </w:div>
    <w:div w:id="796795230">
      <w:bodyDiv w:val="1"/>
      <w:marLeft w:val="0"/>
      <w:marRight w:val="0"/>
      <w:marTop w:val="0"/>
      <w:marBottom w:val="0"/>
      <w:divBdr>
        <w:top w:val="none" w:sz="0" w:space="0" w:color="auto"/>
        <w:left w:val="none" w:sz="0" w:space="0" w:color="auto"/>
        <w:bottom w:val="none" w:sz="0" w:space="0" w:color="auto"/>
        <w:right w:val="none" w:sz="0" w:space="0" w:color="auto"/>
      </w:divBdr>
    </w:div>
    <w:div w:id="800150133">
      <w:bodyDiv w:val="1"/>
      <w:marLeft w:val="0"/>
      <w:marRight w:val="0"/>
      <w:marTop w:val="0"/>
      <w:marBottom w:val="0"/>
      <w:divBdr>
        <w:top w:val="none" w:sz="0" w:space="0" w:color="auto"/>
        <w:left w:val="none" w:sz="0" w:space="0" w:color="auto"/>
        <w:bottom w:val="none" w:sz="0" w:space="0" w:color="auto"/>
        <w:right w:val="none" w:sz="0" w:space="0" w:color="auto"/>
      </w:divBdr>
    </w:div>
    <w:div w:id="810365446">
      <w:bodyDiv w:val="1"/>
      <w:marLeft w:val="0"/>
      <w:marRight w:val="0"/>
      <w:marTop w:val="0"/>
      <w:marBottom w:val="0"/>
      <w:divBdr>
        <w:top w:val="none" w:sz="0" w:space="0" w:color="auto"/>
        <w:left w:val="none" w:sz="0" w:space="0" w:color="auto"/>
        <w:bottom w:val="none" w:sz="0" w:space="0" w:color="auto"/>
        <w:right w:val="none" w:sz="0" w:space="0" w:color="auto"/>
      </w:divBdr>
    </w:div>
    <w:div w:id="821433382">
      <w:bodyDiv w:val="1"/>
      <w:marLeft w:val="0"/>
      <w:marRight w:val="0"/>
      <w:marTop w:val="0"/>
      <w:marBottom w:val="0"/>
      <w:divBdr>
        <w:top w:val="none" w:sz="0" w:space="0" w:color="auto"/>
        <w:left w:val="none" w:sz="0" w:space="0" w:color="auto"/>
        <w:bottom w:val="none" w:sz="0" w:space="0" w:color="auto"/>
        <w:right w:val="none" w:sz="0" w:space="0" w:color="auto"/>
      </w:divBdr>
    </w:div>
    <w:div w:id="821460635">
      <w:bodyDiv w:val="1"/>
      <w:marLeft w:val="0"/>
      <w:marRight w:val="0"/>
      <w:marTop w:val="0"/>
      <w:marBottom w:val="0"/>
      <w:divBdr>
        <w:top w:val="none" w:sz="0" w:space="0" w:color="auto"/>
        <w:left w:val="none" w:sz="0" w:space="0" w:color="auto"/>
        <w:bottom w:val="none" w:sz="0" w:space="0" w:color="auto"/>
        <w:right w:val="none" w:sz="0" w:space="0" w:color="auto"/>
      </w:divBdr>
    </w:div>
    <w:div w:id="866328497">
      <w:bodyDiv w:val="1"/>
      <w:marLeft w:val="0"/>
      <w:marRight w:val="0"/>
      <w:marTop w:val="0"/>
      <w:marBottom w:val="0"/>
      <w:divBdr>
        <w:top w:val="none" w:sz="0" w:space="0" w:color="auto"/>
        <w:left w:val="none" w:sz="0" w:space="0" w:color="auto"/>
        <w:bottom w:val="none" w:sz="0" w:space="0" w:color="auto"/>
        <w:right w:val="none" w:sz="0" w:space="0" w:color="auto"/>
      </w:divBdr>
    </w:div>
    <w:div w:id="934363840">
      <w:bodyDiv w:val="1"/>
      <w:marLeft w:val="0"/>
      <w:marRight w:val="0"/>
      <w:marTop w:val="0"/>
      <w:marBottom w:val="0"/>
      <w:divBdr>
        <w:top w:val="none" w:sz="0" w:space="0" w:color="auto"/>
        <w:left w:val="none" w:sz="0" w:space="0" w:color="auto"/>
        <w:bottom w:val="none" w:sz="0" w:space="0" w:color="auto"/>
        <w:right w:val="none" w:sz="0" w:space="0" w:color="auto"/>
      </w:divBdr>
    </w:div>
    <w:div w:id="936210361">
      <w:bodyDiv w:val="1"/>
      <w:marLeft w:val="0"/>
      <w:marRight w:val="0"/>
      <w:marTop w:val="0"/>
      <w:marBottom w:val="0"/>
      <w:divBdr>
        <w:top w:val="none" w:sz="0" w:space="0" w:color="auto"/>
        <w:left w:val="none" w:sz="0" w:space="0" w:color="auto"/>
        <w:bottom w:val="none" w:sz="0" w:space="0" w:color="auto"/>
        <w:right w:val="none" w:sz="0" w:space="0" w:color="auto"/>
      </w:divBdr>
    </w:div>
    <w:div w:id="976497439">
      <w:bodyDiv w:val="1"/>
      <w:marLeft w:val="0"/>
      <w:marRight w:val="0"/>
      <w:marTop w:val="0"/>
      <w:marBottom w:val="0"/>
      <w:divBdr>
        <w:top w:val="none" w:sz="0" w:space="0" w:color="auto"/>
        <w:left w:val="none" w:sz="0" w:space="0" w:color="auto"/>
        <w:bottom w:val="none" w:sz="0" w:space="0" w:color="auto"/>
        <w:right w:val="none" w:sz="0" w:space="0" w:color="auto"/>
      </w:divBdr>
    </w:div>
    <w:div w:id="1000349194">
      <w:bodyDiv w:val="1"/>
      <w:marLeft w:val="0"/>
      <w:marRight w:val="0"/>
      <w:marTop w:val="0"/>
      <w:marBottom w:val="0"/>
      <w:divBdr>
        <w:top w:val="none" w:sz="0" w:space="0" w:color="auto"/>
        <w:left w:val="none" w:sz="0" w:space="0" w:color="auto"/>
        <w:bottom w:val="none" w:sz="0" w:space="0" w:color="auto"/>
        <w:right w:val="none" w:sz="0" w:space="0" w:color="auto"/>
      </w:divBdr>
    </w:div>
    <w:div w:id="1003704352">
      <w:bodyDiv w:val="1"/>
      <w:marLeft w:val="0"/>
      <w:marRight w:val="0"/>
      <w:marTop w:val="0"/>
      <w:marBottom w:val="0"/>
      <w:divBdr>
        <w:top w:val="none" w:sz="0" w:space="0" w:color="auto"/>
        <w:left w:val="none" w:sz="0" w:space="0" w:color="auto"/>
        <w:bottom w:val="none" w:sz="0" w:space="0" w:color="auto"/>
        <w:right w:val="none" w:sz="0" w:space="0" w:color="auto"/>
      </w:divBdr>
    </w:div>
    <w:div w:id="1027487541">
      <w:bodyDiv w:val="1"/>
      <w:marLeft w:val="0"/>
      <w:marRight w:val="0"/>
      <w:marTop w:val="0"/>
      <w:marBottom w:val="0"/>
      <w:divBdr>
        <w:top w:val="none" w:sz="0" w:space="0" w:color="auto"/>
        <w:left w:val="none" w:sz="0" w:space="0" w:color="auto"/>
        <w:bottom w:val="none" w:sz="0" w:space="0" w:color="auto"/>
        <w:right w:val="none" w:sz="0" w:space="0" w:color="auto"/>
      </w:divBdr>
    </w:div>
    <w:div w:id="1046368931">
      <w:bodyDiv w:val="1"/>
      <w:marLeft w:val="0"/>
      <w:marRight w:val="0"/>
      <w:marTop w:val="0"/>
      <w:marBottom w:val="0"/>
      <w:divBdr>
        <w:top w:val="none" w:sz="0" w:space="0" w:color="auto"/>
        <w:left w:val="none" w:sz="0" w:space="0" w:color="auto"/>
        <w:bottom w:val="none" w:sz="0" w:space="0" w:color="auto"/>
        <w:right w:val="none" w:sz="0" w:space="0" w:color="auto"/>
      </w:divBdr>
    </w:div>
    <w:div w:id="1067919779">
      <w:bodyDiv w:val="1"/>
      <w:marLeft w:val="0"/>
      <w:marRight w:val="0"/>
      <w:marTop w:val="0"/>
      <w:marBottom w:val="0"/>
      <w:divBdr>
        <w:top w:val="none" w:sz="0" w:space="0" w:color="auto"/>
        <w:left w:val="none" w:sz="0" w:space="0" w:color="auto"/>
        <w:bottom w:val="none" w:sz="0" w:space="0" w:color="auto"/>
        <w:right w:val="none" w:sz="0" w:space="0" w:color="auto"/>
      </w:divBdr>
    </w:div>
    <w:div w:id="1070037231">
      <w:bodyDiv w:val="1"/>
      <w:marLeft w:val="0"/>
      <w:marRight w:val="0"/>
      <w:marTop w:val="0"/>
      <w:marBottom w:val="0"/>
      <w:divBdr>
        <w:top w:val="none" w:sz="0" w:space="0" w:color="auto"/>
        <w:left w:val="none" w:sz="0" w:space="0" w:color="auto"/>
        <w:bottom w:val="none" w:sz="0" w:space="0" w:color="auto"/>
        <w:right w:val="none" w:sz="0" w:space="0" w:color="auto"/>
      </w:divBdr>
    </w:div>
    <w:div w:id="1120611890">
      <w:bodyDiv w:val="1"/>
      <w:marLeft w:val="0"/>
      <w:marRight w:val="0"/>
      <w:marTop w:val="0"/>
      <w:marBottom w:val="0"/>
      <w:divBdr>
        <w:top w:val="none" w:sz="0" w:space="0" w:color="auto"/>
        <w:left w:val="none" w:sz="0" w:space="0" w:color="auto"/>
        <w:bottom w:val="none" w:sz="0" w:space="0" w:color="auto"/>
        <w:right w:val="none" w:sz="0" w:space="0" w:color="auto"/>
      </w:divBdr>
    </w:div>
    <w:div w:id="1125393508">
      <w:bodyDiv w:val="1"/>
      <w:marLeft w:val="0"/>
      <w:marRight w:val="0"/>
      <w:marTop w:val="0"/>
      <w:marBottom w:val="0"/>
      <w:divBdr>
        <w:top w:val="none" w:sz="0" w:space="0" w:color="auto"/>
        <w:left w:val="none" w:sz="0" w:space="0" w:color="auto"/>
        <w:bottom w:val="none" w:sz="0" w:space="0" w:color="auto"/>
        <w:right w:val="none" w:sz="0" w:space="0" w:color="auto"/>
      </w:divBdr>
    </w:div>
    <w:div w:id="1160656919">
      <w:bodyDiv w:val="1"/>
      <w:marLeft w:val="0"/>
      <w:marRight w:val="0"/>
      <w:marTop w:val="0"/>
      <w:marBottom w:val="0"/>
      <w:divBdr>
        <w:top w:val="none" w:sz="0" w:space="0" w:color="auto"/>
        <w:left w:val="none" w:sz="0" w:space="0" w:color="auto"/>
        <w:bottom w:val="none" w:sz="0" w:space="0" w:color="auto"/>
        <w:right w:val="none" w:sz="0" w:space="0" w:color="auto"/>
      </w:divBdr>
    </w:div>
    <w:div w:id="1194922517">
      <w:bodyDiv w:val="1"/>
      <w:marLeft w:val="0"/>
      <w:marRight w:val="0"/>
      <w:marTop w:val="0"/>
      <w:marBottom w:val="0"/>
      <w:divBdr>
        <w:top w:val="none" w:sz="0" w:space="0" w:color="auto"/>
        <w:left w:val="none" w:sz="0" w:space="0" w:color="auto"/>
        <w:bottom w:val="none" w:sz="0" w:space="0" w:color="auto"/>
        <w:right w:val="none" w:sz="0" w:space="0" w:color="auto"/>
      </w:divBdr>
    </w:div>
    <w:div w:id="1217470319">
      <w:bodyDiv w:val="1"/>
      <w:marLeft w:val="0"/>
      <w:marRight w:val="0"/>
      <w:marTop w:val="0"/>
      <w:marBottom w:val="0"/>
      <w:divBdr>
        <w:top w:val="none" w:sz="0" w:space="0" w:color="auto"/>
        <w:left w:val="none" w:sz="0" w:space="0" w:color="auto"/>
        <w:bottom w:val="none" w:sz="0" w:space="0" w:color="auto"/>
        <w:right w:val="none" w:sz="0" w:space="0" w:color="auto"/>
      </w:divBdr>
    </w:div>
    <w:div w:id="1220704069">
      <w:bodyDiv w:val="1"/>
      <w:marLeft w:val="0"/>
      <w:marRight w:val="0"/>
      <w:marTop w:val="0"/>
      <w:marBottom w:val="0"/>
      <w:divBdr>
        <w:top w:val="none" w:sz="0" w:space="0" w:color="auto"/>
        <w:left w:val="none" w:sz="0" w:space="0" w:color="auto"/>
        <w:bottom w:val="none" w:sz="0" w:space="0" w:color="auto"/>
        <w:right w:val="none" w:sz="0" w:space="0" w:color="auto"/>
      </w:divBdr>
    </w:div>
    <w:div w:id="1221482704">
      <w:bodyDiv w:val="1"/>
      <w:marLeft w:val="0"/>
      <w:marRight w:val="0"/>
      <w:marTop w:val="0"/>
      <w:marBottom w:val="0"/>
      <w:divBdr>
        <w:top w:val="none" w:sz="0" w:space="0" w:color="auto"/>
        <w:left w:val="none" w:sz="0" w:space="0" w:color="auto"/>
        <w:bottom w:val="none" w:sz="0" w:space="0" w:color="auto"/>
        <w:right w:val="none" w:sz="0" w:space="0" w:color="auto"/>
      </w:divBdr>
    </w:div>
    <w:div w:id="1254440574">
      <w:bodyDiv w:val="1"/>
      <w:marLeft w:val="0"/>
      <w:marRight w:val="0"/>
      <w:marTop w:val="0"/>
      <w:marBottom w:val="0"/>
      <w:divBdr>
        <w:top w:val="none" w:sz="0" w:space="0" w:color="auto"/>
        <w:left w:val="none" w:sz="0" w:space="0" w:color="auto"/>
        <w:bottom w:val="none" w:sz="0" w:space="0" w:color="auto"/>
        <w:right w:val="none" w:sz="0" w:space="0" w:color="auto"/>
      </w:divBdr>
    </w:div>
    <w:div w:id="1320115352">
      <w:bodyDiv w:val="1"/>
      <w:marLeft w:val="0"/>
      <w:marRight w:val="0"/>
      <w:marTop w:val="0"/>
      <w:marBottom w:val="0"/>
      <w:divBdr>
        <w:top w:val="none" w:sz="0" w:space="0" w:color="auto"/>
        <w:left w:val="none" w:sz="0" w:space="0" w:color="auto"/>
        <w:bottom w:val="none" w:sz="0" w:space="0" w:color="auto"/>
        <w:right w:val="none" w:sz="0" w:space="0" w:color="auto"/>
      </w:divBdr>
    </w:div>
    <w:div w:id="1347095499">
      <w:bodyDiv w:val="1"/>
      <w:marLeft w:val="0"/>
      <w:marRight w:val="0"/>
      <w:marTop w:val="0"/>
      <w:marBottom w:val="0"/>
      <w:divBdr>
        <w:top w:val="none" w:sz="0" w:space="0" w:color="auto"/>
        <w:left w:val="none" w:sz="0" w:space="0" w:color="auto"/>
        <w:bottom w:val="none" w:sz="0" w:space="0" w:color="auto"/>
        <w:right w:val="none" w:sz="0" w:space="0" w:color="auto"/>
      </w:divBdr>
    </w:div>
    <w:div w:id="1393193097">
      <w:bodyDiv w:val="1"/>
      <w:marLeft w:val="0"/>
      <w:marRight w:val="0"/>
      <w:marTop w:val="0"/>
      <w:marBottom w:val="0"/>
      <w:divBdr>
        <w:top w:val="none" w:sz="0" w:space="0" w:color="auto"/>
        <w:left w:val="none" w:sz="0" w:space="0" w:color="auto"/>
        <w:bottom w:val="none" w:sz="0" w:space="0" w:color="auto"/>
        <w:right w:val="none" w:sz="0" w:space="0" w:color="auto"/>
      </w:divBdr>
    </w:div>
    <w:div w:id="1412895287">
      <w:bodyDiv w:val="1"/>
      <w:marLeft w:val="0"/>
      <w:marRight w:val="0"/>
      <w:marTop w:val="0"/>
      <w:marBottom w:val="0"/>
      <w:divBdr>
        <w:top w:val="none" w:sz="0" w:space="0" w:color="auto"/>
        <w:left w:val="none" w:sz="0" w:space="0" w:color="auto"/>
        <w:bottom w:val="none" w:sz="0" w:space="0" w:color="auto"/>
        <w:right w:val="none" w:sz="0" w:space="0" w:color="auto"/>
      </w:divBdr>
    </w:div>
    <w:div w:id="1459176818">
      <w:bodyDiv w:val="1"/>
      <w:marLeft w:val="0"/>
      <w:marRight w:val="0"/>
      <w:marTop w:val="0"/>
      <w:marBottom w:val="0"/>
      <w:divBdr>
        <w:top w:val="none" w:sz="0" w:space="0" w:color="auto"/>
        <w:left w:val="none" w:sz="0" w:space="0" w:color="auto"/>
        <w:bottom w:val="none" w:sz="0" w:space="0" w:color="auto"/>
        <w:right w:val="none" w:sz="0" w:space="0" w:color="auto"/>
      </w:divBdr>
    </w:div>
    <w:div w:id="1461534556">
      <w:bodyDiv w:val="1"/>
      <w:marLeft w:val="0"/>
      <w:marRight w:val="0"/>
      <w:marTop w:val="0"/>
      <w:marBottom w:val="0"/>
      <w:divBdr>
        <w:top w:val="none" w:sz="0" w:space="0" w:color="auto"/>
        <w:left w:val="none" w:sz="0" w:space="0" w:color="auto"/>
        <w:bottom w:val="none" w:sz="0" w:space="0" w:color="auto"/>
        <w:right w:val="none" w:sz="0" w:space="0" w:color="auto"/>
      </w:divBdr>
    </w:div>
    <w:div w:id="1463116527">
      <w:bodyDiv w:val="1"/>
      <w:marLeft w:val="0"/>
      <w:marRight w:val="0"/>
      <w:marTop w:val="0"/>
      <w:marBottom w:val="0"/>
      <w:divBdr>
        <w:top w:val="none" w:sz="0" w:space="0" w:color="auto"/>
        <w:left w:val="none" w:sz="0" w:space="0" w:color="auto"/>
        <w:bottom w:val="none" w:sz="0" w:space="0" w:color="auto"/>
        <w:right w:val="none" w:sz="0" w:space="0" w:color="auto"/>
      </w:divBdr>
    </w:div>
    <w:div w:id="1466772066">
      <w:bodyDiv w:val="1"/>
      <w:marLeft w:val="0"/>
      <w:marRight w:val="0"/>
      <w:marTop w:val="0"/>
      <w:marBottom w:val="0"/>
      <w:divBdr>
        <w:top w:val="none" w:sz="0" w:space="0" w:color="auto"/>
        <w:left w:val="none" w:sz="0" w:space="0" w:color="auto"/>
        <w:bottom w:val="none" w:sz="0" w:space="0" w:color="auto"/>
        <w:right w:val="none" w:sz="0" w:space="0" w:color="auto"/>
      </w:divBdr>
    </w:div>
    <w:div w:id="1467774263">
      <w:bodyDiv w:val="1"/>
      <w:marLeft w:val="0"/>
      <w:marRight w:val="0"/>
      <w:marTop w:val="0"/>
      <w:marBottom w:val="0"/>
      <w:divBdr>
        <w:top w:val="none" w:sz="0" w:space="0" w:color="auto"/>
        <w:left w:val="none" w:sz="0" w:space="0" w:color="auto"/>
        <w:bottom w:val="none" w:sz="0" w:space="0" w:color="auto"/>
        <w:right w:val="none" w:sz="0" w:space="0" w:color="auto"/>
      </w:divBdr>
    </w:div>
    <w:div w:id="1482431401">
      <w:bodyDiv w:val="1"/>
      <w:marLeft w:val="0"/>
      <w:marRight w:val="0"/>
      <w:marTop w:val="0"/>
      <w:marBottom w:val="0"/>
      <w:divBdr>
        <w:top w:val="none" w:sz="0" w:space="0" w:color="auto"/>
        <w:left w:val="none" w:sz="0" w:space="0" w:color="auto"/>
        <w:bottom w:val="none" w:sz="0" w:space="0" w:color="auto"/>
        <w:right w:val="none" w:sz="0" w:space="0" w:color="auto"/>
      </w:divBdr>
    </w:div>
    <w:div w:id="1484934138">
      <w:bodyDiv w:val="1"/>
      <w:marLeft w:val="0"/>
      <w:marRight w:val="0"/>
      <w:marTop w:val="0"/>
      <w:marBottom w:val="0"/>
      <w:divBdr>
        <w:top w:val="none" w:sz="0" w:space="0" w:color="auto"/>
        <w:left w:val="none" w:sz="0" w:space="0" w:color="auto"/>
        <w:bottom w:val="none" w:sz="0" w:space="0" w:color="auto"/>
        <w:right w:val="none" w:sz="0" w:space="0" w:color="auto"/>
      </w:divBdr>
    </w:div>
    <w:div w:id="1496914706">
      <w:bodyDiv w:val="1"/>
      <w:marLeft w:val="0"/>
      <w:marRight w:val="0"/>
      <w:marTop w:val="0"/>
      <w:marBottom w:val="0"/>
      <w:divBdr>
        <w:top w:val="none" w:sz="0" w:space="0" w:color="auto"/>
        <w:left w:val="none" w:sz="0" w:space="0" w:color="auto"/>
        <w:bottom w:val="none" w:sz="0" w:space="0" w:color="auto"/>
        <w:right w:val="none" w:sz="0" w:space="0" w:color="auto"/>
      </w:divBdr>
    </w:div>
    <w:div w:id="1497308046">
      <w:bodyDiv w:val="1"/>
      <w:marLeft w:val="0"/>
      <w:marRight w:val="0"/>
      <w:marTop w:val="0"/>
      <w:marBottom w:val="0"/>
      <w:divBdr>
        <w:top w:val="none" w:sz="0" w:space="0" w:color="auto"/>
        <w:left w:val="none" w:sz="0" w:space="0" w:color="auto"/>
        <w:bottom w:val="none" w:sz="0" w:space="0" w:color="auto"/>
        <w:right w:val="none" w:sz="0" w:space="0" w:color="auto"/>
      </w:divBdr>
    </w:div>
    <w:div w:id="1586962548">
      <w:bodyDiv w:val="1"/>
      <w:marLeft w:val="0"/>
      <w:marRight w:val="0"/>
      <w:marTop w:val="0"/>
      <w:marBottom w:val="0"/>
      <w:divBdr>
        <w:top w:val="none" w:sz="0" w:space="0" w:color="auto"/>
        <w:left w:val="none" w:sz="0" w:space="0" w:color="auto"/>
        <w:bottom w:val="none" w:sz="0" w:space="0" w:color="auto"/>
        <w:right w:val="none" w:sz="0" w:space="0" w:color="auto"/>
      </w:divBdr>
    </w:div>
    <w:div w:id="1600331245">
      <w:bodyDiv w:val="1"/>
      <w:marLeft w:val="0"/>
      <w:marRight w:val="0"/>
      <w:marTop w:val="0"/>
      <w:marBottom w:val="0"/>
      <w:divBdr>
        <w:top w:val="none" w:sz="0" w:space="0" w:color="auto"/>
        <w:left w:val="none" w:sz="0" w:space="0" w:color="auto"/>
        <w:bottom w:val="none" w:sz="0" w:space="0" w:color="auto"/>
        <w:right w:val="none" w:sz="0" w:space="0" w:color="auto"/>
      </w:divBdr>
    </w:div>
    <w:div w:id="1690911533">
      <w:bodyDiv w:val="1"/>
      <w:marLeft w:val="0"/>
      <w:marRight w:val="0"/>
      <w:marTop w:val="0"/>
      <w:marBottom w:val="0"/>
      <w:divBdr>
        <w:top w:val="none" w:sz="0" w:space="0" w:color="auto"/>
        <w:left w:val="none" w:sz="0" w:space="0" w:color="auto"/>
        <w:bottom w:val="none" w:sz="0" w:space="0" w:color="auto"/>
        <w:right w:val="none" w:sz="0" w:space="0" w:color="auto"/>
      </w:divBdr>
    </w:div>
    <w:div w:id="1752197486">
      <w:bodyDiv w:val="1"/>
      <w:marLeft w:val="0"/>
      <w:marRight w:val="0"/>
      <w:marTop w:val="0"/>
      <w:marBottom w:val="0"/>
      <w:divBdr>
        <w:top w:val="none" w:sz="0" w:space="0" w:color="auto"/>
        <w:left w:val="none" w:sz="0" w:space="0" w:color="auto"/>
        <w:bottom w:val="none" w:sz="0" w:space="0" w:color="auto"/>
        <w:right w:val="none" w:sz="0" w:space="0" w:color="auto"/>
      </w:divBdr>
    </w:div>
    <w:div w:id="1772582329">
      <w:bodyDiv w:val="1"/>
      <w:marLeft w:val="0"/>
      <w:marRight w:val="0"/>
      <w:marTop w:val="0"/>
      <w:marBottom w:val="0"/>
      <w:divBdr>
        <w:top w:val="none" w:sz="0" w:space="0" w:color="auto"/>
        <w:left w:val="none" w:sz="0" w:space="0" w:color="auto"/>
        <w:bottom w:val="none" w:sz="0" w:space="0" w:color="auto"/>
        <w:right w:val="none" w:sz="0" w:space="0" w:color="auto"/>
      </w:divBdr>
    </w:div>
    <w:div w:id="1811050830">
      <w:bodyDiv w:val="1"/>
      <w:marLeft w:val="0"/>
      <w:marRight w:val="0"/>
      <w:marTop w:val="0"/>
      <w:marBottom w:val="0"/>
      <w:divBdr>
        <w:top w:val="none" w:sz="0" w:space="0" w:color="auto"/>
        <w:left w:val="none" w:sz="0" w:space="0" w:color="auto"/>
        <w:bottom w:val="none" w:sz="0" w:space="0" w:color="auto"/>
        <w:right w:val="none" w:sz="0" w:space="0" w:color="auto"/>
      </w:divBdr>
    </w:div>
    <w:div w:id="1848130817">
      <w:bodyDiv w:val="1"/>
      <w:marLeft w:val="0"/>
      <w:marRight w:val="0"/>
      <w:marTop w:val="0"/>
      <w:marBottom w:val="0"/>
      <w:divBdr>
        <w:top w:val="none" w:sz="0" w:space="0" w:color="auto"/>
        <w:left w:val="none" w:sz="0" w:space="0" w:color="auto"/>
        <w:bottom w:val="none" w:sz="0" w:space="0" w:color="auto"/>
        <w:right w:val="none" w:sz="0" w:space="0" w:color="auto"/>
      </w:divBdr>
    </w:div>
    <w:div w:id="1848590727">
      <w:bodyDiv w:val="1"/>
      <w:marLeft w:val="0"/>
      <w:marRight w:val="0"/>
      <w:marTop w:val="0"/>
      <w:marBottom w:val="0"/>
      <w:divBdr>
        <w:top w:val="none" w:sz="0" w:space="0" w:color="auto"/>
        <w:left w:val="none" w:sz="0" w:space="0" w:color="auto"/>
        <w:bottom w:val="none" w:sz="0" w:space="0" w:color="auto"/>
        <w:right w:val="none" w:sz="0" w:space="0" w:color="auto"/>
      </w:divBdr>
    </w:div>
    <w:div w:id="1867405837">
      <w:bodyDiv w:val="1"/>
      <w:marLeft w:val="0"/>
      <w:marRight w:val="0"/>
      <w:marTop w:val="0"/>
      <w:marBottom w:val="0"/>
      <w:divBdr>
        <w:top w:val="none" w:sz="0" w:space="0" w:color="auto"/>
        <w:left w:val="none" w:sz="0" w:space="0" w:color="auto"/>
        <w:bottom w:val="none" w:sz="0" w:space="0" w:color="auto"/>
        <w:right w:val="none" w:sz="0" w:space="0" w:color="auto"/>
      </w:divBdr>
    </w:div>
    <w:div w:id="1874225523">
      <w:bodyDiv w:val="1"/>
      <w:marLeft w:val="0"/>
      <w:marRight w:val="0"/>
      <w:marTop w:val="0"/>
      <w:marBottom w:val="0"/>
      <w:divBdr>
        <w:top w:val="none" w:sz="0" w:space="0" w:color="auto"/>
        <w:left w:val="none" w:sz="0" w:space="0" w:color="auto"/>
        <w:bottom w:val="none" w:sz="0" w:space="0" w:color="auto"/>
        <w:right w:val="none" w:sz="0" w:space="0" w:color="auto"/>
      </w:divBdr>
    </w:div>
    <w:div w:id="1877964596">
      <w:bodyDiv w:val="1"/>
      <w:marLeft w:val="0"/>
      <w:marRight w:val="0"/>
      <w:marTop w:val="0"/>
      <w:marBottom w:val="0"/>
      <w:divBdr>
        <w:top w:val="none" w:sz="0" w:space="0" w:color="auto"/>
        <w:left w:val="none" w:sz="0" w:space="0" w:color="auto"/>
        <w:bottom w:val="none" w:sz="0" w:space="0" w:color="auto"/>
        <w:right w:val="none" w:sz="0" w:space="0" w:color="auto"/>
      </w:divBdr>
    </w:div>
    <w:div w:id="1883636431">
      <w:bodyDiv w:val="1"/>
      <w:marLeft w:val="0"/>
      <w:marRight w:val="0"/>
      <w:marTop w:val="0"/>
      <w:marBottom w:val="0"/>
      <w:divBdr>
        <w:top w:val="none" w:sz="0" w:space="0" w:color="auto"/>
        <w:left w:val="none" w:sz="0" w:space="0" w:color="auto"/>
        <w:bottom w:val="none" w:sz="0" w:space="0" w:color="auto"/>
        <w:right w:val="none" w:sz="0" w:space="0" w:color="auto"/>
      </w:divBdr>
    </w:div>
    <w:div w:id="1949115388">
      <w:bodyDiv w:val="1"/>
      <w:marLeft w:val="0"/>
      <w:marRight w:val="0"/>
      <w:marTop w:val="0"/>
      <w:marBottom w:val="0"/>
      <w:divBdr>
        <w:top w:val="none" w:sz="0" w:space="0" w:color="auto"/>
        <w:left w:val="none" w:sz="0" w:space="0" w:color="auto"/>
        <w:bottom w:val="none" w:sz="0" w:space="0" w:color="auto"/>
        <w:right w:val="none" w:sz="0" w:space="0" w:color="auto"/>
      </w:divBdr>
    </w:div>
    <w:div w:id="1952206744">
      <w:bodyDiv w:val="1"/>
      <w:marLeft w:val="0"/>
      <w:marRight w:val="0"/>
      <w:marTop w:val="0"/>
      <w:marBottom w:val="0"/>
      <w:divBdr>
        <w:top w:val="none" w:sz="0" w:space="0" w:color="auto"/>
        <w:left w:val="none" w:sz="0" w:space="0" w:color="auto"/>
        <w:bottom w:val="none" w:sz="0" w:space="0" w:color="auto"/>
        <w:right w:val="none" w:sz="0" w:space="0" w:color="auto"/>
      </w:divBdr>
    </w:div>
    <w:div w:id="1956400511">
      <w:bodyDiv w:val="1"/>
      <w:marLeft w:val="0"/>
      <w:marRight w:val="0"/>
      <w:marTop w:val="0"/>
      <w:marBottom w:val="0"/>
      <w:divBdr>
        <w:top w:val="none" w:sz="0" w:space="0" w:color="auto"/>
        <w:left w:val="none" w:sz="0" w:space="0" w:color="auto"/>
        <w:bottom w:val="none" w:sz="0" w:space="0" w:color="auto"/>
        <w:right w:val="none" w:sz="0" w:space="0" w:color="auto"/>
      </w:divBdr>
    </w:div>
    <w:div w:id="1968311882">
      <w:bodyDiv w:val="1"/>
      <w:marLeft w:val="0"/>
      <w:marRight w:val="0"/>
      <w:marTop w:val="0"/>
      <w:marBottom w:val="0"/>
      <w:divBdr>
        <w:top w:val="none" w:sz="0" w:space="0" w:color="auto"/>
        <w:left w:val="none" w:sz="0" w:space="0" w:color="auto"/>
        <w:bottom w:val="none" w:sz="0" w:space="0" w:color="auto"/>
        <w:right w:val="none" w:sz="0" w:space="0" w:color="auto"/>
      </w:divBdr>
    </w:div>
    <w:div w:id="2039964261">
      <w:bodyDiv w:val="1"/>
      <w:marLeft w:val="0"/>
      <w:marRight w:val="0"/>
      <w:marTop w:val="0"/>
      <w:marBottom w:val="0"/>
      <w:divBdr>
        <w:top w:val="none" w:sz="0" w:space="0" w:color="auto"/>
        <w:left w:val="none" w:sz="0" w:space="0" w:color="auto"/>
        <w:bottom w:val="none" w:sz="0" w:space="0" w:color="auto"/>
        <w:right w:val="none" w:sz="0" w:space="0" w:color="auto"/>
      </w:divBdr>
    </w:div>
    <w:div w:id="2061853752">
      <w:bodyDiv w:val="1"/>
      <w:marLeft w:val="0"/>
      <w:marRight w:val="0"/>
      <w:marTop w:val="0"/>
      <w:marBottom w:val="0"/>
      <w:divBdr>
        <w:top w:val="none" w:sz="0" w:space="0" w:color="auto"/>
        <w:left w:val="none" w:sz="0" w:space="0" w:color="auto"/>
        <w:bottom w:val="none" w:sz="0" w:space="0" w:color="auto"/>
        <w:right w:val="none" w:sz="0" w:space="0" w:color="auto"/>
      </w:divBdr>
    </w:div>
    <w:div w:id="2097314440">
      <w:bodyDiv w:val="1"/>
      <w:marLeft w:val="0"/>
      <w:marRight w:val="0"/>
      <w:marTop w:val="0"/>
      <w:marBottom w:val="0"/>
      <w:divBdr>
        <w:top w:val="none" w:sz="0" w:space="0" w:color="auto"/>
        <w:left w:val="none" w:sz="0" w:space="0" w:color="auto"/>
        <w:bottom w:val="none" w:sz="0" w:space="0" w:color="auto"/>
        <w:right w:val="none" w:sz="0" w:space="0" w:color="auto"/>
      </w:divBdr>
    </w:div>
    <w:div w:id="21054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Greeshmi22/MSc-Project"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85A13E-9BDD-4027-9BEC-84A505F3D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10365</Words>
  <Characters>59086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Irfan Khajee, VodafoneThree (External)</dc:creator>
  <cp:keywords/>
  <dc:description/>
  <cp:lastModifiedBy>Mohammed Irfan Khajee, VodafoneThree (External)</cp:lastModifiedBy>
  <cp:revision>224</cp:revision>
  <dcterms:created xsi:type="dcterms:W3CDTF">2025-09-18T18:56:00Z</dcterms:created>
  <dcterms:modified xsi:type="dcterms:W3CDTF">2025-09-19T10:57:00Z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3a2392f3,16a147bd,2fbcf267</vt:lpwstr>
  </property>
  <property fmtid="{D5CDD505-2E9C-101B-9397-08002B2CF9AE}" pid="3" name="ClassificationContentMarkingFooterFontProps">
    <vt:lpwstr>#000000,7,Calibri</vt:lpwstr>
  </property>
  <property fmtid="{D5CDD505-2E9C-101B-9397-08002B2CF9AE}" pid="4" name="ClassificationContentMarkingFooterText">
    <vt:lpwstr>C2 General</vt:lpwstr>
  </property>
  <property fmtid="{D5CDD505-2E9C-101B-9397-08002B2CF9AE}" pid="5" name="MSIP_Label_0359f705-2ba0-454b-9cfc-6ce5bcaac040_Enabled">
    <vt:lpwstr>true</vt:lpwstr>
  </property>
  <property fmtid="{D5CDD505-2E9C-101B-9397-08002B2CF9AE}" pid="6" name="MSIP_Label_0359f705-2ba0-454b-9cfc-6ce5bcaac040_SetDate">
    <vt:lpwstr>2025-09-18T19:38:18Z</vt:lpwstr>
  </property>
  <property fmtid="{D5CDD505-2E9C-101B-9397-08002B2CF9AE}" pid="7" name="MSIP_Label_0359f705-2ba0-454b-9cfc-6ce5bcaac040_Method">
    <vt:lpwstr>Standard</vt:lpwstr>
  </property>
  <property fmtid="{D5CDD505-2E9C-101B-9397-08002B2CF9AE}" pid="8" name="MSIP_Label_0359f705-2ba0-454b-9cfc-6ce5bcaac040_Name">
    <vt:lpwstr>0359f705-2ba0-454b-9cfc-6ce5bcaac040</vt:lpwstr>
  </property>
  <property fmtid="{D5CDD505-2E9C-101B-9397-08002B2CF9AE}" pid="9" name="MSIP_Label_0359f705-2ba0-454b-9cfc-6ce5bcaac040_SiteId">
    <vt:lpwstr>68283f3b-8487-4c86-adb3-a5228f18b893</vt:lpwstr>
  </property>
  <property fmtid="{D5CDD505-2E9C-101B-9397-08002B2CF9AE}" pid="10" name="MSIP_Label_0359f705-2ba0-454b-9cfc-6ce5bcaac040_ActionId">
    <vt:lpwstr>2dca998d-ffe0-4b6a-81c9-a995574cb890</vt:lpwstr>
  </property>
  <property fmtid="{D5CDD505-2E9C-101B-9397-08002B2CF9AE}" pid="11" name="MSIP_Label_0359f705-2ba0-454b-9cfc-6ce5bcaac040_ContentBits">
    <vt:lpwstr>2</vt:lpwstr>
  </property>
  <property fmtid="{D5CDD505-2E9C-101B-9397-08002B2CF9AE}" pid="12" name="MSIP_Label_0359f705-2ba0-454b-9cfc-6ce5bcaac040_Tag">
    <vt:lpwstr>10, 3, 0, 1</vt:lpwstr>
  </property>
</Properties>
</file>