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D14" w:rsidRDefault="00F76D14" w:rsidP="00F76D14">
      <w:r>
        <w:t>MVC</w:t>
      </w:r>
    </w:p>
    <w:p w:rsidR="00F76D14" w:rsidRDefault="00A72B65" w:rsidP="00A72B65">
      <w:pPr>
        <w:spacing w:line="276" w:lineRule="auto"/>
      </w:pPr>
      <w:r>
        <w:br w:type="page"/>
      </w:r>
      <w:r w:rsidR="00F76D14">
        <w:lastRenderedPageBreak/>
        <w:t>MVP</w:t>
      </w:r>
    </w:p>
    <w:p w:rsidR="00171A05" w:rsidRDefault="00171A05" w:rsidP="00A72B65">
      <w:pPr>
        <w:spacing w:line="276" w:lineRule="auto"/>
      </w:pPr>
      <w:r>
        <w:t>Aufgabe 1)</w:t>
      </w:r>
    </w:p>
    <w:p w:rsidR="00171A05" w:rsidRDefault="00A72B65" w:rsidP="00A72B65">
      <w:r>
        <w:t>Entscheiden Sie ob folgenden Aussagen wahr oder falsch sind.</w:t>
      </w: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8046"/>
        <w:gridCol w:w="993"/>
        <w:gridCol w:w="992"/>
      </w:tblGrid>
      <w:tr w:rsidR="00A72B65" w:rsidTr="0029098E">
        <w:tc>
          <w:tcPr>
            <w:tcW w:w="8046" w:type="dxa"/>
          </w:tcPr>
          <w:p w:rsidR="00A72B65" w:rsidRDefault="00A72B65" w:rsidP="0029098E">
            <w:r>
              <w:t>Beschreibung</w:t>
            </w:r>
          </w:p>
        </w:tc>
        <w:tc>
          <w:tcPr>
            <w:tcW w:w="993" w:type="dxa"/>
          </w:tcPr>
          <w:p w:rsidR="00A72B65" w:rsidRDefault="00A72B65" w:rsidP="0029098E">
            <w:r>
              <w:t>richtig</w:t>
            </w:r>
          </w:p>
        </w:tc>
        <w:tc>
          <w:tcPr>
            <w:tcW w:w="992" w:type="dxa"/>
          </w:tcPr>
          <w:p w:rsidR="00A72B65" w:rsidRDefault="00A72B65" w:rsidP="0029098E">
            <w:r>
              <w:t>falsch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Model-View-</w:t>
            </w:r>
            <w:proofErr w:type="spellStart"/>
            <w:r>
              <w:t>Presenter</w:t>
            </w:r>
            <w:proofErr w:type="spellEnd"/>
            <w:r>
              <w:t xml:space="preserve"> ist eine Weiterentwicklung von MVC.</w:t>
            </w:r>
          </w:p>
        </w:tc>
        <w:tc>
          <w:tcPr>
            <w:tcW w:w="993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  <w:tc>
          <w:tcPr>
            <w:tcW w:w="992" w:type="dxa"/>
          </w:tcPr>
          <w:p w:rsidR="00A72B65" w:rsidRDefault="00A72B65" w:rsidP="0029098E"/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MVP ist nicht für moderne Programmiersprachen ausgelegt.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Bei der Festlegung eines Designs nach dem MVP-Musters sollte zuerst der </w:t>
            </w:r>
            <w:proofErr w:type="spellStart"/>
            <w:r>
              <w:t>Presenter</w:t>
            </w:r>
            <w:proofErr w:type="spellEnd"/>
            <w:r>
              <w:t xml:space="preserve"> implementiert werden.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Es ist nicht sinnvoll für den </w:t>
            </w:r>
            <w:proofErr w:type="spellStart"/>
            <w:r>
              <w:t>Presenter</w:t>
            </w:r>
            <w:proofErr w:type="spellEnd"/>
            <w:r>
              <w:t xml:space="preserve"> eine Schnittstelle (Interface) zu spezifizieren.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Das Model enthält die Geschäftslogik.</w:t>
            </w:r>
          </w:p>
        </w:tc>
        <w:tc>
          <w:tcPr>
            <w:tcW w:w="993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  <w:tc>
          <w:tcPr>
            <w:tcW w:w="992" w:type="dxa"/>
          </w:tcPr>
          <w:p w:rsidR="00A72B65" w:rsidRDefault="00A72B65" w:rsidP="0029098E"/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Eine View in einer MVP-Anwendung kennt alle anderen Komponenten, wie z. B. das Model.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Die MVP-Anwendung ist nach der Implementierung nicht mehr erweiterbar.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Bei jedem Anforderungsprofil für eine Software ist das MVP-Pattern </w:t>
            </w:r>
            <w:proofErr w:type="spellStart"/>
            <w:r>
              <w:t>gegeignet</w:t>
            </w:r>
            <w:proofErr w:type="spellEnd"/>
            <w:r>
              <w:t>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Eine passive View verwaltet selbstständig Ihre GUI-Handler (bezüglich der Anwendungslogik).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Ein </w:t>
            </w:r>
            <w:proofErr w:type="spellStart"/>
            <w:r>
              <w:t>Presenter</w:t>
            </w:r>
            <w:proofErr w:type="spellEnd"/>
            <w:r>
              <w:t xml:space="preserve"> verwendet verwaltet konkrete Objekte der einzelnen Models und Views.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Ein Model enthält die Daten.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Ein </w:t>
            </w:r>
            <w:proofErr w:type="spellStart"/>
            <w:r>
              <w:t>Presenter</w:t>
            </w:r>
            <w:proofErr w:type="spellEnd"/>
            <w:r>
              <w:t xml:space="preserve"> ist eine Klasse, die als Bindeglied zwischen Benutzeroberfläche und der Datenhaltung verstanden werden kann</w:t>
            </w:r>
          </w:p>
        </w:tc>
        <w:tc>
          <w:tcPr>
            <w:tcW w:w="993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  <w:tc>
          <w:tcPr>
            <w:tcW w:w="992" w:type="dxa"/>
          </w:tcPr>
          <w:p w:rsidR="00A72B65" w:rsidRDefault="00A72B65" w:rsidP="0029098E"/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Das MVP-Pattern ist nur eine mögliche Lösung zur Implementierung einer komponentenbasierenden Softwarelösung</w:t>
            </w:r>
          </w:p>
        </w:tc>
        <w:tc>
          <w:tcPr>
            <w:tcW w:w="993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  <w:tc>
          <w:tcPr>
            <w:tcW w:w="992" w:type="dxa"/>
          </w:tcPr>
          <w:p w:rsidR="00A72B65" w:rsidRDefault="00A72B65" w:rsidP="0029098E"/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>Die Realisierung einer Server-/Clientanwendung ist mit MVP nicht möglich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  <w:tr w:rsidR="00A72B65" w:rsidTr="0029098E">
        <w:tc>
          <w:tcPr>
            <w:tcW w:w="8046" w:type="dxa"/>
          </w:tcPr>
          <w:p w:rsidR="00A72B65" w:rsidRDefault="00A72B65" w:rsidP="0029098E">
            <w:r>
              <w:t xml:space="preserve">Die Implementierung einer </w:t>
            </w:r>
            <w:proofErr w:type="spellStart"/>
            <w:r>
              <w:t>MultiThreading</w:t>
            </w:r>
            <w:proofErr w:type="spellEnd"/>
            <w:r>
              <w:t>-Umgebung ist in MVP nicht möglich</w:t>
            </w:r>
          </w:p>
        </w:tc>
        <w:tc>
          <w:tcPr>
            <w:tcW w:w="993" w:type="dxa"/>
          </w:tcPr>
          <w:p w:rsidR="00A72B65" w:rsidRDefault="00A72B65" w:rsidP="0029098E"/>
        </w:tc>
        <w:tc>
          <w:tcPr>
            <w:tcW w:w="992" w:type="dxa"/>
          </w:tcPr>
          <w:p w:rsidR="00A72B65" w:rsidRDefault="00A72B65" w:rsidP="00A72B65">
            <w:pPr>
              <w:jc w:val="center"/>
            </w:pPr>
            <w:r w:rsidRPr="00A72B65">
              <w:rPr>
                <w:color w:val="FF0000"/>
              </w:rPr>
              <w:t>x</w:t>
            </w:r>
          </w:p>
        </w:tc>
      </w:tr>
    </w:tbl>
    <w:p w:rsidR="00F76D14" w:rsidRDefault="00F76D14" w:rsidP="00F76D14"/>
    <w:p w:rsidR="00171A05" w:rsidRDefault="00171A05">
      <w:pPr>
        <w:spacing w:line="276" w:lineRule="auto"/>
      </w:pPr>
      <w:r>
        <w:t>Aufgabe 2)</w:t>
      </w:r>
    </w:p>
    <w:p w:rsidR="00A72B65" w:rsidRDefault="00A72B65">
      <w:pPr>
        <w:spacing w:line="276" w:lineRule="auto"/>
      </w:pPr>
      <w:r>
        <w:br w:type="page"/>
      </w:r>
      <w:bookmarkStart w:id="0" w:name="_GoBack"/>
      <w:r w:rsidR="00491EC2">
        <w:object w:dxaOrig="7261" w:dyaOrig="5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9pt;height:252.3pt" o:ole="">
            <v:imagedata r:id="rId5" o:title=""/>
          </v:shape>
          <o:OLEObject Type="Embed" ProgID="Visio.Drawing.15" ShapeID="_x0000_i1025" DrawAspect="Content" ObjectID="_1430159524" r:id="rId6"/>
        </w:object>
      </w:r>
      <w:bookmarkEnd w:id="0"/>
    </w:p>
    <w:p w:rsidR="00171A05" w:rsidRDefault="00171A05">
      <w:pPr>
        <w:spacing w:line="276" w:lineRule="auto"/>
      </w:pPr>
    </w:p>
    <w:p w:rsidR="00A72B65" w:rsidRDefault="00A72B65">
      <w:pPr>
        <w:spacing w:line="276" w:lineRule="auto"/>
      </w:pPr>
      <w:r>
        <w:br w:type="page"/>
      </w:r>
    </w:p>
    <w:p w:rsidR="00F76D14" w:rsidRDefault="00F76D14" w:rsidP="00F76D14"/>
    <w:p w:rsidR="00F76D14" w:rsidRDefault="00F76D14" w:rsidP="00F76D14">
      <w:r>
        <w:t>MVVM</w:t>
      </w:r>
    </w:p>
    <w:p w:rsidR="00766B8D" w:rsidRDefault="00491EC2"/>
    <w:sectPr w:rsidR="00766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F0"/>
    <w:rsid w:val="000323DC"/>
    <w:rsid w:val="00171A05"/>
    <w:rsid w:val="001F6F49"/>
    <w:rsid w:val="00491EC2"/>
    <w:rsid w:val="00A72B65"/>
    <w:rsid w:val="00E041F0"/>
    <w:rsid w:val="00F7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D14"/>
    <w:pPr>
      <w:spacing w:line="240" w:lineRule="exac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2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D14"/>
    <w:pPr>
      <w:spacing w:line="240" w:lineRule="exac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2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-Zeichnu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</dc:creator>
  <cp:keywords/>
  <dc:description/>
  <cp:lastModifiedBy>olf</cp:lastModifiedBy>
  <cp:revision>5</cp:revision>
  <dcterms:created xsi:type="dcterms:W3CDTF">2013-05-15T19:01:00Z</dcterms:created>
  <dcterms:modified xsi:type="dcterms:W3CDTF">2013-05-15T19:46:00Z</dcterms:modified>
</cp:coreProperties>
</file>