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bCs w:val="1"/>
          <w:sz w:val="36"/>
          <w:szCs w:val="36"/>
        </w:rPr>
      </w:pPr>
      <w:r w:rsidDel="00000000" w:rsidR="00000000" w:rsidRPr="00000000">
        <w:rPr>
          <w:b w:val="1"/>
          <w:bCs w:val="1"/>
          <w:sz w:val="36"/>
          <w:szCs w:val="36"/>
          <w:rtl w:val="0"/>
        </w:rPr>
        <w:t xml:space="preserve">DIT636 / DAT560 - Structural Testing Exercise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widowControl w:val="0"/>
        <w:spacing w:line="240" w:lineRule="auto"/>
        <w:ind w:left="0" w:firstLine="0"/>
        <w:rPr/>
      </w:pPr>
      <w:r w:rsidDel="00000000" w:rsidR="00000000" w:rsidRPr="00000000">
        <w:rPr>
          <w:rtl w:val="0"/>
        </w:rPr>
        <w:t xml:space="preserve">Last week, you wrote unit tests for a meeting planner system. Those were based on your ideas regarding proper functionality. Now, we want to finish the job with test cases based on the code structure. The goal for your unit tests is to achieve 100% statement coverage (also known as line coverage) of the code for all classes </w:t>
      </w:r>
      <w:r w:rsidDel="00000000" w:rsidR="00000000" w:rsidRPr="00000000">
        <w:rPr>
          <w:b w:val="1"/>
          <w:bCs w:val="1"/>
          <w:i w:val="1"/>
          <w:iCs w:val="1"/>
          <w:u w:val="single"/>
          <w:rtl w:val="0"/>
        </w:rPr>
        <w:t xml:space="preserve">except</w:t>
      </w:r>
      <w:r w:rsidDel="00000000" w:rsidR="00000000" w:rsidRPr="00000000">
        <w:rPr>
          <w:b w:val="1"/>
          <w:bCs w:val="1"/>
          <w:rtl w:val="0"/>
        </w:rPr>
        <w:t xml:space="preserve"> PlanningInterface or the exception.</w:t>
      </w:r>
      <w:r w:rsidDel="00000000" w:rsidR="00000000" w:rsidRPr="00000000">
        <w:rPr>
          <w:rtl w:val="0"/>
        </w:rPr>
        <w:t xml:space="preserve"> </w:t>
      </w:r>
    </w:p>
    <w:p w:rsidR="00000000" w:rsidDel="00000000" w:rsidP="00000000" w:rsidRDefault="00000000" w:rsidRPr="00000000" w14:paraId="00000004">
      <w:pPr>
        <w:pageBreakBefore w:val="0"/>
        <w:widowControl w:val="0"/>
        <w:spacing w:line="240" w:lineRule="auto"/>
        <w:ind w:left="0" w:firstLine="0"/>
        <w:rPr/>
      </w:pPr>
      <w:r w:rsidDel="00000000" w:rsidR="00000000" w:rsidRPr="00000000">
        <w:rPr>
          <w:rtl w:val="0"/>
        </w:rPr>
      </w:r>
    </w:p>
    <w:p w:rsidR="00000000" w:rsidDel="00000000" w:rsidP="00000000" w:rsidRDefault="00000000" w:rsidRPr="00000000" w14:paraId="00000005">
      <w:pPr>
        <w:pageBreakBefore w:val="0"/>
        <w:widowControl w:val="0"/>
        <w:numPr>
          <w:ilvl w:val="0"/>
          <w:numId w:val="1"/>
        </w:numPr>
        <w:spacing w:line="240" w:lineRule="auto"/>
        <w:ind w:left="720" w:hanging="360"/>
        <w:rPr>
          <w:u w:val="none"/>
        </w:rPr>
      </w:pPr>
      <w:r w:rsidDel="00000000" w:rsidR="00000000" w:rsidRPr="00000000">
        <w:rPr>
          <w:rtl w:val="0"/>
        </w:rPr>
        <w:t xml:space="preserve">Measure coverage of your current test cases (from last week, if you have them) for the meeting planner classes with a tool, such as Emma, Cobertura, or JaCoCo. </w:t>
      </w:r>
    </w:p>
    <w:p w:rsidR="00000000" w:rsidDel="00000000" w:rsidP="00000000" w:rsidRDefault="00000000" w:rsidRPr="00000000" w14:paraId="00000006">
      <w:pPr>
        <w:pageBreakBefore w:val="0"/>
        <w:widowControl w:val="0"/>
        <w:numPr>
          <w:ilvl w:val="1"/>
          <w:numId w:val="1"/>
        </w:numPr>
        <w:spacing w:line="240" w:lineRule="auto"/>
        <w:ind w:left="1440" w:hanging="360"/>
        <w:rPr>
          <w:u w:val="none"/>
        </w:rPr>
      </w:pPr>
      <w:r w:rsidDel="00000000" w:rsidR="00000000" w:rsidRPr="00000000">
        <w:rPr>
          <w:rtl w:val="0"/>
        </w:rPr>
        <w:t xml:space="preserve">If you are using IntelliJ IDEA: </w:t>
      </w:r>
      <w:hyperlink r:id="rId7">
        <w:r w:rsidDel="00000000" w:rsidR="00000000" w:rsidRPr="00000000">
          <w:rPr>
            <w:color w:val="1155cc"/>
            <w:u w:val="single"/>
            <w:rtl w:val="0"/>
          </w:rPr>
          <w:t xml:space="preserve">https://www.jetbrains.com/help/idea/code-coverage.html</w:t>
        </w:r>
      </w:hyperlink>
      <w:r w:rsidDel="00000000" w:rsidR="00000000" w:rsidRPr="00000000">
        <w:rPr>
          <w:rtl w:val="0"/>
        </w:rPr>
        <w:t xml:space="preserve">. </w:t>
        <w:br w:type="textWrapping"/>
        <w:t xml:space="preserve">You may use any of the three coverage runners.</w:t>
      </w:r>
      <w:r w:rsidDel="00000000" w:rsidR="00000000" w:rsidRPr="00000000">
        <w:rPr>
          <w:rtl w:val="0"/>
        </w:rPr>
        <w:t xml:space="preserve"> </w:t>
      </w:r>
    </w:p>
    <w:p w:rsidR="00000000" w:rsidDel="00000000" w:rsidP="00000000" w:rsidRDefault="00000000" w:rsidRPr="00000000" w14:paraId="00000007">
      <w:pPr>
        <w:pageBreakBefore w:val="0"/>
        <w:widowControl w:val="0"/>
        <w:numPr>
          <w:ilvl w:val="1"/>
          <w:numId w:val="1"/>
        </w:numPr>
        <w:spacing w:line="240" w:lineRule="auto"/>
        <w:ind w:left="1440" w:hanging="360"/>
        <w:rPr>
          <w:u w:val="none"/>
        </w:rPr>
      </w:pPr>
      <w:r w:rsidDel="00000000" w:rsidR="00000000" w:rsidRPr="00000000">
        <w:rPr>
          <w:rtl w:val="0"/>
        </w:rPr>
        <w:t xml:space="preserve">If you are using VSCode: </w:t>
      </w:r>
      <w:hyperlink r:id="rId8">
        <w:r w:rsidDel="00000000" w:rsidR="00000000" w:rsidRPr="00000000">
          <w:rPr>
            <w:color w:val="1155cc"/>
            <w:u w:val="single"/>
            <w:rtl w:val="0"/>
          </w:rPr>
          <w:t xml:space="preserve">https://code.visualstudio.com/docs/debugtest/testing#_test-coverage</w:t>
        </w:r>
      </w:hyperlink>
      <w:r w:rsidDel="00000000" w:rsidR="00000000" w:rsidRPr="00000000">
        <w:rPr>
          <w:rtl w:val="0"/>
        </w:rPr>
        <w:t xml:space="preserve"> </w:t>
      </w:r>
    </w:p>
    <w:p w:rsidR="00000000" w:rsidDel="00000000" w:rsidP="00000000" w:rsidRDefault="00000000" w:rsidRPr="00000000" w14:paraId="00000008">
      <w:pPr>
        <w:widowControl w:val="0"/>
        <w:numPr>
          <w:ilvl w:val="1"/>
          <w:numId w:val="1"/>
        </w:numPr>
        <w:spacing w:line="240" w:lineRule="auto"/>
        <w:ind w:left="1440" w:hanging="360"/>
      </w:pPr>
      <w:r w:rsidDel="00000000" w:rsidR="00000000" w:rsidRPr="00000000">
        <w:rPr>
          <w:rtl w:val="0"/>
        </w:rPr>
        <w:t xml:space="preserve">If you are using Eclipse, we recommend EclEmma: </w:t>
      </w:r>
      <w:hyperlink r:id="rId9">
        <w:r w:rsidDel="00000000" w:rsidR="00000000" w:rsidRPr="00000000">
          <w:rPr>
            <w:color w:val="1155cc"/>
            <w:u w:val="single"/>
            <w:rtl w:val="0"/>
          </w:rPr>
          <w:t xml:space="preserve">https://www.eclemma.org/</w:t>
        </w:r>
      </w:hyperlink>
      <w:r w:rsidDel="00000000" w:rsidR="00000000" w:rsidRPr="00000000">
        <w:rPr>
          <w:rtl w:val="0"/>
        </w:rPr>
        <w:t xml:space="preserve"> </w:t>
      </w:r>
    </w:p>
    <w:p w:rsidR="00000000" w:rsidDel="00000000" w:rsidP="00000000" w:rsidRDefault="00000000" w:rsidRPr="00000000" w14:paraId="00000009">
      <w:pPr>
        <w:pageBreakBefore w:val="0"/>
        <w:widowControl w:val="0"/>
        <w:numPr>
          <w:ilvl w:val="0"/>
          <w:numId w:val="1"/>
        </w:numPr>
        <w:spacing w:line="240" w:lineRule="auto"/>
        <w:ind w:left="720" w:hanging="360"/>
        <w:rPr>
          <w:u w:val="none"/>
        </w:rPr>
      </w:pPr>
      <w:r w:rsidDel="00000000" w:rsidR="00000000" w:rsidRPr="00000000">
        <w:rPr>
          <w:rtl w:val="0"/>
        </w:rPr>
        <w:t xml:space="preserve">If portions of code are not already covered, add additional unit tests targeting that code. </w:t>
      </w:r>
    </w:p>
    <w:p w:rsidR="00000000" w:rsidDel="00000000" w:rsidP="00000000" w:rsidRDefault="00000000" w:rsidRPr="00000000" w14:paraId="0000000A">
      <w:pPr>
        <w:pageBreakBefore w:val="0"/>
        <w:widowControl w:val="0"/>
        <w:numPr>
          <w:ilvl w:val="1"/>
          <w:numId w:val="1"/>
        </w:numPr>
        <w:spacing w:line="240" w:lineRule="auto"/>
        <w:ind w:left="1440" w:hanging="360"/>
        <w:rPr>
          <w:u w:val="none"/>
        </w:rPr>
      </w:pPr>
      <w:r w:rsidDel="00000000" w:rsidR="00000000" w:rsidRPr="00000000">
        <w:rPr>
          <w:rtl w:val="0"/>
        </w:rPr>
        <w:t xml:space="preserve">You may target any of the coverage criteria discussed (Statement, Branch, Basic Condition, All DU Pairs, etc.). We recommend targeting Branch Coverage.</w:t>
      </w:r>
    </w:p>
    <w:p w:rsidR="00000000" w:rsidDel="00000000" w:rsidP="00000000" w:rsidRDefault="00000000" w:rsidRPr="00000000" w14:paraId="0000000B">
      <w:pPr>
        <w:pageBreakBefore w:val="0"/>
        <w:widowControl w:val="0"/>
        <w:numPr>
          <w:ilvl w:val="0"/>
          <w:numId w:val="1"/>
        </w:numPr>
        <w:spacing w:line="240" w:lineRule="auto"/>
        <w:ind w:left="720" w:hanging="360"/>
        <w:rPr>
          <w:u w:val="none"/>
        </w:rPr>
      </w:pPr>
      <w:r w:rsidDel="00000000" w:rsidR="00000000" w:rsidRPr="00000000">
        <w:rPr>
          <w:rtl w:val="0"/>
        </w:rPr>
        <w:t xml:space="preserve">If you find portions of the code that cannot be covered by a test case, explain why those elements are not coverable. Alternatively, if you feel some elements should not be covered, justify why that is the case</w:t>
      </w:r>
      <w:r w:rsidDel="00000000" w:rsidR="00000000" w:rsidRPr="00000000">
        <w:rPr>
          <w:vertAlign w:val="superscript"/>
        </w:rPr>
        <w:footnoteReference w:customMarkFollows="0" w:id="0"/>
      </w:r>
      <w:r w:rsidDel="00000000" w:rsidR="00000000" w:rsidRPr="00000000">
        <w:rPr>
          <w:rtl w:val="0"/>
        </w:rPr>
        <w:t xml:space="preserv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0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example, single-line methods that only call methods from other classes.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eclemma.or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jetbrains.com/help/idea/code-coverage.html" TargetMode="External"/><Relationship Id="rId8" Type="http://schemas.openxmlformats.org/officeDocument/2006/relationships/hyperlink" Target="https://code.visualstudio.com/docs/debugtest/testing#_test-cover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