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fourth of five assignments that you will complete over the course of the semester: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is a tentative idea of what we are looking for in Assignment 4. This may change before final grading, but gives criteria to aim for with your submission. A “4” in a category requires all requested elements to be present. Missing elements will result in a lower grade.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Peer Evaluation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Structural Design (20%):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Overall design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Extensible OO design that is clearly capable of providing the requested functionality. 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 cohesion and low coupling.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interfacing with BILL is through a defined API. Access is controlled, and proper privacy and scoping is maintained.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Customized Exceptions ​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 Diagram   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Properly formed UML.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External files and systems should not be present in class diagram.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Justification and Explanation 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VERY   IMPORTANT   to   justify and explain   your   design.   Must   show   that   different   options   were  considered   and   why/how   group   arrived   at   final   design.   Must   demonstrate  understanding of OO principles.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Automatic maximum of 2 on this section if no justification present.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Class Descriptions​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Level of detail is sufficient. Is this implementable by another team?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Dynamic Design (20%):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Diagrams   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Properly formed UML  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Named instances, not just class names, in boxes.    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Life​ lines and activation boxes present    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 present    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Calls and returns properly labeled    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 description present and understandable.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Code Style (15%):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Based on a random sampling of the source code, we are looking at: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● Consistent bracketing and tab/spacing style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● Descriptive variable names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● JavaDocs present and used correctly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● Sufficient comments to understand code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Missing any one results in ­-1 to score for that section.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Runtime Behavior (40%):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Passes a series of test cases, executed through the API.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Tests will correspond to each available feature - such as </w:t>
      </w:r>
      <w:r w:rsidDel="00000000" w:rsidR="00000000" w:rsidRPr="00000000">
        <w:rPr>
          <w:rtl w:val="0"/>
        </w:rPr>
        <w:t xml:space="preserve">viewing a bill or applying payments.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Tests will exercise both standard behavior and error cases (i.e., invalid dates or payment amounts)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