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System Architecture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You are designing control software for an aircraft. </w:t>
      </w:r>
      <w:r w:rsidDel="00000000" w:rsidR="00000000" w:rsidRPr="00000000">
        <w:rPr>
          <w:rtl w:val="0"/>
        </w:rPr>
        <w:t xml:space="preserve">In such software, multiple behaviors are based on altitude. The software interfaces with one or more altimeters, makes autopilot decisions based on this information, and outputs status information to a monitor that is viewed by the pilot. If altitude drops below certain thresholds, the system will send warnings to that monitor and, if autopilot is engaged, will attempt to correct the plane’s orientation.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Design the structural architecture of the system using one or more of the models discussed in class. Justify your answer.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Think about the control architecture of the system. How should events be handled? Explain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