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tentative grading rubric for Assignment 1. This may change before final grading, but gives criteria to aim for with your submission.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(25%):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(35%):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Captures core usage scenarios of GRADS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(40%):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for, or behavior related to some of the major graduation rules missing. Lacking in detail.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some major functionality including, but not limited to, missing error cases, graduation rule checks, and basic form processing. Requirements barely detailed, are ambiguous, or are contradictory.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