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CSCE 247 - Use Case Activity</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b w:val="1"/>
          <w:sz w:val="36"/>
          <w:szCs w:val="36"/>
          <w:rtl w:val="0"/>
        </w:rPr>
        <w:t xml:space="preserve">Name(s): </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before="120" w:line="240" w:lineRule="auto"/>
        <w:rPr/>
      </w:pPr>
      <w:r w:rsidDel="00000000" w:rsidR="00000000" w:rsidRPr="00000000">
        <w:rPr>
          <w:rtl w:val="0"/>
        </w:rPr>
        <w:t xml:space="preserve">Homework assignment and collection are an integral part of any educational system. Today, this is performed manually. We want to automate this with the Homework Assignment and Collection System (HACS).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before="120" w:line="240" w:lineRule="auto"/>
        <w:rPr/>
      </w:pPr>
      <w:r w:rsidDel="00000000" w:rsidR="00000000" w:rsidRPr="00000000">
        <w:rPr>
          <w:rtl w:val="0"/>
        </w:rPr>
        <w:t xml:space="preserve">HACS will be used by the instructor to distribute the homework assignments, review the students’ solutions, distribute suggested solutions, and distribute student grades on each assignment. HACS shall also help the students by automatically distributing the assignments to them, providing a facility where the students can submit their solutions, reminding the students when an assignment is almost due, and reminding the students when an assignment is overdue.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are the actors and use cases of the HACS system?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Draw the use case diagram for the HACS system.</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Choose one use-case and write the use case description for it, including the </w:t>
      </w:r>
      <w:r w:rsidDel="00000000" w:rsidR="00000000" w:rsidRPr="00000000">
        <w:rPr>
          <w:b w:val="1"/>
          <w:rtl w:val="0"/>
        </w:rPr>
        <w:t xml:space="preserve">actors, description, preconditions, postconditions, alternate paths, and exception paths</w:t>
      </w:r>
      <w:r w:rsidDel="00000000" w:rsidR="00000000" w:rsidRPr="00000000">
        <w:rPr>
          <w:rtl w:val="0"/>
        </w:rPr>
        <w:t xml:space="preserv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