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DIT636/DAT560 - Finite State Verification Activity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Temporal Operators: A quick reference list. p is a Boolean predicate or atomic variable.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 p: p holds globally at every state on the path from now until the end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 p: p holds at some future state on the path (but not all future states)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X p: p holds at the next state on the path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 U q: q holds at some state on the path and p holds at every state before the first state at which q holds.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A: for all paths reaching out from a state, used in CTL as a modifier for the above properties (AG p)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E: for one or more paths reaching out from a state (but not all), used in CTL as a modifier for the above properties (EF p)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An LTL example: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 (MESSAGE_SENT -&gt; F (MESSAGE_RECEIVED))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It is always true (G), that if the message is sent (property MESSAGE_SENT is true), then at some point after it is sent (F), the message will be received (property MESSAGE_RECEIVED will become true). 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More simply: A sent message will always be received eventually.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 CTL example: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EG (WIND -&gt; AF (RAIN))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There is a potential future where it is a certainty (EG) that - if there is wind (property WIND is true) - it will always be followed eventually (AF) by rain (property RAIN will become true).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More simply: There is some probability that wind will inevitably lead to eventual rain, but we have not established this fact for certain.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Consider a finite state model of a traffic-light controller for a single direction with a pedestrian crossing and a button to request right-of-way to cross the road.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 variables: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traffic_light: {RED, YELLOW, GREEN}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pedestrian_light: {WAIT, WALK, FLASH}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request_button: {RESET, SET}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Initially</w:t>
      </w:r>
      <w:r w:rsidDel="00000000" w:rsidR="00000000" w:rsidRPr="00000000">
        <w:rPr>
          <w:rtl w:val="0"/>
        </w:rPr>
        <w:t xml:space="preserve">, the state is: </w:t>
      </w:r>
      <w:r w:rsidDel="00000000" w:rsidR="00000000" w:rsidRPr="00000000">
        <w:rPr>
          <w:b w:val="1"/>
          <w:rtl w:val="0"/>
        </w:rPr>
        <w:t xml:space="preserve">traffic_light = RED, pedestrian_light = WAIT, request_button = RESET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Transitions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pedestrian_light: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WAIT → WALK if traffic_light = RED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WAIT → WAIT otherwise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WALK → {WALK, FLASH}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FLASH → {FLASH, WAIT}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traffic_light: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RED → GREEN if button = RESET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5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RED → RED otherwise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5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GREEN → {GREEN, YELLOW} if button = SET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5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GREEN → GREEN otherwise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5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YELLOW→ {YELLOW, RED}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reset_button: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SET → RESET if pedestrian_light = WALK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SET → SET otherwise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6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RESET → {RESET, SET} if traffic_light = GREEN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RESET → RESET otherwise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Briefly describe a safety-property (nothing “bad” ever happens) for this model and formulate it in CTL.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Briefly describe a liveness-property (something “good” eventually happens) for this model and formulate it in LTL.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