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E7" w:rsidRPr="00683804" w:rsidRDefault="00683804" w:rsidP="00683804">
      <w:pPr>
        <w:autoSpaceDE w:val="0"/>
        <w:autoSpaceDN w:val="0"/>
        <w:adjustRightInd w:val="0"/>
        <w:ind w:left="0" w:firstLine="0"/>
        <w:jc w:val="center"/>
        <w:rPr>
          <w:rFonts w:cs="Minion-Semibold"/>
          <w:bCs/>
          <w:smallCaps/>
          <w:sz w:val="44"/>
          <w:szCs w:val="44"/>
        </w:rPr>
      </w:pPr>
      <w:r w:rsidRPr="00683804">
        <w:rPr>
          <w:rFonts w:cs="Minion-Semibold"/>
          <w:b/>
          <w:bCs/>
          <w:smallCaps/>
          <w:sz w:val="44"/>
          <w:szCs w:val="44"/>
        </w:rPr>
        <w:t>Conductor in a Magnetic Field—The Motor Principle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Semibold"/>
          <w:bCs/>
        </w:rPr>
      </w:pP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562721">
        <w:rPr>
          <w:rFonts w:cs="Minion-Regular"/>
        </w:rPr>
        <w:t>Electric motors are used in cooling fans for computers, in refrigerators, in electric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cars, in power tools such as electric drills, and even in many remote-controlled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toys.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Many subway systems use electric </w:t>
      </w:r>
      <w:r w:rsidR="00562721">
        <w:rPr>
          <w:rFonts w:cs="Minion-Regular"/>
        </w:rPr>
        <w:t>m</w:t>
      </w:r>
      <w:r w:rsidRPr="00562721">
        <w:rPr>
          <w:rFonts w:cs="Minion-Regular"/>
        </w:rPr>
        <w:t>otors as a clean and silent way to power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their trains. But what do electric motors have to do with magnetic fields?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562721">
        <w:rPr>
          <w:rFonts w:cs="Minion-Regular"/>
        </w:rPr>
        <w:t>In 1821, following Oersted’s discovery of electromagnetism, English physicist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Michael Faraday (1791–1867) set out to prove that, as a wire carrying electric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current could cause a magnetized compass needle to move, so in reverse a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magnet could cause a current-carrying wire to move. Suspending a piece of wire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above a bowl of mercury in which he had fixed a magnet upright, Faraday connected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the wire to a battery, and the wire began to rotate.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562721">
        <w:rPr>
          <w:rFonts w:cs="Minion-Regular"/>
        </w:rPr>
        <w:t>Faraday determined that the magnetic field of a permanent magnet can exert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a force on the charges in a current-carrying conductor. </w:t>
      </w:r>
      <w:r w:rsidRPr="00562721">
        <w:rPr>
          <w:rFonts w:cs="Minion-Semibold"/>
          <w:b/>
          <w:bCs/>
        </w:rPr>
        <w:t xml:space="preserve">Figure 1 </w:t>
      </w:r>
      <w:r w:rsidRPr="00562721">
        <w:rPr>
          <w:rFonts w:cs="Minion-Regular"/>
        </w:rPr>
        <w:t>shows how the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direction of this force is related to the magnetic field of the conductor and to the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external magnetic field.</w:t>
      </w:r>
    </w:p>
    <w:p w:rsidR="00683804" w:rsidRP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  <w:r>
        <w:rPr>
          <w:rFonts w:cs="Minion-Regular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-177165</wp:posOffset>
            </wp:positionH>
            <wp:positionV relativeFrom="paragraph">
              <wp:posOffset>170815</wp:posOffset>
            </wp:positionV>
            <wp:extent cx="5079365" cy="1266825"/>
            <wp:effectExtent l="19050" t="0" r="698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429" t="51795" r="17308" b="2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Minion-Regular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4890135</wp:posOffset>
            </wp:positionH>
            <wp:positionV relativeFrom="paragraph">
              <wp:posOffset>170815</wp:posOffset>
            </wp:positionV>
            <wp:extent cx="1771650" cy="13144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429" t="26410" r="60577" b="4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</w:pP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</w:pP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562721">
        <w:rPr>
          <w:rFonts w:cs="Minion-Regular"/>
        </w:rPr>
        <w:t>To the left of the conductor, the field lines point in the same direction and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tend to reinforce one another, producing a strong magnetic field. To the right, the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fields are opposed and, as a result, tend to cancel one another, producing a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weaker field. This difference in field strength results in a force to the right on the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conductor. If either the external field or the direction of the electric current were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reversed, the force would act in the opposite direction.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Univers-Bold"/>
          <w:b/>
          <w:bCs/>
        </w:rPr>
      </w:pPr>
      <w:r w:rsidRPr="00562721">
        <w:rPr>
          <w:rFonts w:cs="Minion-Regular"/>
        </w:rPr>
        <w:t>A more detailed investigation would show that the actual magnitude of the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force depends on the magnitude of both the current and the magnetic field.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These effects are summarized in the </w:t>
      </w:r>
      <w:r w:rsidRPr="00562721">
        <w:rPr>
          <w:rFonts w:cs="Univers-Bold"/>
          <w:b/>
          <w:bCs/>
        </w:rPr>
        <w:t>motor principle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Univers-Bold"/>
          <w:b/>
          <w:bCs/>
        </w:rPr>
      </w:pPr>
    </w:p>
    <w:p w:rsidR="00683804" w:rsidRPr="00562721" w:rsidRDefault="00683804" w:rsidP="00562721">
      <w:pPr>
        <w:autoSpaceDE w:val="0"/>
        <w:autoSpaceDN w:val="0"/>
        <w:adjustRightInd w:val="0"/>
        <w:ind w:left="0" w:firstLine="0"/>
        <w:jc w:val="center"/>
        <w:rPr>
          <w:rFonts w:cs="Univers-Bold"/>
          <w:b/>
          <w:bCs/>
        </w:rPr>
      </w:pPr>
      <w:r w:rsidRPr="00562721">
        <w:rPr>
          <w:rFonts w:cs="Univers-Bold"/>
          <w:b/>
          <w:bCs/>
        </w:rPr>
        <w:t>Motor Principle</w:t>
      </w:r>
    </w:p>
    <w:p w:rsidR="00683804" w:rsidRPr="00562721" w:rsidRDefault="00683804" w:rsidP="00562721">
      <w:pPr>
        <w:autoSpaceDE w:val="0"/>
        <w:autoSpaceDN w:val="0"/>
        <w:adjustRightInd w:val="0"/>
        <w:ind w:left="0" w:firstLine="0"/>
        <w:jc w:val="center"/>
        <w:rPr>
          <w:rFonts w:cs="Univers"/>
        </w:rPr>
      </w:pPr>
      <w:r w:rsidRPr="00562721">
        <w:rPr>
          <w:rFonts w:cs="Univers"/>
        </w:rPr>
        <w:t>A current-carrying conductor that cuts across external magnetic field</w:t>
      </w:r>
      <w:r w:rsidR="00562721">
        <w:rPr>
          <w:rFonts w:cs="Univers"/>
        </w:rPr>
        <w:t xml:space="preserve"> </w:t>
      </w:r>
      <w:r w:rsidRPr="00562721">
        <w:rPr>
          <w:rFonts w:cs="Univers"/>
        </w:rPr>
        <w:t>lines experiences a force perpendicular to both the magnetic field and</w:t>
      </w:r>
      <w:r w:rsidR="00562721">
        <w:rPr>
          <w:rFonts w:cs="Univers"/>
        </w:rPr>
        <w:t xml:space="preserve"> </w:t>
      </w:r>
      <w:r w:rsidRPr="00562721">
        <w:rPr>
          <w:rFonts w:cs="Univers"/>
        </w:rPr>
        <w:t>the direction of electric current. The magnitude of this force depends on</w:t>
      </w:r>
      <w:r w:rsidR="00562721">
        <w:rPr>
          <w:rFonts w:cs="Univers"/>
        </w:rPr>
        <w:t xml:space="preserve"> </w:t>
      </w:r>
      <w:r w:rsidRPr="00562721">
        <w:rPr>
          <w:rFonts w:cs="Univers"/>
        </w:rPr>
        <w:t>the magnitude of both the external field and the current, as well as the</w:t>
      </w:r>
      <w:r w:rsidR="00562721">
        <w:rPr>
          <w:rFonts w:cs="Univers"/>
        </w:rPr>
        <w:t xml:space="preserve"> </w:t>
      </w:r>
      <w:r w:rsidRPr="00562721">
        <w:rPr>
          <w:rFonts w:cs="Univers"/>
        </w:rPr>
        <w:t>angle between the conductor and the magnetic field it cuts across.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Univers"/>
        </w:rPr>
      </w:pP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562721">
        <w:rPr>
          <w:rFonts w:cs="Minion-Regular"/>
        </w:rPr>
        <w:t>The direction of the force on the conductor depends on the direction of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electric current and the direction of the external magnetic field (</w:t>
      </w:r>
      <w:r w:rsidRPr="00562721">
        <w:rPr>
          <w:rFonts w:cs="Minion-Semibold"/>
          <w:b/>
          <w:bCs/>
        </w:rPr>
        <w:t>Figure 2</w:t>
      </w:r>
      <w:r w:rsidRPr="00562721">
        <w:rPr>
          <w:rFonts w:cs="Minion-Regular"/>
        </w:rPr>
        <w:t>). The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direction of the force can be determined using what is called the </w:t>
      </w:r>
      <w:r w:rsidRPr="00562721">
        <w:rPr>
          <w:rFonts w:cs="Univers-Bold"/>
          <w:b/>
          <w:bCs/>
        </w:rPr>
        <w:t>right-hand rule</w:t>
      </w:r>
      <w:r w:rsidR="00562721">
        <w:rPr>
          <w:rFonts w:cs="Univers-Bold"/>
          <w:b/>
          <w:bCs/>
        </w:rPr>
        <w:t xml:space="preserve"> </w:t>
      </w:r>
      <w:r w:rsidRPr="00562721">
        <w:rPr>
          <w:rFonts w:cs="Univers-Bold"/>
          <w:b/>
          <w:bCs/>
        </w:rPr>
        <w:t>for the motor principle</w:t>
      </w:r>
      <w:r w:rsidRPr="00562721">
        <w:rPr>
          <w:rFonts w:cs="Minion-Regular"/>
        </w:rPr>
        <w:t>.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>
      <w:pPr>
        <w:rPr>
          <w:rFonts w:cs="Univers-Bold"/>
          <w:b/>
          <w:bCs/>
        </w:rPr>
      </w:pPr>
      <w:r>
        <w:rPr>
          <w:rFonts w:cs="Univers-Bold"/>
          <w:b/>
          <w:bCs/>
        </w:rPr>
        <w:br w:type="page"/>
      </w:r>
    </w:p>
    <w:p w:rsidR="00683804" w:rsidRPr="00562721" w:rsidRDefault="00683804" w:rsidP="00562721">
      <w:pPr>
        <w:autoSpaceDE w:val="0"/>
        <w:autoSpaceDN w:val="0"/>
        <w:adjustRightInd w:val="0"/>
        <w:ind w:left="0" w:firstLine="0"/>
        <w:jc w:val="center"/>
        <w:rPr>
          <w:rFonts w:cs="Univers-Bold"/>
          <w:b/>
          <w:bCs/>
        </w:rPr>
      </w:pPr>
      <w:r w:rsidRPr="00562721">
        <w:rPr>
          <w:rFonts w:cs="Univers-Bold"/>
          <w:b/>
          <w:bCs/>
        </w:rPr>
        <w:lastRenderedPageBreak/>
        <w:t>Right-Hand Rule for the Motor Principle</w:t>
      </w:r>
    </w:p>
    <w:p w:rsidR="00683804" w:rsidRPr="00562721" w:rsidRDefault="00683804" w:rsidP="00562721">
      <w:pPr>
        <w:autoSpaceDE w:val="0"/>
        <w:autoSpaceDN w:val="0"/>
        <w:adjustRightInd w:val="0"/>
        <w:ind w:left="0" w:firstLine="0"/>
        <w:jc w:val="center"/>
        <w:rPr>
          <w:rFonts w:cs="Univers"/>
        </w:rPr>
      </w:pPr>
      <w:r w:rsidRPr="00562721">
        <w:rPr>
          <w:rFonts w:cs="Univers"/>
        </w:rPr>
        <w:t>If the fingers of the open right hand point in the direction of the external</w:t>
      </w:r>
      <w:r w:rsidR="00562721">
        <w:rPr>
          <w:rFonts w:cs="Univers"/>
        </w:rPr>
        <w:t xml:space="preserve"> </w:t>
      </w:r>
      <w:r w:rsidRPr="00562721">
        <w:rPr>
          <w:rFonts w:cs="Univers"/>
        </w:rPr>
        <w:t>magnetic field, and the thumb represents the direction of electric current,</w:t>
      </w:r>
      <w:r w:rsidR="00562721">
        <w:rPr>
          <w:rFonts w:cs="Univers"/>
        </w:rPr>
        <w:t xml:space="preserve"> </w:t>
      </w:r>
      <w:r w:rsidRPr="00562721">
        <w:rPr>
          <w:rFonts w:cs="Univers"/>
        </w:rPr>
        <w:t>the force on the conductor will be in the direction in which the right</w:t>
      </w:r>
      <w:r w:rsidR="00562721">
        <w:rPr>
          <w:rFonts w:cs="Univers"/>
        </w:rPr>
        <w:t xml:space="preserve"> </w:t>
      </w:r>
      <w:r w:rsidRPr="00562721">
        <w:rPr>
          <w:rFonts w:cs="Univers"/>
        </w:rPr>
        <w:t>palm faces.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Univers"/>
        </w:rPr>
      </w:pPr>
    </w:p>
    <w:p w:rsidR="00683804" w:rsidRPr="00562721" w:rsidRDefault="00683804" w:rsidP="00562721">
      <w:pPr>
        <w:autoSpaceDE w:val="0"/>
        <w:autoSpaceDN w:val="0"/>
        <w:adjustRightInd w:val="0"/>
        <w:ind w:left="0" w:firstLine="0"/>
        <w:jc w:val="center"/>
      </w:pPr>
      <w:r w:rsidRPr="00562721">
        <w:rPr>
          <w:noProof/>
        </w:rPr>
        <w:drawing>
          <wp:inline distT="0" distB="0" distL="0" distR="0">
            <wp:extent cx="2171700" cy="25105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1699" t="37692" r="15705" b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1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562721">
        <w:rPr>
          <w:rFonts w:cs="Minion-Regular"/>
        </w:rPr>
        <w:t>The motor principle is also used in the definition of the ampere. If two long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wires are parallel to each other as in </w:t>
      </w:r>
      <w:r w:rsidRPr="00562721">
        <w:rPr>
          <w:rFonts w:cs="Minion-Semibold"/>
          <w:b/>
          <w:bCs/>
        </w:rPr>
        <w:t>Figure 3</w:t>
      </w:r>
      <w:r w:rsidRPr="00562721">
        <w:rPr>
          <w:rFonts w:cs="Minion-Regular"/>
        </w:rPr>
        <w:t>, and electric current is in each, the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wires will experience a force, as shown in </w:t>
      </w:r>
      <w:r w:rsidRPr="00562721">
        <w:rPr>
          <w:rFonts w:cs="Minion-Semibold"/>
          <w:b/>
          <w:bCs/>
        </w:rPr>
        <w:t>Figure 4</w:t>
      </w:r>
      <w:r w:rsidRPr="00562721">
        <w:rPr>
          <w:rFonts w:cs="Minion-Regular"/>
        </w:rPr>
        <w:t>. One ampere is the current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that, when flowing through each of two straight parallel wires placed 1 m apart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in a vacuum, produces a force of 2.0 </w:t>
      </w:r>
      <w:r w:rsidRPr="00562721">
        <w:rPr>
          <w:rFonts w:cs="MathematicalPi-One"/>
        </w:rPr>
        <w:t xml:space="preserve">_ </w:t>
      </w:r>
      <w:r w:rsidRPr="00562721">
        <w:rPr>
          <w:rFonts w:cs="Minion-Regular"/>
        </w:rPr>
        <w:t>10–7 N between the wires for each 1 m of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their length.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683804" w:rsidRPr="00562721" w:rsidRDefault="00683804" w:rsidP="00562721">
      <w:pPr>
        <w:autoSpaceDE w:val="0"/>
        <w:autoSpaceDN w:val="0"/>
        <w:adjustRightInd w:val="0"/>
        <w:ind w:left="0" w:firstLine="0"/>
        <w:jc w:val="center"/>
      </w:pPr>
      <w:r w:rsidRPr="00562721">
        <w:rPr>
          <w:noProof/>
        </w:rPr>
        <w:drawing>
          <wp:inline distT="0" distB="0" distL="0" distR="0">
            <wp:extent cx="4280452" cy="2237509"/>
            <wp:effectExtent l="19050" t="0" r="5798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590" t="18462" r="39102" b="46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52" cy="223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21">
        <w:rPr>
          <w:noProof/>
        </w:rPr>
        <w:drawing>
          <wp:inline distT="0" distB="0" distL="0" distR="0">
            <wp:extent cx="6328462" cy="1743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590" t="53077" r="16827" b="18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62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</w:pPr>
    </w:p>
    <w:p w:rsidR="008757DF" w:rsidRDefault="008757DF">
      <w:pPr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br w:type="page"/>
      </w:r>
    </w:p>
    <w:p w:rsidR="00562721" w:rsidRPr="00562721" w:rsidRDefault="00562721" w:rsidP="008757DF">
      <w:pPr>
        <w:autoSpaceDE w:val="0"/>
        <w:autoSpaceDN w:val="0"/>
        <w:adjustRightInd w:val="0"/>
        <w:ind w:left="0" w:firstLine="0"/>
        <w:jc w:val="center"/>
        <w:rPr>
          <w:b/>
          <w:smallCaps/>
          <w:sz w:val="36"/>
          <w:szCs w:val="36"/>
        </w:rPr>
      </w:pPr>
      <w:r w:rsidRPr="00562721">
        <w:rPr>
          <w:b/>
          <w:smallCaps/>
          <w:sz w:val="36"/>
          <w:szCs w:val="36"/>
        </w:rPr>
        <w:lastRenderedPageBreak/>
        <w:t>Activity</w:t>
      </w:r>
      <w:r>
        <w:rPr>
          <w:b/>
          <w:smallCaps/>
          <w:sz w:val="36"/>
          <w:szCs w:val="36"/>
        </w:rPr>
        <w:t xml:space="preserve"> - Motor Principle</w:t>
      </w:r>
    </w:p>
    <w:p w:rsidR="00683804" w:rsidRPr="00562721" w:rsidRDefault="008757DF" w:rsidP="00683804">
      <w:pPr>
        <w:autoSpaceDE w:val="0"/>
        <w:autoSpaceDN w:val="0"/>
        <w:adjustRightInd w:val="0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115570</wp:posOffset>
            </wp:positionV>
            <wp:extent cx="2400300" cy="242887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949" t="25070" r="59295" b="38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  <w:r w:rsidRPr="00562721">
        <w:rPr>
          <w:rFonts w:cs="Minion-Regular"/>
        </w:rPr>
        <w:t>Predict what will happen to the bare copper wire when it is placed between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two bar magnets (i) perpendicular to the magnets, and (ii) parallel to the</w:t>
      </w:r>
      <w:r w:rsidR="00562721">
        <w:rPr>
          <w:rFonts w:cs="Minion-Regular"/>
        </w:rPr>
        <w:t xml:space="preserve"> </w:t>
      </w:r>
      <w:r w:rsidRPr="00562721">
        <w:rPr>
          <w:rFonts w:cs="Minion-Regular"/>
        </w:rPr>
        <w:t>magnets when a current passes through the copper wire</w:t>
      </w:r>
      <w:r w:rsidR="008757DF">
        <w:rPr>
          <w:rFonts w:cs="Minion-Regular"/>
        </w:rPr>
        <w:t>.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562721" w:rsidRDefault="00562721" w:rsidP="00683804">
      <w:pPr>
        <w:autoSpaceDE w:val="0"/>
        <w:autoSpaceDN w:val="0"/>
        <w:adjustRightInd w:val="0"/>
        <w:ind w:left="0" w:firstLine="0"/>
        <w:rPr>
          <w:rFonts w:cs="Minion-Regular"/>
        </w:rPr>
      </w:pPr>
    </w:p>
    <w:p w:rsidR="00683804" w:rsidRPr="00562721" w:rsidRDefault="00683804" w:rsidP="0087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ind w:left="714" w:hanging="357"/>
        <w:contextualSpacing w:val="0"/>
        <w:rPr>
          <w:rFonts w:cs="Minion-Regular"/>
        </w:rPr>
      </w:pPr>
      <w:r w:rsidRPr="00562721">
        <w:rPr>
          <w:rFonts w:cs="Minion-Regular"/>
        </w:rPr>
        <w:t>Using the insulated wire, retort stand, clamp, metre stick, and bare copper</w:t>
      </w:r>
      <w:r w:rsidR="00562721" w:rsidRP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wire, set up the apparatus as </w:t>
      </w:r>
      <w:r w:rsidR="00562721" w:rsidRPr="00562721">
        <w:rPr>
          <w:rFonts w:cs="Minion-Regular"/>
        </w:rPr>
        <w:t>sh</w:t>
      </w:r>
      <w:r w:rsidRPr="00562721">
        <w:rPr>
          <w:rFonts w:cs="Minion-Regular"/>
        </w:rPr>
        <w:t xml:space="preserve">own in </w:t>
      </w:r>
      <w:r w:rsidRPr="00562721">
        <w:rPr>
          <w:rFonts w:cs="Minion-Semibold"/>
          <w:b/>
          <w:bCs/>
        </w:rPr>
        <w:t>Figure 5</w:t>
      </w:r>
      <w:r w:rsidRPr="00562721">
        <w:rPr>
          <w:rFonts w:cs="Minion-Regular"/>
        </w:rPr>
        <w:t>. Remove some insulation</w:t>
      </w:r>
      <w:r w:rsidR="00562721" w:rsidRPr="00562721">
        <w:rPr>
          <w:rFonts w:cs="Minion-Regular"/>
        </w:rPr>
        <w:t xml:space="preserve"> </w:t>
      </w:r>
      <w:r w:rsidRPr="00562721">
        <w:rPr>
          <w:rFonts w:cs="Minion-Regular"/>
        </w:rPr>
        <w:t>from the wire before attaching it to the bare copper wire.</w:t>
      </w:r>
    </w:p>
    <w:p w:rsidR="00683804" w:rsidRPr="00562721" w:rsidRDefault="00683804" w:rsidP="0087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ind w:left="714" w:hanging="357"/>
        <w:contextualSpacing w:val="0"/>
        <w:rPr>
          <w:rFonts w:cs="Minion-Regular"/>
        </w:rPr>
      </w:pPr>
      <w:r w:rsidRPr="00562721">
        <w:rPr>
          <w:rFonts w:cs="Minion-Regular"/>
        </w:rPr>
        <w:t>Place the bar magnets so that the bare copper wire lies between opposite</w:t>
      </w:r>
      <w:r w:rsidR="00562721" w:rsidRPr="00562721">
        <w:rPr>
          <w:rFonts w:cs="Minion-Regular"/>
        </w:rPr>
        <w:t xml:space="preserve"> </w:t>
      </w:r>
      <w:r w:rsidRPr="00562721">
        <w:rPr>
          <w:rFonts w:cs="Minion-Regular"/>
        </w:rPr>
        <w:t>poles of the magnets, and parallel to a line joining them.</w:t>
      </w:r>
    </w:p>
    <w:p w:rsidR="00683804" w:rsidRPr="00562721" w:rsidRDefault="00683804" w:rsidP="0087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ind w:left="714" w:hanging="357"/>
        <w:contextualSpacing w:val="0"/>
        <w:rPr>
          <w:rFonts w:cs="Minion-Regular"/>
        </w:rPr>
      </w:pPr>
      <w:r w:rsidRPr="00562721">
        <w:rPr>
          <w:rFonts w:cs="Minion-Regular"/>
        </w:rPr>
        <w:t>Connect the battery momentarily, noting any effect this has on the</w:t>
      </w:r>
      <w:r w:rsidR="00562721" w:rsidRPr="00562721">
        <w:rPr>
          <w:rFonts w:cs="Minion-Regular"/>
        </w:rPr>
        <w:t xml:space="preserve"> </w:t>
      </w:r>
      <w:r w:rsidRPr="00562721">
        <w:rPr>
          <w:rFonts w:cs="Minion-Regular"/>
        </w:rPr>
        <w:t>conductor.</w:t>
      </w:r>
    </w:p>
    <w:p w:rsidR="00683804" w:rsidRPr="00562721" w:rsidRDefault="00683804" w:rsidP="0087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ind w:left="714" w:hanging="357"/>
        <w:contextualSpacing w:val="0"/>
        <w:rPr>
          <w:rFonts w:cs="Minion-Regular"/>
        </w:rPr>
      </w:pPr>
      <w:r w:rsidRPr="00562721">
        <w:rPr>
          <w:rFonts w:cs="Minion-Regular"/>
        </w:rPr>
        <w:t>Rotate the magnets by 90o, so that the conductor now lies between the</w:t>
      </w:r>
      <w:r w:rsidR="00562721" w:rsidRPr="00562721">
        <w:rPr>
          <w:rFonts w:cs="Minion-Regular"/>
        </w:rPr>
        <w:t xml:space="preserve"> </w:t>
      </w:r>
      <w:r w:rsidRPr="00562721">
        <w:rPr>
          <w:rFonts w:cs="Minion-Regular"/>
        </w:rPr>
        <w:t xml:space="preserve">poles but perpendicular to the line </w:t>
      </w:r>
      <w:r w:rsidR="00562721" w:rsidRPr="00562721">
        <w:rPr>
          <w:rFonts w:cs="Minion-Regular"/>
        </w:rPr>
        <w:t>j</w:t>
      </w:r>
      <w:r w:rsidRPr="00562721">
        <w:rPr>
          <w:rFonts w:cs="Minion-Regular"/>
        </w:rPr>
        <w:t>oining them with one magnet above</w:t>
      </w:r>
      <w:r w:rsidR="00562721" w:rsidRPr="00562721">
        <w:rPr>
          <w:rFonts w:cs="Minion-Regular"/>
        </w:rPr>
        <w:t xml:space="preserve"> </w:t>
      </w:r>
      <w:r w:rsidRPr="00562721">
        <w:rPr>
          <w:rFonts w:cs="Minion-Regular"/>
        </w:rPr>
        <w:t>the conductor and one below it.</w:t>
      </w:r>
    </w:p>
    <w:p w:rsidR="00683804" w:rsidRPr="00562721" w:rsidRDefault="00683804" w:rsidP="0087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ind w:left="714" w:hanging="357"/>
        <w:contextualSpacing w:val="0"/>
        <w:rPr>
          <w:rFonts w:cs="Minion-Regular"/>
        </w:rPr>
      </w:pPr>
      <w:r w:rsidRPr="00562721">
        <w:rPr>
          <w:rFonts w:cs="Minion-Regular"/>
        </w:rPr>
        <w:t>Reconnect the battery and observe any effect this has on the conductor.</w:t>
      </w:r>
    </w:p>
    <w:p w:rsidR="00683804" w:rsidRPr="00562721" w:rsidRDefault="00683804" w:rsidP="008757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ind w:left="714" w:hanging="357"/>
        <w:contextualSpacing w:val="0"/>
        <w:rPr>
          <w:rFonts w:cs="Minion-Regular"/>
        </w:rPr>
      </w:pPr>
      <w:r w:rsidRPr="00562721">
        <w:rPr>
          <w:rFonts w:cs="Minion-Regular"/>
        </w:rPr>
        <w:t>Reverse the poles of the magnets.</w:t>
      </w:r>
      <w:r w:rsidR="008757DF">
        <w:rPr>
          <w:rFonts w:cs="Minion-Regular"/>
        </w:rPr>
        <w:t xml:space="preserve"> </w:t>
      </w:r>
      <w:r w:rsidRPr="00562721">
        <w:rPr>
          <w:rFonts w:cs="Minion-Regular"/>
        </w:rPr>
        <w:t>What effect does this have on the conductor?</w:t>
      </w:r>
    </w:p>
    <w:p w:rsidR="00683804" w:rsidRPr="00562721" w:rsidRDefault="00683804" w:rsidP="0056272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562721">
        <w:rPr>
          <w:rFonts w:cs="Minion-Regular"/>
        </w:rPr>
        <w:t>Reverse the connections to the battery and note any effects.</w:t>
      </w:r>
    </w:p>
    <w:p w:rsidR="00683804" w:rsidRPr="00562721" w:rsidRDefault="00683804" w:rsidP="00683804">
      <w:pPr>
        <w:autoSpaceDE w:val="0"/>
        <w:autoSpaceDN w:val="0"/>
        <w:adjustRightInd w:val="0"/>
        <w:ind w:left="0" w:firstLine="0"/>
      </w:pPr>
      <w:r w:rsidRPr="00562721">
        <w:rPr>
          <w:noProof/>
        </w:rPr>
        <w:drawing>
          <wp:inline distT="0" distB="0" distL="0" distR="0">
            <wp:extent cx="5934075" cy="3600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9071" t="25641" r="16186" b="11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21" w:rsidRPr="00562721" w:rsidRDefault="00562721" w:rsidP="00683804">
      <w:pPr>
        <w:autoSpaceDE w:val="0"/>
        <w:autoSpaceDN w:val="0"/>
        <w:adjustRightInd w:val="0"/>
        <w:ind w:left="0" w:firstLine="0"/>
      </w:pPr>
    </w:p>
    <w:sectPr w:rsidR="00562721" w:rsidRPr="00562721" w:rsidSect="008757DF">
      <w:headerReference w:type="default" r:id="rId12"/>
      <w:pgSz w:w="12240" w:h="15840"/>
      <w:pgMar w:top="808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8EE" w:rsidRDefault="001528EE" w:rsidP="00683804">
      <w:r>
        <w:separator/>
      </w:r>
    </w:p>
  </w:endnote>
  <w:endnote w:type="continuationSeparator" w:id="0">
    <w:p w:rsidR="001528EE" w:rsidRDefault="001528EE" w:rsidP="00683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nion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8EE" w:rsidRDefault="001528EE" w:rsidP="00683804">
      <w:r>
        <w:separator/>
      </w:r>
    </w:p>
  </w:footnote>
  <w:footnote w:type="continuationSeparator" w:id="0">
    <w:p w:rsidR="001528EE" w:rsidRDefault="001528EE" w:rsidP="006838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804" w:rsidRDefault="00683804">
    <w:pPr>
      <w:pStyle w:val="Header"/>
    </w:pPr>
    <w:r>
      <w:t>SPH 4C0</w:t>
    </w:r>
    <w:r>
      <w:tab/>
    </w:r>
    <w:r>
      <w:tab/>
      <w:t>Electricity &amp; Magnetism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31628"/>
    <w:multiLevelType w:val="hybridMultilevel"/>
    <w:tmpl w:val="40BE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804"/>
    <w:rsid w:val="001528EE"/>
    <w:rsid w:val="00193C4B"/>
    <w:rsid w:val="00296EDB"/>
    <w:rsid w:val="00562721"/>
    <w:rsid w:val="00676BE0"/>
    <w:rsid w:val="00683804"/>
    <w:rsid w:val="008757DF"/>
    <w:rsid w:val="00B12C7F"/>
    <w:rsid w:val="00B20608"/>
    <w:rsid w:val="00C47912"/>
    <w:rsid w:val="00C60FE0"/>
    <w:rsid w:val="00DA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804"/>
  </w:style>
  <w:style w:type="paragraph" w:styleId="Footer">
    <w:name w:val="footer"/>
    <w:basedOn w:val="Normal"/>
    <w:link w:val="FooterChar"/>
    <w:uiPriority w:val="99"/>
    <w:semiHidden/>
    <w:unhideWhenUsed/>
    <w:rsid w:val="00683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804"/>
  </w:style>
  <w:style w:type="paragraph" w:styleId="BalloonText">
    <w:name w:val="Balloon Text"/>
    <w:basedOn w:val="Normal"/>
    <w:link w:val="BalloonTextChar"/>
    <w:uiPriority w:val="99"/>
    <w:semiHidden/>
    <w:unhideWhenUsed/>
    <w:rsid w:val="00683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8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1173244029348B9D96912DF842876" ma:contentTypeVersion="0" ma:contentTypeDescription="Create a new document." ma:contentTypeScope="" ma:versionID="497319d8427a0786d8e03088e25706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E4B22A8-04E2-4F4C-A98B-A30DB4191D3A}"/>
</file>

<file path=customXml/itemProps2.xml><?xml version="1.0" encoding="utf-8"?>
<ds:datastoreItem xmlns:ds="http://schemas.openxmlformats.org/officeDocument/2006/customXml" ds:itemID="{E71386EB-431B-4FED-877E-FAE8E1AACE9E}"/>
</file>

<file path=customXml/itemProps3.xml><?xml version="1.0" encoding="utf-8"?>
<ds:datastoreItem xmlns:ds="http://schemas.openxmlformats.org/officeDocument/2006/customXml" ds:itemID="{316139A7-7310-4DDB-A1FC-A948F48F4D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2010-01-06T21:28:00Z</dcterms:created>
  <dcterms:modified xsi:type="dcterms:W3CDTF">2010-01-06T21:52:00Z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0x0101006301173244029348B9D96912DF842876</vt:lpwstr>
  </property>
</Properties>
</file>