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4A6" w:rsidRDefault="00CD02D5">
      <w:bookmarkStart w:id="0" w:name="_GoBack"/>
      <w:r>
        <w:rPr>
          <w:noProof/>
        </w:rPr>
        <w:drawing>
          <wp:inline distT="0" distB="0" distL="0" distR="0">
            <wp:extent cx="5943600" cy="8173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tion graph analysis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71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40D"/>
    <w:rsid w:val="0028540D"/>
    <w:rsid w:val="00CD02D5"/>
    <w:rsid w:val="00E7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6D46C-E988-4A83-B7E8-53DA360D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Peel District School Board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Nestor, Gregory</dc:creator>
  <cp:keywords/>
  <dc:description/>
  <cp:lastModifiedBy>Nestor, Gregory</cp:lastModifiedBy>
  <cp:revision>2</cp:revision>
  <dcterms:created xsi:type="dcterms:W3CDTF">2016-09-13T16:06:00Z</dcterms:created>
  <dcterms:modified xsi:type="dcterms:W3CDTF">2016-09-13T16:07:00Z</dcterms:modified>
</cp:coreProperties>
</file>