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E4" w:rsidRDefault="00285B31" w:rsidP="002B77E4">
      <w:pPr>
        <w:jc w:val="center"/>
        <w:rPr>
          <w:sz w:val="32"/>
          <w:szCs w:val="32"/>
        </w:rPr>
      </w:pPr>
      <w:r>
        <w:rPr>
          <w:sz w:val="32"/>
          <w:szCs w:val="32"/>
        </w:rPr>
        <w:t>Persistent Data</w:t>
      </w:r>
    </w:p>
    <w:p w:rsidR="002B77E4" w:rsidRDefault="002B77E4" w:rsidP="002B77E4">
      <w:pPr>
        <w:jc w:val="center"/>
        <w:rPr>
          <w:sz w:val="32"/>
          <w:szCs w:val="32"/>
        </w:rPr>
      </w:pPr>
      <w:r>
        <w:rPr>
          <w:sz w:val="32"/>
          <w:szCs w:val="32"/>
        </w:rPr>
        <w:t>Low Level Requirements</w:t>
      </w:r>
    </w:p>
    <w:p w:rsidR="00E5521A" w:rsidRDefault="00E5521A" w:rsidP="002B77E4">
      <w:pPr>
        <w:jc w:val="center"/>
        <w:rPr>
          <w:sz w:val="32"/>
          <w:szCs w:val="32"/>
        </w:rPr>
      </w:pPr>
    </w:p>
    <w:p w:rsidR="00C14819" w:rsidRDefault="00C14819" w:rsidP="00C14819">
      <w:pPr>
        <w:jc w:val="center"/>
        <w:rPr>
          <w:sz w:val="32"/>
          <w:szCs w:val="32"/>
        </w:rPr>
      </w:pPr>
      <w:r>
        <w:rPr>
          <w:sz w:val="32"/>
          <w:szCs w:val="32"/>
        </w:rPr>
        <w:t>General</w:t>
      </w:r>
    </w:p>
    <w:tbl>
      <w:tblPr>
        <w:tblStyle w:val="TableGrid"/>
        <w:tblW w:w="0" w:type="auto"/>
        <w:tblLook w:val="04A0" w:firstRow="1" w:lastRow="0" w:firstColumn="1" w:lastColumn="0" w:noHBand="0" w:noVBand="1"/>
      </w:tblPr>
      <w:tblGrid>
        <w:gridCol w:w="1165"/>
        <w:gridCol w:w="6570"/>
        <w:gridCol w:w="1615"/>
      </w:tblGrid>
      <w:tr w:rsidR="00C14819" w:rsidRPr="00E679FC" w:rsidTr="005B755A">
        <w:tc>
          <w:tcPr>
            <w:tcW w:w="1165" w:type="dxa"/>
          </w:tcPr>
          <w:p w:rsidR="00C14819" w:rsidRPr="00E679FC" w:rsidRDefault="00C14819" w:rsidP="005B755A">
            <w:pPr>
              <w:rPr>
                <w:sz w:val="20"/>
                <w:szCs w:val="20"/>
              </w:rPr>
            </w:pPr>
            <w:r w:rsidRPr="00E679FC">
              <w:rPr>
                <w:sz w:val="20"/>
                <w:szCs w:val="20"/>
              </w:rPr>
              <w:t>Number</w:t>
            </w:r>
          </w:p>
        </w:tc>
        <w:tc>
          <w:tcPr>
            <w:tcW w:w="6570" w:type="dxa"/>
          </w:tcPr>
          <w:p w:rsidR="00C14819" w:rsidRPr="00E679FC" w:rsidRDefault="00C14819" w:rsidP="005B755A">
            <w:pPr>
              <w:rPr>
                <w:sz w:val="20"/>
                <w:szCs w:val="20"/>
              </w:rPr>
            </w:pPr>
            <w:r w:rsidRPr="00E679FC">
              <w:rPr>
                <w:sz w:val="20"/>
                <w:szCs w:val="20"/>
              </w:rPr>
              <w:t>Text</w:t>
            </w:r>
          </w:p>
        </w:tc>
        <w:tc>
          <w:tcPr>
            <w:tcW w:w="1615" w:type="dxa"/>
          </w:tcPr>
          <w:p w:rsidR="00C14819" w:rsidRPr="00E679FC" w:rsidRDefault="00C14819" w:rsidP="005B755A">
            <w:pPr>
              <w:rPr>
                <w:sz w:val="20"/>
                <w:szCs w:val="20"/>
              </w:rPr>
            </w:pPr>
            <w:r w:rsidRPr="00E679FC">
              <w:rPr>
                <w:sz w:val="20"/>
                <w:szCs w:val="20"/>
              </w:rPr>
              <w:t>Tested In</w:t>
            </w:r>
          </w:p>
        </w:tc>
      </w:tr>
      <w:tr w:rsidR="00C14819" w:rsidRPr="00E679FC" w:rsidTr="005B755A">
        <w:tc>
          <w:tcPr>
            <w:tcW w:w="1165" w:type="dxa"/>
          </w:tcPr>
          <w:p w:rsidR="00C14819" w:rsidRPr="00E679FC" w:rsidRDefault="00C14819" w:rsidP="005B755A">
            <w:pPr>
              <w:rPr>
                <w:sz w:val="20"/>
                <w:szCs w:val="20"/>
              </w:rPr>
            </w:pPr>
          </w:p>
        </w:tc>
        <w:tc>
          <w:tcPr>
            <w:tcW w:w="6570" w:type="dxa"/>
          </w:tcPr>
          <w:p w:rsidR="00C14819" w:rsidRPr="00E679FC" w:rsidRDefault="00C14819" w:rsidP="005B755A">
            <w:pPr>
              <w:rPr>
                <w:sz w:val="20"/>
                <w:szCs w:val="20"/>
              </w:rPr>
            </w:pPr>
          </w:p>
        </w:tc>
        <w:tc>
          <w:tcPr>
            <w:tcW w:w="1615" w:type="dxa"/>
          </w:tcPr>
          <w:p w:rsidR="00C14819" w:rsidRPr="00E679FC" w:rsidRDefault="00C14819" w:rsidP="005B755A">
            <w:pPr>
              <w:rPr>
                <w:sz w:val="20"/>
                <w:szCs w:val="20"/>
              </w:rPr>
            </w:pPr>
          </w:p>
        </w:tc>
      </w:tr>
      <w:tr w:rsidR="00C14819" w:rsidRPr="00E679FC" w:rsidTr="005B755A">
        <w:tc>
          <w:tcPr>
            <w:tcW w:w="1165" w:type="dxa"/>
          </w:tcPr>
          <w:p w:rsidR="00C14819" w:rsidRPr="00E679FC" w:rsidRDefault="00C14819" w:rsidP="005B755A">
            <w:pPr>
              <w:rPr>
                <w:sz w:val="20"/>
                <w:szCs w:val="20"/>
              </w:rPr>
            </w:pPr>
            <w:r>
              <w:rPr>
                <w:sz w:val="20"/>
                <w:szCs w:val="20"/>
              </w:rPr>
              <w:t>PD</w:t>
            </w:r>
            <w:r w:rsidRPr="00E679FC">
              <w:rPr>
                <w:sz w:val="20"/>
                <w:szCs w:val="20"/>
              </w:rPr>
              <w:t>001</w:t>
            </w:r>
          </w:p>
        </w:tc>
        <w:tc>
          <w:tcPr>
            <w:tcW w:w="6570" w:type="dxa"/>
          </w:tcPr>
          <w:p w:rsidR="00C14819" w:rsidRPr="00E679FC" w:rsidRDefault="00C14819" w:rsidP="005B755A">
            <w:pPr>
              <w:rPr>
                <w:sz w:val="20"/>
                <w:szCs w:val="20"/>
              </w:rPr>
            </w:pPr>
            <w:r>
              <w:rPr>
                <w:sz w:val="20"/>
                <w:szCs w:val="20"/>
              </w:rPr>
              <w:t>There will be one master database and one game graph database for each combination of game and board dimensions.</w:t>
            </w:r>
          </w:p>
        </w:tc>
        <w:tc>
          <w:tcPr>
            <w:tcW w:w="1615" w:type="dxa"/>
          </w:tcPr>
          <w:p w:rsidR="00C14819" w:rsidRPr="00E679FC" w:rsidRDefault="00C14819" w:rsidP="005B755A">
            <w:pPr>
              <w:rPr>
                <w:sz w:val="20"/>
                <w:szCs w:val="20"/>
              </w:rPr>
            </w:pPr>
          </w:p>
        </w:tc>
      </w:tr>
    </w:tbl>
    <w:p w:rsidR="00C14819" w:rsidRDefault="00C14819" w:rsidP="00C14819">
      <w:pPr>
        <w:rPr>
          <w:sz w:val="32"/>
          <w:szCs w:val="32"/>
        </w:rPr>
      </w:pPr>
    </w:p>
    <w:p w:rsidR="00C14819" w:rsidRDefault="00C14819" w:rsidP="00C14819">
      <w:pPr>
        <w:jc w:val="center"/>
        <w:rPr>
          <w:sz w:val="32"/>
          <w:szCs w:val="32"/>
        </w:rPr>
      </w:pPr>
      <w:r>
        <w:rPr>
          <w:sz w:val="32"/>
          <w:szCs w:val="32"/>
        </w:rPr>
        <w:t>Master Database</w:t>
      </w:r>
    </w:p>
    <w:tbl>
      <w:tblPr>
        <w:tblStyle w:val="TableGrid"/>
        <w:tblW w:w="0" w:type="auto"/>
        <w:tblLook w:val="04A0" w:firstRow="1" w:lastRow="0" w:firstColumn="1" w:lastColumn="0" w:noHBand="0" w:noVBand="1"/>
      </w:tblPr>
      <w:tblGrid>
        <w:gridCol w:w="1165"/>
        <w:gridCol w:w="6570"/>
        <w:gridCol w:w="1615"/>
      </w:tblGrid>
      <w:tr w:rsidR="00C14819" w:rsidRPr="00E679FC" w:rsidTr="005B755A">
        <w:tc>
          <w:tcPr>
            <w:tcW w:w="1165" w:type="dxa"/>
          </w:tcPr>
          <w:p w:rsidR="00C14819" w:rsidRPr="00E679FC" w:rsidRDefault="00C14819" w:rsidP="005B755A">
            <w:pPr>
              <w:rPr>
                <w:sz w:val="20"/>
                <w:szCs w:val="20"/>
              </w:rPr>
            </w:pPr>
            <w:r w:rsidRPr="00E679FC">
              <w:rPr>
                <w:sz w:val="20"/>
                <w:szCs w:val="20"/>
              </w:rPr>
              <w:t>Number</w:t>
            </w:r>
          </w:p>
        </w:tc>
        <w:tc>
          <w:tcPr>
            <w:tcW w:w="6570" w:type="dxa"/>
          </w:tcPr>
          <w:p w:rsidR="00C14819" w:rsidRPr="00E679FC" w:rsidRDefault="00C14819" w:rsidP="005B755A">
            <w:pPr>
              <w:rPr>
                <w:sz w:val="20"/>
                <w:szCs w:val="20"/>
              </w:rPr>
            </w:pPr>
            <w:r w:rsidRPr="00E679FC">
              <w:rPr>
                <w:sz w:val="20"/>
                <w:szCs w:val="20"/>
              </w:rPr>
              <w:t>Text</w:t>
            </w:r>
          </w:p>
        </w:tc>
        <w:tc>
          <w:tcPr>
            <w:tcW w:w="1615" w:type="dxa"/>
          </w:tcPr>
          <w:p w:rsidR="00C14819" w:rsidRPr="00E679FC" w:rsidRDefault="00C14819" w:rsidP="005B755A">
            <w:pPr>
              <w:rPr>
                <w:sz w:val="20"/>
                <w:szCs w:val="20"/>
              </w:rPr>
            </w:pPr>
            <w:r w:rsidRPr="00E679FC">
              <w:rPr>
                <w:sz w:val="20"/>
                <w:szCs w:val="20"/>
              </w:rPr>
              <w:t>Tested In</w:t>
            </w:r>
          </w:p>
        </w:tc>
      </w:tr>
      <w:tr w:rsidR="00C14819" w:rsidRPr="00E679FC" w:rsidTr="005B755A">
        <w:tc>
          <w:tcPr>
            <w:tcW w:w="1165" w:type="dxa"/>
          </w:tcPr>
          <w:p w:rsidR="00C14819" w:rsidRPr="00E679FC" w:rsidRDefault="00C14819" w:rsidP="005B755A">
            <w:pPr>
              <w:rPr>
                <w:sz w:val="20"/>
                <w:szCs w:val="20"/>
              </w:rPr>
            </w:pPr>
          </w:p>
        </w:tc>
        <w:tc>
          <w:tcPr>
            <w:tcW w:w="6570" w:type="dxa"/>
          </w:tcPr>
          <w:p w:rsidR="00C14819" w:rsidRPr="00E679FC" w:rsidRDefault="00C14819" w:rsidP="005B755A">
            <w:pPr>
              <w:rPr>
                <w:sz w:val="20"/>
                <w:szCs w:val="20"/>
              </w:rPr>
            </w:pPr>
          </w:p>
        </w:tc>
        <w:tc>
          <w:tcPr>
            <w:tcW w:w="1615" w:type="dxa"/>
          </w:tcPr>
          <w:p w:rsidR="00C14819" w:rsidRPr="00E679FC" w:rsidRDefault="00C14819" w:rsidP="005B755A">
            <w:pPr>
              <w:rPr>
                <w:sz w:val="20"/>
                <w:szCs w:val="20"/>
              </w:rPr>
            </w:pPr>
          </w:p>
        </w:tc>
      </w:tr>
      <w:tr w:rsidR="00C14819" w:rsidRPr="00E679FC" w:rsidTr="005B755A">
        <w:tc>
          <w:tcPr>
            <w:tcW w:w="1165" w:type="dxa"/>
          </w:tcPr>
          <w:p w:rsidR="00C14819" w:rsidRPr="00E679FC" w:rsidRDefault="00C14819" w:rsidP="00092AA9">
            <w:pPr>
              <w:rPr>
                <w:sz w:val="20"/>
                <w:szCs w:val="20"/>
              </w:rPr>
            </w:pPr>
            <w:r>
              <w:rPr>
                <w:sz w:val="20"/>
                <w:szCs w:val="20"/>
              </w:rPr>
              <w:t>PD</w:t>
            </w:r>
            <w:r w:rsidRPr="00E679FC">
              <w:rPr>
                <w:sz w:val="20"/>
                <w:szCs w:val="20"/>
              </w:rPr>
              <w:t>0</w:t>
            </w:r>
            <w:r w:rsidR="00092AA9">
              <w:rPr>
                <w:sz w:val="20"/>
                <w:szCs w:val="20"/>
              </w:rPr>
              <w:t>10</w:t>
            </w:r>
          </w:p>
        </w:tc>
        <w:tc>
          <w:tcPr>
            <w:tcW w:w="6570" w:type="dxa"/>
          </w:tcPr>
          <w:p w:rsidR="00C14819" w:rsidRPr="00E679FC" w:rsidRDefault="00C14819" w:rsidP="005B755A">
            <w:pPr>
              <w:rPr>
                <w:sz w:val="20"/>
                <w:szCs w:val="20"/>
              </w:rPr>
            </w:pPr>
            <w:r>
              <w:rPr>
                <w:sz w:val="20"/>
                <w:szCs w:val="20"/>
              </w:rPr>
              <w:t>The master</w:t>
            </w:r>
            <w:r w:rsidRPr="00E679FC">
              <w:rPr>
                <w:sz w:val="20"/>
                <w:szCs w:val="20"/>
              </w:rPr>
              <w:t xml:space="preserve"> database will contain li</w:t>
            </w:r>
            <w:r>
              <w:rPr>
                <w:sz w:val="20"/>
                <w:szCs w:val="20"/>
              </w:rPr>
              <w:t>nks to each game graph database based on the game played and board dimensions. This database will also contain state information about the game graph being currently built to allow interruptions in the game graph generation.</w:t>
            </w:r>
          </w:p>
        </w:tc>
        <w:tc>
          <w:tcPr>
            <w:tcW w:w="1615" w:type="dxa"/>
          </w:tcPr>
          <w:p w:rsidR="00C14819" w:rsidRPr="00E679FC" w:rsidRDefault="00C14819" w:rsidP="005B755A">
            <w:pPr>
              <w:rPr>
                <w:sz w:val="20"/>
                <w:szCs w:val="20"/>
              </w:rPr>
            </w:pPr>
          </w:p>
        </w:tc>
      </w:tr>
      <w:tr w:rsidR="00C14819" w:rsidRPr="00E679FC" w:rsidTr="005B755A">
        <w:tc>
          <w:tcPr>
            <w:tcW w:w="1165" w:type="dxa"/>
          </w:tcPr>
          <w:p w:rsidR="00C14819" w:rsidRPr="00E679FC" w:rsidRDefault="00C14819" w:rsidP="00092AA9">
            <w:pPr>
              <w:rPr>
                <w:sz w:val="20"/>
                <w:szCs w:val="20"/>
              </w:rPr>
            </w:pPr>
            <w:r>
              <w:rPr>
                <w:sz w:val="20"/>
                <w:szCs w:val="20"/>
              </w:rPr>
              <w:t>PD</w:t>
            </w:r>
            <w:r w:rsidRPr="00E679FC">
              <w:rPr>
                <w:sz w:val="20"/>
                <w:szCs w:val="20"/>
              </w:rPr>
              <w:t>0</w:t>
            </w:r>
            <w:r w:rsidR="00092AA9">
              <w:rPr>
                <w:sz w:val="20"/>
                <w:szCs w:val="20"/>
              </w:rPr>
              <w:t>11</w:t>
            </w:r>
          </w:p>
        </w:tc>
        <w:tc>
          <w:tcPr>
            <w:tcW w:w="6570" w:type="dxa"/>
          </w:tcPr>
          <w:p w:rsidR="00C14819" w:rsidRPr="00E679FC" w:rsidRDefault="00C14819" w:rsidP="00C14819">
            <w:pPr>
              <w:rPr>
                <w:sz w:val="20"/>
                <w:szCs w:val="20"/>
              </w:rPr>
            </w:pPr>
            <w:r>
              <w:rPr>
                <w:sz w:val="20"/>
                <w:szCs w:val="20"/>
              </w:rPr>
              <w:t>The master</w:t>
            </w:r>
            <w:r w:rsidRPr="00E679FC">
              <w:rPr>
                <w:sz w:val="20"/>
                <w:szCs w:val="20"/>
              </w:rPr>
              <w:t xml:space="preserve"> database </w:t>
            </w:r>
            <w:r>
              <w:rPr>
                <w:sz w:val="20"/>
                <w:szCs w:val="20"/>
              </w:rPr>
              <w:t xml:space="preserve">will contain state information about the game graph </w:t>
            </w:r>
            <w:r>
              <w:rPr>
                <w:sz w:val="20"/>
                <w:szCs w:val="20"/>
              </w:rPr>
              <w:t>under construction</w:t>
            </w:r>
            <w:r>
              <w:rPr>
                <w:sz w:val="20"/>
                <w:szCs w:val="20"/>
              </w:rPr>
              <w:t xml:space="preserve"> to allow interruptions in the game graph generation.</w:t>
            </w:r>
          </w:p>
        </w:tc>
        <w:tc>
          <w:tcPr>
            <w:tcW w:w="1615" w:type="dxa"/>
          </w:tcPr>
          <w:p w:rsidR="00C14819" w:rsidRPr="00E679FC" w:rsidRDefault="00C14819" w:rsidP="005B755A">
            <w:pPr>
              <w:rPr>
                <w:sz w:val="20"/>
                <w:szCs w:val="20"/>
              </w:rPr>
            </w:pPr>
          </w:p>
        </w:tc>
      </w:tr>
      <w:tr w:rsidR="00C14819" w:rsidRPr="00E679FC" w:rsidTr="005B755A">
        <w:tc>
          <w:tcPr>
            <w:tcW w:w="1165" w:type="dxa"/>
          </w:tcPr>
          <w:p w:rsidR="00C14819" w:rsidRDefault="00C14819" w:rsidP="00092AA9">
            <w:pPr>
              <w:rPr>
                <w:sz w:val="20"/>
                <w:szCs w:val="20"/>
              </w:rPr>
            </w:pPr>
            <w:r>
              <w:rPr>
                <w:sz w:val="20"/>
                <w:szCs w:val="20"/>
              </w:rPr>
              <w:t>PD0</w:t>
            </w:r>
            <w:r w:rsidR="00092AA9">
              <w:rPr>
                <w:sz w:val="20"/>
                <w:szCs w:val="20"/>
              </w:rPr>
              <w:t>12</w:t>
            </w:r>
          </w:p>
        </w:tc>
        <w:tc>
          <w:tcPr>
            <w:tcW w:w="6570" w:type="dxa"/>
          </w:tcPr>
          <w:p w:rsidR="00C14819" w:rsidRDefault="00C14819" w:rsidP="00092AA9">
            <w:pPr>
              <w:rPr>
                <w:sz w:val="20"/>
                <w:szCs w:val="20"/>
              </w:rPr>
            </w:pPr>
            <w:r>
              <w:rPr>
                <w:sz w:val="20"/>
                <w:szCs w:val="20"/>
              </w:rPr>
              <w:t>The master</w:t>
            </w:r>
            <w:r w:rsidRPr="00E679FC">
              <w:rPr>
                <w:sz w:val="20"/>
                <w:szCs w:val="20"/>
              </w:rPr>
              <w:t xml:space="preserve"> database</w:t>
            </w:r>
            <w:r>
              <w:rPr>
                <w:sz w:val="20"/>
                <w:szCs w:val="20"/>
              </w:rPr>
              <w:t xml:space="preserve"> will contain a count of possible games for </w:t>
            </w:r>
            <w:r w:rsidR="00092AA9">
              <w:rPr>
                <w:sz w:val="20"/>
                <w:szCs w:val="20"/>
              </w:rPr>
              <w:t>each</w:t>
            </w:r>
            <w:r>
              <w:rPr>
                <w:sz w:val="20"/>
                <w:szCs w:val="20"/>
              </w:rPr>
              <w:t xml:space="preserve"> game graph.</w:t>
            </w:r>
          </w:p>
        </w:tc>
        <w:tc>
          <w:tcPr>
            <w:tcW w:w="1615" w:type="dxa"/>
          </w:tcPr>
          <w:p w:rsidR="00C14819" w:rsidRPr="00E679FC" w:rsidRDefault="00C14819" w:rsidP="005B755A">
            <w:pPr>
              <w:rPr>
                <w:sz w:val="20"/>
                <w:szCs w:val="20"/>
              </w:rPr>
            </w:pPr>
          </w:p>
        </w:tc>
      </w:tr>
      <w:tr w:rsidR="00092AA9" w:rsidRPr="00E679FC" w:rsidTr="005B755A">
        <w:tc>
          <w:tcPr>
            <w:tcW w:w="1165" w:type="dxa"/>
          </w:tcPr>
          <w:p w:rsidR="00092AA9" w:rsidRDefault="00092AA9" w:rsidP="00092AA9">
            <w:pPr>
              <w:rPr>
                <w:sz w:val="20"/>
                <w:szCs w:val="20"/>
              </w:rPr>
            </w:pPr>
            <w:r>
              <w:rPr>
                <w:sz w:val="20"/>
                <w:szCs w:val="20"/>
              </w:rPr>
              <w:t>PD013</w:t>
            </w:r>
          </w:p>
        </w:tc>
        <w:tc>
          <w:tcPr>
            <w:tcW w:w="6570" w:type="dxa"/>
          </w:tcPr>
          <w:p w:rsidR="00092AA9" w:rsidRDefault="00092AA9" w:rsidP="005B755A">
            <w:pPr>
              <w:rPr>
                <w:sz w:val="20"/>
                <w:szCs w:val="20"/>
              </w:rPr>
            </w:pPr>
            <w:r>
              <w:rPr>
                <w:sz w:val="20"/>
                <w:szCs w:val="20"/>
              </w:rPr>
              <w:t>The master</w:t>
            </w:r>
            <w:r w:rsidRPr="00E679FC">
              <w:rPr>
                <w:sz w:val="20"/>
                <w:szCs w:val="20"/>
              </w:rPr>
              <w:t xml:space="preserve"> database</w:t>
            </w:r>
            <w:r>
              <w:rPr>
                <w:sz w:val="20"/>
                <w:szCs w:val="20"/>
              </w:rPr>
              <w:t xml:space="preserve"> will contain a count</w:t>
            </w:r>
            <w:r>
              <w:rPr>
                <w:sz w:val="20"/>
                <w:szCs w:val="20"/>
              </w:rPr>
              <w:t xml:space="preserve"> of board situations for each game graph considering symmetry.</w:t>
            </w:r>
          </w:p>
        </w:tc>
        <w:tc>
          <w:tcPr>
            <w:tcW w:w="1615" w:type="dxa"/>
          </w:tcPr>
          <w:p w:rsidR="00092AA9" w:rsidRPr="00E679FC" w:rsidRDefault="00092AA9" w:rsidP="005B755A">
            <w:pPr>
              <w:rPr>
                <w:sz w:val="20"/>
                <w:szCs w:val="20"/>
              </w:rPr>
            </w:pPr>
          </w:p>
        </w:tc>
      </w:tr>
      <w:tr w:rsidR="00092AA9" w:rsidRPr="00E679FC" w:rsidTr="005B755A">
        <w:tc>
          <w:tcPr>
            <w:tcW w:w="1165" w:type="dxa"/>
          </w:tcPr>
          <w:p w:rsidR="00092AA9" w:rsidRDefault="00092AA9" w:rsidP="00092AA9">
            <w:pPr>
              <w:rPr>
                <w:sz w:val="20"/>
                <w:szCs w:val="20"/>
              </w:rPr>
            </w:pPr>
            <w:r>
              <w:rPr>
                <w:sz w:val="20"/>
                <w:szCs w:val="20"/>
              </w:rPr>
              <w:t>PD014</w:t>
            </w:r>
          </w:p>
        </w:tc>
        <w:tc>
          <w:tcPr>
            <w:tcW w:w="6570" w:type="dxa"/>
          </w:tcPr>
          <w:p w:rsidR="00092AA9" w:rsidRDefault="00092AA9" w:rsidP="005B755A">
            <w:pPr>
              <w:rPr>
                <w:sz w:val="20"/>
                <w:szCs w:val="20"/>
              </w:rPr>
            </w:pPr>
            <w:r>
              <w:rPr>
                <w:sz w:val="20"/>
                <w:szCs w:val="20"/>
              </w:rPr>
              <w:t>The master</w:t>
            </w:r>
            <w:r w:rsidRPr="00E679FC">
              <w:rPr>
                <w:sz w:val="20"/>
                <w:szCs w:val="20"/>
              </w:rPr>
              <w:t xml:space="preserve"> database</w:t>
            </w:r>
            <w:r>
              <w:rPr>
                <w:sz w:val="20"/>
                <w:szCs w:val="20"/>
              </w:rPr>
              <w:t xml:space="preserve"> will contain a count of board situations for each game graph</w:t>
            </w:r>
            <w:r>
              <w:rPr>
                <w:sz w:val="20"/>
                <w:szCs w:val="20"/>
              </w:rPr>
              <w:t xml:space="preserve"> not</w:t>
            </w:r>
            <w:r>
              <w:rPr>
                <w:sz w:val="20"/>
                <w:szCs w:val="20"/>
              </w:rPr>
              <w:t xml:space="preserve"> considering symmetry.</w:t>
            </w:r>
          </w:p>
        </w:tc>
        <w:tc>
          <w:tcPr>
            <w:tcW w:w="1615" w:type="dxa"/>
          </w:tcPr>
          <w:p w:rsidR="00092AA9" w:rsidRPr="00E679FC" w:rsidRDefault="00092AA9" w:rsidP="005B755A">
            <w:pPr>
              <w:rPr>
                <w:sz w:val="20"/>
                <w:szCs w:val="20"/>
              </w:rPr>
            </w:pPr>
          </w:p>
        </w:tc>
      </w:tr>
    </w:tbl>
    <w:p w:rsidR="00C14819" w:rsidRDefault="00C14819" w:rsidP="00C14819">
      <w:pPr>
        <w:rPr>
          <w:sz w:val="32"/>
          <w:szCs w:val="32"/>
        </w:rPr>
      </w:pPr>
    </w:p>
    <w:p w:rsidR="00C14819" w:rsidRDefault="00C14819" w:rsidP="00C14819">
      <w:pPr>
        <w:jc w:val="center"/>
        <w:rPr>
          <w:sz w:val="32"/>
          <w:szCs w:val="32"/>
        </w:rPr>
      </w:pPr>
      <w:r>
        <w:rPr>
          <w:sz w:val="32"/>
          <w:szCs w:val="32"/>
        </w:rPr>
        <w:t>Game Graph Database</w:t>
      </w:r>
    </w:p>
    <w:tbl>
      <w:tblPr>
        <w:tblStyle w:val="TableGrid"/>
        <w:tblW w:w="0" w:type="auto"/>
        <w:tblLook w:val="04A0" w:firstRow="1" w:lastRow="0" w:firstColumn="1" w:lastColumn="0" w:noHBand="0" w:noVBand="1"/>
      </w:tblPr>
      <w:tblGrid>
        <w:gridCol w:w="1165"/>
        <w:gridCol w:w="6570"/>
        <w:gridCol w:w="1615"/>
      </w:tblGrid>
      <w:tr w:rsidR="00C14819" w:rsidRPr="00E679FC" w:rsidTr="005B755A">
        <w:tc>
          <w:tcPr>
            <w:tcW w:w="1165" w:type="dxa"/>
          </w:tcPr>
          <w:p w:rsidR="00C14819" w:rsidRPr="00E679FC" w:rsidRDefault="00C14819" w:rsidP="005B755A">
            <w:pPr>
              <w:rPr>
                <w:sz w:val="20"/>
                <w:szCs w:val="20"/>
              </w:rPr>
            </w:pPr>
            <w:r w:rsidRPr="00E679FC">
              <w:rPr>
                <w:sz w:val="20"/>
                <w:szCs w:val="20"/>
              </w:rPr>
              <w:t>Number</w:t>
            </w:r>
          </w:p>
        </w:tc>
        <w:tc>
          <w:tcPr>
            <w:tcW w:w="6570" w:type="dxa"/>
          </w:tcPr>
          <w:p w:rsidR="00C14819" w:rsidRPr="00E679FC" w:rsidRDefault="00C14819" w:rsidP="005B755A">
            <w:pPr>
              <w:rPr>
                <w:sz w:val="20"/>
                <w:szCs w:val="20"/>
              </w:rPr>
            </w:pPr>
            <w:r w:rsidRPr="00E679FC">
              <w:rPr>
                <w:sz w:val="20"/>
                <w:szCs w:val="20"/>
              </w:rPr>
              <w:t>Text</w:t>
            </w:r>
          </w:p>
        </w:tc>
        <w:tc>
          <w:tcPr>
            <w:tcW w:w="1615" w:type="dxa"/>
          </w:tcPr>
          <w:p w:rsidR="00C14819" w:rsidRPr="00E679FC" w:rsidRDefault="00C14819" w:rsidP="005B755A">
            <w:pPr>
              <w:rPr>
                <w:sz w:val="20"/>
                <w:szCs w:val="20"/>
              </w:rPr>
            </w:pPr>
            <w:r w:rsidRPr="00E679FC">
              <w:rPr>
                <w:sz w:val="20"/>
                <w:szCs w:val="20"/>
              </w:rPr>
              <w:t>Tested In</w:t>
            </w:r>
          </w:p>
        </w:tc>
      </w:tr>
      <w:tr w:rsidR="00C14819" w:rsidRPr="00E679FC" w:rsidTr="005B755A">
        <w:tc>
          <w:tcPr>
            <w:tcW w:w="1165" w:type="dxa"/>
          </w:tcPr>
          <w:p w:rsidR="00C14819" w:rsidRPr="00E679FC" w:rsidRDefault="00C14819" w:rsidP="005B755A">
            <w:pPr>
              <w:rPr>
                <w:sz w:val="20"/>
                <w:szCs w:val="20"/>
              </w:rPr>
            </w:pPr>
          </w:p>
        </w:tc>
        <w:tc>
          <w:tcPr>
            <w:tcW w:w="6570" w:type="dxa"/>
          </w:tcPr>
          <w:p w:rsidR="00C14819" w:rsidRPr="00E679FC" w:rsidRDefault="00C14819" w:rsidP="005B755A">
            <w:pPr>
              <w:rPr>
                <w:sz w:val="20"/>
                <w:szCs w:val="20"/>
              </w:rPr>
            </w:pPr>
          </w:p>
        </w:tc>
        <w:tc>
          <w:tcPr>
            <w:tcW w:w="1615" w:type="dxa"/>
          </w:tcPr>
          <w:p w:rsidR="00C14819" w:rsidRPr="00E679FC" w:rsidRDefault="00C14819" w:rsidP="005B755A">
            <w:pPr>
              <w:rPr>
                <w:sz w:val="20"/>
                <w:szCs w:val="20"/>
              </w:rPr>
            </w:pPr>
          </w:p>
        </w:tc>
      </w:tr>
      <w:tr w:rsidR="00B4477F" w:rsidRPr="00E679FC" w:rsidTr="005B755A">
        <w:tc>
          <w:tcPr>
            <w:tcW w:w="1165" w:type="dxa"/>
          </w:tcPr>
          <w:p w:rsidR="00B4477F" w:rsidRPr="00E679FC" w:rsidRDefault="00B4477F" w:rsidP="00B4477F">
            <w:pPr>
              <w:rPr>
                <w:sz w:val="20"/>
                <w:szCs w:val="20"/>
              </w:rPr>
            </w:pPr>
            <w:r>
              <w:rPr>
                <w:sz w:val="20"/>
                <w:szCs w:val="20"/>
              </w:rPr>
              <w:t>PD</w:t>
            </w:r>
            <w:r>
              <w:rPr>
                <w:sz w:val="20"/>
                <w:szCs w:val="20"/>
              </w:rPr>
              <w:t>020</w:t>
            </w:r>
          </w:p>
        </w:tc>
        <w:tc>
          <w:tcPr>
            <w:tcW w:w="6570" w:type="dxa"/>
          </w:tcPr>
          <w:p w:rsidR="00B4477F" w:rsidRPr="00E679FC" w:rsidRDefault="00B4477F" w:rsidP="00B4477F">
            <w:pPr>
              <w:rPr>
                <w:sz w:val="20"/>
                <w:szCs w:val="20"/>
              </w:rPr>
            </w:pPr>
            <w:r w:rsidRPr="00E679FC">
              <w:rPr>
                <w:sz w:val="20"/>
                <w:szCs w:val="20"/>
              </w:rPr>
              <w:t xml:space="preserve">Each </w:t>
            </w:r>
            <w:r>
              <w:rPr>
                <w:sz w:val="20"/>
                <w:szCs w:val="20"/>
              </w:rPr>
              <w:t xml:space="preserve">game graph database </w:t>
            </w:r>
            <w:r w:rsidRPr="00E679FC">
              <w:rPr>
                <w:sz w:val="20"/>
                <w:szCs w:val="20"/>
              </w:rPr>
              <w:t xml:space="preserve">will contain </w:t>
            </w:r>
            <w:r>
              <w:rPr>
                <w:sz w:val="20"/>
                <w:szCs w:val="20"/>
              </w:rPr>
              <w:t xml:space="preserve">a </w:t>
            </w:r>
            <w:r w:rsidRPr="00E679FC">
              <w:rPr>
                <w:sz w:val="20"/>
                <w:szCs w:val="20"/>
              </w:rPr>
              <w:t>complete</w:t>
            </w:r>
            <w:r>
              <w:rPr>
                <w:sz w:val="20"/>
                <w:szCs w:val="20"/>
              </w:rPr>
              <w:t xml:space="preserve"> </w:t>
            </w:r>
            <w:r w:rsidRPr="00E679FC">
              <w:rPr>
                <w:sz w:val="20"/>
                <w:szCs w:val="20"/>
              </w:rPr>
              <w:t>acyclic directed game graph</w:t>
            </w:r>
            <w:r>
              <w:rPr>
                <w:sz w:val="20"/>
                <w:szCs w:val="20"/>
              </w:rPr>
              <w:t xml:space="preserve"> composed of plays.</w:t>
            </w:r>
          </w:p>
        </w:tc>
        <w:tc>
          <w:tcPr>
            <w:tcW w:w="1615" w:type="dxa"/>
          </w:tcPr>
          <w:p w:rsidR="00B4477F" w:rsidRPr="00E679FC" w:rsidRDefault="00B4477F" w:rsidP="00B4477F">
            <w:pPr>
              <w:rPr>
                <w:sz w:val="20"/>
                <w:szCs w:val="20"/>
              </w:rPr>
            </w:pPr>
          </w:p>
        </w:tc>
      </w:tr>
      <w:tr w:rsidR="00B4477F" w:rsidRPr="00E679FC" w:rsidTr="005B755A">
        <w:tc>
          <w:tcPr>
            <w:tcW w:w="1165" w:type="dxa"/>
          </w:tcPr>
          <w:p w:rsidR="00B4477F" w:rsidRPr="00E679FC" w:rsidRDefault="00B4477F" w:rsidP="00B4477F">
            <w:pPr>
              <w:rPr>
                <w:sz w:val="20"/>
                <w:szCs w:val="20"/>
              </w:rPr>
            </w:pPr>
            <w:r>
              <w:rPr>
                <w:sz w:val="20"/>
                <w:szCs w:val="20"/>
              </w:rPr>
              <w:t>PD</w:t>
            </w:r>
            <w:r>
              <w:rPr>
                <w:sz w:val="20"/>
                <w:szCs w:val="20"/>
              </w:rPr>
              <w:t>021</w:t>
            </w:r>
          </w:p>
        </w:tc>
        <w:tc>
          <w:tcPr>
            <w:tcW w:w="6570" w:type="dxa"/>
          </w:tcPr>
          <w:p w:rsidR="00B4477F" w:rsidRPr="00E679FC" w:rsidRDefault="00B4477F" w:rsidP="00B4477F">
            <w:pPr>
              <w:rPr>
                <w:sz w:val="20"/>
                <w:szCs w:val="20"/>
              </w:rPr>
            </w:pPr>
            <w:r>
              <w:rPr>
                <w:sz w:val="20"/>
                <w:szCs w:val="20"/>
              </w:rPr>
              <w:t xml:space="preserve">Each game graph database will contain </w:t>
            </w:r>
            <w:r w:rsidRPr="00E679FC">
              <w:rPr>
                <w:sz w:val="20"/>
                <w:szCs w:val="20"/>
              </w:rPr>
              <w:t>information about the best prognosis for every possible</w:t>
            </w:r>
            <w:r>
              <w:rPr>
                <w:sz w:val="20"/>
                <w:szCs w:val="20"/>
              </w:rPr>
              <w:t xml:space="preserve"> move for every</w:t>
            </w:r>
            <w:r w:rsidRPr="00E679FC">
              <w:rPr>
                <w:sz w:val="20"/>
                <w:szCs w:val="20"/>
              </w:rPr>
              <w:t xml:space="preserve"> game board situation</w:t>
            </w:r>
            <w:r>
              <w:rPr>
                <w:sz w:val="20"/>
                <w:szCs w:val="20"/>
              </w:rPr>
              <w:t>.</w:t>
            </w:r>
          </w:p>
        </w:tc>
        <w:tc>
          <w:tcPr>
            <w:tcW w:w="1615" w:type="dxa"/>
          </w:tcPr>
          <w:p w:rsidR="00B4477F" w:rsidRPr="00E679FC" w:rsidRDefault="00B4477F" w:rsidP="00B4477F">
            <w:pPr>
              <w:rPr>
                <w:sz w:val="20"/>
                <w:szCs w:val="20"/>
              </w:rPr>
            </w:pPr>
          </w:p>
        </w:tc>
      </w:tr>
      <w:tr w:rsidR="00B4477F" w:rsidRPr="00E679FC" w:rsidTr="005B755A">
        <w:tc>
          <w:tcPr>
            <w:tcW w:w="1165" w:type="dxa"/>
          </w:tcPr>
          <w:p w:rsidR="00B4477F" w:rsidRPr="00E679FC" w:rsidRDefault="00B4477F" w:rsidP="00B4477F">
            <w:pPr>
              <w:rPr>
                <w:sz w:val="20"/>
                <w:szCs w:val="20"/>
              </w:rPr>
            </w:pPr>
            <w:r>
              <w:rPr>
                <w:sz w:val="20"/>
                <w:szCs w:val="20"/>
              </w:rPr>
              <w:t>PD</w:t>
            </w:r>
            <w:r>
              <w:rPr>
                <w:sz w:val="20"/>
                <w:szCs w:val="20"/>
              </w:rPr>
              <w:t>02</w:t>
            </w:r>
            <w:bookmarkStart w:id="0" w:name="_GoBack"/>
            <w:bookmarkEnd w:id="0"/>
            <w:r>
              <w:rPr>
                <w:sz w:val="20"/>
                <w:szCs w:val="20"/>
              </w:rPr>
              <w:t>2</w:t>
            </w:r>
          </w:p>
        </w:tc>
        <w:tc>
          <w:tcPr>
            <w:tcW w:w="6570" w:type="dxa"/>
          </w:tcPr>
          <w:p w:rsidR="00B4477F" w:rsidRDefault="00B4477F" w:rsidP="00B4477F">
            <w:pPr>
              <w:rPr>
                <w:sz w:val="20"/>
                <w:szCs w:val="20"/>
              </w:rPr>
            </w:pPr>
            <w:r>
              <w:rPr>
                <w:sz w:val="20"/>
                <w:szCs w:val="20"/>
              </w:rPr>
              <w:t>When two board situations are related to on another via symmetry, the graph will contain a link between the plays that arrive at those board situation with an indicator of the symmetry between them.  Note:  This is to reduce the database size and to reduce the processor time used to generate the graph.</w:t>
            </w:r>
          </w:p>
        </w:tc>
        <w:tc>
          <w:tcPr>
            <w:tcW w:w="1615" w:type="dxa"/>
          </w:tcPr>
          <w:p w:rsidR="00B4477F" w:rsidRPr="00E679FC" w:rsidRDefault="00B4477F" w:rsidP="00B4477F">
            <w:pPr>
              <w:rPr>
                <w:sz w:val="20"/>
                <w:szCs w:val="20"/>
              </w:rPr>
            </w:pPr>
          </w:p>
        </w:tc>
      </w:tr>
    </w:tbl>
    <w:p w:rsidR="00C14819" w:rsidRDefault="00C14819" w:rsidP="00C14819">
      <w:pPr>
        <w:rPr>
          <w:sz w:val="32"/>
          <w:szCs w:val="32"/>
        </w:rPr>
      </w:pPr>
    </w:p>
    <w:p w:rsidR="00C14819" w:rsidRPr="002B77E4" w:rsidRDefault="00C14819" w:rsidP="00C14819">
      <w:pPr>
        <w:jc w:val="center"/>
      </w:pPr>
    </w:p>
    <w:p w:rsidR="0032755F" w:rsidRPr="002B77E4" w:rsidRDefault="0032755F" w:rsidP="00C14819">
      <w:pPr>
        <w:jc w:val="center"/>
      </w:pPr>
    </w:p>
    <w:sectPr w:rsidR="0032755F" w:rsidRPr="002B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8E"/>
    <w:rsid w:val="00092AA9"/>
    <w:rsid w:val="000E42F0"/>
    <w:rsid w:val="00200E37"/>
    <w:rsid w:val="002113BE"/>
    <w:rsid w:val="00285B31"/>
    <w:rsid w:val="002B77E4"/>
    <w:rsid w:val="002D6506"/>
    <w:rsid w:val="00320216"/>
    <w:rsid w:val="0032755F"/>
    <w:rsid w:val="003B14E1"/>
    <w:rsid w:val="004512ED"/>
    <w:rsid w:val="004F2403"/>
    <w:rsid w:val="0051360B"/>
    <w:rsid w:val="005D6100"/>
    <w:rsid w:val="006A5D3C"/>
    <w:rsid w:val="00745F5B"/>
    <w:rsid w:val="007B3907"/>
    <w:rsid w:val="00881379"/>
    <w:rsid w:val="009E2893"/>
    <w:rsid w:val="00A92631"/>
    <w:rsid w:val="00AA68C7"/>
    <w:rsid w:val="00B4477F"/>
    <w:rsid w:val="00BD3D5C"/>
    <w:rsid w:val="00BF20EB"/>
    <w:rsid w:val="00C14819"/>
    <w:rsid w:val="00C86BE8"/>
    <w:rsid w:val="00E5521A"/>
    <w:rsid w:val="00E679FC"/>
    <w:rsid w:val="00EE228E"/>
    <w:rsid w:val="00F3570E"/>
    <w:rsid w:val="00F9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CC393-AD23-4E87-8A59-8CFF7E8A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Blair</dc:creator>
  <cp:keywords/>
  <dc:description/>
  <cp:lastModifiedBy>Greg Blair</cp:lastModifiedBy>
  <cp:revision>6</cp:revision>
  <dcterms:created xsi:type="dcterms:W3CDTF">2016-03-25T18:37:00Z</dcterms:created>
  <dcterms:modified xsi:type="dcterms:W3CDTF">2016-03-26T17:54:00Z</dcterms:modified>
</cp:coreProperties>
</file>