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41911" w14:textId="41904563" w:rsidR="001A6F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8" w:line="240" w:lineRule="auto"/>
        <w:ind w:left="824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color w:val="000000"/>
          <w:sz w:val="24"/>
          <w:szCs w:val="24"/>
        </w:rPr>
        <w:t xml:space="preserve">Office Hours: </w:t>
      </w:r>
      <w:r w:rsidR="005C56B5">
        <w:rPr>
          <w:rFonts w:ascii="Georgia" w:eastAsia="Georgia" w:hAnsi="Georgia" w:cs="Georgia"/>
          <w:color w:val="000000"/>
          <w:sz w:val="24"/>
          <w:szCs w:val="24"/>
        </w:rPr>
        <w:t>See announcement.</w:t>
      </w:r>
    </w:p>
    <w:p w14:paraId="094EFBF5" w14:textId="10957507" w:rsidR="001A6F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27" w:lineRule="auto"/>
        <w:ind w:left="824" w:right="1038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color w:val="000000"/>
          <w:sz w:val="24"/>
          <w:szCs w:val="24"/>
        </w:rPr>
        <w:t xml:space="preserve">Brief Description: </w:t>
      </w:r>
      <w:r w:rsidR="00E4685E" w:rsidRPr="00E4685E">
        <w:rPr>
          <w:rFonts w:ascii="Georgia" w:eastAsia="Georgia" w:hAnsi="Georgia" w:cs="Georgia"/>
          <w:color w:val="000000"/>
          <w:sz w:val="24"/>
          <w:szCs w:val="24"/>
        </w:rPr>
        <w:t>Introduction to machine-learning techniques and their underlying algorithms. Students learn to build machine learning pipelines that transform raw data into machine learning models that yield actionable insights using real</w:t>
      </w:r>
      <w:r w:rsidR="00E4685E">
        <w:rPr>
          <w:rFonts w:ascii="Georgia" w:eastAsia="Georgia" w:hAnsi="Georgia" w:cs="Georgia"/>
          <w:color w:val="000000"/>
          <w:sz w:val="24"/>
          <w:szCs w:val="24"/>
        </w:rPr>
        <w:t>-</w:t>
      </w:r>
      <w:r w:rsidR="00E4685E" w:rsidRPr="00E4685E">
        <w:rPr>
          <w:rFonts w:ascii="Georgia" w:eastAsia="Georgia" w:hAnsi="Georgia" w:cs="Georgia"/>
          <w:color w:val="000000"/>
          <w:sz w:val="24"/>
          <w:szCs w:val="24"/>
        </w:rPr>
        <w:t>world data. Hands on programming experience in the Python language with industry standard technologies.</w:t>
      </w:r>
    </w:p>
    <w:p w14:paraId="36249822" w14:textId="26CEA3D5" w:rsidR="001A6F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27" w:lineRule="auto"/>
        <w:ind w:left="817" w:right="722" w:firstLine="6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color w:val="000000"/>
          <w:sz w:val="24"/>
          <w:szCs w:val="24"/>
        </w:rPr>
        <w:t xml:space="preserve">Detailed Description: </w:t>
      </w:r>
      <w:r>
        <w:rPr>
          <w:rFonts w:ascii="Georgia" w:eastAsia="Georgia" w:hAnsi="Georgia" w:cs="Georgia"/>
          <w:color w:val="000000"/>
          <w:sz w:val="24"/>
          <w:szCs w:val="24"/>
        </w:rPr>
        <w:t>This course will introduce the application of advanced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machine learning methods for extracting patterns and knowledge from data to address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stakeholder needs. The principles and theories underlying the methods will be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discussed, and methods will be related to the issues in applying to real business and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research problems. Students will acquire hands-on experience using state-of-the-art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tools to apply the methods covered. A central focus in this course is on communication,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including translating stakeholder needs into technical methods, and communicating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 xml:space="preserve">results in a transparent and compelling manner. </w:t>
      </w:r>
    </w:p>
    <w:p w14:paraId="34ED17AF" w14:textId="63004A5F" w:rsidR="001A6F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7" w:lineRule="auto"/>
        <w:ind w:left="816" w:right="577" w:firstLine="1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The topics of the course will include the key tasks in applied machine learning, including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data preparation, concept description, unsupervised and supervised techniques, deep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learning, feature construction, optimization, evaluation, analysis, communication, and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ethics. Through the exploration of the concepts and techniques of data analytics and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practical exercises, students will develop skills that can be applied to business, science,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 xml:space="preserve">or other organizational problems. </w:t>
      </w:r>
    </w:p>
    <w:p w14:paraId="06B26B6C" w14:textId="3AA08290" w:rsidR="001A6F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824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color w:val="000000"/>
          <w:sz w:val="24"/>
          <w:szCs w:val="24"/>
        </w:rPr>
        <w:t xml:space="preserve">Course Prerequisites: </w:t>
      </w:r>
      <w:r>
        <w:rPr>
          <w:rFonts w:ascii="Georgia" w:eastAsia="Georgia" w:hAnsi="Georgia" w:cs="Georgia"/>
          <w:color w:val="000000"/>
          <w:sz w:val="24"/>
          <w:szCs w:val="24"/>
        </w:rPr>
        <w:t xml:space="preserve">IST 687 OR IST 387. </w:t>
      </w:r>
    </w:p>
    <w:p w14:paraId="05CFAF5B" w14:textId="36A84AA6" w:rsidR="001A6F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25" w:lineRule="auto"/>
        <w:ind w:left="817" w:right="695" w:firstLine="1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NOTE: This is a Python intensive course; students are expected to come with the ability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to program in Python and should have some familiarity with Pandas and Matplotlib /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 xml:space="preserve">Seaborn. </w:t>
      </w:r>
    </w:p>
    <w:p w14:paraId="0B86F47A" w14:textId="7021495F" w:rsidR="001A6F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7" w:line="240" w:lineRule="auto"/>
        <w:ind w:left="809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color w:val="000000"/>
          <w:sz w:val="24"/>
          <w:szCs w:val="24"/>
        </w:rPr>
        <w:t xml:space="preserve">Audience: </w:t>
      </w:r>
      <w:r>
        <w:rPr>
          <w:rFonts w:ascii="Georgia" w:eastAsia="Georgia" w:hAnsi="Georgia" w:cs="Georgia"/>
          <w:color w:val="000000"/>
          <w:sz w:val="24"/>
          <w:szCs w:val="24"/>
        </w:rPr>
        <w:t>Graduate students.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</w:p>
    <w:p w14:paraId="535DAB8F" w14:textId="77777777" w:rsidR="001A6F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824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color w:val="000000"/>
          <w:sz w:val="24"/>
          <w:szCs w:val="24"/>
        </w:rPr>
        <w:t xml:space="preserve">Credits: </w:t>
      </w:r>
      <w:r>
        <w:rPr>
          <w:rFonts w:ascii="Georgia" w:eastAsia="Georgia" w:hAnsi="Georgia" w:cs="Georgia"/>
          <w:color w:val="000000"/>
          <w:sz w:val="24"/>
          <w:szCs w:val="24"/>
        </w:rPr>
        <w:t xml:space="preserve">3 </w:t>
      </w:r>
    </w:p>
    <w:p w14:paraId="4B8B727A" w14:textId="0E678FFF" w:rsidR="001A6F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27" w:lineRule="auto"/>
        <w:ind w:left="817" w:right="1228" w:firstLine="6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color w:val="000000"/>
          <w:sz w:val="24"/>
          <w:szCs w:val="24"/>
        </w:rPr>
        <w:t xml:space="preserve">Course Fees and/or Costs: </w:t>
      </w:r>
      <w:r>
        <w:rPr>
          <w:rFonts w:ascii="Georgia" w:eastAsia="Georgia" w:hAnsi="Georgia" w:cs="Georgia"/>
          <w:color w:val="000000"/>
          <w:sz w:val="24"/>
          <w:szCs w:val="24"/>
        </w:rPr>
        <w:t>There are no course fees or additional costs beyond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tuition that the student should expect to incur.</w:t>
      </w:r>
    </w:p>
    <w:p w14:paraId="6B32ED2D" w14:textId="77777777" w:rsidR="001A6F80" w:rsidRDefault="00000000" w:rsidP="001469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3" w:line="240" w:lineRule="auto"/>
        <w:ind w:firstLine="720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color w:val="000000"/>
          <w:sz w:val="24"/>
          <w:szCs w:val="24"/>
        </w:rPr>
        <w:t xml:space="preserve">Learning Objectives: </w:t>
      </w:r>
      <w:r>
        <w:rPr>
          <w:rFonts w:ascii="Georgia" w:eastAsia="Georgia" w:hAnsi="Georgia" w:cs="Georgia"/>
          <w:color w:val="000000"/>
          <w:sz w:val="24"/>
          <w:szCs w:val="24"/>
        </w:rPr>
        <w:t xml:space="preserve">After taking this course, students will be able to: </w:t>
      </w:r>
    </w:p>
    <w:p w14:paraId="1BC1BD2E" w14:textId="002B9357" w:rsidR="001A6F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27" w:lineRule="auto"/>
        <w:ind w:left="1544" w:right="881" w:hanging="353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1. Document, analyze, and translate stakeholder needs into technical designs and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 xml:space="preserve">solutions. </w:t>
      </w:r>
    </w:p>
    <w:p w14:paraId="72833B7D" w14:textId="40C1E4F7" w:rsidR="001A6F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27" w:lineRule="auto"/>
        <w:ind w:left="1545" w:right="810" w:hanging="356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2. Select appropriate machine learning techniques for given stakeholder problems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 xml:space="preserve">and articulate the tradeoffs among different approaches. </w:t>
      </w:r>
    </w:p>
    <w:p w14:paraId="2F8E29F0" w14:textId="7D30991D" w:rsidR="001A6F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5" w:line="227" w:lineRule="auto"/>
        <w:ind w:left="1544" w:right="1401" w:hanging="361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3. Optimize machine learning approaches to obtain high-quality solutions to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 xml:space="preserve">selected problems. </w:t>
      </w:r>
    </w:p>
    <w:p w14:paraId="2D418C70" w14:textId="77777777" w:rsidR="0014694A" w:rsidRDefault="001469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5" w:line="227" w:lineRule="auto"/>
        <w:ind w:left="1544" w:right="1401" w:hanging="361"/>
        <w:rPr>
          <w:rFonts w:ascii="Georgia" w:eastAsia="Georgia" w:hAnsi="Georgia" w:cs="Georgia"/>
          <w:color w:val="000000"/>
          <w:sz w:val="24"/>
          <w:szCs w:val="24"/>
        </w:rPr>
      </w:pPr>
    </w:p>
    <w:p w14:paraId="7BEBBBDE" w14:textId="1107E566" w:rsidR="001A6F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5" w:line="225" w:lineRule="auto"/>
        <w:ind w:left="824" w:right="720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color w:val="000000"/>
          <w:sz w:val="24"/>
          <w:szCs w:val="24"/>
        </w:rPr>
        <w:lastRenderedPageBreak/>
        <w:t xml:space="preserve">Required Text: </w:t>
      </w:r>
      <w:r>
        <w:rPr>
          <w:rFonts w:ascii="Georgia" w:eastAsia="Georgia" w:hAnsi="Georgia" w:cs="Georgia"/>
          <w:i/>
          <w:color w:val="000000"/>
          <w:sz w:val="24"/>
          <w:szCs w:val="24"/>
        </w:rPr>
        <w:t xml:space="preserve">Hands-On Machine Learning with Scikit-Learn, </w:t>
      </w:r>
      <w:proofErr w:type="spellStart"/>
      <w:r>
        <w:rPr>
          <w:rFonts w:ascii="Georgia" w:eastAsia="Georgia" w:hAnsi="Georgia" w:cs="Georgia"/>
          <w:i/>
          <w:color w:val="000000"/>
          <w:sz w:val="24"/>
          <w:szCs w:val="24"/>
        </w:rPr>
        <w:t>Keras</w:t>
      </w:r>
      <w:proofErr w:type="spellEnd"/>
      <w:r>
        <w:rPr>
          <w:rFonts w:ascii="Georgia" w:eastAsia="Georgia" w:hAnsi="Georgia" w:cs="Georgia"/>
          <w:i/>
          <w:color w:val="000000"/>
          <w:sz w:val="24"/>
          <w:szCs w:val="24"/>
        </w:rPr>
        <w:t>, and</w:t>
      </w:r>
      <w:r w:rsidR="00543BE1">
        <w:rPr>
          <w:rFonts w:ascii="Georgia" w:eastAsia="Georgia" w:hAnsi="Georgia" w:cs="Georgia"/>
          <w:i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i/>
          <w:color w:val="000000"/>
          <w:sz w:val="24"/>
          <w:szCs w:val="24"/>
        </w:rPr>
        <w:t xml:space="preserve">TensorFlow: Concepts, Tools, and Techniques to Build Intelligent Systems </w:t>
      </w:r>
      <w:r>
        <w:rPr>
          <w:rFonts w:ascii="Georgia" w:eastAsia="Georgia" w:hAnsi="Georgia" w:cs="Georgia"/>
          <w:color w:val="000000"/>
          <w:sz w:val="24"/>
          <w:szCs w:val="24"/>
        </w:rPr>
        <w:t>by Aurélien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Géron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 (Third edition, 2022) </w:t>
      </w:r>
    </w:p>
    <w:p w14:paraId="3BFDAEB2" w14:textId="322AA4CF" w:rsidR="009E05B9" w:rsidRPr="0014694A" w:rsidRDefault="00000000" w:rsidP="001469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7" w:line="227" w:lineRule="auto"/>
        <w:ind w:left="825" w:right="1084" w:hanging="1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color w:val="000000"/>
          <w:sz w:val="24"/>
          <w:szCs w:val="24"/>
        </w:rPr>
        <w:t xml:space="preserve">Software: </w:t>
      </w:r>
      <w:r>
        <w:rPr>
          <w:rFonts w:ascii="Georgia" w:eastAsia="Georgia" w:hAnsi="Georgia" w:cs="Georgia"/>
          <w:color w:val="000000"/>
          <w:sz w:val="24"/>
          <w:szCs w:val="24"/>
        </w:rPr>
        <w:t>Python 3 &amp; associated libraries for machine learning and data analytics;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 xml:space="preserve">Google Colab. </w:t>
      </w:r>
    </w:p>
    <w:p w14:paraId="4502B18D" w14:textId="45FAA7A1" w:rsidR="001A6F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6" w:line="240" w:lineRule="auto"/>
        <w:ind w:left="824"/>
        <w:rPr>
          <w:rFonts w:ascii="Georgia" w:eastAsia="Georgia" w:hAnsi="Georgia" w:cs="Georgia"/>
          <w:b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color w:val="000000"/>
          <w:sz w:val="24"/>
          <w:szCs w:val="24"/>
        </w:rPr>
        <w:t xml:space="preserve">Course Requirements and Expectations: </w:t>
      </w:r>
    </w:p>
    <w:p w14:paraId="13625A33" w14:textId="2EDF2EF1" w:rsidR="001A6F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1" w:line="227" w:lineRule="auto"/>
        <w:ind w:left="822" w:right="1046" w:hanging="12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color w:val="000000"/>
          <w:sz w:val="24"/>
          <w:szCs w:val="24"/>
        </w:rPr>
        <w:t xml:space="preserve">Attendance/Class flow: </w:t>
      </w:r>
      <w:r>
        <w:rPr>
          <w:rFonts w:ascii="Georgia" w:eastAsia="Georgia" w:hAnsi="Georgia" w:cs="Georgia"/>
          <w:color w:val="000000"/>
          <w:sz w:val="24"/>
          <w:szCs w:val="24"/>
        </w:rPr>
        <w:t>This course covers a tremendous amount of material; to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 xml:space="preserve">make this possible, you are responsible for reviewing all class materials </w:t>
      </w:r>
      <w:r>
        <w:rPr>
          <w:rFonts w:ascii="Georgia" w:eastAsia="Georgia" w:hAnsi="Georgia" w:cs="Georgia"/>
          <w:i/>
          <w:color w:val="000000"/>
          <w:sz w:val="24"/>
          <w:szCs w:val="24"/>
        </w:rPr>
        <w:t xml:space="preserve">before </w:t>
      </w:r>
      <w:r>
        <w:rPr>
          <w:rFonts w:ascii="Georgia" w:eastAsia="Georgia" w:hAnsi="Georgia" w:cs="Georgia"/>
          <w:color w:val="000000"/>
          <w:sz w:val="24"/>
          <w:szCs w:val="24"/>
        </w:rPr>
        <w:t>class.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 xml:space="preserve">Class time will be focused on worked examples and some review and discussion. </w:t>
      </w:r>
    </w:p>
    <w:tbl>
      <w:tblPr>
        <w:tblStyle w:val="a"/>
        <w:tblW w:w="6240" w:type="dxa"/>
        <w:tblInd w:w="8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62"/>
        <w:gridCol w:w="3178"/>
      </w:tblGrid>
      <w:tr w:rsidR="001A6F80" w14:paraId="42B8F4FB" w14:textId="77777777">
        <w:trPr>
          <w:trHeight w:val="364"/>
        </w:trPr>
        <w:tc>
          <w:tcPr>
            <w:tcW w:w="30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B0030" w14:textId="77777777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/>
              <w:rPr>
                <w:rFonts w:ascii="Georgia" w:eastAsia="Georgia" w:hAnsi="Georgia" w:cs="Georgia"/>
                <w:b/>
                <w:color w:val="7B7B7B"/>
                <w:sz w:val="24"/>
                <w:szCs w:val="24"/>
              </w:rPr>
            </w:pPr>
            <w:r>
              <w:rPr>
                <w:rFonts w:ascii="Georgia" w:eastAsia="Georgia" w:hAnsi="Georgia" w:cs="Georgia"/>
                <w:b/>
                <w:color w:val="7B7B7B"/>
                <w:sz w:val="24"/>
                <w:szCs w:val="24"/>
              </w:rPr>
              <w:t xml:space="preserve">Assessment </w:t>
            </w:r>
          </w:p>
        </w:tc>
        <w:tc>
          <w:tcPr>
            <w:tcW w:w="31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30AF9" w14:textId="77777777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"/>
              <w:rPr>
                <w:rFonts w:ascii="Georgia" w:eastAsia="Georgia" w:hAnsi="Georgia" w:cs="Georgia"/>
                <w:b/>
                <w:color w:val="7B7B7B"/>
                <w:sz w:val="24"/>
                <w:szCs w:val="24"/>
              </w:rPr>
            </w:pPr>
            <w:r>
              <w:rPr>
                <w:rFonts w:ascii="Georgia" w:eastAsia="Georgia" w:hAnsi="Georgia" w:cs="Georgia"/>
                <w:b/>
                <w:color w:val="7B7B7B"/>
                <w:sz w:val="24"/>
                <w:szCs w:val="24"/>
              </w:rPr>
              <w:t>Percent of Grade</w:t>
            </w:r>
          </w:p>
        </w:tc>
      </w:tr>
      <w:tr w:rsidR="001A6F80" w14:paraId="74E6B72F" w14:textId="77777777">
        <w:trPr>
          <w:trHeight w:val="657"/>
        </w:trPr>
        <w:tc>
          <w:tcPr>
            <w:tcW w:w="30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B2B0F" w14:textId="77777777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"/>
              <w:rPr>
                <w:rFonts w:ascii="Georgia" w:eastAsia="Georgia" w:hAnsi="Georgia" w:cs="Georgia"/>
                <w:color w:val="7B7B7B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7B7B7B"/>
                <w:sz w:val="24"/>
                <w:szCs w:val="24"/>
              </w:rPr>
              <w:t xml:space="preserve">Weekly Participation </w:t>
            </w:r>
          </w:p>
        </w:tc>
        <w:tc>
          <w:tcPr>
            <w:tcW w:w="31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FAB2C" w14:textId="77777777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"/>
              <w:rPr>
                <w:rFonts w:ascii="Georgia" w:eastAsia="Georgia" w:hAnsi="Georgia" w:cs="Georgia"/>
                <w:color w:val="7B7B7B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7B7B7B"/>
                <w:sz w:val="24"/>
                <w:szCs w:val="24"/>
              </w:rPr>
              <w:t>20% (10 x 2%)</w:t>
            </w:r>
          </w:p>
        </w:tc>
      </w:tr>
      <w:tr w:rsidR="001A6F80" w14:paraId="08A5994D" w14:textId="77777777">
        <w:trPr>
          <w:trHeight w:val="609"/>
        </w:trPr>
        <w:tc>
          <w:tcPr>
            <w:tcW w:w="30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E7E2F" w14:textId="77777777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/>
              <w:rPr>
                <w:rFonts w:ascii="Georgia" w:eastAsia="Georgia" w:hAnsi="Georgia" w:cs="Georgia"/>
                <w:color w:val="7B7B7B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7B7B7B"/>
                <w:sz w:val="24"/>
                <w:szCs w:val="24"/>
              </w:rPr>
              <w:t xml:space="preserve">Homework assignments </w:t>
            </w:r>
          </w:p>
        </w:tc>
        <w:tc>
          <w:tcPr>
            <w:tcW w:w="31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BB183" w14:textId="77777777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rPr>
                <w:rFonts w:ascii="Georgia" w:eastAsia="Georgia" w:hAnsi="Georgia" w:cs="Georgia"/>
                <w:color w:val="7B7B7B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7B7B7B"/>
                <w:sz w:val="24"/>
                <w:szCs w:val="24"/>
              </w:rPr>
              <w:t>40% (5 x 8%)</w:t>
            </w:r>
          </w:p>
        </w:tc>
      </w:tr>
      <w:tr w:rsidR="001A6F80" w14:paraId="1606D9D6" w14:textId="77777777">
        <w:trPr>
          <w:trHeight w:val="1099"/>
        </w:trPr>
        <w:tc>
          <w:tcPr>
            <w:tcW w:w="30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6E6FA" w14:textId="77777777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rFonts w:ascii="Georgia" w:eastAsia="Georgia" w:hAnsi="Georgia" w:cs="Georgia"/>
                <w:color w:val="7B7B7B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7B7B7B"/>
                <w:sz w:val="24"/>
                <w:szCs w:val="24"/>
              </w:rPr>
              <w:t>Project</w:t>
            </w:r>
          </w:p>
        </w:tc>
        <w:tc>
          <w:tcPr>
            <w:tcW w:w="31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F404" w14:textId="77777777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"/>
              <w:rPr>
                <w:rFonts w:ascii="Georgia" w:eastAsia="Georgia" w:hAnsi="Georgia" w:cs="Georgia"/>
                <w:color w:val="7B7B7B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7B7B7B"/>
                <w:sz w:val="24"/>
                <w:szCs w:val="24"/>
              </w:rPr>
              <w:t xml:space="preserve">Total = 40% </w:t>
            </w:r>
          </w:p>
          <w:p w14:paraId="46290635" w14:textId="77777777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"/>
              <w:rPr>
                <w:rFonts w:ascii="Georgia" w:eastAsia="Georgia" w:hAnsi="Georgia" w:cs="Georgia"/>
                <w:color w:val="7B7B7B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7B7B7B"/>
                <w:sz w:val="24"/>
                <w:szCs w:val="24"/>
              </w:rPr>
              <w:t xml:space="preserve"> Proposal – 10% </w:t>
            </w:r>
          </w:p>
          <w:p w14:paraId="2EE00768" w14:textId="77777777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"/>
              <w:rPr>
                <w:rFonts w:ascii="Georgia" w:eastAsia="Georgia" w:hAnsi="Georgia" w:cs="Georgia"/>
                <w:color w:val="7B7B7B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7B7B7B"/>
                <w:sz w:val="24"/>
                <w:szCs w:val="24"/>
              </w:rPr>
              <w:t xml:space="preserve"> Presentation – 10% </w:t>
            </w:r>
          </w:p>
          <w:p w14:paraId="6388E6B0" w14:textId="77777777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"/>
              <w:rPr>
                <w:rFonts w:ascii="Georgia" w:eastAsia="Georgia" w:hAnsi="Georgia" w:cs="Georgia"/>
                <w:color w:val="7B7B7B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7B7B7B"/>
                <w:sz w:val="24"/>
                <w:szCs w:val="24"/>
              </w:rPr>
              <w:t xml:space="preserve"> Report – 20%</w:t>
            </w:r>
          </w:p>
        </w:tc>
      </w:tr>
    </w:tbl>
    <w:p w14:paraId="1FDFAFCD" w14:textId="77777777" w:rsidR="001A6F80" w:rsidRDefault="001A6F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36802C5" w14:textId="77777777" w:rsidR="001A6F80" w:rsidRDefault="001A6F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83F1B5B" w14:textId="21738D06" w:rsidR="001A6F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6" w:lineRule="auto"/>
        <w:ind w:left="819" w:right="819" w:hanging="8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color w:val="000000"/>
          <w:sz w:val="24"/>
          <w:szCs w:val="24"/>
        </w:rPr>
        <w:t xml:space="preserve">Weekly Participation: </w:t>
      </w:r>
      <w:r>
        <w:rPr>
          <w:rFonts w:ascii="Georgia" w:eastAsia="Georgia" w:hAnsi="Georgia" w:cs="Georgia"/>
          <w:color w:val="000000"/>
          <w:sz w:val="24"/>
          <w:szCs w:val="24"/>
        </w:rPr>
        <w:t>Students are required to participate in class discussions,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review, and exercises. Review questions and exercises are designed to encourage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students to practice their newly learned knowledge, and thus grading is based on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participation only, not performance. Students who are not present in class do not earn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participation points for that week.</w:t>
      </w:r>
    </w:p>
    <w:p w14:paraId="11BA1FE8" w14:textId="2CB4E701" w:rsidR="001A6F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3" w:line="227" w:lineRule="auto"/>
        <w:ind w:left="821" w:right="1029" w:firstLine="2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color w:val="000000"/>
          <w:sz w:val="24"/>
          <w:szCs w:val="24"/>
        </w:rPr>
        <w:t xml:space="preserve">Homework assignments: </w:t>
      </w:r>
      <w:r>
        <w:rPr>
          <w:rFonts w:ascii="Georgia" w:eastAsia="Georgia" w:hAnsi="Georgia" w:cs="Georgia"/>
          <w:color w:val="000000"/>
          <w:sz w:val="24"/>
          <w:szCs w:val="24"/>
        </w:rPr>
        <w:t>Assignments must be prepared using GitHub flavored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 xml:space="preserve">Markdown and/or Jupyter notebooks submitted electronically to the LMS. </w:t>
      </w:r>
    </w:p>
    <w:p w14:paraId="2C66C433" w14:textId="4E35D7BD" w:rsidR="001A6F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4" w:line="227" w:lineRule="auto"/>
        <w:ind w:left="1186" w:right="769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- Pure narrative text (no code) must be submitted as Markdown files (no Word or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PDF files will be accepted) and must be free of spelling and grammatical errors. - Jupyter notebooks will include sections that will explain how each item in the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notebook addresses points in the rubric. Notebooks will not contain any broken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code and will include results for each runnable cell (i.e., all cells must be run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 xml:space="preserve">prior to submission). </w:t>
      </w:r>
    </w:p>
    <w:p w14:paraId="39BB8A20" w14:textId="77777777" w:rsidR="0014694A" w:rsidRDefault="001469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4" w:line="227" w:lineRule="auto"/>
        <w:ind w:left="1186" w:right="769"/>
        <w:rPr>
          <w:rFonts w:ascii="Georgia" w:eastAsia="Georgia" w:hAnsi="Georgia" w:cs="Georgia"/>
          <w:color w:val="000000"/>
          <w:sz w:val="24"/>
          <w:szCs w:val="24"/>
        </w:rPr>
      </w:pPr>
    </w:p>
    <w:p w14:paraId="4AE27789" w14:textId="77777777" w:rsidR="0014694A" w:rsidRDefault="001469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4" w:line="227" w:lineRule="auto"/>
        <w:ind w:left="1186" w:right="769"/>
        <w:rPr>
          <w:rFonts w:ascii="Georgia" w:eastAsia="Georgia" w:hAnsi="Georgia" w:cs="Georgia"/>
          <w:color w:val="000000"/>
          <w:sz w:val="24"/>
          <w:szCs w:val="24"/>
        </w:rPr>
      </w:pPr>
    </w:p>
    <w:p w14:paraId="32C1EDEC" w14:textId="77777777" w:rsidR="0014694A" w:rsidRDefault="001469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4" w:line="227" w:lineRule="auto"/>
        <w:ind w:left="1186" w:right="769"/>
        <w:rPr>
          <w:rFonts w:ascii="Georgia" w:eastAsia="Georgia" w:hAnsi="Georgia" w:cs="Georgia"/>
          <w:color w:val="000000"/>
          <w:sz w:val="24"/>
          <w:szCs w:val="24"/>
        </w:rPr>
      </w:pPr>
    </w:p>
    <w:p w14:paraId="7D81A5DA" w14:textId="0DEF1FC6" w:rsidR="001A6F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4" w:line="227" w:lineRule="auto"/>
        <w:ind w:left="819" w:right="732" w:firstLine="4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color w:val="000000"/>
          <w:sz w:val="24"/>
          <w:szCs w:val="24"/>
        </w:rPr>
        <w:lastRenderedPageBreak/>
        <w:t xml:space="preserve">Group Project: </w:t>
      </w:r>
      <w:r>
        <w:rPr>
          <w:rFonts w:ascii="Georgia" w:eastAsia="Georgia" w:hAnsi="Georgia" w:cs="Georgia"/>
          <w:color w:val="000000"/>
          <w:sz w:val="24"/>
          <w:szCs w:val="24"/>
        </w:rPr>
        <w:t>The objective of the project is to apply concepts taught in this class to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 xml:space="preserve">solve a data analytics problem. </w:t>
      </w:r>
      <w:r>
        <w:rPr>
          <w:rFonts w:ascii="Georgia" w:eastAsia="Georgia" w:hAnsi="Georgia" w:cs="Georgia"/>
          <w:b/>
          <w:color w:val="000000"/>
          <w:sz w:val="24"/>
          <w:szCs w:val="24"/>
        </w:rPr>
        <w:t>Students may work in pairs or individually</w:t>
      </w:r>
      <w:r>
        <w:rPr>
          <w:rFonts w:ascii="Georgia" w:eastAsia="Georgia" w:hAnsi="Georgia" w:cs="Georgia"/>
          <w:color w:val="000000"/>
          <w:sz w:val="24"/>
          <w:szCs w:val="24"/>
        </w:rPr>
        <w:t>. The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 xml:space="preserve">project consists of 3 elements: </w:t>
      </w:r>
    </w:p>
    <w:p w14:paraId="71C4876A" w14:textId="4F29D48B" w:rsidR="001A6F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4" w:line="226" w:lineRule="auto"/>
        <w:ind w:left="1539" w:right="643" w:hanging="348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1. </w:t>
      </w:r>
      <w:r>
        <w:rPr>
          <w:rFonts w:ascii="Georgia" w:eastAsia="Georgia" w:hAnsi="Georgia" w:cs="Georgia"/>
          <w:b/>
          <w:color w:val="000000"/>
          <w:sz w:val="24"/>
          <w:szCs w:val="24"/>
        </w:rPr>
        <w:t>Project idea proposal</w:t>
      </w:r>
      <w:r>
        <w:rPr>
          <w:rFonts w:ascii="Georgia" w:eastAsia="Georgia" w:hAnsi="Georgia" w:cs="Georgia"/>
          <w:color w:val="000000"/>
          <w:sz w:val="24"/>
          <w:szCs w:val="24"/>
        </w:rPr>
        <w:t xml:space="preserve">: An overview of the problem, with specific attention paid to the </w:t>
      </w:r>
      <w:r>
        <w:rPr>
          <w:rFonts w:ascii="Georgia" w:eastAsia="Georgia" w:hAnsi="Georgia" w:cs="Georgia"/>
          <w:i/>
          <w:color w:val="000000"/>
          <w:sz w:val="24"/>
          <w:szCs w:val="24"/>
        </w:rPr>
        <w:t xml:space="preserve">business case </w:t>
      </w:r>
      <w:r>
        <w:rPr>
          <w:rFonts w:ascii="Georgia" w:eastAsia="Georgia" w:hAnsi="Georgia" w:cs="Georgia"/>
          <w:color w:val="000000"/>
          <w:sz w:val="24"/>
          <w:szCs w:val="24"/>
        </w:rPr>
        <w:t>(i.e., how will your project benefit stakeholders), as well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 xml:space="preserve">as </w:t>
      </w:r>
      <w:r>
        <w:rPr>
          <w:rFonts w:ascii="Georgia" w:eastAsia="Georgia" w:hAnsi="Georgia" w:cs="Georgia"/>
          <w:i/>
          <w:color w:val="000000"/>
          <w:sz w:val="24"/>
          <w:szCs w:val="24"/>
        </w:rPr>
        <w:t xml:space="preserve">why </w:t>
      </w:r>
      <w:r>
        <w:rPr>
          <w:rFonts w:ascii="Georgia" w:eastAsia="Georgia" w:hAnsi="Georgia" w:cs="Georgia"/>
          <w:color w:val="000000"/>
          <w:sz w:val="24"/>
          <w:szCs w:val="24"/>
        </w:rPr>
        <w:t xml:space="preserve">your problem should be addressed by machine learning, and </w:t>
      </w:r>
      <w:r>
        <w:rPr>
          <w:rFonts w:ascii="Georgia" w:eastAsia="Georgia" w:hAnsi="Georgia" w:cs="Georgia"/>
          <w:i/>
          <w:color w:val="000000"/>
          <w:sz w:val="24"/>
          <w:szCs w:val="24"/>
        </w:rPr>
        <w:t xml:space="preserve">how </w:t>
      </w:r>
      <w:r>
        <w:rPr>
          <w:rFonts w:ascii="Georgia" w:eastAsia="Georgia" w:hAnsi="Georgia" w:cs="Georgia"/>
          <w:color w:val="000000"/>
          <w:sz w:val="24"/>
          <w:szCs w:val="24"/>
        </w:rPr>
        <w:t>you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plan to do this. Your proposal will include links to and a description of the data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 xml:space="preserve">set(s) you will use and your proposed machine learning approach. </w:t>
      </w:r>
    </w:p>
    <w:p w14:paraId="1B8BEB04" w14:textId="06D99DF5" w:rsidR="001A6F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5" w:line="227" w:lineRule="auto"/>
        <w:ind w:left="1536" w:right="703" w:hanging="347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2. </w:t>
      </w:r>
      <w:r>
        <w:rPr>
          <w:rFonts w:ascii="Georgia" w:eastAsia="Georgia" w:hAnsi="Georgia" w:cs="Georgia"/>
          <w:b/>
          <w:color w:val="000000"/>
          <w:sz w:val="24"/>
          <w:szCs w:val="24"/>
        </w:rPr>
        <w:t xml:space="preserve">Project presentation: </w:t>
      </w:r>
      <w:r>
        <w:rPr>
          <w:rFonts w:ascii="Georgia" w:eastAsia="Georgia" w:hAnsi="Georgia" w:cs="Georgia"/>
          <w:color w:val="000000"/>
          <w:sz w:val="24"/>
          <w:szCs w:val="24"/>
        </w:rPr>
        <w:t>A high-level presentation, using a slide deck, presented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live during the final class meeting. The presentation should be engaging and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succinct, providing a restatement of the problem, the methods used, and a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 xml:space="preserve">summary of findings. Aim for no more than </w:t>
      </w:r>
      <w:r w:rsidR="0048313C">
        <w:rPr>
          <w:rFonts w:ascii="Georgia" w:eastAsia="Georgia" w:hAnsi="Georgia" w:cs="Georgia"/>
          <w:color w:val="000000"/>
          <w:sz w:val="24"/>
          <w:szCs w:val="24"/>
        </w:rPr>
        <w:t>6-7</w:t>
      </w:r>
      <w:r>
        <w:rPr>
          <w:rFonts w:ascii="Georgia" w:eastAsia="Georgia" w:hAnsi="Georgia" w:cs="Georgia"/>
          <w:color w:val="000000"/>
          <w:sz w:val="24"/>
          <w:szCs w:val="24"/>
        </w:rPr>
        <w:t xml:space="preserve"> minutes. Each member of the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group must be present to receive credit and must contribute equally to the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 xml:space="preserve">presentation. </w:t>
      </w:r>
    </w:p>
    <w:p w14:paraId="61C3B585" w14:textId="7C60A0B3" w:rsidR="001A6F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4" w:line="227" w:lineRule="auto"/>
        <w:ind w:left="1544" w:right="731" w:hanging="361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3. </w:t>
      </w:r>
      <w:r>
        <w:rPr>
          <w:rFonts w:ascii="Georgia" w:eastAsia="Georgia" w:hAnsi="Georgia" w:cs="Georgia"/>
          <w:b/>
          <w:color w:val="000000"/>
          <w:sz w:val="24"/>
          <w:szCs w:val="24"/>
        </w:rPr>
        <w:t xml:space="preserve">Project report: </w:t>
      </w:r>
      <w:r>
        <w:rPr>
          <w:rFonts w:ascii="Georgia" w:eastAsia="Georgia" w:hAnsi="Georgia" w:cs="Georgia"/>
          <w:color w:val="000000"/>
          <w:sz w:val="24"/>
          <w:szCs w:val="24"/>
        </w:rPr>
        <w:t>A comprehensive report due at the end of the term. The report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 xml:space="preserve">should be no longer than 8 pages + a citations page. </w:t>
      </w:r>
    </w:p>
    <w:p w14:paraId="2C178A95" w14:textId="401C2D56" w:rsidR="001A6F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6" w:line="227" w:lineRule="auto"/>
        <w:ind w:left="812" w:right="678" w:firstLine="11"/>
        <w:rPr>
          <w:rFonts w:ascii="Georgia" w:eastAsia="Georgia" w:hAnsi="Georgia" w:cs="Georgia"/>
          <w:i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color w:val="000000"/>
          <w:sz w:val="24"/>
          <w:szCs w:val="24"/>
        </w:rPr>
        <w:t xml:space="preserve">Grading: </w:t>
      </w:r>
      <w:r>
        <w:rPr>
          <w:rFonts w:ascii="Georgia" w:eastAsia="Georgia" w:hAnsi="Georgia" w:cs="Georgia"/>
          <w:color w:val="000000"/>
          <w:sz w:val="24"/>
          <w:szCs w:val="24"/>
        </w:rPr>
        <w:t xml:space="preserve">Below is the formula for number-to-letter grade conversion. </w:t>
      </w:r>
      <w:r>
        <w:rPr>
          <w:rFonts w:ascii="Georgia" w:eastAsia="Georgia" w:hAnsi="Georgia" w:cs="Georgia"/>
          <w:i/>
          <w:color w:val="000000"/>
          <w:sz w:val="24"/>
          <w:szCs w:val="24"/>
        </w:rPr>
        <w:t>Note: Grades of</w:t>
      </w:r>
      <w:r w:rsidR="00543BE1">
        <w:rPr>
          <w:rFonts w:ascii="Georgia" w:eastAsia="Georgia" w:hAnsi="Georgia" w:cs="Georgia"/>
          <w:i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i/>
          <w:color w:val="000000"/>
          <w:sz w:val="24"/>
          <w:szCs w:val="24"/>
        </w:rPr>
        <w:t>D and D- may not be assigned to graduate students.</w:t>
      </w:r>
    </w:p>
    <w:tbl>
      <w:tblPr>
        <w:tblStyle w:val="a0"/>
        <w:tblW w:w="9364" w:type="dxa"/>
        <w:tblInd w:w="8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86"/>
        <w:gridCol w:w="1186"/>
        <w:gridCol w:w="1167"/>
        <w:gridCol w:w="1166"/>
        <w:gridCol w:w="1166"/>
        <w:gridCol w:w="1161"/>
        <w:gridCol w:w="1166"/>
        <w:gridCol w:w="1166"/>
      </w:tblGrid>
      <w:tr w:rsidR="001A6F80" w14:paraId="03143A3E" w14:textId="77777777">
        <w:trPr>
          <w:trHeight w:val="307"/>
        </w:trPr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C32C0" w14:textId="77777777" w:rsidR="001A6F80" w:rsidRPr="002106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Georgia" w:eastAsia="Georgia" w:hAnsi="Georgia" w:cs="Georgia"/>
                <w:sz w:val="24"/>
                <w:szCs w:val="24"/>
                <w:shd w:val="clear" w:color="auto" w:fill="D9D9D9"/>
              </w:rPr>
            </w:pPr>
            <w:r w:rsidRPr="002106CF">
              <w:rPr>
                <w:rFonts w:ascii="Georgia" w:eastAsia="Georgia" w:hAnsi="Georgia" w:cs="Georgia"/>
                <w:sz w:val="24"/>
                <w:szCs w:val="24"/>
                <w:shd w:val="clear" w:color="auto" w:fill="D9D9D9"/>
              </w:rPr>
              <w:t xml:space="preserve">Grade 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3A134" w14:textId="77777777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Georgia" w:eastAsia="Georgia" w:hAnsi="Georgia" w:cs="Georgia"/>
                <w:color w:val="000000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000000"/>
                <w:sz w:val="24"/>
                <w:szCs w:val="24"/>
              </w:rPr>
              <w:t xml:space="preserve">Points </w:t>
            </w:r>
          </w:p>
        </w:tc>
        <w:tc>
          <w:tcPr>
            <w:tcW w:w="11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C1D3C" w14:textId="77777777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Georgia" w:eastAsia="Georgia" w:hAnsi="Georgia" w:cs="Georgia"/>
                <w:color w:val="000000"/>
                <w:sz w:val="24"/>
                <w:szCs w:val="24"/>
                <w:shd w:val="clear" w:color="auto" w:fill="D9D9D9"/>
              </w:rPr>
            </w:pPr>
            <w:r>
              <w:rPr>
                <w:rFonts w:ascii="Georgia" w:eastAsia="Georgia" w:hAnsi="Georgia" w:cs="Georgia"/>
                <w:color w:val="000000"/>
                <w:sz w:val="24"/>
                <w:szCs w:val="24"/>
                <w:shd w:val="clear" w:color="auto" w:fill="D9D9D9"/>
              </w:rPr>
              <w:t xml:space="preserve">Grade </w:t>
            </w:r>
          </w:p>
        </w:tc>
        <w:tc>
          <w:tcPr>
            <w:tcW w:w="11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A5C5E" w14:textId="77777777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Georgia" w:eastAsia="Georgia" w:hAnsi="Georgia" w:cs="Georgia"/>
                <w:color w:val="000000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000000"/>
                <w:sz w:val="24"/>
                <w:szCs w:val="24"/>
              </w:rPr>
              <w:t xml:space="preserve">Points </w:t>
            </w:r>
          </w:p>
        </w:tc>
        <w:tc>
          <w:tcPr>
            <w:tcW w:w="11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64642" w14:textId="77777777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Georgia" w:eastAsia="Georgia" w:hAnsi="Georgia" w:cs="Georgia"/>
                <w:color w:val="000000"/>
                <w:sz w:val="24"/>
                <w:szCs w:val="24"/>
                <w:shd w:val="clear" w:color="auto" w:fill="D9D9D9"/>
              </w:rPr>
            </w:pPr>
            <w:r>
              <w:rPr>
                <w:rFonts w:ascii="Georgia" w:eastAsia="Georgia" w:hAnsi="Georgia" w:cs="Georgia"/>
                <w:color w:val="000000"/>
                <w:sz w:val="24"/>
                <w:szCs w:val="24"/>
                <w:shd w:val="clear" w:color="auto" w:fill="D9D9D9"/>
              </w:rPr>
              <w:t xml:space="preserve">Grade </w:t>
            </w:r>
          </w:p>
        </w:tc>
        <w:tc>
          <w:tcPr>
            <w:tcW w:w="11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23016" w14:textId="77777777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Georgia" w:eastAsia="Georgia" w:hAnsi="Georgia" w:cs="Georgia"/>
                <w:color w:val="000000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000000"/>
                <w:sz w:val="24"/>
                <w:szCs w:val="24"/>
              </w:rPr>
              <w:t xml:space="preserve">Points </w:t>
            </w:r>
          </w:p>
        </w:tc>
        <w:tc>
          <w:tcPr>
            <w:tcW w:w="11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B9B3A" w14:textId="77777777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Georgia" w:eastAsia="Georgia" w:hAnsi="Georgia" w:cs="Georgia"/>
                <w:color w:val="000000"/>
                <w:sz w:val="24"/>
                <w:szCs w:val="24"/>
                <w:shd w:val="clear" w:color="auto" w:fill="D9D9D9"/>
              </w:rPr>
            </w:pPr>
            <w:r>
              <w:rPr>
                <w:rFonts w:ascii="Georgia" w:eastAsia="Georgia" w:hAnsi="Georgia" w:cs="Georgia"/>
                <w:color w:val="000000"/>
                <w:sz w:val="24"/>
                <w:szCs w:val="24"/>
                <w:shd w:val="clear" w:color="auto" w:fill="D9D9D9"/>
              </w:rPr>
              <w:t xml:space="preserve">Grade </w:t>
            </w:r>
          </w:p>
        </w:tc>
        <w:tc>
          <w:tcPr>
            <w:tcW w:w="11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ED4BD" w14:textId="77777777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Georgia" w:eastAsia="Georgia" w:hAnsi="Georgia" w:cs="Georgia"/>
                <w:color w:val="000000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000000"/>
                <w:sz w:val="24"/>
                <w:szCs w:val="24"/>
              </w:rPr>
              <w:t>Points</w:t>
            </w:r>
          </w:p>
        </w:tc>
      </w:tr>
      <w:tr w:rsidR="001A6F80" w14:paraId="74129899" w14:textId="77777777">
        <w:trPr>
          <w:trHeight w:val="316"/>
        </w:trPr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B1F5C" w14:textId="77777777" w:rsidR="001A6F80" w:rsidRPr="002106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"/>
              <w:rPr>
                <w:rFonts w:ascii="Georgia" w:eastAsia="Georgia" w:hAnsi="Georgia" w:cs="Georgia"/>
                <w:sz w:val="24"/>
                <w:szCs w:val="24"/>
                <w:shd w:val="clear" w:color="auto" w:fill="D9D9D9"/>
              </w:rPr>
            </w:pPr>
            <w:r w:rsidRPr="002106CF">
              <w:rPr>
                <w:rFonts w:ascii="Georgia" w:eastAsia="Georgia" w:hAnsi="Georgia" w:cs="Georgia"/>
                <w:sz w:val="24"/>
                <w:szCs w:val="24"/>
              </w:rPr>
              <w:t xml:space="preserve"> </w:t>
            </w:r>
            <w:r w:rsidRPr="002106CF">
              <w:rPr>
                <w:rFonts w:ascii="Georgia" w:eastAsia="Georgia" w:hAnsi="Georgia" w:cs="Georgia"/>
                <w:sz w:val="24"/>
                <w:szCs w:val="24"/>
                <w:shd w:val="clear" w:color="auto" w:fill="D9D9D9"/>
              </w:rPr>
              <w:t>A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EE729" w14:textId="77777777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"/>
              <w:rPr>
                <w:rFonts w:ascii="Georgia" w:eastAsia="Georgia" w:hAnsi="Georgia" w:cs="Georgia"/>
                <w:color w:val="000000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000000"/>
                <w:sz w:val="24"/>
                <w:szCs w:val="24"/>
              </w:rPr>
              <w:t xml:space="preserve"> 93-100 </w:t>
            </w:r>
          </w:p>
        </w:tc>
        <w:tc>
          <w:tcPr>
            <w:tcW w:w="11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6FF76" w14:textId="77777777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Georgia" w:eastAsia="Georgia" w:hAnsi="Georgia" w:cs="Georgia"/>
                <w:color w:val="000000"/>
                <w:sz w:val="24"/>
                <w:szCs w:val="24"/>
                <w:shd w:val="clear" w:color="auto" w:fill="D9D9D9"/>
              </w:rPr>
            </w:pPr>
            <w:r>
              <w:rPr>
                <w:rFonts w:ascii="Georgia" w:eastAsia="Georgia" w:hAnsi="Georgia" w:cs="Georgia"/>
                <w:color w:val="000000"/>
                <w:sz w:val="24"/>
                <w:szCs w:val="24"/>
                <w:shd w:val="clear" w:color="auto" w:fill="D9D9D9"/>
              </w:rPr>
              <w:t xml:space="preserve">B+ </w:t>
            </w:r>
          </w:p>
        </w:tc>
        <w:tc>
          <w:tcPr>
            <w:tcW w:w="11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33D76" w14:textId="77777777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Georgia" w:eastAsia="Georgia" w:hAnsi="Georgia" w:cs="Georgia"/>
                <w:color w:val="000000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000000"/>
                <w:sz w:val="24"/>
                <w:szCs w:val="24"/>
              </w:rPr>
              <w:t xml:space="preserve">87-89 </w:t>
            </w:r>
          </w:p>
        </w:tc>
        <w:tc>
          <w:tcPr>
            <w:tcW w:w="11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9D1C8" w14:textId="77777777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Georgia" w:eastAsia="Georgia" w:hAnsi="Georgia" w:cs="Georgia"/>
                <w:color w:val="000000"/>
                <w:sz w:val="24"/>
                <w:szCs w:val="24"/>
                <w:shd w:val="clear" w:color="auto" w:fill="D9D9D9"/>
              </w:rPr>
            </w:pPr>
            <w:r>
              <w:rPr>
                <w:rFonts w:ascii="Georgia" w:eastAsia="Georgia" w:hAnsi="Georgia" w:cs="Georgia"/>
                <w:color w:val="000000"/>
                <w:sz w:val="24"/>
                <w:szCs w:val="24"/>
                <w:shd w:val="clear" w:color="auto" w:fill="D9D9D9"/>
              </w:rPr>
              <w:t xml:space="preserve">C+ </w:t>
            </w:r>
          </w:p>
        </w:tc>
        <w:tc>
          <w:tcPr>
            <w:tcW w:w="11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18727" w14:textId="77777777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Georgia" w:eastAsia="Georgia" w:hAnsi="Georgia" w:cs="Georgia"/>
                <w:color w:val="000000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000000"/>
                <w:sz w:val="24"/>
                <w:szCs w:val="24"/>
              </w:rPr>
              <w:t xml:space="preserve">77-79 </w:t>
            </w:r>
          </w:p>
        </w:tc>
        <w:tc>
          <w:tcPr>
            <w:tcW w:w="11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A9E10" w14:textId="77777777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Georgia" w:eastAsia="Georgia" w:hAnsi="Georgia" w:cs="Georgia"/>
                <w:color w:val="000000"/>
                <w:sz w:val="24"/>
                <w:szCs w:val="24"/>
                <w:shd w:val="clear" w:color="auto" w:fill="D9D9D9"/>
              </w:rPr>
            </w:pPr>
            <w:r>
              <w:rPr>
                <w:rFonts w:ascii="Georgia" w:eastAsia="Georgia" w:hAnsi="Georgia" w:cs="Georgia"/>
                <w:color w:val="000000"/>
                <w:sz w:val="24"/>
                <w:szCs w:val="24"/>
                <w:shd w:val="clear" w:color="auto" w:fill="D9D9D9"/>
              </w:rPr>
              <w:t xml:space="preserve">F </w:t>
            </w:r>
          </w:p>
        </w:tc>
        <w:tc>
          <w:tcPr>
            <w:tcW w:w="11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E9CCF" w14:textId="77777777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Georgia" w:eastAsia="Georgia" w:hAnsi="Georgia" w:cs="Georgia"/>
                <w:color w:val="000000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000000"/>
                <w:sz w:val="24"/>
                <w:szCs w:val="24"/>
              </w:rPr>
              <w:t>0-69</w:t>
            </w:r>
          </w:p>
        </w:tc>
      </w:tr>
      <w:tr w:rsidR="001A6F80" w14:paraId="04C03EE8" w14:textId="77777777">
        <w:trPr>
          <w:trHeight w:val="307"/>
        </w:trPr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518E7" w14:textId="77777777" w:rsidR="001A6F80" w:rsidRPr="002106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Georgia" w:eastAsia="Georgia" w:hAnsi="Georgia" w:cs="Georgia"/>
                <w:sz w:val="24"/>
                <w:szCs w:val="24"/>
                <w:shd w:val="clear" w:color="auto" w:fill="D9D9D9"/>
              </w:rPr>
            </w:pPr>
            <w:r w:rsidRPr="002106CF">
              <w:rPr>
                <w:rFonts w:ascii="Georgia" w:eastAsia="Georgia" w:hAnsi="Georgia" w:cs="Georgia"/>
                <w:sz w:val="24"/>
                <w:szCs w:val="24"/>
                <w:shd w:val="clear" w:color="auto" w:fill="D9D9D9"/>
              </w:rPr>
              <w:t xml:space="preserve">A- 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8F803" w14:textId="77777777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Georgia" w:eastAsia="Georgia" w:hAnsi="Georgia" w:cs="Georgia"/>
                <w:color w:val="000000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000000"/>
                <w:sz w:val="24"/>
                <w:szCs w:val="24"/>
              </w:rPr>
              <w:t xml:space="preserve">90-92 </w:t>
            </w:r>
          </w:p>
        </w:tc>
        <w:tc>
          <w:tcPr>
            <w:tcW w:w="11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F575D" w14:textId="77777777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Georgia" w:eastAsia="Georgia" w:hAnsi="Georgia" w:cs="Georgia"/>
                <w:color w:val="000000"/>
                <w:sz w:val="24"/>
                <w:szCs w:val="24"/>
                <w:shd w:val="clear" w:color="auto" w:fill="D9D9D9"/>
              </w:rPr>
            </w:pPr>
            <w:r>
              <w:rPr>
                <w:rFonts w:ascii="Georgia" w:eastAsia="Georgia" w:hAnsi="Georgia" w:cs="Georgia"/>
                <w:color w:val="000000"/>
                <w:sz w:val="24"/>
                <w:szCs w:val="24"/>
                <w:shd w:val="clear" w:color="auto" w:fill="D9D9D9"/>
              </w:rPr>
              <w:t xml:space="preserve">B </w:t>
            </w:r>
          </w:p>
        </w:tc>
        <w:tc>
          <w:tcPr>
            <w:tcW w:w="11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7878A" w14:textId="77777777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Georgia" w:eastAsia="Georgia" w:hAnsi="Georgia" w:cs="Georgia"/>
                <w:color w:val="000000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000000"/>
                <w:sz w:val="24"/>
                <w:szCs w:val="24"/>
              </w:rPr>
              <w:t xml:space="preserve">83-86 </w:t>
            </w:r>
          </w:p>
        </w:tc>
        <w:tc>
          <w:tcPr>
            <w:tcW w:w="11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7A39B" w14:textId="77777777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Georgia" w:eastAsia="Georgia" w:hAnsi="Georgia" w:cs="Georgia"/>
                <w:color w:val="000000"/>
                <w:sz w:val="24"/>
                <w:szCs w:val="24"/>
                <w:shd w:val="clear" w:color="auto" w:fill="D9D9D9"/>
              </w:rPr>
            </w:pPr>
            <w:r>
              <w:rPr>
                <w:rFonts w:ascii="Georgia" w:eastAsia="Georgia" w:hAnsi="Georgia" w:cs="Georgia"/>
                <w:color w:val="000000"/>
                <w:sz w:val="24"/>
                <w:szCs w:val="24"/>
                <w:shd w:val="clear" w:color="auto" w:fill="D9D9D9"/>
              </w:rPr>
              <w:t xml:space="preserve">C </w:t>
            </w:r>
          </w:p>
        </w:tc>
        <w:tc>
          <w:tcPr>
            <w:tcW w:w="11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C4F6B" w14:textId="77777777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Georgia" w:eastAsia="Georgia" w:hAnsi="Georgia" w:cs="Georgia"/>
                <w:color w:val="000000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000000"/>
                <w:sz w:val="24"/>
                <w:szCs w:val="24"/>
              </w:rPr>
              <w:t>73-76</w:t>
            </w:r>
          </w:p>
        </w:tc>
        <w:tc>
          <w:tcPr>
            <w:tcW w:w="11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F9B1C" w14:textId="77777777" w:rsidR="001A6F80" w:rsidRDefault="001A6F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24"/>
                <w:szCs w:val="24"/>
              </w:rPr>
            </w:pPr>
          </w:p>
        </w:tc>
        <w:tc>
          <w:tcPr>
            <w:tcW w:w="11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E2F7A" w14:textId="77777777" w:rsidR="001A6F80" w:rsidRDefault="001A6F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24"/>
                <w:szCs w:val="24"/>
              </w:rPr>
            </w:pPr>
          </w:p>
        </w:tc>
      </w:tr>
      <w:tr w:rsidR="001A6F80" w14:paraId="6355D0AE" w14:textId="77777777">
        <w:trPr>
          <w:trHeight w:val="316"/>
        </w:trPr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9F524" w14:textId="77777777" w:rsidR="001A6F80" w:rsidRPr="002106CF" w:rsidRDefault="001A6F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sz w:val="24"/>
                <w:szCs w:val="24"/>
              </w:rPr>
            </w:pP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E3C05" w14:textId="77777777" w:rsidR="001A6F80" w:rsidRDefault="001A6F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24"/>
                <w:szCs w:val="24"/>
              </w:rPr>
            </w:pPr>
          </w:p>
        </w:tc>
        <w:tc>
          <w:tcPr>
            <w:tcW w:w="11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172C5" w14:textId="77777777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Georgia" w:eastAsia="Georgia" w:hAnsi="Georgia" w:cs="Georgia"/>
                <w:color w:val="000000"/>
                <w:sz w:val="24"/>
                <w:szCs w:val="24"/>
                <w:shd w:val="clear" w:color="auto" w:fill="D9D9D9"/>
              </w:rPr>
            </w:pPr>
            <w:r>
              <w:rPr>
                <w:rFonts w:ascii="Georgia" w:eastAsia="Georgia" w:hAnsi="Georgia" w:cs="Georgia"/>
                <w:color w:val="000000"/>
                <w:sz w:val="24"/>
                <w:szCs w:val="24"/>
                <w:shd w:val="clear" w:color="auto" w:fill="D9D9D9"/>
              </w:rPr>
              <w:t xml:space="preserve">B- </w:t>
            </w:r>
          </w:p>
        </w:tc>
        <w:tc>
          <w:tcPr>
            <w:tcW w:w="11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CB912" w14:textId="77777777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Georgia" w:eastAsia="Georgia" w:hAnsi="Georgia" w:cs="Georgia"/>
                <w:color w:val="000000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000000"/>
                <w:sz w:val="24"/>
                <w:szCs w:val="24"/>
              </w:rPr>
              <w:t xml:space="preserve">80-82 </w:t>
            </w:r>
          </w:p>
        </w:tc>
        <w:tc>
          <w:tcPr>
            <w:tcW w:w="11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4C8A6" w14:textId="77777777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Georgia" w:eastAsia="Georgia" w:hAnsi="Georgia" w:cs="Georgia"/>
                <w:color w:val="000000"/>
                <w:sz w:val="24"/>
                <w:szCs w:val="24"/>
                <w:shd w:val="clear" w:color="auto" w:fill="D9D9D9"/>
              </w:rPr>
            </w:pPr>
            <w:r>
              <w:rPr>
                <w:rFonts w:ascii="Georgia" w:eastAsia="Georgia" w:hAnsi="Georgia" w:cs="Georgia"/>
                <w:color w:val="000000"/>
                <w:sz w:val="24"/>
                <w:szCs w:val="24"/>
                <w:shd w:val="clear" w:color="auto" w:fill="D9D9D9"/>
              </w:rPr>
              <w:t xml:space="preserve">C- </w:t>
            </w:r>
          </w:p>
        </w:tc>
        <w:tc>
          <w:tcPr>
            <w:tcW w:w="11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24B5D" w14:textId="77777777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Georgia" w:eastAsia="Georgia" w:hAnsi="Georgia" w:cs="Georgia"/>
                <w:color w:val="000000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000000"/>
                <w:sz w:val="24"/>
                <w:szCs w:val="24"/>
              </w:rPr>
              <w:t>70-72</w:t>
            </w:r>
          </w:p>
        </w:tc>
        <w:tc>
          <w:tcPr>
            <w:tcW w:w="11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21E6E" w14:textId="77777777" w:rsidR="001A6F80" w:rsidRDefault="001A6F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24"/>
                <w:szCs w:val="24"/>
              </w:rPr>
            </w:pPr>
          </w:p>
        </w:tc>
        <w:tc>
          <w:tcPr>
            <w:tcW w:w="11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62E2A" w14:textId="77777777" w:rsidR="001A6F80" w:rsidRDefault="001A6F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24"/>
                <w:szCs w:val="24"/>
              </w:rPr>
            </w:pPr>
          </w:p>
        </w:tc>
      </w:tr>
    </w:tbl>
    <w:p w14:paraId="5535D327" w14:textId="77777777" w:rsidR="001A6F80" w:rsidRDefault="00000000" w:rsidP="001031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7" w:line="240" w:lineRule="auto"/>
        <w:ind w:left="477" w:firstLine="243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color w:val="000000"/>
          <w:sz w:val="24"/>
          <w:szCs w:val="24"/>
        </w:rPr>
        <w:t xml:space="preserve">Tips for success in this class: </w:t>
      </w:r>
      <w:r>
        <w:rPr>
          <w:rFonts w:ascii="Georgia" w:eastAsia="Georgia" w:hAnsi="Georgia" w:cs="Georgia"/>
          <w:color w:val="000000"/>
          <w:sz w:val="24"/>
          <w:szCs w:val="24"/>
        </w:rPr>
        <w:t xml:space="preserve">Curiosity, critical thinking, and programming. </w:t>
      </w:r>
    </w:p>
    <w:p w14:paraId="0CF2684C" w14:textId="3D15F2B5" w:rsidR="001A6F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6" w:line="226" w:lineRule="auto"/>
        <w:ind w:left="1534" w:right="754" w:hanging="337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</w:t>
      </w:r>
      <w:r>
        <w:rPr>
          <w:rFonts w:ascii="Georgia" w:eastAsia="Georgia" w:hAnsi="Georgia" w:cs="Georgia"/>
          <w:b/>
          <w:color w:val="000000"/>
          <w:sz w:val="24"/>
          <w:szCs w:val="24"/>
        </w:rPr>
        <w:t xml:space="preserve">Curiosity: </w:t>
      </w:r>
      <w:r>
        <w:rPr>
          <w:rFonts w:ascii="Georgia" w:eastAsia="Georgia" w:hAnsi="Georgia" w:cs="Georgia"/>
          <w:color w:val="000000"/>
          <w:sz w:val="24"/>
          <w:szCs w:val="24"/>
        </w:rPr>
        <w:t>Be curious about the data, pay attention to the data details. Don’t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treat a data set as a black box. Don’t treat an algorithm as a black box. Try to see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 xml:space="preserve">through them to discover the underlying </w:t>
      </w:r>
      <w:r>
        <w:rPr>
          <w:rFonts w:ascii="Georgia" w:eastAsia="Georgia" w:hAnsi="Georgia" w:cs="Georgia"/>
          <w:i/>
          <w:color w:val="000000"/>
          <w:sz w:val="24"/>
          <w:szCs w:val="24"/>
        </w:rPr>
        <w:t xml:space="preserve">meaning </w:t>
      </w:r>
      <w:r>
        <w:rPr>
          <w:rFonts w:ascii="Georgia" w:eastAsia="Georgia" w:hAnsi="Georgia" w:cs="Georgia"/>
          <w:color w:val="000000"/>
          <w:sz w:val="24"/>
          <w:szCs w:val="24"/>
        </w:rPr>
        <w:t>of the data and technologies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 xml:space="preserve">you employ. </w:t>
      </w:r>
    </w:p>
    <w:p w14:paraId="4A97D904" w14:textId="32E081DD" w:rsidR="001A6F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27" w:lineRule="auto"/>
        <w:ind w:left="1196" w:right="1066"/>
        <w:jc w:val="center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</w:t>
      </w:r>
      <w:r>
        <w:rPr>
          <w:rFonts w:ascii="Georgia" w:eastAsia="Georgia" w:hAnsi="Georgia" w:cs="Georgia"/>
          <w:b/>
          <w:color w:val="000000"/>
          <w:sz w:val="24"/>
          <w:szCs w:val="24"/>
        </w:rPr>
        <w:t xml:space="preserve">Critical thinking: </w:t>
      </w:r>
      <w:r>
        <w:rPr>
          <w:rFonts w:ascii="Georgia" w:eastAsia="Georgia" w:hAnsi="Georgia" w:cs="Georgia"/>
          <w:color w:val="000000"/>
          <w:sz w:val="24"/>
          <w:szCs w:val="24"/>
        </w:rPr>
        <w:t>Using machine learning involves iteration, research, and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sense making. You will learn and practice methods to discover patterns and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 xml:space="preserve">evaluate whether and why the discovered patterns are true and useful. </w:t>
      </w:r>
    </w:p>
    <w:p w14:paraId="3E6D4B24" w14:textId="6FEB6C50" w:rsidR="001A6F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8" w:line="226" w:lineRule="auto"/>
        <w:ind w:left="1534" w:right="612" w:hanging="337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</w:t>
      </w:r>
      <w:r>
        <w:rPr>
          <w:rFonts w:ascii="Georgia" w:eastAsia="Georgia" w:hAnsi="Georgia" w:cs="Georgia"/>
          <w:b/>
          <w:color w:val="000000"/>
          <w:sz w:val="24"/>
          <w:szCs w:val="24"/>
        </w:rPr>
        <w:t xml:space="preserve">Programming: </w:t>
      </w:r>
      <w:r>
        <w:rPr>
          <w:rFonts w:ascii="Georgia" w:eastAsia="Georgia" w:hAnsi="Georgia" w:cs="Georgia"/>
          <w:color w:val="000000"/>
          <w:sz w:val="24"/>
          <w:szCs w:val="24"/>
        </w:rPr>
        <w:t>You will need some programming ability, and you will develop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your skills throughout the course. If you do not have programming experience,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 xml:space="preserve">you </w:t>
      </w:r>
      <w:r>
        <w:rPr>
          <w:rFonts w:ascii="Georgia" w:eastAsia="Georgia" w:hAnsi="Georgia" w:cs="Georgia"/>
          <w:i/>
          <w:color w:val="000000"/>
          <w:sz w:val="24"/>
          <w:szCs w:val="24"/>
        </w:rPr>
        <w:t xml:space="preserve">must </w:t>
      </w:r>
      <w:r>
        <w:rPr>
          <w:rFonts w:ascii="Georgia" w:eastAsia="Georgia" w:hAnsi="Georgia" w:cs="Georgia"/>
          <w:color w:val="000000"/>
          <w:sz w:val="24"/>
          <w:szCs w:val="24"/>
        </w:rPr>
        <w:t>find ways to educate yourself. Numerous resources are available online,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and the application of machine learning always requires some dependence upon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these resources to fill gaps in your own knowledge.</w:t>
      </w:r>
    </w:p>
    <w:p w14:paraId="05EF24C7" w14:textId="66A0ED3F" w:rsidR="001A6F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3" w:line="227" w:lineRule="auto"/>
        <w:ind w:left="825" w:right="701" w:hanging="5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color w:val="000000"/>
          <w:sz w:val="24"/>
          <w:szCs w:val="24"/>
        </w:rPr>
        <w:lastRenderedPageBreak/>
        <w:t xml:space="preserve">iSchool Values: </w:t>
      </w:r>
      <w:r>
        <w:rPr>
          <w:rFonts w:ascii="Georgia" w:eastAsia="Georgia" w:hAnsi="Georgia" w:cs="Georgia"/>
          <w:color w:val="000000"/>
          <w:sz w:val="24"/>
          <w:szCs w:val="24"/>
        </w:rPr>
        <w:t>Excellence; Discovery &amp; Innovation; Integrity; Diversity &amp; Inclusion;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 xml:space="preserve">Global Citizenship and Engagement </w:t>
      </w:r>
    </w:p>
    <w:p w14:paraId="42628FF4" w14:textId="0AE52AC8" w:rsidR="001A6F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27" w:lineRule="auto"/>
        <w:ind w:left="817" w:right="647" w:hanging="5"/>
        <w:rPr>
          <w:rFonts w:ascii="Georgia" w:eastAsia="Georgia" w:hAnsi="Georgia" w:cs="Georgia"/>
          <w:b/>
          <w:i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i/>
          <w:color w:val="000000"/>
          <w:sz w:val="24"/>
          <w:szCs w:val="24"/>
        </w:rPr>
        <w:t>Syracuse University has a variety of policies designed to guarantee that</w:t>
      </w:r>
      <w:r w:rsidR="00543BE1">
        <w:rPr>
          <w:rFonts w:ascii="Georgia" w:eastAsia="Georgia" w:hAnsi="Georgia" w:cs="Georgia"/>
          <w:b/>
          <w:i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b/>
          <w:i/>
          <w:color w:val="000000"/>
          <w:sz w:val="24"/>
          <w:szCs w:val="24"/>
        </w:rPr>
        <w:t>students live and study in a community respectful of their needs and those</w:t>
      </w:r>
      <w:r w:rsidR="00543BE1">
        <w:rPr>
          <w:rFonts w:ascii="Georgia" w:eastAsia="Georgia" w:hAnsi="Georgia" w:cs="Georgia"/>
          <w:b/>
          <w:i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b/>
          <w:i/>
          <w:color w:val="000000"/>
          <w:sz w:val="24"/>
          <w:szCs w:val="24"/>
        </w:rPr>
        <w:t>of fellow students. These statements are an official part of this course</w:t>
      </w:r>
      <w:r w:rsidR="00543BE1">
        <w:rPr>
          <w:rFonts w:ascii="Georgia" w:eastAsia="Georgia" w:hAnsi="Georgia" w:cs="Georgia"/>
          <w:b/>
          <w:i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b/>
          <w:i/>
          <w:color w:val="000000"/>
          <w:sz w:val="24"/>
          <w:szCs w:val="24"/>
        </w:rPr>
        <w:t>syllabus.</w:t>
      </w:r>
      <w:r w:rsidR="00543BE1">
        <w:rPr>
          <w:rFonts w:ascii="Georgia" w:eastAsia="Georgia" w:hAnsi="Georgia" w:cs="Georgia"/>
          <w:b/>
          <w:i/>
          <w:color w:val="000000"/>
          <w:sz w:val="24"/>
          <w:szCs w:val="24"/>
        </w:rPr>
        <w:t xml:space="preserve"> </w:t>
      </w:r>
    </w:p>
    <w:p w14:paraId="5A395D2E" w14:textId="5F1F0CF1" w:rsidR="001A6F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27" w:lineRule="auto"/>
        <w:ind w:left="814" w:right="572" w:hanging="4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color w:val="000000"/>
          <w:sz w:val="24"/>
          <w:szCs w:val="24"/>
        </w:rPr>
        <w:t xml:space="preserve">Academic Integrity Policy: </w:t>
      </w:r>
      <w:r>
        <w:rPr>
          <w:rFonts w:ascii="Georgia" w:eastAsia="Georgia" w:hAnsi="Georgia" w:cs="Georgia"/>
          <w:color w:val="000000"/>
          <w:sz w:val="24"/>
          <w:szCs w:val="24"/>
        </w:rPr>
        <w:t>As a pre-eminent and inclusive student-focused research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institution, Syracuse University considers academic integrity at the forefront of learning,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serving as a core value and guiding pillar of education. Syracuse University’s Academic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Integrity Policy provides students with the necessary guidelines to complete academic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work with integrity throughout their studies. Students are required to uphold both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course-specific and university-wide academic integrity expectations such as crediting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your sources, doing your own work, communicating honestly, and supporting academic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integrity. The full Syracuse University Academic Integrity Policy can be found by visiting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563C1"/>
          <w:sz w:val="24"/>
          <w:szCs w:val="24"/>
          <w:u w:val="single"/>
        </w:rPr>
        <w:t>class.syr.edu</w:t>
      </w:r>
      <w:r>
        <w:rPr>
          <w:rFonts w:ascii="Georgia" w:eastAsia="Georgia" w:hAnsi="Georgia" w:cs="Georgia"/>
          <w:color w:val="000000"/>
          <w:sz w:val="24"/>
          <w:szCs w:val="24"/>
        </w:rPr>
        <w:t xml:space="preserve">, selecting, “Academic Integrity,” and “Expectations and Policy.” </w:t>
      </w:r>
    </w:p>
    <w:p w14:paraId="65B889DF" w14:textId="3784B2B2" w:rsidR="001A6F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27" w:lineRule="auto"/>
        <w:ind w:left="817" w:right="647" w:firstLine="7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Upholding Academic Integrity includes the protection of faculty’s intellectual property.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Students should not upload, distribute, or share instructors’ course materials, including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presentations, assignments, exams, or other evaluative materials without permission.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Using websites that charge fees or require uploading of course material (e.g., Chegg,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Course Hero) to obtain exam solutions or assignments completed by others, which are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then presented as your own violates academic integrity expectations in this course and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may be classified as a Level 3 violation. All academic integrity expectations that apply to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 xml:space="preserve">in-person assignments, quizzes, and exams also apply online. </w:t>
      </w:r>
    </w:p>
    <w:p w14:paraId="738E19E2" w14:textId="5B3C020F" w:rsidR="001A6F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" w:line="226" w:lineRule="auto"/>
        <w:ind w:left="815" w:right="803" w:firstLine="11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Students found in violation of the policy are subject to grade sanctions determined by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the course instructor and non-grade sanctions determined by the School or College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where the course is offered. Students may not drop or withdraw from courses in which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they face a suspected violation. Any established violation in this course may result in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 xml:space="preserve">course failure regardless of violation level. </w:t>
      </w:r>
    </w:p>
    <w:p w14:paraId="2D83E631" w14:textId="6670AB85" w:rsidR="001A6F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26" w:lineRule="auto"/>
        <w:ind w:left="815" w:right="672" w:firstLine="6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color w:val="000000"/>
          <w:sz w:val="24"/>
          <w:szCs w:val="24"/>
        </w:rPr>
        <w:t xml:space="preserve">Use of Artificial Intelligence in Course: </w:t>
      </w:r>
      <w:r>
        <w:rPr>
          <w:rFonts w:ascii="Georgia" w:eastAsia="Georgia" w:hAnsi="Georgia" w:cs="Georgia"/>
          <w:color w:val="000000"/>
          <w:sz w:val="24"/>
          <w:szCs w:val="24"/>
        </w:rPr>
        <w:t>Based on the specific learning outcomes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and assignments in this course, artificial intelligence is permitted on take-home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assignments and the final project. See each assignment’s instructions for more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information about what artificial intelligence tools are permitted and to what extent, as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well as citation requirements. If no instructions are provided for a specific assignment,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then no use of any artificial intelligence tool is permitted. Any AI use beyond that which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is detailed in course assignments is explicitly prohibited except when documented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 xml:space="preserve">permission is granted. </w:t>
      </w:r>
    </w:p>
    <w:p w14:paraId="38BF19CE" w14:textId="79D82AF3" w:rsidR="001A6F80" w:rsidRPr="002106CF" w:rsidRDefault="00000000" w:rsidP="002106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27" w:lineRule="auto"/>
        <w:ind w:left="821" w:right="1000" w:hanging="11"/>
        <w:rPr>
          <w:rFonts w:ascii="Georgia" w:eastAsia="Georgia" w:hAnsi="Georgia" w:cs="Georgia"/>
          <w:color w:val="000000"/>
          <w:sz w:val="24"/>
          <w:szCs w:val="24"/>
          <w:highlight w:val="white"/>
        </w:rPr>
      </w:pPr>
      <w:r>
        <w:rPr>
          <w:rFonts w:ascii="Georgia" w:eastAsia="Georgia" w:hAnsi="Georgia" w:cs="Georgia"/>
          <w:b/>
          <w:color w:val="000000"/>
          <w:sz w:val="24"/>
          <w:szCs w:val="24"/>
        </w:rPr>
        <w:t xml:space="preserve">Academic Integrity Online: Conduct of Online Assessments: </w:t>
      </w:r>
      <w:r>
        <w:rPr>
          <w:rFonts w:ascii="Georgia" w:eastAsia="Georgia" w:hAnsi="Georgia" w:cs="Georgia"/>
          <w:color w:val="000000"/>
          <w:sz w:val="24"/>
          <w:szCs w:val="24"/>
        </w:rPr>
        <w:t>A</w:t>
      </w:r>
      <w:r>
        <w:rPr>
          <w:rFonts w:ascii="Georgia" w:eastAsia="Georgia" w:hAnsi="Georgia" w:cs="Georgia"/>
          <w:color w:val="000000"/>
          <w:sz w:val="24"/>
          <w:szCs w:val="24"/>
          <w:highlight w:val="white"/>
        </w:rPr>
        <w:t>ll academic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  <w:highlight w:val="white"/>
        </w:rPr>
        <w:t>integrity expectations that apply to in-person quizzes and exams also apply to online</w:t>
      </w:r>
      <w:r w:rsidR="00543BE1">
        <w:rPr>
          <w:rFonts w:ascii="Georgia" w:eastAsia="Georgia" w:hAnsi="Georgia" w:cs="Georgia"/>
          <w:color w:val="000000"/>
          <w:sz w:val="24"/>
          <w:szCs w:val="24"/>
          <w:highlight w:val="white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  <w:highlight w:val="white"/>
        </w:rPr>
        <w:t xml:space="preserve">quizzes and exams. In this course, all work submitted for quizzes and exams must be </w:t>
      </w:r>
      <w:r>
        <w:rPr>
          <w:rFonts w:ascii="Georgia" w:eastAsia="Georgia" w:hAnsi="Georgia" w:cs="Georgia"/>
          <w:color w:val="000000"/>
          <w:sz w:val="24"/>
          <w:szCs w:val="24"/>
        </w:rPr>
        <w:t>y</w:t>
      </w:r>
      <w:r>
        <w:rPr>
          <w:rFonts w:ascii="Georgia" w:eastAsia="Georgia" w:hAnsi="Georgia" w:cs="Georgia"/>
          <w:color w:val="000000"/>
          <w:sz w:val="24"/>
          <w:szCs w:val="24"/>
          <w:highlight w:val="white"/>
        </w:rPr>
        <w:t>ours alone. Discussing quiz or exam questions with anyone during the quiz or exam</w:t>
      </w:r>
      <w:r w:rsidR="00543BE1">
        <w:rPr>
          <w:rFonts w:ascii="Georgia" w:eastAsia="Georgia" w:hAnsi="Georgia" w:cs="Georgia"/>
          <w:color w:val="000000"/>
          <w:sz w:val="24"/>
          <w:szCs w:val="24"/>
          <w:highlight w:val="white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  <w:highlight w:val="white"/>
        </w:rPr>
        <w:t>period violates academic integrity expectations for this course.</w:t>
      </w:r>
      <w:r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</w:p>
    <w:p w14:paraId="673D5D35" w14:textId="77777777" w:rsidR="002106CF" w:rsidRDefault="002106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27" w:lineRule="auto"/>
        <w:ind w:left="817" w:right="642" w:firstLine="7"/>
        <w:rPr>
          <w:rFonts w:ascii="Georgia" w:eastAsia="Georgia" w:hAnsi="Georgia" w:cs="Georgia"/>
          <w:color w:val="000000"/>
          <w:sz w:val="24"/>
          <w:szCs w:val="24"/>
          <w:highlight w:val="white"/>
        </w:rPr>
      </w:pPr>
    </w:p>
    <w:p w14:paraId="164DBF97" w14:textId="7BB84509" w:rsidR="001A6F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27" w:lineRule="auto"/>
        <w:ind w:left="817" w:right="642" w:firstLine="7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  <w:highlight w:val="white"/>
        </w:rPr>
        <w:lastRenderedPageBreak/>
        <w:t>Using websites that charge fees or require uploading of course material (e.g., Chegg,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  <w:highlight w:val="white"/>
        </w:rPr>
        <w:t>Course Hero) to obtain exam solutions or assignments completed by others and present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  <w:highlight w:val="white"/>
        </w:rPr>
        <w:t>the work as your own violates academic integrity expectations in this course and may be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  <w:highlight w:val="white"/>
        </w:rPr>
        <w:t>classified as a Level 3 violation, resulting in suspension or expulsion from Syracuse</w:t>
      </w:r>
      <w:r w:rsidR="00543BE1">
        <w:rPr>
          <w:rFonts w:ascii="Georgia" w:eastAsia="Georgia" w:hAnsi="Georgia" w:cs="Georgia"/>
          <w:color w:val="000000"/>
          <w:sz w:val="24"/>
          <w:szCs w:val="24"/>
          <w:highlight w:val="white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  <w:highlight w:val="white"/>
        </w:rPr>
        <w:t>University</w:t>
      </w:r>
      <w:r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</w:p>
    <w:p w14:paraId="3FBBCFD5" w14:textId="061E6780" w:rsidR="001A6F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27" w:lineRule="auto"/>
        <w:ind w:left="816" w:right="603" w:firstLine="7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color w:val="000000"/>
          <w:sz w:val="24"/>
          <w:szCs w:val="24"/>
        </w:rPr>
        <w:t xml:space="preserve">Religious Observances Notification and Policy: </w:t>
      </w:r>
      <w:r>
        <w:rPr>
          <w:rFonts w:ascii="Georgia" w:eastAsia="Georgia" w:hAnsi="Georgia" w:cs="Georgia"/>
          <w:color w:val="0563C1"/>
          <w:sz w:val="24"/>
          <w:szCs w:val="24"/>
          <w:u w:val="single"/>
        </w:rPr>
        <w:t>Syracuse University’s Religious</w:t>
      </w:r>
      <w:r w:rsidR="00543BE1">
        <w:rPr>
          <w:rFonts w:ascii="Georgia" w:eastAsia="Georgia" w:hAnsi="Georgia" w:cs="Georgia"/>
          <w:color w:val="0563C1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563C1"/>
          <w:sz w:val="24"/>
          <w:szCs w:val="24"/>
          <w:u w:val="single"/>
        </w:rPr>
        <w:t xml:space="preserve">Observances Policy </w:t>
      </w:r>
      <w:r>
        <w:rPr>
          <w:rFonts w:ascii="Georgia" w:eastAsia="Georgia" w:hAnsi="Georgia" w:cs="Georgia"/>
          <w:color w:val="000000"/>
          <w:sz w:val="24"/>
          <w:szCs w:val="24"/>
        </w:rPr>
        <w:t>recognizes the diversity of faiths represented in the campus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community and protects the rights of students, faculty, and staff to observe religious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holy days according to their traditions. Under the policy, students are given an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opportunity to make up any examination, study, or work requirements that may be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missed due to a religious observance, provided they notify their instructors no later than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the academic drop deadline. For observances occurring before the drop deadline,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notification is required at least two academic days in advance. Students may enter their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 xml:space="preserve">observances in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MySlice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 under Student Services/Enrollment/My Religious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 xml:space="preserve">Observances/Add a Notification. </w:t>
      </w:r>
    </w:p>
    <w:p w14:paraId="2320FF43" w14:textId="70404EB0" w:rsidR="001A6F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27" w:lineRule="auto"/>
        <w:ind w:left="821" w:right="695" w:firstLine="2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color w:val="000000"/>
          <w:sz w:val="24"/>
          <w:szCs w:val="24"/>
        </w:rPr>
        <w:t xml:space="preserve">Disability-Related Accommodations: </w:t>
      </w:r>
      <w:r>
        <w:rPr>
          <w:rFonts w:ascii="Georgia" w:eastAsia="Georgia" w:hAnsi="Georgia" w:cs="Georgia"/>
          <w:color w:val="000000"/>
          <w:sz w:val="24"/>
          <w:szCs w:val="24"/>
        </w:rPr>
        <w:t>Syracuse University values diversity and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inclusion; we are committed to a climate of mutual respect and full participation. There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may be aspects of the instruction or design of this course that result in barriers to your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inclusion and full participation in this course. I invite any student to contact me to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discuss strategies and/or accommodations (academic adjustments) that may be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essential to your success and to collaborate with the Center for Disability Resources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 xml:space="preserve">(CDR) in this process. </w:t>
      </w:r>
    </w:p>
    <w:p w14:paraId="43ED81DC" w14:textId="7ED85BCF" w:rsidR="001A6F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" w:line="225" w:lineRule="auto"/>
        <w:ind w:left="814" w:right="1110" w:firstLine="11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If you would like to discuss disability-accommodations or register with CDR, please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 xml:space="preserve">visit </w:t>
      </w:r>
      <w:r>
        <w:rPr>
          <w:rFonts w:ascii="Georgia" w:eastAsia="Georgia" w:hAnsi="Georgia" w:cs="Georgia"/>
          <w:color w:val="0563C1"/>
          <w:sz w:val="24"/>
          <w:szCs w:val="24"/>
          <w:u w:val="single"/>
        </w:rPr>
        <w:t>Center for Disability Resources</w:t>
      </w:r>
      <w:r>
        <w:rPr>
          <w:rFonts w:ascii="Georgia" w:eastAsia="Georgia" w:hAnsi="Georgia" w:cs="Georgia"/>
          <w:color w:val="000000"/>
          <w:sz w:val="24"/>
          <w:szCs w:val="24"/>
        </w:rPr>
        <w:t>. Please call (315) 443-4498 or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 xml:space="preserve">email </w:t>
      </w:r>
      <w:r>
        <w:rPr>
          <w:rFonts w:ascii="Georgia" w:eastAsia="Georgia" w:hAnsi="Georgia" w:cs="Georgia"/>
          <w:color w:val="0563C1"/>
          <w:sz w:val="24"/>
          <w:szCs w:val="24"/>
          <w:u w:val="single"/>
        </w:rPr>
        <w:t xml:space="preserve">disabilityresources@syr.edu </w:t>
      </w:r>
      <w:r>
        <w:rPr>
          <w:rFonts w:ascii="Georgia" w:eastAsia="Georgia" w:hAnsi="Georgia" w:cs="Georgia"/>
          <w:color w:val="000000"/>
          <w:sz w:val="24"/>
          <w:szCs w:val="24"/>
        </w:rPr>
        <w:t xml:space="preserve">for more detailed information. </w:t>
      </w:r>
    </w:p>
    <w:p w14:paraId="099BAA92" w14:textId="038B24FF" w:rsidR="001A6F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26" w:lineRule="auto"/>
        <w:ind w:left="817" w:right="611" w:hanging="2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The CDR is responsible for coordinating disability-related academic accommodations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and will work with the student to develop an access plan. Since academic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accommodations may require early planning and generally is not provided retroactively,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 xml:space="preserve">please contact CDR as soon as possible to begin this process. </w:t>
      </w:r>
    </w:p>
    <w:p w14:paraId="33EB47C1" w14:textId="2F454A28" w:rsidR="001A6F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27" w:lineRule="auto"/>
        <w:ind w:left="811" w:right="587" w:firstLine="12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color w:val="000000"/>
          <w:sz w:val="24"/>
          <w:szCs w:val="24"/>
        </w:rPr>
        <w:t xml:space="preserve">Discrimination or Harassment: </w:t>
      </w:r>
      <w:r>
        <w:rPr>
          <w:rFonts w:ascii="Georgia" w:eastAsia="Georgia" w:hAnsi="Georgia" w:cs="Georgia"/>
          <w:color w:val="000000"/>
          <w:sz w:val="24"/>
          <w:szCs w:val="24"/>
        </w:rPr>
        <w:t>Federal and state law, and University policy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prohibit discrimination and harassment based on sex or gender (including sexual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harassment, sexual assault, domestic/dating violence, stalking, sexual exploitation, and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retaliation). If a student has been harassed or assaulted, they can obtain confidential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 xml:space="preserve">counseling support, 24-hours a day, 7 days a week, from the </w:t>
      </w:r>
      <w:r>
        <w:rPr>
          <w:rFonts w:ascii="Georgia" w:eastAsia="Georgia" w:hAnsi="Georgia" w:cs="Georgia"/>
          <w:color w:val="0563C1"/>
          <w:sz w:val="24"/>
          <w:szCs w:val="24"/>
          <w:u w:val="single"/>
        </w:rPr>
        <w:t>Sexual and Relationship</w:t>
      </w:r>
      <w:r w:rsidR="00543BE1">
        <w:rPr>
          <w:rFonts w:ascii="Georgia" w:eastAsia="Georgia" w:hAnsi="Georgia" w:cs="Georgia"/>
          <w:color w:val="0563C1"/>
          <w:sz w:val="24"/>
          <w:szCs w:val="24"/>
          <w:u w:val="single"/>
        </w:rPr>
        <w:t xml:space="preserve"> </w:t>
      </w:r>
      <w:r>
        <w:rPr>
          <w:rFonts w:ascii="Georgia" w:eastAsia="Georgia" w:hAnsi="Georgia" w:cs="Georgia"/>
          <w:color w:val="0563C1"/>
          <w:sz w:val="24"/>
          <w:szCs w:val="24"/>
        </w:rPr>
        <w:t>V</w:t>
      </w:r>
      <w:r>
        <w:rPr>
          <w:rFonts w:ascii="Georgia" w:eastAsia="Georgia" w:hAnsi="Georgia" w:cs="Georgia"/>
          <w:color w:val="0563C1"/>
          <w:sz w:val="24"/>
          <w:szCs w:val="24"/>
          <w:u w:val="single"/>
        </w:rPr>
        <w:t xml:space="preserve">iolence Response Team </w:t>
      </w:r>
      <w:r>
        <w:rPr>
          <w:rFonts w:ascii="Georgia" w:eastAsia="Georgia" w:hAnsi="Georgia" w:cs="Georgia"/>
          <w:color w:val="000000"/>
          <w:sz w:val="24"/>
          <w:szCs w:val="24"/>
        </w:rPr>
        <w:t>at the Counseling Center (315-443-8000, Barnes Center at The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Arch, 150 Sims Drive, Syracuse, New York 13244). Incidents of sexual violence or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 xml:space="preserve">harassment can be reported non-confidentially to the University’s Title IX Officer </w:t>
      </w:r>
    </w:p>
    <w:p w14:paraId="2A6F543C" w14:textId="0A96AAD2" w:rsidR="001A6F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3" w:line="226" w:lineRule="auto"/>
        <w:ind w:left="818" w:right="591" w:firstLine="10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(Sheila Johnson Willis, 315-443-0211, </w:t>
      </w:r>
      <w:r>
        <w:rPr>
          <w:rFonts w:ascii="Georgia" w:eastAsia="Georgia" w:hAnsi="Georgia" w:cs="Georgia"/>
          <w:color w:val="0563C1"/>
          <w:sz w:val="24"/>
          <w:szCs w:val="24"/>
          <w:u w:val="single"/>
        </w:rPr>
        <w:t>titleix@syr.edu</w:t>
      </w:r>
      <w:r>
        <w:rPr>
          <w:rFonts w:ascii="Georgia" w:eastAsia="Georgia" w:hAnsi="Georgia" w:cs="Georgia"/>
          <w:color w:val="000000"/>
          <w:sz w:val="24"/>
          <w:szCs w:val="24"/>
        </w:rPr>
        <w:t>, 005 Steele Hall). Reports to law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enforcement can be made to the University’s Department of Public Safety (315-443- 2224, 005 Sims Hall), the Syracuse Police Department (511 South State Street, Syracuse,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New York, 911 in case of emergency or 315-435-3016 to speak with the Abused Persons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Unit), or the State Police (844-845-7269). I will seek to keep information you share with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me private to the greatest extent possible, but as a professor I have mandatory reporting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lastRenderedPageBreak/>
        <w:t>responsibilities to share information regarding sexual misconduct, harassment, and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crimes I learn about with the University’s Title IX Officer to help make our campus a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 xml:space="preserve">safer place for all. </w:t>
      </w:r>
    </w:p>
    <w:p w14:paraId="0BFF50C6" w14:textId="62B280A9" w:rsidR="001A6F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27" w:lineRule="auto"/>
        <w:ind w:left="816" w:right="622" w:firstLine="7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color w:val="000000"/>
          <w:sz w:val="24"/>
          <w:szCs w:val="24"/>
        </w:rPr>
        <w:t xml:space="preserve">Health and Wellness: </w:t>
      </w:r>
      <w:r>
        <w:rPr>
          <w:rFonts w:ascii="Georgia" w:eastAsia="Georgia" w:hAnsi="Georgia" w:cs="Georgia"/>
          <w:color w:val="000000"/>
          <w:sz w:val="24"/>
          <w:szCs w:val="24"/>
        </w:rPr>
        <w:t>Mental health and overall well-being are significant predictors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of academic success. As such it is essential that during your college experience you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develop the skills and resources effectively to navigate stress, anxiety, depression, and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other mental health concerns. Please familiarize yourself with the range of resources the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Barnes Center provides (</w:t>
      </w:r>
      <w:r>
        <w:rPr>
          <w:rFonts w:ascii="Georgia" w:eastAsia="Georgia" w:hAnsi="Georgia" w:cs="Georgia"/>
          <w:color w:val="0563C1"/>
          <w:sz w:val="24"/>
          <w:szCs w:val="24"/>
          <w:u w:val="single"/>
        </w:rPr>
        <w:t>https://ese.syr.edu/bewell/</w:t>
      </w:r>
      <w:r>
        <w:rPr>
          <w:rFonts w:ascii="Georgia" w:eastAsia="Georgia" w:hAnsi="Georgia" w:cs="Georgia"/>
          <w:color w:val="000000"/>
          <w:sz w:val="24"/>
          <w:szCs w:val="24"/>
        </w:rPr>
        <w:t>) and seek out support for mental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 xml:space="preserve">health concerns as needed. Counseling services are available 24/7, 365 days, at 315-443- 8000. </w:t>
      </w:r>
    </w:p>
    <w:p w14:paraId="5CCA80A3" w14:textId="3B2E9806" w:rsidR="001A6F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5" w:line="227" w:lineRule="auto"/>
        <w:ind w:left="818" w:right="804" w:firstLine="5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color w:val="000000"/>
          <w:sz w:val="24"/>
          <w:szCs w:val="24"/>
        </w:rPr>
        <w:t xml:space="preserve">Course Evaluations: </w:t>
      </w:r>
      <w:r>
        <w:rPr>
          <w:rFonts w:ascii="Georgia" w:eastAsia="Georgia" w:hAnsi="Georgia" w:cs="Georgia"/>
          <w:color w:val="000000"/>
          <w:sz w:val="24"/>
          <w:szCs w:val="24"/>
        </w:rPr>
        <w:t>At the end of the term, the iSchool will ask you to share course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 xml:space="preserve">feedback through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  <w:u w:val="single"/>
        </w:rPr>
        <w:t>EvaluationKIT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  <w:u w:val="single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[https://coursefeedback.syr.edu]. Log in to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  <w:u w:val="single"/>
        </w:rPr>
        <w:t>EvaluationKIT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  <w:u w:val="single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using your NetID and password. Please take the time to share your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feedback about this course and your experience in it; all ratings and comments are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completely anonymous. The iSchool carefully reviews your feedback. Our instructors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use this feedback to fine tune course delivery and instruction; our professors of record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use this feedback to fine tune course content and assignments. All feedback is factored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 xml:space="preserve">into iSchool decisions about course, program, and instructor development. </w:t>
      </w:r>
    </w:p>
    <w:p w14:paraId="5FB5DCB5" w14:textId="31FD3681" w:rsidR="001A6F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" w:line="227" w:lineRule="auto"/>
        <w:ind w:left="819" w:right="688" w:hanging="10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color w:val="000000"/>
          <w:sz w:val="24"/>
          <w:szCs w:val="24"/>
        </w:rPr>
        <w:t xml:space="preserve">Academic work: </w:t>
      </w:r>
      <w:r>
        <w:rPr>
          <w:rFonts w:ascii="Georgia" w:eastAsia="Georgia" w:hAnsi="Georgia" w:cs="Georgia"/>
          <w:color w:val="000000"/>
          <w:sz w:val="24"/>
          <w:szCs w:val="24"/>
        </w:rPr>
        <w:t>Academic work completed during a semester may be used by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professors for educational purposes in courses during the semester. Students’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registration and continued enrollment constitute consent for this purpose. Before using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students’ work for educational purposes in subsequent semesters, professors will either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request students’ permission in writing or render the work anonymous by removing all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 xml:space="preserve">personal identification. </w:t>
      </w:r>
    </w:p>
    <w:p w14:paraId="0918142A" w14:textId="77777777" w:rsidR="009E05B9" w:rsidRDefault="009E05B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8" w:line="240" w:lineRule="auto"/>
        <w:ind w:left="824"/>
        <w:rPr>
          <w:rFonts w:ascii="Georgia" w:eastAsia="Georgia" w:hAnsi="Georgia" w:cs="Georgia"/>
          <w:b/>
          <w:color w:val="000000"/>
          <w:sz w:val="24"/>
          <w:szCs w:val="24"/>
        </w:rPr>
      </w:pPr>
    </w:p>
    <w:p w14:paraId="18F63D67" w14:textId="77777777" w:rsidR="009E05B9" w:rsidRDefault="009E05B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8" w:line="240" w:lineRule="auto"/>
        <w:ind w:left="824"/>
        <w:rPr>
          <w:rFonts w:ascii="Georgia" w:eastAsia="Georgia" w:hAnsi="Georgia" w:cs="Georgia"/>
          <w:b/>
          <w:color w:val="000000"/>
          <w:sz w:val="24"/>
          <w:szCs w:val="24"/>
        </w:rPr>
      </w:pPr>
    </w:p>
    <w:p w14:paraId="0BB240C2" w14:textId="77777777" w:rsidR="009E05B9" w:rsidRDefault="009E05B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8" w:line="240" w:lineRule="auto"/>
        <w:ind w:left="824"/>
        <w:rPr>
          <w:rFonts w:ascii="Georgia" w:eastAsia="Georgia" w:hAnsi="Georgia" w:cs="Georgia"/>
          <w:b/>
          <w:color w:val="000000"/>
          <w:sz w:val="24"/>
          <w:szCs w:val="24"/>
        </w:rPr>
      </w:pPr>
    </w:p>
    <w:p w14:paraId="379ED2FB" w14:textId="77777777" w:rsidR="009E05B9" w:rsidRDefault="009E05B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8" w:line="240" w:lineRule="auto"/>
        <w:ind w:left="824"/>
        <w:rPr>
          <w:rFonts w:ascii="Georgia" w:eastAsia="Georgia" w:hAnsi="Georgia" w:cs="Georgia"/>
          <w:b/>
          <w:color w:val="000000"/>
          <w:sz w:val="24"/>
          <w:szCs w:val="24"/>
        </w:rPr>
      </w:pPr>
    </w:p>
    <w:p w14:paraId="4B40443B" w14:textId="77777777" w:rsidR="002106CF" w:rsidRDefault="002106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8" w:line="240" w:lineRule="auto"/>
        <w:ind w:left="824"/>
        <w:rPr>
          <w:rFonts w:ascii="Georgia" w:eastAsia="Georgia" w:hAnsi="Georgia" w:cs="Georgia"/>
          <w:b/>
          <w:color w:val="000000"/>
          <w:sz w:val="24"/>
          <w:szCs w:val="24"/>
        </w:rPr>
      </w:pPr>
    </w:p>
    <w:p w14:paraId="6DBA022B" w14:textId="77777777" w:rsidR="002106CF" w:rsidRDefault="002106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8" w:line="240" w:lineRule="auto"/>
        <w:ind w:left="824"/>
        <w:rPr>
          <w:rFonts w:ascii="Georgia" w:eastAsia="Georgia" w:hAnsi="Georgia" w:cs="Georgia"/>
          <w:b/>
          <w:color w:val="000000"/>
          <w:sz w:val="24"/>
          <w:szCs w:val="24"/>
        </w:rPr>
      </w:pPr>
    </w:p>
    <w:p w14:paraId="4AD8E2CC" w14:textId="77777777" w:rsidR="002106CF" w:rsidRDefault="002106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8" w:line="240" w:lineRule="auto"/>
        <w:ind w:left="824"/>
        <w:rPr>
          <w:rFonts w:ascii="Georgia" w:eastAsia="Georgia" w:hAnsi="Georgia" w:cs="Georgia"/>
          <w:b/>
          <w:color w:val="000000"/>
          <w:sz w:val="24"/>
          <w:szCs w:val="24"/>
        </w:rPr>
      </w:pPr>
    </w:p>
    <w:p w14:paraId="6E9D5A32" w14:textId="77777777" w:rsidR="002106CF" w:rsidRDefault="002106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8" w:line="240" w:lineRule="auto"/>
        <w:ind w:left="824"/>
        <w:rPr>
          <w:rFonts w:ascii="Georgia" w:eastAsia="Georgia" w:hAnsi="Georgia" w:cs="Georgia"/>
          <w:b/>
          <w:color w:val="000000"/>
          <w:sz w:val="24"/>
          <w:szCs w:val="24"/>
        </w:rPr>
      </w:pPr>
    </w:p>
    <w:p w14:paraId="5EE0F062" w14:textId="7D8190CF" w:rsidR="001A6F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8" w:line="240" w:lineRule="auto"/>
        <w:ind w:left="824"/>
        <w:rPr>
          <w:rFonts w:ascii="Georgia" w:eastAsia="Georgia" w:hAnsi="Georgia" w:cs="Georgia"/>
          <w:b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color w:val="000000"/>
          <w:sz w:val="24"/>
          <w:szCs w:val="24"/>
        </w:rPr>
        <w:lastRenderedPageBreak/>
        <w:t xml:space="preserve">Course Specific Policies: </w:t>
      </w:r>
    </w:p>
    <w:p w14:paraId="7672B744" w14:textId="179F790B" w:rsidR="001A6F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27" w:lineRule="auto"/>
        <w:ind w:left="1537" w:right="635" w:hanging="348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rFonts w:ascii="Georgia" w:eastAsia="Georgia" w:hAnsi="Georgia" w:cs="Georgia"/>
          <w:b/>
          <w:color w:val="000000"/>
          <w:sz w:val="24"/>
          <w:szCs w:val="24"/>
        </w:rPr>
        <w:t xml:space="preserve">Registration: </w:t>
      </w:r>
      <w:r>
        <w:rPr>
          <w:rFonts w:ascii="Georgia" w:eastAsia="Georgia" w:hAnsi="Georgia" w:cs="Georgia"/>
          <w:color w:val="000000"/>
          <w:sz w:val="24"/>
          <w:szCs w:val="24"/>
        </w:rPr>
        <w:t>Students must register prior to the first class or may be restricted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from registering. If you are registered but not present at the first class, you run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the risk of being administratively deregistered from this course so that your seat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 xml:space="preserve">can be given to a student on the wait list. </w:t>
      </w:r>
    </w:p>
    <w:p w14:paraId="29482F25" w14:textId="07A17DF7" w:rsidR="001A6F80" w:rsidRDefault="00000000" w:rsidP="002106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3" w:line="227" w:lineRule="auto"/>
        <w:ind w:left="1188" w:right="903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rFonts w:ascii="Georgia" w:eastAsia="Georgia" w:hAnsi="Georgia" w:cs="Georgia"/>
          <w:b/>
          <w:color w:val="000000"/>
          <w:sz w:val="24"/>
          <w:szCs w:val="24"/>
        </w:rPr>
        <w:t xml:space="preserve">Class Format &amp; Preparation Before Class: </w:t>
      </w:r>
      <w:r>
        <w:rPr>
          <w:rFonts w:ascii="Georgia" w:eastAsia="Georgia" w:hAnsi="Georgia" w:cs="Georgia"/>
          <w:color w:val="000000"/>
          <w:sz w:val="24"/>
          <w:szCs w:val="24"/>
        </w:rPr>
        <w:t>Lectures for this class are pre</w:t>
      </w:r>
      <w:r w:rsidR="002106CF">
        <w:rPr>
          <w:rFonts w:ascii="Georgia" w:eastAsia="Georgia" w:hAnsi="Georgia" w:cs="Georgia"/>
          <w:color w:val="000000"/>
          <w:sz w:val="24"/>
          <w:szCs w:val="24"/>
        </w:rPr>
        <w:t>-</w:t>
      </w:r>
      <w:r>
        <w:rPr>
          <w:rFonts w:ascii="Georgia" w:eastAsia="Georgia" w:hAnsi="Georgia" w:cs="Georgia"/>
          <w:color w:val="000000"/>
          <w:sz w:val="24"/>
          <w:szCs w:val="24"/>
        </w:rPr>
        <w:t>recorded and posted to the LMS. Additionally, there are Jupyter notebooks in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each module containing important course content beyond what is presented in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the book. Preparation for weekly synchronous class meetings consists of completing assigned readings, watching pre-recorded lectures, and reviewing any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Jupyter notebooks included in that week’s module. As part of your engagement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with the learning process, it is expected you will prepare any questions or doubts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you have about the coursework and come to class ready to discuss the week’s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material. The in-class session provides time to reinforce concepts through active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discussion and hands-on exercises.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</w:p>
    <w:p w14:paraId="51455A88" w14:textId="3523E5FA" w:rsidR="001A6F80" w:rsidRDefault="00000000" w:rsidP="002106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4" w:line="227" w:lineRule="auto"/>
        <w:ind w:left="1537" w:right="625" w:hanging="348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rFonts w:ascii="Georgia" w:eastAsia="Georgia" w:hAnsi="Georgia" w:cs="Georgia"/>
          <w:b/>
          <w:color w:val="000000"/>
          <w:sz w:val="24"/>
          <w:szCs w:val="24"/>
        </w:rPr>
        <w:t xml:space="preserve">Attendance: </w:t>
      </w:r>
      <w:r>
        <w:rPr>
          <w:rFonts w:ascii="Georgia" w:eastAsia="Georgia" w:hAnsi="Georgia" w:cs="Georgia"/>
          <w:color w:val="000000"/>
          <w:sz w:val="24"/>
          <w:szCs w:val="24"/>
        </w:rPr>
        <w:t>Students are expected to attend all class meetings and be prepared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 xml:space="preserve">to participate in class discussion. </w:t>
      </w:r>
    </w:p>
    <w:p w14:paraId="6CAF072B" w14:textId="70D29A7B" w:rsidR="001A6F80" w:rsidRDefault="00000000" w:rsidP="002106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8" w:line="227" w:lineRule="auto"/>
        <w:ind w:left="1538" w:right="663" w:hanging="350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rFonts w:ascii="Georgia" w:eastAsia="Georgia" w:hAnsi="Georgia" w:cs="Georgia"/>
          <w:b/>
          <w:color w:val="000000"/>
          <w:sz w:val="24"/>
          <w:szCs w:val="24"/>
        </w:rPr>
        <w:t xml:space="preserve">Late Policy for Assignments: </w:t>
      </w:r>
      <w:r>
        <w:rPr>
          <w:rFonts w:ascii="Georgia" w:eastAsia="Georgia" w:hAnsi="Georgia" w:cs="Georgia"/>
          <w:color w:val="000000"/>
          <w:sz w:val="24"/>
          <w:szCs w:val="24"/>
        </w:rPr>
        <w:t>Any assignment handed in after the deadline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(not counting a 1-hour grace period) is automatically discounted by 1 point of the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 xml:space="preserve">final grade per day late. </w:t>
      </w:r>
    </w:p>
    <w:p w14:paraId="11B2EED1" w14:textId="45D23CCF" w:rsidR="001A6F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4" w:line="225" w:lineRule="auto"/>
        <w:ind w:left="824" w:right="694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color w:val="000000"/>
          <w:sz w:val="24"/>
          <w:szCs w:val="24"/>
        </w:rPr>
        <w:t xml:space="preserve">Communications: </w:t>
      </w:r>
      <w:r>
        <w:rPr>
          <w:rFonts w:ascii="Georgia" w:eastAsia="Georgia" w:hAnsi="Georgia" w:cs="Georgia"/>
          <w:color w:val="000000"/>
          <w:sz w:val="24"/>
          <w:szCs w:val="24"/>
        </w:rPr>
        <w:t>This course will use the 2U Digital Campus as the main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communication platforms for class exercises and notifications. Students are required to</w:t>
      </w:r>
      <w:r w:rsidR="00543BE1">
        <w:rPr>
          <w:rFonts w:ascii="Georgia" w:eastAsia="Georgia" w:hAnsi="Georgia" w:cs="Georgia"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color w:val="000000"/>
          <w:sz w:val="24"/>
          <w:szCs w:val="24"/>
        </w:rPr>
        <w:t>check their 2U Digital Campus accounts and email on a regular basis.</w:t>
      </w:r>
    </w:p>
    <w:p w14:paraId="158D4C0F" w14:textId="77777777" w:rsidR="009E05B9" w:rsidRDefault="009E05B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3" w:line="240" w:lineRule="auto"/>
        <w:ind w:left="824"/>
        <w:rPr>
          <w:rFonts w:ascii="Georgia" w:eastAsia="Georgia" w:hAnsi="Georgia" w:cs="Georgia"/>
          <w:b/>
          <w:color w:val="000000"/>
          <w:sz w:val="24"/>
          <w:szCs w:val="24"/>
        </w:rPr>
      </w:pPr>
    </w:p>
    <w:p w14:paraId="1C84FE82" w14:textId="77777777" w:rsidR="009E05B9" w:rsidRDefault="009E05B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3" w:line="240" w:lineRule="auto"/>
        <w:ind w:left="824"/>
        <w:rPr>
          <w:rFonts w:ascii="Georgia" w:eastAsia="Georgia" w:hAnsi="Georgia" w:cs="Georgia"/>
          <w:b/>
          <w:color w:val="000000"/>
          <w:sz w:val="24"/>
          <w:szCs w:val="24"/>
        </w:rPr>
      </w:pPr>
    </w:p>
    <w:p w14:paraId="54DCD532" w14:textId="77777777" w:rsidR="009E05B9" w:rsidRDefault="009E05B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3" w:line="240" w:lineRule="auto"/>
        <w:ind w:left="824"/>
        <w:rPr>
          <w:rFonts w:ascii="Georgia" w:eastAsia="Georgia" w:hAnsi="Georgia" w:cs="Georgia"/>
          <w:b/>
          <w:color w:val="000000"/>
          <w:sz w:val="24"/>
          <w:szCs w:val="24"/>
        </w:rPr>
      </w:pPr>
    </w:p>
    <w:p w14:paraId="0F0ACBAC" w14:textId="77777777" w:rsidR="009E05B9" w:rsidRDefault="009E05B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3" w:line="240" w:lineRule="auto"/>
        <w:ind w:left="824"/>
        <w:rPr>
          <w:rFonts w:ascii="Georgia" w:eastAsia="Georgia" w:hAnsi="Georgia" w:cs="Georgia"/>
          <w:b/>
          <w:color w:val="000000"/>
          <w:sz w:val="24"/>
          <w:szCs w:val="24"/>
        </w:rPr>
      </w:pPr>
    </w:p>
    <w:p w14:paraId="6C0C74EE" w14:textId="77777777" w:rsidR="009E05B9" w:rsidRDefault="009E05B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3" w:line="240" w:lineRule="auto"/>
        <w:ind w:left="824"/>
        <w:rPr>
          <w:rFonts w:ascii="Georgia" w:eastAsia="Georgia" w:hAnsi="Georgia" w:cs="Georgia"/>
          <w:b/>
          <w:color w:val="000000"/>
          <w:sz w:val="24"/>
          <w:szCs w:val="24"/>
        </w:rPr>
      </w:pPr>
    </w:p>
    <w:p w14:paraId="483064DE" w14:textId="77777777" w:rsidR="009E05B9" w:rsidRDefault="009E05B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3" w:line="240" w:lineRule="auto"/>
        <w:ind w:left="824"/>
        <w:rPr>
          <w:rFonts w:ascii="Georgia" w:eastAsia="Georgia" w:hAnsi="Georgia" w:cs="Georgia"/>
          <w:b/>
          <w:color w:val="000000"/>
          <w:sz w:val="24"/>
          <w:szCs w:val="24"/>
        </w:rPr>
      </w:pPr>
    </w:p>
    <w:p w14:paraId="56F0598A" w14:textId="77777777" w:rsidR="009E05B9" w:rsidRDefault="009E05B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3" w:line="240" w:lineRule="auto"/>
        <w:ind w:left="824"/>
        <w:rPr>
          <w:rFonts w:ascii="Georgia" w:eastAsia="Georgia" w:hAnsi="Georgia" w:cs="Georgia"/>
          <w:b/>
          <w:color w:val="000000"/>
          <w:sz w:val="24"/>
          <w:szCs w:val="24"/>
        </w:rPr>
      </w:pPr>
    </w:p>
    <w:p w14:paraId="615B6DCD" w14:textId="039A7111" w:rsidR="001A6F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3" w:line="240" w:lineRule="auto"/>
        <w:ind w:left="824"/>
        <w:rPr>
          <w:rFonts w:ascii="Georgia" w:eastAsia="Georgia" w:hAnsi="Georgia" w:cs="Georgia"/>
          <w:b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color w:val="000000"/>
          <w:sz w:val="24"/>
          <w:szCs w:val="24"/>
        </w:rPr>
        <w:lastRenderedPageBreak/>
        <w:t xml:space="preserve">Course Schedule </w:t>
      </w:r>
    </w:p>
    <w:p w14:paraId="0B9049F6" w14:textId="7BE7928D" w:rsidR="001A6F8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1" w:line="227" w:lineRule="auto"/>
        <w:ind w:left="817" w:right="612" w:firstLine="23"/>
        <w:jc w:val="both"/>
        <w:rPr>
          <w:rFonts w:ascii="Georgia" w:eastAsia="Georgia" w:hAnsi="Georgia" w:cs="Georgia"/>
          <w:i/>
          <w:color w:val="000000"/>
          <w:sz w:val="24"/>
          <w:szCs w:val="24"/>
        </w:rPr>
      </w:pPr>
      <w:r>
        <w:rPr>
          <w:rFonts w:ascii="Georgia" w:eastAsia="Georgia" w:hAnsi="Georgia" w:cs="Georgia"/>
          <w:i/>
          <w:color w:val="000000"/>
          <w:sz w:val="24"/>
          <w:szCs w:val="24"/>
        </w:rPr>
        <w:t>Unless otherwise specified, homework assignments are due by 11:59 PM ET, Sunday of</w:t>
      </w:r>
      <w:r w:rsidR="00543BE1">
        <w:rPr>
          <w:rFonts w:ascii="Georgia" w:eastAsia="Georgia" w:hAnsi="Georgia" w:cs="Georgia"/>
          <w:i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i/>
          <w:color w:val="000000"/>
          <w:sz w:val="24"/>
          <w:szCs w:val="24"/>
        </w:rPr>
        <w:t xml:space="preserve">the week they are due. All readings are from the </w:t>
      </w:r>
      <w:proofErr w:type="spellStart"/>
      <w:r>
        <w:rPr>
          <w:rFonts w:ascii="Georgia" w:eastAsia="Georgia" w:hAnsi="Georgia" w:cs="Georgia"/>
          <w:i/>
          <w:color w:val="000000"/>
          <w:sz w:val="24"/>
          <w:szCs w:val="24"/>
        </w:rPr>
        <w:t>Géron</w:t>
      </w:r>
      <w:proofErr w:type="spellEnd"/>
      <w:r>
        <w:rPr>
          <w:rFonts w:ascii="Georgia" w:eastAsia="Georgia" w:hAnsi="Georgia" w:cs="Georgia"/>
          <w:i/>
          <w:color w:val="000000"/>
          <w:sz w:val="24"/>
          <w:szCs w:val="24"/>
        </w:rPr>
        <w:t xml:space="preserve"> textbook, 3rd edition. Readings</w:t>
      </w:r>
      <w:r w:rsidR="00543BE1">
        <w:rPr>
          <w:rFonts w:ascii="Georgia" w:eastAsia="Georgia" w:hAnsi="Georgia" w:cs="Georgia"/>
          <w:i/>
          <w:color w:val="000000"/>
          <w:sz w:val="24"/>
          <w:szCs w:val="24"/>
        </w:rPr>
        <w:t xml:space="preserve"> </w:t>
      </w:r>
      <w:r>
        <w:rPr>
          <w:rFonts w:ascii="Georgia" w:eastAsia="Georgia" w:hAnsi="Georgia" w:cs="Georgia"/>
          <w:i/>
          <w:color w:val="000000"/>
          <w:sz w:val="24"/>
          <w:szCs w:val="24"/>
        </w:rPr>
        <w:t>should be completed before class in the week they are assigned.</w:t>
      </w:r>
    </w:p>
    <w:p w14:paraId="0C002C31" w14:textId="77777777" w:rsidR="009E05B9" w:rsidRDefault="009E05B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1" w:line="227" w:lineRule="auto"/>
        <w:ind w:left="817" w:right="612" w:firstLine="23"/>
        <w:jc w:val="both"/>
        <w:rPr>
          <w:rFonts w:ascii="Georgia" w:eastAsia="Georgia" w:hAnsi="Georgia" w:cs="Georgia"/>
          <w:i/>
          <w:color w:val="000000"/>
          <w:sz w:val="24"/>
          <w:szCs w:val="24"/>
        </w:rPr>
      </w:pPr>
    </w:p>
    <w:tbl>
      <w:tblPr>
        <w:tblStyle w:val="a1"/>
        <w:tblW w:w="108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82"/>
        <w:gridCol w:w="4498"/>
        <w:gridCol w:w="1603"/>
        <w:gridCol w:w="2717"/>
      </w:tblGrid>
      <w:tr w:rsidR="001A6F80" w14:paraId="5D63B2CD" w14:textId="77777777">
        <w:trPr>
          <w:trHeight w:val="551"/>
        </w:trPr>
        <w:tc>
          <w:tcPr>
            <w:tcW w:w="198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218D7" w14:textId="77777777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"/>
              <w:rPr>
                <w:rFonts w:ascii="Georgia" w:eastAsia="Georgia" w:hAnsi="Georgia" w:cs="Georgia"/>
                <w:color w:val="7B7B7B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7B7B7B"/>
                <w:sz w:val="24"/>
                <w:szCs w:val="24"/>
              </w:rPr>
              <w:t xml:space="preserve">Week </w:t>
            </w:r>
          </w:p>
        </w:tc>
        <w:tc>
          <w:tcPr>
            <w:tcW w:w="4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FCBF7" w14:textId="77777777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"/>
              <w:rPr>
                <w:rFonts w:ascii="Georgia" w:eastAsia="Georgia" w:hAnsi="Georgia" w:cs="Georgia"/>
                <w:color w:val="7B7B7B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7B7B7B"/>
                <w:sz w:val="24"/>
                <w:szCs w:val="24"/>
              </w:rPr>
              <w:t xml:space="preserve">Topics </w:t>
            </w:r>
          </w:p>
        </w:tc>
        <w:tc>
          <w:tcPr>
            <w:tcW w:w="16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0B718" w14:textId="77777777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5"/>
              <w:rPr>
                <w:rFonts w:ascii="Georgia" w:eastAsia="Georgia" w:hAnsi="Georgia" w:cs="Georgia"/>
                <w:color w:val="7B7B7B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7B7B7B"/>
                <w:sz w:val="24"/>
                <w:szCs w:val="24"/>
              </w:rPr>
              <w:t xml:space="preserve">Readings </w:t>
            </w:r>
          </w:p>
        </w:tc>
        <w:tc>
          <w:tcPr>
            <w:tcW w:w="27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CF0EE" w14:textId="77777777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"/>
              <w:rPr>
                <w:rFonts w:ascii="Georgia" w:eastAsia="Georgia" w:hAnsi="Georgia" w:cs="Georgia"/>
                <w:color w:val="7B7B7B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7B7B7B"/>
                <w:sz w:val="24"/>
                <w:szCs w:val="24"/>
              </w:rPr>
              <w:t>Events</w:t>
            </w:r>
          </w:p>
        </w:tc>
      </w:tr>
      <w:tr w:rsidR="001A6F80" w14:paraId="7C6B3228" w14:textId="77777777" w:rsidTr="009E05B9">
        <w:trPr>
          <w:trHeight w:val="656"/>
        </w:trPr>
        <w:tc>
          <w:tcPr>
            <w:tcW w:w="198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F423B" w14:textId="2B57BC58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/>
              <w:rPr>
                <w:rFonts w:ascii="Georgia" w:eastAsia="Georgia" w:hAnsi="Georgia" w:cs="Georgia"/>
                <w:color w:val="7B7B7B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7B7B7B"/>
                <w:sz w:val="24"/>
                <w:szCs w:val="24"/>
              </w:rPr>
              <w:t>01</w:t>
            </w:r>
          </w:p>
        </w:tc>
        <w:tc>
          <w:tcPr>
            <w:tcW w:w="4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CB085" w14:textId="36551724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7" w:lineRule="auto"/>
              <w:ind w:left="15" w:right="584" w:firstLine="3"/>
              <w:rPr>
                <w:rFonts w:ascii="Georgia" w:eastAsia="Georgia" w:hAnsi="Georgia" w:cs="Georgia"/>
                <w:color w:val="7B7B7B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7B7B7B"/>
                <w:sz w:val="24"/>
                <w:szCs w:val="24"/>
              </w:rPr>
              <w:t>Introduction to Machine Learning &amp;</w:t>
            </w:r>
            <w:r w:rsidR="00543BE1">
              <w:rPr>
                <w:rFonts w:ascii="Georgia" w:eastAsia="Georgia" w:hAnsi="Georgia" w:cs="Georgia"/>
                <w:color w:val="7B7B7B"/>
                <w:sz w:val="24"/>
                <w:szCs w:val="24"/>
              </w:rPr>
              <w:t xml:space="preserve"> </w:t>
            </w:r>
            <w:r>
              <w:rPr>
                <w:rFonts w:ascii="Georgia" w:eastAsia="Georgia" w:hAnsi="Georgia" w:cs="Georgia"/>
                <w:color w:val="7B7B7B"/>
                <w:sz w:val="24"/>
                <w:szCs w:val="24"/>
              </w:rPr>
              <w:t>Machine Learning Ecosystem</w:t>
            </w:r>
          </w:p>
        </w:tc>
        <w:tc>
          <w:tcPr>
            <w:tcW w:w="16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CA50E" w14:textId="77777777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"/>
              <w:rPr>
                <w:rFonts w:ascii="Georgia" w:eastAsia="Georgia" w:hAnsi="Georgia" w:cs="Georgia"/>
                <w:color w:val="7B7B7B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7B7B7B"/>
                <w:sz w:val="24"/>
                <w:szCs w:val="24"/>
              </w:rPr>
              <w:t>Chapter 1</w:t>
            </w:r>
          </w:p>
        </w:tc>
        <w:tc>
          <w:tcPr>
            <w:tcW w:w="27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4A92E" w14:textId="77777777" w:rsidR="001A6F80" w:rsidRDefault="001A6F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7B7B7B"/>
                <w:sz w:val="24"/>
                <w:szCs w:val="24"/>
              </w:rPr>
            </w:pPr>
          </w:p>
        </w:tc>
      </w:tr>
      <w:tr w:rsidR="001A6F80" w14:paraId="5AAEB17F" w14:textId="77777777" w:rsidTr="00263D9E">
        <w:trPr>
          <w:trHeight w:val="584"/>
        </w:trPr>
        <w:tc>
          <w:tcPr>
            <w:tcW w:w="198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030AD" w14:textId="51AE4DD8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/>
              <w:rPr>
                <w:rFonts w:ascii="Georgia" w:eastAsia="Georgia" w:hAnsi="Georgia" w:cs="Georgia"/>
                <w:color w:val="7B7B7B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7B7B7B"/>
                <w:sz w:val="24"/>
                <w:szCs w:val="24"/>
              </w:rPr>
              <w:t>02</w:t>
            </w:r>
          </w:p>
        </w:tc>
        <w:tc>
          <w:tcPr>
            <w:tcW w:w="4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83855" w14:textId="77777777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rPr>
                <w:rFonts w:ascii="Georgia" w:eastAsia="Georgia" w:hAnsi="Georgia" w:cs="Georgia"/>
                <w:color w:val="7B7B7B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7B7B7B"/>
                <w:sz w:val="24"/>
                <w:szCs w:val="24"/>
              </w:rPr>
              <w:t xml:space="preserve">Machine Learning Workflow </w:t>
            </w:r>
          </w:p>
        </w:tc>
        <w:tc>
          <w:tcPr>
            <w:tcW w:w="16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60CC3" w14:textId="77777777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"/>
              <w:rPr>
                <w:rFonts w:ascii="Georgia" w:eastAsia="Georgia" w:hAnsi="Georgia" w:cs="Georgia"/>
                <w:color w:val="7B7B7B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7B7B7B"/>
                <w:sz w:val="24"/>
                <w:szCs w:val="24"/>
              </w:rPr>
              <w:t>Chapter 2</w:t>
            </w:r>
          </w:p>
        </w:tc>
        <w:tc>
          <w:tcPr>
            <w:tcW w:w="27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486A8" w14:textId="77777777" w:rsidR="001A6F80" w:rsidRDefault="001A6F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7B7B7B"/>
                <w:sz w:val="24"/>
                <w:szCs w:val="24"/>
              </w:rPr>
            </w:pPr>
          </w:p>
        </w:tc>
      </w:tr>
      <w:tr w:rsidR="001A6F80" w14:paraId="72884888" w14:textId="77777777" w:rsidTr="00263D9E">
        <w:trPr>
          <w:trHeight w:val="512"/>
        </w:trPr>
        <w:tc>
          <w:tcPr>
            <w:tcW w:w="198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C4680" w14:textId="4560A47D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/>
              <w:rPr>
                <w:rFonts w:ascii="Georgia" w:eastAsia="Georgia" w:hAnsi="Georgia" w:cs="Georgia"/>
                <w:color w:val="7B7B7B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7B7B7B"/>
                <w:sz w:val="24"/>
                <w:szCs w:val="24"/>
              </w:rPr>
              <w:t>03</w:t>
            </w:r>
          </w:p>
        </w:tc>
        <w:tc>
          <w:tcPr>
            <w:tcW w:w="4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995E2" w14:textId="77777777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rFonts w:ascii="Georgia" w:eastAsia="Georgia" w:hAnsi="Georgia" w:cs="Georgia"/>
                <w:color w:val="7B7B7B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7B7B7B"/>
                <w:sz w:val="24"/>
                <w:szCs w:val="24"/>
              </w:rPr>
              <w:t xml:space="preserve">Data Preparation &amp; Evaluation </w:t>
            </w:r>
          </w:p>
        </w:tc>
        <w:tc>
          <w:tcPr>
            <w:tcW w:w="16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7E2D6" w14:textId="77777777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"/>
              <w:rPr>
                <w:rFonts w:ascii="Georgia" w:eastAsia="Georgia" w:hAnsi="Georgia" w:cs="Georgia"/>
                <w:color w:val="7B7B7B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7B7B7B"/>
                <w:sz w:val="24"/>
                <w:szCs w:val="24"/>
              </w:rPr>
              <w:t xml:space="preserve">Chapter 3 </w:t>
            </w:r>
          </w:p>
        </w:tc>
        <w:tc>
          <w:tcPr>
            <w:tcW w:w="27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5D63A" w14:textId="4BCE80A5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/>
              <w:rPr>
                <w:rFonts w:ascii="Georgia" w:eastAsia="Georgia" w:hAnsi="Georgia" w:cs="Georgia"/>
                <w:color w:val="7B7B7B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7B7B7B"/>
                <w:sz w:val="24"/>
                <w:szCs w:val="24"/>
              </w:rPr>
              <w:t>HW 1 due (Sun)</w:t>
            </w:r>
          </w:p>
        </w:tc>
      </w:tr>
      <w:tr w:rsidR="001A6F80" w14:paraId="45F1DDCD" w14:textId="77777777" w:rsidTr="00263D9E">
        <w:trPr>
          <w:trHeight w:val="764"/>
        </w:trPr>
        <w:tc>
          <w:tcPr>
            <w:tcW w:w="198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384F6" w14:textId="19BFA22A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/>
              <w:rPr>
                <w:rFonts w:ascii="Georgia" w:eastAsia="Georgia" w:hAnsi="Georgia" w:cs="Georgia"/>
                <w:color w:val="7B7B7B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7B7B7B"/>
                <w:sz w:val="24"/>
                <w:szCs w:val="24"/>
              </w:rPr>
              <w:t>04</w:t>
            </w:r>
          </w:p>
        </w:tc>
        <w:tc>
          <w:tcPr>
            <w:tcW w:w="4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0BF70" w14:textId="467BC453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7" w:lineRule="auto"/>
              <w:ind w:left="20" w:right="254" w:hanging="1"/>
              <w:rPr>
                <w:rFonts w:ascii="Georgia" w:eastAsia="Georgia" w:hAnsi="Georgia" w:cs="Georgia"/>
                <w:color w:val="7B7B7B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7B7B7B"/>
                <w:sz w:val="24"/>
                <w:szCs w:val="24"/>
              </w:rPr>
              <w:t>Classifiers I: Logistic Regression; KNN;</w:t>
            </w:r>
            <w:r w:rsidR="00543BE1">
              <w:rPr>
                <w:rFonts w:ascii="Georgia" w:eastAsia="Georgia" w:hAnsi="Georgia" w:cs="Georgia"/>
                <w:color w:val="7B7B7B"/>
                <w:sz w:val="24"/>
                <w:szCs w:val="24"/>
              </w:rPr>
              <w:t xml:space="preserve"> </w:t>
            </w:r>
            <w:r>
              <w:rPr>
                <w:rFonts w:ascii="Georgia" w:eastAsia="Georgia" w:hAnsi="Georgia" w:cs="Georgia"/>
                <w:color w:val="7B7B7B"/>
                <w:sz w:val="24"/>
                <w:szCs w:val="24"/>
              </w:rPr>
              <w:t>SVM</w:t>
            </w:r>
          </w:p>
        </w:tc>
        <w:tc>
          <w:tcPr>
            <w:tcW w:w="16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CFF14" w14:textId="77777777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"/>
              <w:rPr>
                <w:rFonts w:ascii="Georgia" w:eastAsia="Georgia" w:hAnsi="Georgia" w:cs="Georgia"/>
                <w:color w:val="7B7B7B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7B7B7B"/>
                <w:sz w:val="24"/>
                <w:szCs w:val="24"/>
              </w:rPr>
              <w:t xml:space="preserve">Chapters </w:t>
            </w:r>
          </w:p>
          <w:p w14:paraId="2DB2A8D7" w14:textId="77777777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rFonts w:ascii="Georgia" w:eastAsia="Georgia" w:hAnsi="Georgia" w:cs="Georgia"/>
                <w:color w:val="7B7B7B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7B7B7B"/>
                <w:sz w:val="24"/>
                <w:szCs w:val="24"/>
              </w:rPr>
              <w:t>4 &amp; 5</w:t>
            </w:r>
          </w:p>
        </w:tc>
        <w:tc>
          <w:tcPr>
            <w:tcW w:w="27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3FC46" w14:textId="49583D8D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/>
              <w:rPr>
                <w:rFonts w:ascii="Georgia" w:eastAsia="Georgia" w:hAnsi="Georgia" w:cs="Georgia"/>
                <w:color w:val="7B7B7B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7B7B7B"/>
                <w:sz w:val="24"/>
                <w:szCs w:val="24"/>
              </w:rPr>
              <w:t>HW 2 due (Sun)</w:t>
            </w:r>
          </w:p>
        </w:tc>
      </w:tr>
      <w:tr w:rsidR="001A6F80" w14:paraId="7F087EB4" w14:textId="77777777" w:rsidTr="009E05B9">
        <w:trPr>
          <w:trHeight w:val="674"/>
        </w:trPr>
        <w:tc>
          <w:tcPr>
            <w:tcW w:w="198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6C92D" w14:textId="2A1B3F21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/>
              <w:rPr>
                <w:rFonts w:ascii="Georgia" w:eastAsia="Georgia" w:hAnsi="Georgia" w:cs="Georgia"/>
                <w:color w:val="7B7B7B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7B7B7B"/>
                <w:sz w:val="24"/>
                <w:szCs w:val="24"/>
              </w:rPr>
              <w:t>05</w:t>
            </w:r>
          </w:p>
        </w:tc>
        <w:tc>
          <w:tcPr>
            <w:tcW w:w="4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0BD08" w14:textId="25DD192C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7" w:lineRule="auto"/>
              <w:ind w:left="15" w:right="222" w:firstLine="3"/>
              <w:rPr>
                <w:rFonts w:ascii="Georgia" w:eastAsia="Georgia" w:hAnsi="Georgia" w:cs="Georgia"/>
                <w:color w:val="7B7B7B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7B7B7B"/>
                <w:sz w:val="24"/>
                <w:szCs w:val="24"/>
              </w:rPr>
              <w:t>Classifiers II: Decision Trees; Ensemble</w:t>
            </w:r>
            <w:r w:rsidR="00543BE1">
              <w:rPr>
                <w:rFonts w:ascii="Georgia" w:eastAsia="Georgia" w:hAnsi="Georgia" w:cs="Georgia"/>
                <w:color w:val="7B7B7B"/>
                <w:sz w:val="24"/>
                <w:szCs w:val="24"/>
              </w:rPr>
              <w:t xml:space="preserve"> </w:t>
            </w:r>
            <w:r>
              <w:rPr>
                <w:rFonts w:ascii="Georgia" w:eastAsia="Georgia" w:hAnsi="Georgia" w:cs="Georgia"/>
                <w:color w:val="7B7B7B"/>
                <w:sz w:val="24"/>
                <w:szCs w:val="24"/>
              </w:rPr>
              <w:t>Methods</w:t>
            </w:r>
          </w:p>
        </w:tc>
        <w:tc>
          <w:tcPr>
            <w:tcW w:w="16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0B525" w14:textId="77777777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"/>
              <w:rPr>
                <w:rFonts w:ascii="Georgia" w:eastAsia="Georgia" w:hAnsi="Georgia" w:cs="Georgia"/>
                <w:color w:val="7B7B7B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7B7B7B"/>
                <w:sz w:val="24"/>
                <w:szCs w:val="24"/>
              </w:rPr>
              <w:t xml:space="preserve">Chapters </w:t>
            </w:r>
          </w:p>
          <w:p w14:paraId="2C823318" w14:textId="77777777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6"/>
              <w:rPr>
                <w:rFonts w:ascii="Georgia" w:eastAsia="Georgia" w:hAnsi="Georgia" w:cs="Georgia"/>
                <w:color w:val="7B7B7B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7B7B7B"/>
                <w:sz w:val="24"/>
                <w:szCs w:val="24"/>
              </w:rPr>
              <w:t>6 &amp; 7</w:t>
            </w:r>
          </w:p>
        </w:tc>
        <w:tc>
          <w:tcPr>
            <w:tcW w:w="27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EF3B7" w14:textId="77777777" w:rsidR="001A6F80" w:rsidRDefault="001A6F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7B7B7B"/>
                <w:sz w:val="24"/>
                <w:szCs w:val="24"/>
              </w:rPr>
            </w:pPr>
          </w:p>
        </w:tc>
      </w:tr>
      <w:tr w:rsidR="001A6F80" w14:paraId="7D325B5D" w14:textId="77777777" w:rsidTr="009E05B9">
        <w:trPr>
          <w:trHeight w:val="593"/>
        </w:trPr>
        <w:tc>
          <w:tcPr>
            <w:tcW w:w="198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1CDAF" w14:textId="11009123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/>
              <w:rPr>
                <w:rFonts w:ascii="Georgia" w:eastAsia="Georgia" w:hAnsi="Georgia" w:cs="Georgia"/>
                <w:color w:val="7B7B7B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7B7B7B"/>
                <w:sz w:val="24"/>
                <w:szCs w:val="24"/>
              </w:rPr>
              <w:t>06</w:t>
            </w:r>
          </w:p>
        </w:tc>
        <w:tc>
          <w:tcPr>
            <w:tcW w:w="4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C63A6" w14:textId="77777777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rFonts w:ascii="Georgia" w:eastAsia="Georgia" w:hAnsi="Georgia" w:cs="Georgia"/>
                <w:color w:val="7B7B7B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7B7B7B"/>
                <w:sz w:val="24"/>
                <w:szCs w:val="24"/>
              </w:rPr>
              <w:t xml:space="preserve">Dimensionality Reduction </w:t>
            </w:r>
          </w:p>
        </w:tc>
        <w:tc>
          <w:tcPr>
            <w:tcW w:w="16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7D688" w14:textId="77777777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"/>
              <w:rPr>
                <w:rFonts w:ascii="Georgia" w:eastAsia="Georgia" w:hAnsi="Georgia" w:cs="Georgia"/>
                <w:color w:val="7B7B7B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7B7B7B"/>
                <w:sz w:val="24"/>
                <w:szCs w:val="24"/>
              </w:rPr>
              <w:t xml:space="preserve">Chapter 8 </w:t>
            </w:r>
          </w:p>
        </w:tc>
        <w:tc>
          <w:tcPr>
            <w:tcW w:w="27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E0995" w14:textId="0E1E2768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/>
              <w:rPr>
                <w:rFonts w:ascii="Georgia" w:eastAsia="Georgia" w:hAnsi="Georgia" w:cs="Georgia"/>
                <w:color w:val="7B7B7B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7B7B7B"/>
                <w:sz w:val="24"/>
                <w:szCs w:val="24"/>
              </w:rPr>
              <w:t>HW 3 due (Sun)</w:t>
            </w:r>
          </w:p>
        </w:tc>
      </w:tr>
      <w:tr w:rsidR="001A6F80" w14:paraId="5B868145" w14:textId="77777777" w:rsidTr="009E05B9">
        <w:trPr>
          <w:trHeight w:val="593"/>
        </w:trPr>
        <w:tc>
          <w:tcPr>
            <w:tcW w:w="198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7EE82" w14:textId="32E877BE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/>
              <w:rPr>
                <w:rFonts w:ascii="Georgia" w:eastAsia="Georgia" w:hAnsi="Georgia" w:cs="Georgia"/>
                <w:color w:val="7B7B7B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7B7B7B"/>
                <w:sz w:val="24"/>
                <w:szCs w:val="24"/>
              </w:rPr>
              <w:t>07</w:t>
            </w:r>
          </w:p>
        </w:tc>
        <w:tc>
          <w:tcPr>
            <w:tcW w:w="4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59E1C" w14:textId="77777777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"/>
              <w:rPr>
                <w:rFonts w:ascii="Georgia" w:eastAsia="Georgia" w:hAnsi="Georgia" w:cs="Georgia"/>
                <w:color w:val="7B7B7B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7B7B7B"/>
                <w:sz w:val="24"/>
                <w:szCs w:val="24"/>
              </w:rPr>
              <w:t xml:space="preserve">Clustering </w:t>
            </w:r>
          </w:p>
        </w:tc>
        <w:tc>
          <w:tcPr>
            <w:tcW w:w="16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F6A72" w14:textId="77777777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"/>
              <w:rPr>
                <w:rFonts w:ascii="Georgia" w:eastAsia="Georgia" w:hAnsi="Georgia" w:cs="Georgia"/>
                <w:color w:val="7B7B7B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7B7B7B"/>
                <w:sz w:val="24"/>
                <w:szCs w:val="24"/>
              </w:rPr>
              <w:t xml:space="preserve">Chapter 9 </w:t>
            </w:r>
          </w:p>
        </w:tc>
        <w:tc>
          <w:tcPr>
            <w:tcW w:w="27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35BD4" w14:textId="77777777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rFonts w:ascii="Georgia" w:eastAsia="Georgia" w:hAnsi="Georgia" w:cs="Georgia"/>
                <w:color w:val="7B7B7B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7B7B7B"/>
                <w:sz w:val="24"/>
                <w:szCs w:val="24"/>
              </w:rPr>
              <w:t>Project Proposal Due</w:t>
            </w:r>
          </w:p>
        </w:tc>
      </w:tr>
      <w:tr w:rsidR="001A6F80" w14:paraId="00E43B6C" w14:textId="77777777" w:rsidTr="00263D9E">
        <w:trPr>
          <w:trHeight w:val="593"/>
        </w:trPr>
        <w:tc>
          <w:tcPr>
            <w:tcW w:w="198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A292E" w14:textId="18B9A815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/>
              <w:rPr>
                <w:rFonts w:ascii="Georgia" w:eastAsia="Georgia" w:hAnsi="Georgia" w:cs="Georgia"/>
                <w:color w:val="7B7B7B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7B7B7B"/>
                <w:sz w:val="24"/>
                <w:szCs w:val="24"/>
              </w:rPr>
              <w:t>0</w:t>
            </w:r>
            <w:r w:rsidR="009E05B9">
              <w:rPr>
                <w:rFonts w:ascii="Georgia" w:eastAsia="Georgia" w:hAnsi="Georgia" w:cs="Georgia"/>
                <w:color w:val="7B7B7B"/>
                <w:sz w:val="24"/>
                <w:szCs w:val="24"/>
              </w:rPr>
              <w:t>8</w:t>
            </w:r>
            <w:r>
              <w:rPr>
                <w:rFonts w:ascii="Georgia" w:eastAsia="Georgia" w:hAnsi="Georgia" w:cs="Georgia"/>
                <w:color w:val="7B7B7B"/>
                <w:sz w:val="24"/>
                <w:szCs w:val="24"/>
              </w:rPr>
              <w:t xml:space="preserve"> </w:t>
            </w:r>
          </w:p>
        </w:tc>
        <w:tc>
          <w:tcPr>
            <w:tcW w:w="4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A9FE1" w14:textId="77777777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rFonts w:ascii="Georgia" w:eastAsia="Georgia" w:hAnsi="Georgia" w:cs="Georgia"/>
                <w:color w:val="7B7B7B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7B7B7B"/>
                <w:sz w:val="24"/>
                <w:szCs w:val="24"/>
              </w:rPr>
              <w:t xml:space="preserve">Deep Learning: Introduction </w:t>
            </w:r>
          </w:p>
        </w:tc>
        <w:tc>
          <w:tcPr>
            <w:tcW w:w="16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4503B" w14:textId="77777777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"/>
              <w:rPr>
                <w:rFonts w:ascii="Georgia" w:eastAsia="Georgia" w:hAnsi="Georgia" w:cs="Georgia"/>
                <w:color w:val="7B7B7B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7B7B7B"/>
                <w:sz w:val="24"/>
                <w:szCs w:val="24"/>
              </w:rPr>
              <w:t xml:space="preserve">Chapter 10 </w:t>
            </w:r>
          </w:p>
        </w:tc>
        <w:tc>
          <w:tcPr>
            <w:tcW w:w="27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6CAF0" w14:textId="606D2AC7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/>
              <w:rPr>
                <w:rFonts w:ascii="Georgia" w:eastAsia="Georgia" w:hAnsi="Georgia" w:cs="Georgia"/>
                <w:color w:val="7B7B7B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7B7B7B"/>
                <w:sz w:val="24"/>
                <w:szCs w:val="24"/>
              </w:rPr>
              <w:t>HW 4 due (Sun)</w:t>
            </w:r>
          </w:p>
        </w:tc>
      </w:tr>
      <w:tr w:rsidR="001A6F80" w14:paraId="50AFC539" w14:textId="77777777">
        <w:trPr>
          <w:trHeight w:val="864"/>
        </w:trPr>
        <w:tc>
          <w:tcPr>
            <w:tcW w:w="198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856BB" w14:textId="7A037ABE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/>
              <w:rPr>
                <w:rFonts w:ascii="Georgia" w:eastAsia="Georgia" w:hAnsi="Georgia" w:cs="Georgia"/>
                <w:color w:val="7B7B7B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7B7B7B"/>
                <w:sz w:val="24"/>
                <w:szCs w:val="24"/>
              </w:rPr>
              <w:t>09</w:t>
            </w:r>
          </w:p>
        </w:tc>
        <w:tc>
          <w:tcPr>
            <w:tcW w:w="4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41C1F" w14:textId="6FF0AB41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7" w:lineRule="auto"/>
              <w:ind w:left="21" w:right="266"/>
              <w:rPr>
                <w:rFonts w:ascii="Georgia" w:eastAsia="Georgia" w:hAnsi="Georgia" w:cs="Georgia"/>
                <w:color w:val="7B7B7B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7B7B7B"/>
                <w:sz w:val="24"/>
                <w:szCs w:val="24"/>
              </w:rPr>
              <w:t>Deep Learning: Activation Functions;</w:t>
            </w:r>
            <w:r w:rsidR="00543BE1">
              <w:rPr>
                <w:rFonts w:ascii="Georgia" w:eastAsia="Georgia" w:hAnsi="Georgia" w:cs="Georgia"/>
                <w:color w:val="7B7B7B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eorgia" w:eastAsia="Georgia" w:hAnsi="Georgia" w:cs="Georgia"/>
                <w:color w:val="7B7B7B"/>
                <w:sz w:val="24"/>
                <w:szCs w:val="24"/>
              </w:rPr>
              <w:t>Keras</w:t>
            </w:r>
            <w:proofErr w:type="spellEnd"/>
            <w:r>
              <w:rPr>
                <w:rFonts w:ascii="Georgia" w:eastAsia="Georgia" w:hAnsi="Georgia" w:cs="Georgia"/>
                <w:color w:val="7B7B7B"/>
                <w:sz w:val="24"/>
                <w:szCs w:val="24"/>
              </w:rPr>
              <w:t xml:space="preserve"> Functional API; </w:t>
            </w:r>
            <w:proofErr w:type="spellStart"/>
            <w:r>
              <w:rPr>
                <w:rFonts w:ascii="Georgia" w:eastAsia="Georgia" w:hAnsi="Georgia" w:cs="Georgia"/>
                <w:color w:val="7B7B7B"/>
                <w:sz w:val="24"/>
                <w:szCs w:val="24"/>
              </w:rPr>
              <w:t>Tensorflow</w:t>
            </w:r>
            <w:proofErr w:type="spellEnd"/>
            <w:r>
              <w:rPr>
                <w:rFonts w:ascii="Georgia" w:eastAsia="Georgia" w:hAnsi="Georgia" w:cs="Georgia"/>
                <w:color w:val="7B7B7B"/>
                <w:sz w:val="24"/>
                <w:szCs w:val="24"/>
              </w:rPr>
              <w:t xml:space="preserve"> Tools</w:t>
            </w:r>
          </w:p>
        </w:tc>
        <w:tc>
          <w:tcPr>
            <w:tcW w:w="16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7D4E8" w14:textId="77777777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"/>
              <w:rPr>
                <w:rFonts w:ascii="Georgia" w:eastAsia="Georgia" w:hAnsi="Georgia" w:cs="Georgia"/>
                <w:color w:val="7B7B7B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7B7B7B"/>
                <w:sz w:val="24"/>
                <w:szCs w:val="24"/>
              </w:rPr>
              <w:t xml:space="preserve">Chapter 11 </w:t>
            </w:r>
          </w:p>
        </w:tc>
        <w:tc>
          <w:tcPr>
            <w:tcW w:w="27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FCE08" w14:textId="68FB5FA2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"/>
              <w:rPr>
                <w:rFonts w:ascii="Georgia" w:eastAsia="Georgia" w:hAnsi="Georgia" w:cs="Georgia"/>
                <w:color w:val="7B7B7B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7B7B7B"/>
                <w:sz w:val="24"/>
                <w:szCs w:val="24"/>
              </w:rPr>
              <w:t>HW 5 due (Sun)</w:t>
            </w:r>
          </w:p>
        </w:tc>
      </w:tr>
      <w:tr w:rsidR="001A6F80" w14:paraId="46F79C7A" w14:textId="77777777">
        <w:trPr>
          <w:trHeight w:val="1103"/>
        </w:trPr>
        <w:tc>
          <w:tcPr>
            <w:tcW w:w="198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DFE04" w14:textId="0EAA3A51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"/>
              <w:rPr>
                <w:rFonts w:ascii="Georgia" w:eastAsia="Georgia" w:hAnsi="Georgia" w:cs="Georgia"/>
                <w:color w:val="7B7B7B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7B7B7B"/>
                <w:sz w:val="24"/>
                <w:szCs w:val="24"/>
              </w:rPr>
              <w:t>10</w:t>
            </w:r>
          </w:p>
        </w:tc>
        <w:tc>
          <w:tcPr>
            <w:tcW w:w="4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69EEB" w14:textId="209BE18A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7" w:lineRule="auto"/>
              <w:ind w:left="18" w:right="581" w:firstLine="1"/>
              <w:rPr>
                <w:rFonts w:ascii="Georgia" w:eastAsia="Georgia" w:hAnsi="Georgia" w:cs="Georgia"/>
                <w:color w:val="7B7B7B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7B7B7B"/>
                <w:sz w:val="24"/>
                <w:szCs w:val="24"/>
              </w:rPr>
              <w:t>Deep Learning: Learning Schedules;</w:t>
            </w:r>
            <w:r w:rsidR="00543BE1">
              <w:rPr>
                <w:rFonts w:ascii="Georgia" w:eastAsia="Georgia" w:hAnsi="Georgia" w:cs="Georgia"/>
                <w:color w:val="7B7B7B"/>
                <w:sz w:val="24"/>
                <w:szCs w:val="24"/>
              </w:rPr>
              <w:t xml:space="preserve"> </w:t>
            </w:r>
            <w:r>
              <w:rPr>
                <w:rFonts w:ascii="Georgia" w:eastAsia="Georgia" w:hAnsi="Georgia" w:cs="Georgia"/>
                <w:color w:val="7B7B7B"/>
                <w:sz w:val="24"/>
                <w:szCs w:val="24"/>
              </w:rPr>
              <w:t xml:space="preserve">Optimizers; </w:t>
            </w:r>
            <w:proofErr w:type="gramStart"/>
            <w:r>
              <w:rPr>
                <w:rFonts w:ascii="Georgia" w:eastAsia="Georgia" w:hAnsi="Georgia" w:cs="Georgia"/>
                <w:color w:val="7B7B7B"/>
                <w:sz w:val="24"/>
                <w:szCs w:val="24"/>
              </w:rPr>
              <w:t>Regularization;</w:t>
            </w:r>
            <w:proofErr w:type="gramEnd"/>
            <w:r w:rsidR="00543BE1">
              <w:rPr>
                <w:rFonts w:ascii="Georgia" w:eastAsia="Georgia" w:hAnsi="Georgia" w:cs="Georgia"/>
                <w:color w:val="7B7B7B"/>
                <w:sz w:val="24"/>
                <w:szCs w:val="24"/>
              </w:rPr>
              <w:t xml:space="preserve"> </w:t>
            </w:r>
          </w:p>
          <w:p w14:paraId="16BB7172" w14:textId="77777777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21"/>
              <w:rPr>
                <w:rFonts w:ascii="Georgia" w:eastAsia="Georgia" w:hAnsi="Georgia" w:cs="Georgia"/>
                <w:color w:val="7B7B7B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7B7B7B"/>
                <w:sz w:val="24"/>
                <w:szCs w:val="24"/>
              </w:rPr>
              <w:t>Hyperparameter Tuning</w:t>
            </w:r>
          </w:p>
        </w:tc>
        <w:tc>
          <w:tcPr>
            <w:tcW w:w="16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BE540" w14:textId="77777777" w:rsidR="001A6F80" w:rsidRDefault="001A6F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7B7B7B"/>
                <w:sz w:val="24"/>
                <w:szCs w:val="24"/>
              </w:rPr>
            </w:pPr>
          </w:p>
        </w:tc>
        <w:tc>
          <w:tcPr>
            <w:tcW w:w="27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6A2FC" w14:textId="77777777" w:rsidR="001A6F80" w:rsidRDefault="001A6F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7B7B7B"/>
                <w:sz w:val="24"/>
                <w:szCs w:val="24"/>
              </w:rPr>
            </w:pPr>
          </w:p>
        </w:tc>
      </w:tr>
      <w:tr w:rsidR="001A6F80" w14:paraId="00D5F723" w14:textId="77777777">
        <w:trPr>
          <w:trHeight w:val="652"/>
        </w:trPr>
        <w:tc>
          <w:tcPr>
            <w:tcW w:w="198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AC29F" w14:textId="6D641941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"/>
              <w:rPr>
                <w:rFonts w:ascii="Georgia" w:eastAsia="Georgia" w:hAnsi="Georgia" w:cs="Georgia"/>
                <w:color w:val="7B7B7B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7B7B7B"/>
                <w:sz w:val="24"/>
                <w:szCs w:val="24"/>
              </w:rPr>
              <w:t xml:space="preserve">11 </w:t>
            </w:r>
          </w:p>
        </w:tc>
        <w:tc>
          <w:tcPr>
            <w:tcW w:w="4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9207B" w14:textId="77777777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rFonts w:ascii="Georgia" w:eastAsia="Georgia" w:hAnsi="Georgia" w:cs="Georgia"/>
                <w:color w:val="7B7B7B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7B7B7B"/>
                <w:sz w:val="24"/>
                <w:szCs w:val="24"/>
              </w:rPr>
              <w:t xml:space="preserve">Project presentations </w:t>
            </w:r>
          </w:p>
          <w:p w14:paraId="796FFCE6" w14:textId="77777777" w:rsidR="001A6F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"/>
              <w:rPr>
                <w:rFonts w:ascii="Georgia" w:eastAsia="Georgia" w:hAnsi="Georgia" w:cs="Georgia"/>
                <w:color w:val="7B7B7B"/>
                <w:sz w:val="24"/>
                <w:szCs w:val="24"/>
              </w:rPr>
            </w:pPr>
            <w:r>
              <w:rPr>
                <w:rFonts w:ascii="Georgia" w:eastAsia="Georgia" w:hAnsi="Georgia" w:cs="Georgia"/>
                <w:color w:val="7B7B7B"/>
                <w:sz w:val="24"/>
                <w:szCs w:val="24"/>
              </w:rPr>
              <w:t>Final reports due last day of term</w:t>
            </w:r>
          </w:p>
        </w:tc>
        <w:tc>
          <w:tcPr>
            <w:tcW w:w="16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60B40" w14:textId="77777777" w:rsidR="001A6F80" w:rsidRDefault="001A6F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7B7B7B"/>
                <w:sz w:val="24"/>
                <w:szCs w:val="24"/>
              </w:rPr>
            </w:pPr>
          </w:p>
        </w:tc>
        <w:tc>
          <w:tcPr>
            <w:tcW w:w="27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A6E4B" w14:textId="77777777" w:rsidR="001A6F80" w:rsidRDefault="001A6F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7B7B7B"/>
                <w:sz w:val="24"/>
                <w:szCs w:val="24"/>
              </w:rPr>
            </w:pPr>
          </w:p>
        </w:tc>
      </w:tr>
    </w:tbl>
    <w:p w14:paraId="0060DF30" w14:textId="77777777" w:rsidR="001A6F80" w:rsidRDefault="001A6F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1A6F80">
      <w:headerReference w:type="default" r:id="rId6"/>
      <w:pgSz w:w="12240" w:h="15840"/>
      <w:pgMar w:top="700" w:right="815" w:bottom="1598" w:left="624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01588" w14:textId="77777777" w:rsidR="00FE7F3C" w:rsidRDefault="00FE7F3C" w:rsidP="0010313C">
      <w:pPr>
        <w:spacing w:line="240" w:lineRule="auto"/>
      </w:pPr>
      <w:r>
        <w:separator/>
      </w:r>
    </w:p>
  </w:endnote>
  <w:endnote w:type="continuationSeparator" w:id="0">
    <w:p w14:paraId="6454C818" w14:textId="77777777" w:rsidR="00FE7F3C" w:rsidRDefault="00FE7F3C" w:rsidP="001031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B582493-E914-1D41-ABC0-DE4F907C91D6}"/>
    <w:embedBold r:id="rId2" w:fontKey="{037CBC6E-78A0-F041-AB40-90163206259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75D44857-2AD5-5749-B6CF-4E737F6AB33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EA700B6E-6112-7645-9A4A-884F3F37482E}"/>
    <w:embedBold r:id="rId5" w:fontKey="{B48599E9-77CF-CC44-8CA6-CD2A992F0FB5}"/>
    <w:embedItalic r:id="rId6" w:fontKey="{9C6EC01D-9FCF-B544-83A6-725BA9E22F8C}"/>
    <w:embedBoldItalic r:id="rId7" w:fontKey="{BC5C47CB-7980-BE43-B6DD-D557637F5732}"/>
  </w:font>
  <w:font w:name="Noto Sans Symbols">
    <w:panose1 w:val="020B0604020202020204"/>
    <w:charset w:val="00"/>
    <w:family w:val="auto"/>
    <w:pitch w:val="default"/>
    <w:embedRegular r:id="rId8" w:fontKey="{DCCFB714-D866-DD45-A967-03275ABC232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014F8970-8745-4D42-95FC-73178325494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9CF286D2-E014-EA41-ACA4-878D797EB88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E14DD" w14:textId="77777777" w:rsidR="00FE7F3C" w:rsidRDefault="00FE7F3C" w:rsidP="0010313C">
      <w:pPr>
        <w:spacing w:line="240" w:lineRule="auto"/>
      </w:pPr>
      <w:r>
        <w:separator/>
      </w:r>
    </w:p>
  </w:footnote>
  <w:footnote w:type="continuationSeparator" w:id="0">
    <w:p w14:paraId="3B47C9A1" w14:textId="77777777" w:rsidR="00FE7F3C" w:rsidRDefault="00FE7F3C" w:rsidP="001031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53EB5" w14:textId="77777777" w:rsidR="00212043" w:rsidRDefault="00212043" w:rsidP="00212043"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  <w:ind w:right="2409"/>
      <w:jc w:val="right"/>
      <w:rPr>
        <w:rFonts w:ascii="Georgia" w:eastAsia="Georgia" w:hAnsi="Georgia" w:cs="Georgia"/>
        <w:b/>
        <w:color w:val="F76900"/>
        <w:sz w:val="27"/>
        <w:szCs w:val="27"/>
      </w:rPr>
    </w:pPr>
  </w:p>
  <w:p w14:paraId="7A360ED2" w14:textId="63C9FEEA" w:rsidR="00212043" w:rsidRDefault="00212043" w:rsidP="00212043"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  <w:ind w:right="2409"/>
      <w:jc w:val="right"/>
      <w:rPr>
        <w:rFonts w:ascii="Georgia" w:eastAsia="Georgia" w:hAnsi="Georgia" w:cs="Georgia"/>
        <w:b/>
        <w:color w:val="F76900"/>
        <w:sz w:val="27"/>
        <w:szCs w:val="27"/>
      </w:rPr>
    </w:pPr>
    <w:r>
      <w:rPr>
        <w:rFonts w:ascii="Georgia" w:eastAsia="Georgia" w:hAnsi="Georgia" w:cs="Georgia"/>
        <w:b/>
        <w:color w:val="F76900"/>
        <w:sz w:val="27"/>
        <w:szCs w:val="27"/>
      </w:rPr>
      <w:t xml:space="preserve">IST 707: Applied Machine Learning </w:t>
    </w:r>
  </w:p>
  <w:p w14:paraId="06E394A4" w14:textId="77777777" w:rsidR="00212043" w:rsidRDefault="00212043" w:rsidP="00212043">
    <w:pPr>
      <w:widowControl w:val="0"/>
      <w:pBdr>
        <w:top w:val="nil"/>
        <w:left w:val="nil"/>
        <w:bottom w:val="nil"/>
        <w:right w:val="nil"/>
        <w:between w:val="nil"/>
      </w:pBdr>
      <w:spacing w:before="155" w:line="240" w:lineRule="auto"/>
      <w:ind w:right="3803"/>
      <w:jc w:val="right"/>
      <w:rPr>
        <w:rFonts w:ascii="Georgia" w:eastAsia="Georgia" w:hAnsi="Georgia" w:cs="Georgia"/>
        <w:b/>
        <w:color w:val="000000"/>
        <w:sz w:val="27"/>
        <w:szCs w:val="27"/>
      </w:rPr>
    </w:pPr>
    <w:r>
      <w:rPr>
        <w:rFonts w:ascii="Georgia" w:eastAsia="Georgia" w:hAnsi="Georgia" w:cs="Georgia"/>
        <w:b/>
        <w:color w:val="000000"/>
        <w:sz w:val="27"/>
        <w:szCs w:val="27"/>
      </w:rPr>
      <w:t xml:space="preserve">Course Syllabus </w:t>
    </w:r>
  </w:p>
  <w:p w14:paraId="5469404F" w14:textId="77777777" w:rsidR="00212043" w:rsidRDefault="0021204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F80"/>
    <w:rsid w:val="0010313C"/>
    <w:rsid w:val="0014694A"/>
    <w:rsid w:val="001A6F80"/>
    <w:rsid w:val="002106CF"/>
    <w:rsid w:val="00212043"/>
    <w:rsid w:val="00263D9E"/>
    <w:rsid w:val="0048313C"/>
    <w:rsid w:val="004F7A4A"/>
    <w:rsid w:val="00543BE1"/>
    <w:rsid w:val="005C56B5"/>
    <w:rsid w:val="00757E16"/>
    <w:rsid w:val="009E05B9"/>
    <w:rsid w:val="00E4685E"/>
    <w:rsid w:val="00E914FD"/>
    <w:rsid w:val="00EC4583"/>
    <w:rsid w:val="00F61D35"/>
    <w:rsid w:val="00FE7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443364"/>
  <w15:docId w15:val="{9E7FDE0C-52CF-6746-A297-5CC476284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0313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313C"/>
  </w:style>
  <w:style w:type="paragraph" w:styleId="Footer">
    <w:name w:val="footer"/>
    <w:basedOn w:val="Normal"/>
    <w:link w:val="FooterChar"/>
    <w:uiPriority w:val="99"/>
    <w:unhideWhenUsed/>
    <w:rsid w:val="0010313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31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2587</Words>
  <Characters>14749</Characters>
  <Application>Microsoft Office Word</Application>
  <DocSecurity>0</DocSecurity>
  <Lines>122</Lines>
  <Paragraphs>34</Paragraphs>
  <ScaleCrop>false</ScaleCrop>
  <Company/>
  <LinksUpToDate>false</LinksUpToDate>
  <CharactersWithSpaces>17302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Christopher Dunham</cp:lastModifiedBy>
  <cp:revision>13</cp:revision>
  <dcterms:created xsi:type="dcterms:W3CDTF">2024-12-12T01:19:00Z</dcterms:created>
  <dcterms:modified xsi:type="dcterms:W3CDTF">2025-04-11T14:34:00Z</dcterms:modified>
</cp:coreProperties>
</file>