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32104" w14:textId="0F680DB5" w:rsidR="008D6969" w:rsidRDefault="008D6969" w:rsidP="008D6969">
      <w:pPr>
        <w:pStyle w:val="Heading1"/>
        <w:jc w:val="center"/>
      </w:pPr>
      <w:r>
        <w:t>The Solipsist Empire</w:t>
      </w:r>
    </w:p>
    <w:p w14:paraId="511A46F3" w14:textId="3E52EB21" w:rsidR="002A2F9D" w:rsidRDefault="000F28C6">
      <w:r>
        <w:t xml:space="preserve">The realm of </w:t>
      </w:r>
      <w:proofErr w:type="spellStart"/>
      <w:r>
        <w:t>Najara</w:t>
      </w:r>
      <w:proofErr w:type="spellEnd"/>
      <w:r>
        <w:t xml:space="preserve"> has traditionally been confined to the region to the East of </w:t>
      </w:r>
      <w:proofErr w:type="spellStart"/>
      <w:r>
        <w:t>Waterdeep</w:t>
      </w:r>
      <w:proofErr w:type="spellEnd"/>
      <w:r>
        <w:t xml:space="preserve"> and Baldur’s Gate, past the Serpent Hills and Forest of </w:t>
      </w:r>
      <w:proofErr w:type="spellStart"/>
      <w:r>
        <w:t>Wyrms</w:t>
      </w:r>
      <w:proofErr w:type="spellEnd"/>
      <w:r>
        <w:t xml:space="preserve">. </w:t>
      </w:r>
      <w:r w:rsidR="00C51C94">
        <w:t xml:space="preserve">Their capital, the city of </w:t>
      </w:r>
      <w:proofErr w:type="spellStart"/>
      <w:r w:rsidR="00C51C94">
        <w:t>Ss’thar’tiss’ssun</w:t>
      </w:r>
      <w:proofErr w:type="spellEnd"/>
      <w:r w:rsidR="00C51C94">
        <w:t xml:space="preserve"> lies on the Winding water, that runs to the sword coast from the Marsh of </w:t>
      </w:r>
      <w:proofErr w:type="spellStart"/>
      <w:r w:rsidR="00C51C94">
        <w:t>Chelimber</w:t>
      </w:r>
      <w:proofErr w:type="spellEnd"/>
      <w:r w:rsidR="00C51C94">
        <w:t xml:space="preserve">. </w:t>
      </w:r>
    </w:p>
    <w:p w14:paraId="2DDCBE28" w14:textId="702053D0" w:rsidR="00C75439" w:rsidRDefault="00C75439">
      <w:r>
        <w:t>The race of Yuan-</w:t>
      </w:r>
      <w:proofErr w:type="spellStart"/>
      <w:r>
        <w:t>ti</w:t>
      </w:r>
      <w:proofErr w:type="spellEnd"/>
      <w:r>
        <w:t xml:space="preserve"> that comprise the ruling caste are defined by an inherent solipsism.</w:t>
      </w:r>
      <w:r w:rsidR="005133A0">
        <w:t xml:space="preserve"> Their minds incapable of conceiving of a universe outside of themselves. As such, the politics of </w:t>
      </w:r>
      <w:proofErr w:type="spellStart"/>
      <w:r w:rsidR="005133A0">
        <w:t>Najara</w:t>
      </w:r>
      <w:proofErr w:type="spellEnd"/>
      <w:r w:rsidR="005133A0">
        <w:t xml:space="preserve"> lacks a tension around succession that has been characteristic of other mortal nations.</w:t>
      </w:r>
    </w:p>
    <w:p w14:paraId="3FB01674" w14:textId="3CD76BE5" w:rsidR="005D4417" w:rsidRDefault="005D4417">
      <w:r>
        <w:t>With no consideration for posterity (Yuan-</w:t>
      </w:r>
      <w:proofErr w:type="spellStart"/>
      <w:r>
        <w:t>ti</w:t>
      </w:r>
      <w:proofErr w:type="spellEnd"/>
      <w:r>
        <w:t xml:space="preserve"> believe the universe will either die with them or be forced to change to accommodate their deaths) the Yuan-</w:t>
      </w:r>
      <w:proofErr w:type="spellStart"/>
      <w:r>
        <w:t>ti</w:t>
      </w:r>
      <w:proofErr w:type="spellEnd"/>
      <w:r>
        <w:t xml:space="preserve"> typically direct their energies towards living aesthetically. To this end </w:t>
      </w:r>
      <w:proofErr w:type="spellStart"/>
      <w:r>
        <w:t>Najaran</w:t>
      </w:r>
      <w:proofErr w:type="spellEnd"/>
      <w:r>
        <w:t xml:space="preserve"> culture is shaped by ‘Paths’, whereby the ruling caste dedicate themselves to a particular tradition of discipline. </w:t>
      </w:r>
      <w:r w:rsidR="007C407E">
        <w:t>For example</w:t>
      </w:r>
      <w:r w:rsidR="00832652">
        <w:t>,</w:t>
      </w:r>
      <w:r w:rsidR="007C407E">
        <w:t xml:space="preserve"> the Mercantile path, far from being </w:t>
      </w:r>
      <w:r w:rsidR="00832652">
        <w:t xml:space="preserve">concerned exclusively with accumulation of money, is more fundamentally preoccupied with the acquisition of influence, favours, and strategy. </w:t>
      </w:r>
    </w:p>
    <w:p w14:paraId="2F52F594" w14:textId="641ACFBB" w:rsidR="00832652" w:rsidRDefault="00832652">
      <w:r>
        <w:t>The artificer path, by contrast, is comprised of the Yuan-</w:t>
      </w:r>
      <w:proofErr w:type="spellStart"/>
      <w:r>
        <w:t>ti</w:t>
      </w:r>
      <w:proofErr w:type="spellEnd"/>
      <w:r>
        <w:t xml:space="preserve"> that direct engineering and scientific works, though the large part of the intellectual labour and the entirety of manual labour is provided by indentured or enslaved workers.</w:t>
      </w:r>
      <w:r w:rsidR="00DA6A86">
        <w:t xml:space="preserve"> It is common for followers of this path to pursue a project or idea </w:t>
      </w:r>
      <w:r w:rsidR="001630BF">
        <w:t xml:space="preserve">single-mindedly </w:t>
      </w:r>
      <w:r w:rsidR="00DA6A86">
        <w:t>to the end of their lives.</w:t>
      </w:r>
      <w:r>
        <w:t xml:space="preserve"> </w:t>
      </w:r>
    </w:p>
    <w:p w14:paraId="5495AF9C" w14:textId="4D422964" w:rsidR="00E66BE6" w:rsidRDefault="00E66BE6">
      <w:r>
        <w:t>A not especially fecund species, the Yuan-</w:t>
      </w:r>
      <w:proofErr w:type="spellStart"/>
      <w:r>
        <w:t>ti</w:t>
      </w:r>
      <w:proofErr w:type="spellEnd"/>
      <w:r>
        <w:t xml:space="preserve"> nations typically comprise a main working class comprised entirely of other species, primarily either as indentured servants or slaves. Influence abroad is typically not sought through exclusively martial means, but by diplomacy, trade</w:t>
      </w:r>
      <w:r w:rsidR="00FD6AD0">
        <w:t>, espionage</w:t>
      </w:r>
      <w:bookmarkStart w:id="0" w:name="_GoBack"/>
      <w:bookmarkEnd w:id="0"/>
      <w:r>
        <w:t xml:space="preserve">, and patronage. </w:t>
      </w:r>
    </w:p>
    <w:p w14:paraId="76CBCBCC" w14:textId="77777777" w:rsidR="00E66BE6" w:rsidRDefault="00E66BE6">
      <w:r>
        <w:t xml:space="preserve">As an example, </w:t>
      </w:r>
      <w:proofErr w:type="spellStart"/>
      <w:r>
        <w:t>Najara</w:t>
      </w:r>
      <w:proofErr w:type="spellEnd"/>
      <w:r>
        <w:t xml:space="preserve"> has been known historically for interference in the power struggles of the tribes of the High Moor to prevent any one of the peoples from gaining dominance, and to secure the loyalty of the </w:t>
      </w:r>
      <w:proofErr w:type="spellStart"/>
      <w:r>
        <w:t>Bullywugs</w:t>
      </w:r>
      <w:proofErr w:type="spellEnd"/>
      <w:r>
        <w:t xml:space="preserve"> of the Marsh of </w:t>
      </w:r>
      <w:proofErr w:type="spellStart"/>
      <w:r>
        <w:t>Chelimber</w:t>
      </w:r>
      <w:proofErr w:type="spellEnd"/>
      <w:r>
        <w:t xml:space="preserve"> with favourable trade. </w:t>
      </w:r>
    </w:p>
    <w:p w14:paraId="0F327D22" w14:textId="6B774D5D" w:rsidR="005D4417" w:rsidRDefault="00E66BE6">
      <w:r>
        <w:t xml:space="preserve">When marauding orcish armies have threatened, </w:t>
      </w:r>
      <w:proofErr w:type="spellStart"/>
      <w:r>
        <w:t>Najaran</w:t>
      </w:r>
      <w:proofErr w:type="spellEnd"/>
      <w:r>
        <w:t xml:space="preserve"> forces have been bolstered to a large extent with mercenaries and vassal armies. </w:t>
      </w:r>
      <w:r w:rsidR="001B5833">
        <w:t xml:space="preserve">In such engagements, leadership is provided by the </w:t>
      </w:r>
      <w:proofErr w:type="spellStart"/>
      <w:r w:rsidR="001B5833">
        <w:t>Najaran</w:t>
      </w:r>
      <w:proofErr w:type="spellEnd"/>
      <w:r w:rsidR="001B5833">
        <w:t xml:space="preserve"> disciples of the Magus path, who most resemble a warrior tradition.</w:t>
      </w:r>
    </w:p>
    <w:sectPr w:rsidR="005D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8E"/>
    <w:rsid w:val="000F28C6"/>
    <w:rsid w:val="001630BF"/>
    <w:rsid w:val="001B5833"/>
    <w:rsid w:val="001F198E"/>
    <w:rsid w:val="002A2F9D"/>
    <w:rsid w:val="005133A0"/>
    <w:rsid w:val="005D4417"/>
    <w:rsid w:val="007C407E"/>
    <w:rsid w:val="00832652"/>
    <w:rsid w:val="008D6969"/>
    <w:rsid w:val="00AF5637"/>
    <w:rsid w:val="00C51C94"/>
    <w:rsid w:val="00C75439"/>
    <w:rsid w:val="00DA6A86"/>
    <w:rsid w:val="00E66BE6"/>
    <w:rsid w:val="00FD6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825A"/>
  <w15:chartTrackingRefBased/>
  <w15:docId w15:val="{B61FDD82-3015-4306-9555-7763F6E2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13</cp:revision>
  <dcterms:created xsi:type="dcterms:W3CDTF">2019-11-23T12:45:00Z</dcterms:created>
  <dcterms:modified xsi:type="dcterms:W3CDTF">2019-11-23T13:33:00Z</dcterms:modified>
</cp:coreProperties>
</file>