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C98A32" w14:textId="552F368A" w:rsidR="0068263D" w:rsidRDefault="001D29BB" w:rsidP="001D29BB">
      <w:pPr>
        <w:pStyle w:val="Title"/>
        <w:rPr>
          <w:rFonts w:ascii="Times New Roman" w:hAnsi="Times New Roman" w:cs="Times New Roman"/>
        </w:rPr>
      </w:pPr>
      <w:r w:rsidRPr="00FB611D">
        <w:rPr>
          <w:rFonts w:ascii="Times New Roman" w:hAnsi="Times New Roman" w:cs="Times New Roman"/>
        </w:rPr>
        <w:t>Nushagak Chinook Salmon S/R Analysis</w:t>
      </w:r>
    </w:p>
    <w:p w14:paraId="0F4C23CD" w14:textId="1B829E62" w:rsidR="00CB6A37" w:rsidRPr="00CB6A37" w:rsidRDefault="00CB6A37" w:rsidP="00CB6A37">
      <w:pPr>
        <w:jc w:val="center"/>
      </w:pPr>
      <w:r>
        <w:t>Internal ADF&amp;G Memo</w:t>
      </w:r>
    </w:p>
    <w:p w14:paraId="6EE40681" w14:textId="7857F478" w:rsidR="001D29BB" w:rsidRPr="00FB611D" w:rsidRDefault="000655B5" w:rsidP="001D29BB">
      <w:pPr>
        <w:rPr>
          <w:rFonts w:ascii="Times New Roman" w:hAnsi="Times New Roman" w:cs="Times New Roman"/>
        </w:rPr>
      </w:pPr>
      <w:r>
        <w:rPr>
          <w:rFonts w:ascii="Times New Roman" w:hAnsi="Times New Roman" w:cs="Times New Roman"/>
        </w:rPr>
        <w:tab/>
      </w:r>
    </w:p>
    <w:p w14:paraId="6FBD6C2E" w14:textId="5B8A7CD5" w:rsidR="002D7C11" w:rsidRDefault="00994F2C" w:rsidP="0014192F">
      <w:pPr>
        <w:rPr>
          <w:rFonts w:ascii="Times New Roman" w:hAnsi="Times New Roman" w:cs="Times New Roman"/>
        </w:rPr>
      </w:pPr>
      <w:r w:rsidRPr="00FB611D">
        <w:rPr>
          <w:rFonts w:ascii="Times New Roman" w:hAnsi="Times New Roman" w:cs="Times New Roman"/>
        </w:rPr>
        <w:t>During the 2018 Escapement goal review cycle</w:t>
      </w:r>
      <w:r w:rsidR="002D7C11">
        <w:rPr>
          <w:rFonts w:ascii="Times New Roman" w:hAnsi="Times New Roman" w:cs="Times New Roman"/>
        </w:rPr>
        <w:t xml:space="preserve"> (Erickson et al. 2018)</w:t>
      </w:r>
      <w:r w:rsidRPr="00FB611D">
        <w:rPr>
          <w:rFonts w:ascii="Times New Roman" w:hAnsi="Times New Roman" w:cs="Times New Roman"/>
        </w:rPr>
        <w:t xml:space="preserve">, we discovered that there was a discrepancy </w:t>
      </w:r>
      <w:r w:rsidR="00941C6B">
        <w:rPr>
          <w:rFonts w:ascii="Times New Roman" w:hAnsi="Times New Roman" w:cs="Times New Roman"/>
        </w:rPr>
        <w:t xml:space="preserve">in brood tables </w:t>
      </w:r>
      <w:r w:rsidRPr="00FB611D">
        <w:rPr>
          <w:rFonts w:ascii="Times New Roman" w:hAnsi="Times New Roman" w:cs="Times New Roman"/>
        </w:rPr>
        <w:t>between th</w:t>
      </w:r>
      <w:r w:rsidR="00941C6B">
        <w:rPr>
          <w:rFonts w:ascii="Times New Roman" w:hAnsi="Times New Roman" w:cs="Times New Roman"/>
        </w:rPr>
        <w:t xml:space="preserve">ose </w:t>
      </w:r>
      <w:r w:rsidRPr="00FB611D">
        <w:rPr>
          <w:rFonts w:ascii="Times New Roman" w:hAnsi="Times New Roman" w:cs="Times New Roman"/>
        </w:rPr>
        <w:t xml:space="preserve"> used to generate the 2012 escapement goal </w:t>
      </w:r>
      <w:r w:rsidR="00941C6B">
        <w:rPr>
          <w:rFonts w:ascii="Times New Roman" w:hAnsi="Times New Roman" w:cs="Times New Roman"/>
        </w:rPr>
        <w:t>(Fair et al. 2012</w:t>
      </w:r>
      <w:r w:rsidR="002D7C11">
        <w:rPr>
          <w:rFonts w:ascii="Times New Roman" w:hAnsi="Times New Roman" w:cs="Times New Roman"/>
        </w:rPr>
        <w:t>: Appendix A6</w:t>
      </w:r>
      <w:r w:rsidR="00941C6B">
        <w:rPr>
          <w:rFonts w:ascii="Times New Roman" w:hAnsi="Times New Roman" w:cs="Times New Roman"/>
        </w:rPr>
        <w:t xml:space="preserve">) </w:t>
      </w:r>
      <w:r w:rsidRPr="00FB611D">
        <w:rPr>
          <w:rFonts w:ascii="Times New Roman" w:hAnsi="Times New Roman" w:cs="Times New Roman"/>
        </w:rPr>
        <w:t xml:space="preserve">and </w:t>
      </w:r>
      <w:r w:rsidR="00941C6B">
        <w:rPr>
          <w:rFonts w:ascii="Times New Roman" w:hAnsi="Times New Roman" w:cs="Times New Roman"/>
        </w:rPr>
        <w:t xml:space="preserve">those reported in </w:t>
      </w:r>
      <w:r w:rsidRPr="00FB611D">
        <w:rPr>
          <w:rFonts w:ascii="Times New Roman" w:hAnsi="Times New Roman" w:cs="Times New Roman"/>
        </w:rPr>
        <w:t>ADF&amp;G</w:t>
      </w:r>
      <w:r w:rsidR="00941C6B">
        <w:rPr>
          <w:rFonts w:ascii="Times New Roman" w:hAnsi="Times New Roman" w:cs="Times New Roman"/>
        </w:rPr>
        <w:t xml:space="preserve"> Buck et al. </w:t>
      </w:r>
      <w:r w:rsidR="0054049A">
        <w:rPr>
          <w:rFonts w:ascii="Times New Roman" w:hAnsi="Times New Roman" w:cs="Times New Roman"/>
        </w:rPr>
        <w:t>(</w:t>
      </w:r>
      <w:r w:rsidR="00941C6B">
        <w:rPr>
          <w:rFonts w:ascii="Times New Roman" w:hAnsi="Times New Roman" w:cs="Times New Roman"/>
        </w:rPr>
        <w:t>2012</w:t>
      </w:r>
      <w:r w:rsidR="002D7C11">
        <w:rPr>
          <w:rFonts w:ascii="Times New Roman" w:hAnsi="Times New Roman" w:cs="Times New Roman"/>
        </w:rPr>
        <w:t xml:space="preserve"> Appendix B6</w:t>
      </w:r>
      <w:r w:rsidR="00941C6B">
        <w:rPr>
          <w:rFonts w:ascii="Times New Roman" w:hAnsi="Times New Roman" w:cs="Times New Roman"/>
        </w:rPr>
        <w:t>)</w:t>
      </w:r>
      <w:r w:rsidRPr="00FB611D">
        <w:rPr>
          <w:rFonts w:ascii="Times New Roman" w:hAnsi="Times New Roman" w:cs="Times New Roman"/>
        </w:rPr>
        <w:t>. We</w:t>
      </w:r>
      <w:r w:rsidR="002D7C11">
        <w:rPr>
          <w:rFonts w:ascii="Times New Roman" w:hAnsi="Times New Roman" w:cs="Times New Roman"/>
        </w:rPr>
        <w:t xml:space="preserve"> found</w:t>
      </w:r>
      <w:r w:rsidRPr="00FB611D">
        <w:rPr>
          <w:rFonts w:ascii="Times New Roman" w:hAnsi="Times New Roman" w:cs="Times New Roman"/>
        </w:rPr>
        <w:t xml:space="preserve"> that the </w:t>
      </w:r>
      <w:r w:rsidR="002D7C11">
        <w:rPr>
          <w:rFonts w:ascii="Times New Roman" w:hAnsi="Times New Roman" w:cs="Times New Roman"/>
        </w:rPr>
        <w:t xml:space="preserve">brood table in Fair et al. (2012) expanded recruitment incorrectly, which resulted in higher recruitment </w:t>
      </w:r>
      <w:r w:rsidR="004A111A">
        <w:rPr>
          <w:rFonts w:ascii="Times New Roman" w:hAnsi="Times New Roman" w:cs="Times New Roman"/>
        </w:rPr>
        <w:t xml:space="preserve">per spawner </w:t>
      </w:r>
      <w:r w:rsidR="002D7C11">
        <w:rPr>
          <w:rFonts w:ascii="Times New Roman" w:hAnsi="Times New Roman" w:cs="Times New Roman"/>
        </w:rPr>
        <w:t xml:space="preserve">than Buck et al (2012) </w:t>
      </w:r>
      <w:r w:rsidRPr="00FB611D">
        <w:rPr>
          <w:rFonts w:ascii="Times New Roman" w:hAnsi="Times New Roman" w:cs="Times New Roman"/>
        </w:rPr>
        <w:t>(Erickson et al. 2018</w:t>
      </w:r>
      <w:r w:rsidR="0096464D">
        <w:rPr>
          <w:rFonts w:ascii="Times New Roman" w:hAnsi="Times New Roman" w:cs="Times New Roman"/>
        </w:rPr>
        <w:t xml:space="preserve">, </w:t>
      </w:r>
      <w:r w:rsidR="004A111A">
        <w:rPr>
          <w:rFonts w:ascii="Times New Roman" w:hAnsi="Times New Roman" w:cs="Times New Roman"/>
        </w:rPr>
        <w:t>Figure 1</w:t>
      </w:r>
      <w:r w:rsidRPr="00FB611D">
        <w:rPr>
          <w:rFonts w:ascii="Times New Roman" w:hAnsi="Times New Roman" w:cs="Times New Roman"/>
        </w:rPr>
        <w:t>).</w:t>
      </w:r>
      <w:r w:rsidR="002D7C11">
        <w:rPr>
          <w:rFonts w:ascii="Times New Roman" w:hAnsi="Times New Roman" w:cs="Times New Roman"/>
        </w:rPr>
        <w:t xml:space="preserve">  </w:t>
      </w:r>
    </w:p>
    <w:p w14:paraId="35E219A2" w14:textId="3AB95B3A" w:rsidR="00994F2C" w:rsidRPr="00FB611D" w:rsidRDefault="00994F2C" w:rsidP="00994F2C">
      <w:pPr>
        <w:jc w:val="center"/>
        <w:rPr>
          <w:rFonts w:ascii="Times New Roman" w:hAnsi="Times New Roman" w:cs="Times New Roman"/>
        </w:rPr>
      </w:pPr>
      <w:r w:rsidRPr="00FB611D">
        <w:rPr>
          <w:rFonts w:ascii="Times New Roman" w:hAnsi="Times New Roman" w:cs="Times New Roman"/>
          <w:noProof/>
        </w:rPr>
        <w:drawing>
          <wp:inline distT="0" distB="0" distL="0" distR="0" wp14:anchorId="73ED81EE" wp14:editId="79BC65C2">
            <wp:extent cx="5210176" cy="2405064"/>
            <wp:effectExtent l="0" t="0" r="9525" b="14605"/>
            <wp:docPr id="1" name="Chart 1">
              <a:extLst xmlns:a="http://schemas.openxmlformats.org/drawingml/2006/main">
                <a:ext uri="{FF2B5EF4-FFF2-40B4-BE49-F238E27FC236}">
                  <a16:creationId xmlns:a16="http://schemas.microsoft.com/office/drawing/2014/main" id="{6C38E8A4-436C-43C4-B28A-EDCA8F9577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41D5A9E" w14:textId="11526D83" w:rsidR="0026701E" w:rsidRDefault="00994F2C" w:rsidP="0026701E">
      <w:pPr>
        <w:rPr>
          <w:rFonts w:ascii="Times New Roman" w:hAnsi="Times New Roman" w:cs="Times New Roman"/>
        </w:rPr>
      </w:pPr>
      <w:r w:rsidRPr="00FB611D">
        <w:rPr>
          <w:rFonts w:ascii="Times New Roman" w:hAnsi="Times New Roman" w:cs="Times New Roman"/>
        </w:rPr>
        <w:t>Figure 1: Comparison of productivity in recruits per spawner by brood year between the established Bendix/DIDSON conversion (Buck et al. 2012) and the incorrect dataset used in the 2012 escapement goal review</w:t>
      </w:r>
      <w:r w:rsidR="00AD0409">
        <w:rPr>
          <w:rFonts w:ascii="Times New Roman" w:hAnsi="Times New Roman" w:cs="Times New Roman"/>
        </w:rPr>
        <w:t xml:space="preserve"> (Fair et al. 2012)</w:t>
      </w:r>
      <w:r w:rsidRPr="00FB611D">
        <w:rPr>
          <w:rFonts w:ascii="Times New Roman" w:hAnsi="Times New Roman" w:cs="Times New Roman"/>
        </w:rPr>
        <w:t xml:space="preserve">. </w:t>
      </w:r>
    </w:p>
    <w:p w14:paraId="59E47369" w14:textId="669216DD" w:rsidR="00D94EAB" w:rsidRDefault="004A111A" w:rsidP="0026701E">
      <w:pPr>
        <w:rPr>
          <w:rFonts w:ascii="Times New Roman" w:hAnsi="Times New Roman" w:cs="Times New Roman"/>
        </w:rPr>
      </w:pPr>
      <w:r>
        <w:rPr>
          <w:rFonts w:ascii="Times New Roman" w:hAnsi="Times New Roman" w:cs="Times New Roman"/>
        </w:rPr>
        <w:t xml:space="preserve">Fortunately, this error did not greatly </w:t>
      </w:r>
      <w:r w:rsidR="0054049A">
        <w:rPr>
          <w:rFonts w:ascii="Times New Roman" w:hAnsi="Times New Roman" w:cs="Times New Roman"/>
        </w:rPr>
        <w:t>affect</w:t>
      </w:r>
      <w:r>
        <w:rPr>
          <w:rFonts w:ascii="Times New Roman" w:hAnsi="Times New Roman" w:cs="Times New Roman"/>
        </w:rPr>
        <w:t xml:space="preserve"> escapement goal range, and thus we did not propose changing </w:t>
      </w:r>
      <w:r w:rsidR="0054049A">
        <w:rPr>
          <w:rFonts w:ascii="Times New Roman" w:hAnsi="Times New Roman" w:cs="Times New Roman"/>
        </w:rPr>
        <w:t>of the</w:t>
      </w:r>
      <w:r>
        <w:rPr>
          <w:rFonts w:ascii="Times New Roman" w:hAnsi="Times New Roman" w:cs="Times New Roman"/>
        </w:rPr>
        <w:t xml:space="preserve"> 2012 escapement goal. But at the same time, </w:t>
      </w:r>
      <w:r w:rsidR="008710B1">
        <w:rPr>
          <w:rFonts w:ascii="Times New Roman" w:hAnsi="Times New Roman" w:cs="Times New Roman"/>
        </w:rPr>
        <w:t xml:space="preserve">the </w:t>
      </w:r>
      <w:r>
        <w:rPr>
          <w:rFonts w:ascii="Times New Roman" w:hAnsi="Times New Roman" w:cs="Times New Roman"/>
        </w:rPr>
        <w:t xml:space="preserve">2018 escapement goal review did not incorporate results of acoustic-tag and mark-recapture studies </w:t>
      </w:r>
      <w:r w:rsidR="008710B1">
        <w:rPr>
          <w:rFonts w:ascii="Times New Roman" w:hAnsi="Times New Roman" w:cs="Times New Roman"/>
        </w:rPr>
        <w:t>which</w:t>
      </w:r>
      <w:r>
        <w:rPr>
          <w:rFonts w:ascii="Times New Roman" w:hAnsi="Times New Roman" w:cs="Times New Roman"/>
        </w:rPr>
        <w:t xml:space="preserve"> showed </w:t>
      </w:r>
      <w:r w:rsidR="008710B1">
        <w:rPr>
          <w:rFonts w:ascii="Times New Roman" w:hAnsi="Times New Roman" w:cs="Times New Roman"/>
        </w:rPr>
        <w:t xml:space="preserve">the </w:t>
      </w:r>
      <w:proofErr w:type="spellStart"/>
      <w:r>
        <w:rPr>
          <w:rFonts w:ascii="Times New Roman" w:hAnsi="Times New Roman" w:cs="Times New Roman"/>
        </w:rPr>
        <w:t>inriver</w:t>
      </w:r>
      <w:proofErr w:type="spellEnd"/>
      <w:r>
        <w:rPr>
          <w:rFonts w:ascii="Times New Roman" w:hAnsi="Times New Roman" w:cs="Times New Roman"/>
        </w:rPr>
        <w:t xml:space="preserve"> run size estimate by DIDSON is underestimating “TRUE” Chinook salmon passage.  </w:t>
      </w:r>
      <w:proofErr w:type="gramStart"/>
      <w:r w:rsidR="00AD0409">
        <w:rPr>
          <w:rFonts w:ascii="Times New Roman" w:hAnsi="Times New Roman" w:cs="Times New Roman"/>
        </w:rPr>
        <w:t>In order to</w:t>
      </w:r>
      <w:proofErr w:type="gramEnd"/>
      <w:r w:rsidR="00AD0409">
        <w:rPr>
          <w:rFonts w:ascii="Times New Roman" w:hAnsi="Times New Roman" w:cs="Times New Roman"/>
        </w:rPr>
        <w:t xml:space="preserve"> incorporate the two most recent tagging studies and all available historical data, the department has developed a run reconstruction model for Nushagak Chinook salmon (Head and Hamazaki, in prep). </w:t>
      </w:r>
    </w:p>
    <w:p w14:paraId="2F07CB2B" w14:textId="46FE3901" w:rsidR="002D547C" w:rsidRDefault="002D547C" w:rsidP="0026701E">
      <w:pPr>
        <w:rPr>
          <w:rFonts w:ascii="Times New Roman" w:hAnsi="Times New Roman" w:cs="Times New Roman"/>
        </w:rPr>
      </w:pPr>
      <w:r w:rsidRPr="00157219">
        <w:rPr>
          <w:rFonts w:ascii="Times New Roman" w:hAnsi="Times New Roman" w:cs="Times New Roman"/>
        </w:rPr>
        <w:t xml:space="preserve">Over the course of the Escapement Goal Review process, several recommendations were made on how the run reconstruction </w:t>
      </w:r>
      <w:r w:rsidR="007D0F65" w:rsidRPr="00157219">
        <w:rPr>
          <w:rFonts w:ascii="Times New Roman" w:hAnsi="Times New Roman" w:cs="Times New Roman"/>
        </w:rPr>
        <w:t xml:space="preserve">model </w:t>
      </w:r>
      <w:r w:rsidRPr="00157219">
        <w:rPr>
          <w:rFonts w:ascii="Times New Roman" w:hAnsi="Times New Roman" w:cs="Times New Roman"/>
        </w:rPr>
        <w:t>could be improved. Recommendations include, adding in sport fish CPUE, adding in commercial catch CPUE, QAQC of historical data going into the model</w:t>
      </w:r>
      <w:r w:rsidR="005A1883" w:rsidRPr="00157219">
        <w:rPr>
          <w:rFonts w:ascii="Times New Roman" w:hAnsi="Times New Roman" w:cs="Times New Roman"/>
        </w:rPr>
        <w:t>, investigating other data sources like towers and weirs, revisiting the Bendix/</w:t>
      </w:r>
      <w:r w:rsidR="008710B1" w:rsidRPr="00157219">
        <w:rPr>
          <w:rFonts w:ascii="Times New Roman" w:hAnsi="Times New Roman" w:cs="Times New Roman"/>
        </w:rPr>
        <w:t>DIDSON</w:t>
      </w:r>
      <w:r w:rsidR="005A1883" w:rsidRPr="00157219">
        <w:rPr>
          <w:rFonts w:ascii="Times New Roman" w:hAnsi="Times New Roman" w:cs="Times New Roman"/>
        </w:rPr>
        <w:t xml:space="preserve"> conversion, and others. While we fully support further development of the model and believe that models should be under consistent review, for the purposes of this escapement goal review we </w:t>
      </w:r>
      <w:proofErr w:type="gramStart"/>
      <w:r w:rsidR="005A1883" w:rsidRPr="00157219">
        <w:rPr>
          <w:rFonts w:ascii="Times New Roman" w:hAnsi="Times New Roman" w:cs="Times New Roman"/>
        </w:rPr>
        <w:t>have to</w:t>
      </w:r>
      <w:proofErr w:type="gramEnd"/>
      <w:r w:rsidR="007D0F65" w:rsidRPr="00157219">
        <w:rPr>
          <w:rFonts w:ascii="Times New Roman" w:hAnsi="Times New Roman" w:cs="Times New Roman"/>
        </w:rPr>
        <w:t xml:space="preserve"> pause model review and improvement at some point to complete the escapement goal review process. We have investigated incorporating sport fish CPUE into the model and while </w:t>
      </w:r>
      <w:r w:rsidR="008710B1" w:rsidRPr="00157219">
        <w:rPr>
          <w:rFonts w:ascii="Times New Roman" w:hAnsi="Times New Roman" w:cs="Times New Roman"/>
        </w:rPr>
        <w:t>it does</w:t>
      </w:r>
      <w:r w:rsidR="007D0F65" w:rsidRPr="00157219">
        <w:rPr>
          <w:rFonts w:ascii="Times New Roman" w:hAnsi="Times New Roman" w:cs="Times New Roman"/>
        </w:rPr>
        <w:t xml:space="preserve"> improve model performance, it is not to a point where it would change our recommendation surrounding the escapement goal. Due to the extensive work in documenting the run reconstruction and performing spawner recruit analysis with the version of the model prior to the addition of sport fish CPUE, we recommend documenting and continuing with the original version of the </w:t>
      </w:r>
      <w:r w:rsidR="007D0F65" w:rsidRPr="00157219">
        <w:rPr>
          <w:rFonts w:ascii="Times New Roman" w:hAnsi="Times New Roman" w:cs="Times New Roman"/>
        </w:rPr>
        <w:lastRenderedPageBreak/>
        <w:t>model for this escapement goal review and board cycle. After which we will begin a full model review and improvement process prior to the 2024 BOF and EG Review.</w:t>
      </w:r>
      <w:r w:rsidR="007D0F65">
        <w:rPr>
          <w:rFonts w:ascii="Times New Roman" w:hAnsi="Times New Roman" w:cs="Times New Roman"/>
        </w:rPr>
        <w:t xml:space="preserve"> </w:t>
      </w:r>
      <w:r w:rsidR="005A1883">
        <w:rPr>
          <w:rFonts w:ascii="Times New Roman" w:hAnsi="Times New Roman" w:cs="Times New Roman"/>
        </w:rPr>
        <w:t xml:space="preserve"> </w:t>
      </w:r>
    </w:p>
    <w:p w14:paraId="155E2ACB" w14:textId="13EB2DF0" w:rsidR="000655B5" w:rsidRPr="00FB611D" w:rsidRDefault="007D0F65">
      <w:pPr>
        <w:rPr>
          <w:rFonts w:ascii="Times New Roman" w:hAnsi="Times New Roman" w:cs="Times New Roman"/>
        </w:rPr>
      </w:pPr>
      <w:proofErr w:type="gramStart"/>
      <w:r>
        <w:rPr>
          <w:rFonts w:ascii="Times New Roman" w:hAnsi="Times New Roman" w:cs="Times New Roman"/>
        </w:rPr>
        <w:t>That being said, i</w:t>
      </w:r>
      <w:r w:rsidR="00AD0409">
        <w:rPr>
          <w:rFonts w:ascii="Times New Roman" w:hAnsi="Times New Roman" w:cs="Times New Roman"/>
        </w:rPr>
        <w:t>n</w:t>
      </w:r>
      <w:proofErr w:type="gramEnd"/>
      <w:r w:rsidR="00AD0409">
        <w:rPr>
          <w:rFonts w:ascii="Times New Roman" w:hAnsi="Times New Roman" w:cs="Times New Roman"/>
        </w:rPr>
        <w:t xml:space="preserve"> </w:t>
      </w:r>
      <w:r w:rsidR="00D94EAB">
        <w:rPr>
          <w:rFonts w:ascii="Times New Roman" w:hAnsi="Times New Roman" w:cs="Times New Roman"/>
        </w:rPr>
        <w:t xml:space="preserve">this escapement goal review, we conducted </w:t>
      </w:r>
      <w:r w:rsidR="000655B5" w:rsidRPr="00FB611D">
        <w:rPr>
          <w:rFonts w:ascii="Times New Roman" w:hAnsi="Times New Roman" w:cs="Times New Roman"/>
        </w:rPr>
        <w:t>4 different spawner recruit datasets/timeseries using a Bayesian S/R model with AR1 Error. They include:</w:t>
      </w:r>
    </w:p>
    <w:p w14:paraId="62965716" w14:textId="24475BF4" w:rsidR="00AD0409" w:rsidRPr="00157219" w:rsidRDefault="00AD0409" w:rsidP="00CB6A37">
      <w:pPr>
        <w:ind w:left="180"/>
        <w:rPr>
          <w:rFonts w:ascii="Times New Roman" w:hAnsi="Times New Roman" w:cs="Times New Roman"/>
        </w:rPr>
      </w:pPr>
      <w:r w:rsidRPr="00157219">
        <w:rPr>
          <w:rFonts w:ascii="Times New Roman" w:hAnsi="Times New Roman" w:cs="Times New Roman"/>
        </w:rPr>
        <w:t xml:space="preserve">Model 1: </w:t>
      </w:r>
      <w:r w:rsidR="00D94EAB" w:rsidRPr="00157219">
        <w:rPr>
          <w:rFonts w:ascii="Times New Roman" w:hAnsi="Times New Roman" w:cs="Times New Roman"/>
        </w:rPr>
        <w:t xml:space="preserve"> SR data by Fair et al. </w:t>
      </w:r>
      <w:r w:rsidR="000655B5" w:rsidRPr="00157219">
        <w:rPr>
          <w:rFonts w:ascii="Times New Roman" w:hAnsi="Times New Roman" w:cs="Times New Roman"/>
        </w:rPr>
        <w:t>2012</w:t>
      </w:r>
      <w:r w:rsidR="00D94EAB" w:rsidRPr="00157219">
        <w:rPr>
          <w:rFonts w:ascii="Times New Roman" w:hAnsi="Times New Roman" w:cs="Times New Roman"/>
        </w:rPr>
        <w:t xml:space="preserve"> (Appendix A): </w:t>
      </w:r>
      <w:r w:rsidR="000655B5" w:rsidRPr="00157219">
        <w:rPr>
          <w:rFonts w:ascii="Times New Roman" w:hAnsi="Times New Roman" w:cs="Times New Roman"/>
        </w:rPr>
        <w:t>this is how the current escapement goal was set</w:t>
      </w:r>
      <w:r w:rsidR="007D0F65" w:rsidRPr="00157219">
        <w:rPr>
          <w:rFonts w:ascii="Times New Roman" w:hAnsi="Times New Roman" w:cs="Times New Roman"/>
        </w:rPr>
        <w:t xml:space="preserve"> and </w:t>
      </w:r>
      <w:r w:rsidR="008710B1" w:rsidRPr="00157219">
        <w:rPr>
          <w:rFonts w:ascii="Times New Roman" w:hAnsi="Times New Roman" w:cs="Times New Roman"/>
        </w:rPr>
        <w:t xml:space="preserve">it </w:t>
      </w:r>
      <w:r w:rsidR="007D0F65" w:rsidRPr="00157219">
        <w:rPr>
          <w:rFonts w:ascii="Times New Roman" w:hAnsi="Times New Roman" w:cs="Times New Roman"/>
        </w:rPr>
        <w:t>is based on the sonar index.</w:t>
      </w:r>
    </w:p>
    <w:p w14:paraId="05C2D16C" w14:textId="2B83BCFB" w:rsidR="000655B5" w:rsidRPr="00157219" w:rsidRDefault="00AD0409" w:rsidP="00CB6A37">
      <w:pPr>
        <w:ind w:left="180"/>
        <w:rPr>
          <w:rFonts w:ascii="Times New Roman" w:hAnsi="Times New Roman" w:cs="Times New Roman"/>
        </w:rPr>
      </w:pPr>
      <w:r w:rsidRPr="00157219">
        <w:rPr>
          <w:rFonts w:ascii="Times New Roman" w:hAnsi="Times New Roman" w:cs="Times New Roman"/>
        </w:rPr>
        <w:t xml:space="preserve">Model 2: </w:t>
      </w:r>
      <w:r w:rsidR="00D94EAB" w:rsidRPr="00157219">
        <w:rPr>
          <w:rFonts w:ascii="Times New Roman" w:hAnsi="Times New Roman" w:cs="Times New Roman"/>
        </w:rPr>
        <w:t>SR data by Buck et al. 2012 (Appendix B): this was how the current escapement goal should have been set</w:t>
      </w:r>
      <w:r w:rsidR="007D0F65" w:rsidRPr="00157219">
        <w:rPr>
          <w:rFonts w:ascii="Times New Roman" w:hAnsi="Times New Roman" w:cs="Times New Roman"/>
        </w:rPr>
        <w:t xml:space="preserve"> </w:t>
      </w:r>
      <w:r w:rsidR="007D0F65" w:rsidRPr="00157219">
        <w:rPr>
          <w:rFonts w:ascii="Times New Roman" w:hAnsi="Times New Roman" w:cs="Times New Roman"/>
        </w:rPr>
        <w:t>and is based on the sonar index.</w:t>
      </w:r>
      <w:r w:rsidR="00D94EAB" w:rsidRPr="00157219">
        <w:rPr>
          <w:rFonts w:ascii="Times New Roman" w:hAnsi="Times New Roman" w:cs="Times New Roman"/>
        </w:rPr>
        <w:t xml:space="preserve"> </w:t>
      </w:r>
    </w:p>
    <w:p w14:paraId="1DE8C7D8" w14:textId="2FA29A64" w:rsidR="000655B5" w:rsidRPr="00157219" w:rsidRDefault="00AD0409" w:rsidP="00CB6A37">
      <w:pPr>
        <w:ind w:left="180"/>
        <w:rPr>
          <w:rFonts w:ascii="Times New Roman" w:hAnsi="Times New Roman" w:cs="Times New Roman"/>
        </w:rPr>
      </w:pPr>
      <w:r w:rsidRPr="00157219">
        <w:rPr>
          <w:rFonts w:ascii="Times New Roman" w:hAnsi="Times New Roman" w:cs="Times New Roman"/>
        </w:rPr>
        <w:t xml:space="preserve">Model 3: </w:t>
      </w:r>
      <w:r w:rsidR="00D94EAB" w:rsidRPr="00157219">
        <w:rPr>
          <w:rFonts w:ascii="Times New Roman" w:hAnsi="Times New Roman" w:cs="Times New Roman"/>
        </w:rPr>
        <w:t xml:space="preserve">SR data </w:t>
      </w:r>
      <w:r w:rsidR="00DF0B28" w:rsidRPr="00157219">
        <w:rPr>
          <w:rFonts w:ascii="Times New Roman" w:hAnsi="Times New Roman" w:cs="Times New Roman"/>
        </w:rPr>
        <w:t xml:space="preserve">by </w:t>
      </w:r>
      <w:r w:rsidR="00D94EAB" w:rsidRPr="00157219">
        <w:rPr>
          <w:rFonts w:ascii="Times New Roman" w:hAnsi="Times New Roman" w:cs="Times New Roman"/>
        </w:rPr>
        <w:t>Buck et al. 2012 expanded</w:t>
      </w:r>
      <w:r w:rsidR="00DF0B28" w:rsidRPr="00157219">
        <w:rPr>
          <w:rFonts w:ascii="Times New Roman" w:hAnsi="Times New Roman" w:cs="Times New Roman"/>
        </w:rPr>
        <w:t xml:space="preserve"> </w:t>
      </w:r>
      <w:r w:rsidR="000655B5" w:rsidRPr="00157219">
        <w:rPr>
          <w:rFonts w:ascii="Times New Roman" w:hAnsi="Times New Roman" w:cs="Times New Roman"/>
        </w:rPr>
        <w:t>(Appendix C)</w:t>
      </w:r>
      <w:r w:rsidR="00DF0B28" w:rsidRPr="00157219">
        <w:rPr>
          <w:rFonts w:ascii="Times New Roman" w:hAnsi="Times New Roman" w:cs="Times New Roman"/>
        </w:rPr>
        <w:t xml:space="preserve">: </w:t>
      </w:r>
      <w:r w:rsidR="007D0F65" w:rsidRPr="00157219">
        <w:rPr>
          <w:rFonts w:ascii="Times New Roman" w:hAnsi="Times New Roman" w:cs="Times New Roman"/>
        </w:rPr>
        <w:t>This is based on the sonar index with n</w:t>
      </w:r>
      <w:r w:rsidR="00DF0B28" w:rsidRPr="00157219">
        <w:rPr>
          <w:rFonts w:ascii="Times New Roman" w:hAnsi="Times New Roman" w:cs="Times New Roman"/>
        </w:rPr>
        <w:t xml:space="preserve">o incorporation of acoustic-MR.   </w:t>
      </w:r>
    </w:p>
    <w:p w14:paraId="391FBDCB" w14:textId="5C94C870" w:rsidR="00D858B7" w:rsidRDefault="00AD0409" w:rsidP="00D858B7">
      <w:pPr>
        <w:ind w:left="180"/>
        <w:rPr>
          <w:rFonts w:ascii="Times New Roman" w:hAnsi="Times New Roman" w:cs="Times New Roman"/>
        </w:rPr>
      </w:pPr>
      <w:r w:rsidRPr="00157219">
        <w:rPr>
          <w:rFonts w:ascii="Times New Roman" w:hAnsi="Times New Roman" w:cs="Times New Roman"/>
        </w:rPr>
        <w:t xml:space="preserve">Model 4: </w:t>
      </w:r>
      <w:r w:rsidR="00DF0B28" w:rsidRPr="00157219">
        <w:rPr>
          <w:rFonts w:ascii="Times New Roman" w:hAnsi="Times New Roman" w:cs="Times New Roman"/>
        </w:rPr>
        <w:t xml:space="preserve">SR data by Head and Hamazaki (in prep) </w:t>
      </w:r>
      <w:r w:rsidR="000655B5" w:rsidRPr="00157219">
        <w:rPr>
          <w:rFonts w:ascii="Times New Roman" w:hAnsi="Times New Roman" w:cs="Times New Roman"/>
        </w:rPr>
        <w:t>(Appendix D)</w:t>
      </w:r>
      <w:r w:rsidR="00DF0B28" w:rsidRPr="00157219">
        <w:rPr>
          <w:rFonts w:ascii="Times New Roman" w:hAnsi="Times New Roman" w:cs="Times New Roman"/>
        </w:rPr>
        <w:t>: Total run reconstruction model</w:t>
      </w:r>
      <w:r w:rsidR="007D0F65" w:rsidRPr="00157219">
        <w:rPr>
          <w:rFonts w:ascii="Times New Roman" w:hAnsi="Times New Roman" w:cs="Times New Roman"/>
        </w:rPr>
        <w:t xml:space="preserve"> on a population level which is not directly comparable to the sonar index</w:t>
      </w:r>
      <w:r w:rsidR="008710B1" w:rsidRPr="00157219">
        <w:rPr>
          <w:rFonts w:ascii="Times New Roman" w:hAnsi="Times New Roman" w:cs="Times New Roman"/>
        </w:rPr>
        <w:t>-</w:t>
      </w:r>
      <w:r w:rsidR="007D0F65" w:rsidRPr="00157219">
        <w:rPr>
          <w:rFonts w:ascii="Times New Roman" w:hAnsi="Times New Roman" w:cs="Times New Roman"/>
        </w:rPr>
        <w:t>based SR models</w:t>
      </w:r>
      <w:r w:rsidR="00DF0B28" w:rsidRPr="00157219">
        <w:rPr>
          <w:rFonts w:ascii="Times New Roman" w:hAnsi="Times New Roman" w:cs="Times New Roman"/>
        </w:rPr>
        <w:t>.</w:t>
      </w:r>
    </w:p>
    <w:tbl>
      <w:tblPr>
        <w:tblStyle w:val="TableGrid"/>
        <w:tblpPr w:leftFromText="180" w:rightFromText="180" w:vertAnchor="text" w:horzAnchor="margin" w:tblpY="856"/>
        <w:tblW w:w="0" w:type="auto"/>
        <w:tblLook w:val="04A0" w:firstRow="1" w:lastRow="0" w:firstColumn="1" w:lastColumn="0" w:noHBand="0" w:noVBand="1"/>
      </w:tblPr>
      <w:tblGrid>
        <w:gridCol w:w="1078"/>
        <w:gridCol w:w="2838"/>
        <w:gridCol w:w="1694"/>
        <w:gridCol w:w="1405"/>
        <w:gridCol w:w="2070"/>
      </w:tblGrid>
      <w:tr w:rsidR="00D858B7" w14:paraId="543A158E" w14:textId="77777777" w:rsidTr="0054049A">
        <w:tc>
          <w:tcPr>
            <w:tcW w:w="1078" w:type="dxa"/>
          </w:tcPr>
          <w:p w14:paraId="1B61EEBB" w14:textId="77777777" w:rsidR="00D858B7" w:rsidRDefault="00D858B7" w:rsidP="00D858B7">
            <w:pPr>
              <w:rPr>
                <w:rFonts w:ascii="Times New Roman" w:hAnsi="Times New Roman" w:cs="Times New Roman"/>
              </w:rPr>
            </w:pPr>
            <w:r>
              <w:rPr>
                <w:rFonts w:ascii="Times New Roman" w:hAnsi="Times New Roman" w:cs="Times New Roman"/>
              </w:rPr>
              <w:t>Models</w:t>
            </w:r>
          </w:p>
        </w:tc>
        <w:tc>
          <w:tcPr>
            <w:tcW w:w="2838" w:type="dxa"/>
          </w:tcPr>
          <w:p w14:paraId="17102C31" w14:textId="77777777" w:rsidR="00D858B7" w:rsidRDefault="00D858B7" w:rsidP="00D858B7">
            <w:pPr>
              <w:rPr>
                <w:rFonts w:ascii="Times New Roman" w:hAnsi="Times New Roman" w:cs="Times New Roman"/>
              </w:rPr>
            </w:pPr>
            <w:r>
              <w:rPr>
                <w:rFonts w:ascii="Times New Roman" w:hAnsi="Times New Roman" w:cs="Times New Roman"/>
              </w:rPr>
              <w:t>Model description</w:t>
            </w:r>
          </w:p>
        </w:tc>
        <w:tc>
          <w:tcPr>
            <w:tcW w:w="1694" w:type="dxa"/>
          </w:tcPr>
          <w:p w14:paraId="627C0660" w14:textId="77777777" w:rsidR="00D858B7" w:rsidRDefault="00D858B7" w:rsidP="00D858B7">
            <w:pPr>
              <w:rPr>
                <w:rFonts w:ascii="Times New Roman" w:hAnsi="Times New Roman" w:cs="Times New Roman"/>
              </w:rPr>
            </w:pPr>
            <w:r>
              <w:rPr>
                <w:rFonts w:ascii="Times New Roman" w:hAnsi="Times New Roman" w:cs="Times New Roman"/>
              </w:rPr>
              <w:t xml:space="preserve">Escapement </w:t>
            </w:r>
          </w:p>
        </w:tc>
        <w:tc>
          <w:tcPr>
            <w:tcW w:w="1405" w:type="dxa"/>
          </w:tcPr>
          <w:p w14:paraId="4B0D8204" w14:textId="77777777" w:rsidR="00D858B7" w:rsidRDefault="00D858B7" w:rsidP="00D858B7">
            <w:pPr>
              <w:rPr>
                <w:rFonts w:ascii="Times New Roman" w:hAnsi="Times New Roman" w:cs="Times New Roman"/>
              </w:rPr>
            </w:pPr>
            <w:r>
              <w:rPr>
                <w:rFonts w:ascii="Times New Roman" w:hAnsi="Times New Roman" w:cs="Times New Roman"/>
              </w:rPr>
              <w:t>Brood Years</w:t>
            </w:r>
          </w:p>
        </w:tc>
        <w:tc>
          <w:tcPr>
            <w:tcW w:w="2070" w:type="dxa"/>
          </w:tcPr>
          <w:p w14:paraId="6041B7EE" w14:textId="77777777" w:rsidR="00D858B7" w:rsidRDefault="00D858B7" w:rsidP="00D858B7">
            <w:pPr>
              <w:rPr>
                <w:rFonts w:ascii="Times New Roman" w:hAnsi="Times New Roman" w:cs="Times New Roman"/>
              </w:rPr>
            </w:pPr>
            <w:r>
              <w:rPr>
                <w:rFonts w:ascii="Times New Roman" w:hAnsi="Times New Roman" w:cs="Times New Roman"/>
              </w:rPr>
              <w:t>Citation</w:t>
            </w:r>
          </w:p>
        </w:tc>
      </w:tr>
      <w:tr w:rsidR="00D858B7" w14:paraId="4EFF74A3" w14:textId="77777777" w:rsidTr="0054049A">
        <w:tc>
          <w:tcPr>
            <w:tcW w:w="1078" w:type="dxa"/>
          </w:tcPr>
          <w:p w14:paraId="5359B83C" w14:textId="77777777" w:rsidR="00D858B7" w:rsidRDefault="00D858B7" w:rsidP="00D858B7">
            <w:pPr>
              <w:rPr>
                <w:rFonts w:ascii="Times New Roman" w:hAnsi="Times New Roman" w:cs="Times New Roman"/>
              </w:rPr>
            </w:pPr>
            <w:r>
              <w:rPr>
                <w:rFonts w:ascii="Times New Roman" w:hAnsi="Times New Roman" w:cs="Times New Roman"/>
              </w:rPr>
              <w:t>Model 1</w:t>
            </w:r>
          </w:p>
        </w:tc>
        <w:tc>
          <w:tcPr>
            <w:tcW w:w="2838" w:type="dxa"/>
          </w:tcPr>
          <w:p w14:paraId="33FDB2DC" w14:textId="77777777" w:rsidR="00D858B7" w:rsidRDefault="00D858B7" w:rsidP="00D858B7">
            <w:pPr>
              <w:rPr>
                <w:rFonts w:ascii="Times New Roman" w:hAnsi="Times New Roman" w:cs="Times New Roman"/>
              </w:rPr>
            </w:pPr>
            <w:r>
              <w:rPr>
                <w:rFonts w:ascii="Times New Roman" w:hAnsi="Times New Roman" w:cs="Times New Roman"/>
              </w:rPr>
              <w:t>Incorrect Recruitment: Current EG</w:t>
            </w:r>
          </w:p>
        </w:tc>
        <w:tc>
          <w:tcPr>
            <w:tcW w:w="1694" w:type="dxa"/>
          </w:tcPr>
          <w:p w14:paraId="26C36C54" w14:textId="77777777" w:rsidR="00D858B7" w:rsidRDefault="00D858B7" w:rsidP="00D858B7">
            <w:pPr>
              <w:rPr>
                <w:rFonts w:ascii="Times New Roman" w:hAnsi="Times New Roman" w:cs="Times New Roman"/>
              </w:rPr>
            </w:pPr>
            <w:r>
              <w:rPr>
                <w:rFonts w:ascii="Times New Roman" w:hAnsi="Times New Roman" w:cs="Times New Roman"/>
              </w:rPr>
              <w:t>DIDSON</w:t>
            </w:r>
          </w:p>
        </w:tc>
        <w:tc>
          <w:tcPr>
            <w:tcW w:w="1405" w:type="dxa"/>
          </w:tcPr>
          <w:p w14:paraId="321F9427" w14:textId="77777777" w:rsidR="00D858B7" w:rsidRDefault="00D858B7" w:rsidP="00D858B7">
            <w:pPr>
              <w:rPr>
                <w:rFonts w:ascii="Times New Roman" w:hAnsi="Times New Roman" w:cs="Times New Roman"/>
              </w:rPr>
            </w:pPr>
            <w:r>
              <w:rPr>
                <w:rFonts w:ascii="Times New Roman" w:hAnsi="Times New Roman" w:cs="Times New Roman"/>
              </w:rPr>
              <w:t>1966-2005</w:t>
            </w:r>
          </w:p>
        </w:tc>
        <w:tc>
          <w:tcPr>
            <w:tcW w:w="2070" w:type="dxa"/>
          </w:tcPr>
          <w:p w14:paraId="00837A82" w14:textId="77777777" w:rsidR="00D858B7" w:rsidRDefault="00D858B7" w:rsidP="00D858B7">
            <w:pPr>
              <w:rPr>
                <w:rFonts w:ascii="Times New Roman" w:hAnsi="Times New Roman" w:cs="Times New Roman"/>
              </w:rPr>
            </w:pPr>
            <w:r>
              <w:rPr>
                <w:rFonts w:ascii="Times New Roman" w:hAnsi="Times New Roman" w:cs="Times New Roman"/>
              </w:rPr>
              <w:t>Fair et al. 2012</w:t>
            </w:r>
          </w:p>
        </w:tc>
      </w:tr>
      <w:tr w:rsidR="00D858B7" w14:paraId="56F3985B" w14:textId="77777777" w:rsidTr="0054049A">
        <w:tc>
          <w:tcPr>
            <w:tcW w:w="1078" w:type="dxa"/>
          </w:tcPr>
          <w:p w14:paraId="392A7FE3" w14:textId="77777777" w:rsidR="00D858B7" w:rsidRDefault="00D858B7" w:rsidP="00D858B7">
            <w:pPr>
              <w:rPr>
                <w:rFonts w:ascii="Times New Roman" w:hAnsi="Times New Roman" w:cs="Times New Roman"/>
              </w:rPr>
            </w:pPr>
            <w:r>
              <w:rPr>
                <w:rFonts w:ascii="Times New Roman" w:hAnsi="Times New Roman" w:cs="Times New Roman"/>
              </w:rPr>
              <w:t>Model 2</w:t>
            </w:r>
          </w:p>
        </w:tc>
        <w:tc>
          <w:tcPr>
            <w:tcW w:w="2838" w:type="dxa"/>
          </w:tcPr>
          <w:p w14:paraId="2E78F145" w14:textId="77777777" w:rsidR="00D858B7" w:rsidRDefault="00D858B7" w:rsidP="00D858B7">
            <w:pPr>
              <w:rPr>
                <w:rFonts w:ascii="Times New Roman" w:hAnsi="Times New Roman" w:cs="Times New Roman"/>
              </w:rPr>
            </w:pPr>
            <w:r>
              <w:rPr>
                <w:rFonts w:ascii="Times New Roman" w:hAnsi="Times New Roman" w:cs="Times New Roman"/>
              </w:rPr>
              <w:t xml:space="preserve">Model 1 + Correct Recruitment </w:t>
            </w:r>
          </w:p>
        </w:tc>
        <w:tc>
          <w:tcPr>
            <w:tcW w:w="1694" w:type="dxa"/>
          </w:tcPr>
          <w:p w14:paraId="70CCBAAE" w14:textId="77777777" w:rsidR="00D858B7" w:rsidRDefault="00D858B7" w:rsidP="00D858B7">
            <w:pPr>
              <w:rPr>
                <w:rFonts w:ascii="Times New Roman" w:hAnsi="Times New Roman" w:cs="Times New Roman"/>
              </w:rPr>
            </w:pPr>
            <w:r>
              <w:rPr>
                <w:rFonts w:ascii="Times New Roman" w:hAnsi="Times New Roman" w:cs="Times New Roman"/>
              </w:rPr>
              <w:t>DIDSON</w:t>
            </w:r>
          </w:p>
        </w:tc>
        <w:tc>
          <w:tcPr>
            <w:tcW w:w="1405" w:type="dxa"/>
          </w:tcPr>
          <w:p w14:paraId="7922A483" w14:textId="17E3C99D" w:rsidR="00D858B7" w:rsidRDefault="00D858B7" w:rsidP="00D858B7">
            <w:pPr>
              <w:rPr>
                <w:rFonts w:ascii="Times New Roman" w:hAnsi="Times New Roman" w:cs="Times New Roman"/>
              </w:rPr>
            </w:pPr>
            <w:r>
              <w:rPr>
                <w:rFonts w:ascii="Times New Roman" w:hAnsi="Times New Roman" w:cs="Times New Roman"/>
              </w:rPr>
              <w:t>1966</w:t>
            </w:r>
            <w:r w:rsidR="00AA1B56">
              <w:rPr>
                <w:rFonts w:ascii="Times New Roman" w:hAnsi="Times New Roman" w:cs="Times New Roman"/>
              </w:rPr>
              <w:t>-</w:t>
            </w:r>
            <w:r>
              <w:rPr>
                <w:rFonts w:ascii="Times New Roman" w:hAnsi="Times New Roman" w:cs="Times New Roman"/>
              </w:rPr>
              <w:t>2005</w:t>
            </w:r>
          </w:p>
        </w:tc>
        <w:tc>
          <w:tcPr>
            <w:tcW w:w="2070" w:type="dxa"/>
          </w:tcPr>
          <w:p w14:paraId="410E26CF" w14:textId="42AA386E" w:rsidR="00D858B7" w:rsidRDefault="00D858B7" w:rsidP="00D858B7">
            <w:pPr>
              <w:rPr>
                <w:rFonts w:ascii="Times New Roman" w:hAnsi="Times New Roman" w:cs="Times New Roman"/>
              </w:rPr>
            </w:pPr>
            <w:r>
              <w:rPr>
                <w:rFonts w:ascii="Times New Roman" w:hAnsi="Times New Roman" w:cs="Times New Roman"/>
              </w:rPr>
              <w:t>Bu</w:t>
            </w:r>
            <w:r w:rsidR="001B76BC">
              <w:rPr>
                <w:rFonts w:ascii="Times New Roman" w:hAnsi="Times New Roman" w:cs="Times New Roman"/>
              </w:rPr>
              <w:t>c</w:t>
            </w:r>
            <w:r>
              <w:rPr>
                <w:rFonts w:ascii="Times New Roman" w:hAnsi="Times New Roman" w:cs="Times New Roman"/>
              </w:rPr>
              <w:t>k et al. 2012</w:t>
            </w:r>
          </w:p>
        </w:tc>
      </w:tr>
      <w:tr w:rsidR="00D858B7" w14:paraId="520CC376" w14:textId="77777777" w:rsidTr="0054049A">
        <w:tc>
          <w:tcPr>
            <w:tcW w:w="1078" w:type="dxa"/>
          </w:tcPr>
          <w:p w14:paraId="5A28CDFF" w14:textId="77777777" w:rsidR="00D858B7" w:rsidRDefault="00D858B7" w:rsidP="00D858B7">
            <w:pPr>
              <w:rPr>
                <w:rFonts w:ascii="Times New Roman" w:hAnsi="Times New Roman" w:cs="Times New Roman"/>
              </w:rPr>
            </w:pPr>
            <w:r>
              <w:rPr>
                <w:rFonts w:ascii="Times New Roman" w:hAnsi="Times New Roman" w:cs="Times New Roman"/>
              </w:rPr>
              <w:t>Model 3</w:t>
            </w:r>
          </w:p>
        </w:tc>
        <w:tc>
          <w:tcPr>
            <w:tcW w:w="2838" w:type="dxa"/>
          </w:tcPr>
          <w:p w14:paraId="6A73A1E6" w14:textId="76CEF570" w:rsidR="00D858B7" w:rsidRDefault="00D858B7" w:rsidP="00D858B7">
            <w:pPr>
              <w:rPr>
                <w:rFonts w:ascii="Times New Roman" w:hAnsi="Times New Roman" w:cs="Times New Roman"/>
              </w:rPr>
            </w:pPr>
            <w:r>
              <w:rPr>
                <w:rFonts w:ascii="Times New Roman" w:hAnsi="Times New Roman" w:cs="Times New Roman"/>
              </w:rPr>
              <w:t>Model 2 + Extended data</w:t>
            </w:r>
          </w:p>
        </w:tc>
        <w:tc>
          <w:tcPr>
            <w:tcW w:w="1694" w:type="dxa"/>
          </w:tcPr>
          <w:p w14:paraId="7116F4D4" w14:textId="77777777" w:rsidR="00D858B7" w:rsidRDefault="00D858B7" w:rsidP="00D858B7">
            <w:pPr>
              <w:rPr>
                <w:rFonts w:ascii="Times New Roman" w:hAnsi="Times New Roman" w:cs="Times New Roman"/>
              </w:rPr>
            </w:pPr>
            <w:r>
              <w:rPr>
                <w:rFonts w:ascii="Times New Roman" w:hAnsi="Times New Roman" w:cs="Times New Roman"/>
              </w:rPr>
              <w:t>DIDSON</w:t>
            </w:r>
          </w:p>
        </w:tc>
        <w:tc>
          <w:tcPr>
            <w:tcW w:w="1405" w:type="dxa"/>
          </w:tcPr>
          <w:p w14:paraId="18BB6806" w14:textId="77777777" w:rsidR="00D858B7" w:rsidRDefault="00D858B7" w:rsidP="00D858B7">
            <w:pPr>
              <w:rPr>
                <w:rFonts w:ascii="Times New Roman" w:hAnsi="Times New Roman" w:cs="Times New Roman"/>
              </w:rPr>
            </w:pPr>
            <w:r>
              <w:rPr>
                <w:rFonts w:ascii="Times New Roman" w:hAnsi="Times New Roman" w:cs="Times New Roman"/>
              </w:rPr>
              <w:t>1968-2012</w:t>
            </w:r>
          </w:p>
        </w:tc>
        <w:tc>
          <w:tcPr>
            <w:tcW w:w="2070" w:type="dxa"/>
          </w:tcPr>
          <w:p w14:paraId="68925D28" w14:textId="186DF884" w:rsidR="00D858B7" w:rsidRDefault="00DF0B28" w:rsidP="00D858B7">
            <w:pPr>
              <w:rPr>
                <w:rFonts w:ascii="Times New Roman" w:hAnsi="Times New Roman" w:cs="Times New Roman"/>
              </w:rPr>
            </w:pPr>
            <w:r>
              <w:rPr>
                <w:rFonts w:ascii="Times New Roman" w:hAnsi="Times New Roman" w:cs="Times New Roman"/>
              </w:rPr>
              <w:t>Erickson et al. 2018</w:t>
            </w:r>
          </w:p>
        </w:tc>
      </w:tr>
      <w:tr w:rsidR="00D858B7" w14:paraId="3E6880CD" w14:textId="77777777" w:rsidTr="0054049A">
        <w:tc>
          <w:tcPr>
            <w:tcW w:w="1078" w:type="dxa"/>
          </w:tcPr>
          <w:p w14:paraId="4EB37057" w14:textId="77777777" w:rsidR="00D858B7" w:rsidRDefault="00D858B7" w:rsidP="00D858B7">
            <w:pPr>
              <w:rPr>
                <w:rFonts w:ascii="Times New Roman" w:hAnsi="Times New Roman" w:cs="Times New Roman"/>
              </w:rPr>
            </w:pPr>
            <w:r>
              <w:rPr>
                <w:rFonts w:ascii="Times New Roman" w:hAnsi="Times New Roman" w:cs="Times New Roman"/>
              </w:rPr>
              <w:t>Model 4</w:t>
            </w:r>
          </w:p>
        </w:tc>
        <w:tc>
          <w:tcPr>
            <w:tcW w:w="2838" w:type="dxa"/>
          </w:tcPr>
          <w:p w14:paraId="54E997B7" w14:textId="77777777" w:rsidR="00D858B7" w:rsidRDefault="00D858B7" w:rsidP="00D858B7">
            <w:pPr>
              <w:rPr>
                <w:rFonts w:ascii="Times New Roman" w:hAnsi="Times New Roman" w:cs="Times New Roman"/>
              </w:rPr>
            </w:pPr>
            <w:r>
              <w:rPr>
                <w:rFonts w:ascii="Times New Roman" w:hAnsi="Times New Roman" w:cs="Times New Roman"/>
              </w:rPr>
              <w:t>Run reconstruction</w:t>
            </w:r>
          </w:p>
        </w:tc>
        <w:tc>
          <w:tcPr>
            <w:tcW w:w="1694" w:type="dxa"/>
          </w:tcPr>
          <w:p w14:paraId="206E26B7" w14:textId="1EC2A37F" w:rsidR="00D858B7" w:rsidRDefault="00D858B7" w:rsidP="00D858B7">
            <w:pPr>
              <w:rPr>
                <w:rFonts w:ascii="Times New Roman" w:hAnsi="Times New Roman" w:cs="Times New Roman"/>
              </w:rPr>
            </w:pPr>
            <w:r>
              <w:rPr>
                <w:rFonts w:ascii="Times New Roman" w:hAnsi="Times New Roman" w:cs="Times New Roman"/>
              </w:rPr>
              <w:t>Expanded DIDSON</w:t>
            </w:r>
            <w:r w:rsidR="00DF0B28">
              <w:rPr>
                <w:rFonts w:ascii="Times New Roman" w:hAnsi="Times New Roman" w:cs="Times New Roman"/>
              </w:rPr>
              <w:t>/ Run reconstruction</w:t>
            </w:r>
          </w:p>
        </w:tc>
        <w:tc>
          <w:tcPr>
            <w:tcW w:w="1405" w:type="dxa"/>
          </w:tcPr>
          <w:p w14:paraId="3CD00F26" w14:textId="77777777" w:rsidR="00D858B7" w:rsidRDefault="00D858B7" w:rsidP="00D858B7">
            <w:pPr>
              <w:rPr>
                <w:rFonts w:ascii="Times New Roman" w:hAnsi="Times New Roman" w:cs="Times New Roman"/>
              </w:rPr>
            </w:pPr>
            <w:r>
              <w:rPr>
                <w:rFonts w:ascii="Times New Roman" w:hAnsi="Times New Roman" w:cs="Times New Roman"/>
              </w:rPr>
              <w:t>1968-2012</w:t>
            </w:r>
          </w:p>
        </w:tc>
        <w:tc>
          <w:tcPr>
            <w:tcW w:w="2070" w:type="dxa"/>
          </w:tcPr>
          <w:p w14:paraId="14E20863" w14:textId="3247F3B7" w:rsidR="00D858B7" w:rsidRDefault="00D858B7" w:rsidP="00D858B7">
            <w:pPr>
              <w:rPr>
                <w:rFonts w:ascii="Times New Roman" w:hAnsi="Times New Roman" w:cs="Times New Roman"/>
              </w:rPr>
            </w:pPr>
            <w:r>
              <w:rPr>
                <w:rFonts w:ascii="Times New Roman" w:hAnsi="Times New Roman" w:cs="Times New Roman"/>
              </w:rPr>
              <w:t>Head and Hamazaki in prep</w:t>
            </w:r>
          </w:p>
        </w:tc>
      </w:tr>
    </w:tbl>
    <w:p w14:paraId="4C87965A" w14:textId="089FE3E6" w:rsidR="00D858B7" w:rsidRDefault="00D858B7" w:rsidP="0054049A">
      <w:pPr>
        <w:rPr>
          <w:rFonts w:ascii="Times New Roman" w:hAnsi="Times New Roman" w:cs="Times New Roman"/>
        </w:rPr>
      </w:pPr>
    </w:p>
    <w:p w14:paraId="78F6A2ED" w14:textId="2476D4CE" w:rsidR="00D858B7" w:rsidRDefault="00D858B7" w:rsidP="0054049A">
      <w:pPr>
        <w:rPr>
          <w:rFonts w:ascii="Times New Roman" w:hAnsi="Times New Roman" w:cs="Times New Roman"/>
        </w:rPr>
      </w:pPr>
      <w:r>
        <w:rPr>
          <w:rFonts w:ascii="Times New Roman" w:hAnsi="Times New Roman" w:cs="Times New Roman"/>
        </w:rPr>
        <w:t>Table 1: Comparison of alternative models</w:t>
      </w:r>
    </w:p>
    <w:p w14:paraId="66A9D998" w14:textId="77777777" w:rsidR="00D858B7" w:rsidRDefault="00D858B7" w:rsidP="00CB6A37">
      <w:pPr>
        <w:rPr>
          <w:rFonts w:ascii="Times New Roman" w:hAnsi="Times New Roman" w:cs="Times New Roman"/>
        </w:rPr>
      </w:pPr>
    </w:p>
    <w:p w14:paraId="26AF209A" w14:textId="680252C2" w:rsidR="00CB6A37" w:rsidRDefault="00CB6A37" w:rsidP="00CB6A37">
      <w:pPr>
        <w:rPr>
          <w:rFonts w:ascii="Times New Roman" w:hAnsi="Times New Roman" w:cs="Times New Roman"/>
        </w:rPr>
      </w:pPr>
      <w:r>
        <w:rPr>
          <w:rFonts w:ascii="Times New Roman" w:hAnsi="Times New Roman" w:cs="Times New Roman"/>
        </w:rPr>
        <w:t>All models were run</w:t>
      </w:r>
      <w:r w:rsidR="009D0EF2">
        <w:rPr>
          <w:rFonts w:ascii="Times New Roman" w:hAnsi="Times New Roman" w:cs="Times New Roman"/>
        </w:rPr>
        <w:t xml:space="preserve"> using the same model parameters. A Bayesian Ricker model using AR(1) error was run for 10,000 simulations, with a burn-in length of 1,000, thinning of 10, and 1 chain. Results from the 4 models can be seen in </w:t>
      </w:r>
      <w:r w:rsidR="00D858B7">
        <w:rPr>
          <w:rFonts w:ascii="Times New Roman" w:hAnsi="Times New Roman" w:cs="Times New Roman"/>
        </w:rPr>
        <w:t>Table 2</w:t>
      </w:r>
      <w:r w:rsidR="009D0EF2">
        <w:rPr>
          <w:rFonts w:ascii="Times New Roman" w:hAnsi="Times New Roman" w:cs="Times New Roman"/>
        </w:rPr>
        <w:t>, and details of each model run can be found in appendices A–D.</w:t>
      </w:r>
    </w:p>
    <w:p w14:paraId="0F78C08C" w14:textId="267F711C" w:rsidR="00CB6A37" w:rsidRDefault="00CB6A37" w:rsidP="00CB6A37">
      <w:pPr>
        <w:rPr>
          <w:rFonts w:ascii="Times New Roman" w:hAnsi="Times New Roman" w:cs="Times New Roman"/>
        </w:rPr>
      </w:pPr>
    </w:p>
    <w:tbl>
      <w:tblPr>
        <w:tblW w:w="5121" w:type="dxa"/>
        <w:jc w:val="center"/>
        <w:tblLook w:val="04A0" w:firstRow="1" w:lastRow="0" w:firstColumn="1" w:lastColumn="0" w:noHBand="0" w:noVBand="1"/>
      </w:tblPr>
      <w:tblGrid>
        <w:gridCol w:w="754"/>
        <w:gridCol w:w="1098"/>
        <w:gridCol w:w="1098"/>
        <w:gridCol w:w="1098"/>
        <w:gridCol w:w="1098"/>
      </w:tblGrid>
      <w:tr w:rsidR="00CB6A37" w:rsidRPr="00CB6A37" w14:paraId="1BD56923" w14:textId="77777777" w:rsidTr="009D0EF2">
        <w:trPr>
          <w:trHeight w:val="300"/>
          <w:jc w:val="center"/>
        </w:trPr>
        <w:tc>
          <w:tcPr>
            <w:tcW w:w="5121" w:type="dxa"/>
            <w:gridSpan w:val="5"/>
            <w:tcBorders>
              <w:top w:val="nil"/>
              <w:left w:val="nil"/>
              <w:bottom w:val="single" w:sz="4" w:space="0" w:color="auto"/>
              <w:right w:val="nil"/>
            </w:tcBorders>
            <w:shd w:val="clear" w:color="auto" w:fill="auto"/>
            <w:noWrap/>
            <w:vAlign w:val="bottom"/>
            <w:hideMark/>
          </w:tcPr>
          <w:p w14:paraId="19FD0C81" w14:textId="3C2DD7A9" w:rsidR="00CB6A37" w:rsidRPr="00CB6A37" w:rsidRDefault="003A2F69" w:rsidP="00CB6A3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Table </w:t>
            </w:r>
            <w:r w:rsidR="00CB6A37" w:rsidRPr="00CB6A37">
              <w:rPr>
                <w:rFonts w:ascii="Times New Roman" w:eastAsia="Times New Roman" w:hAnsi="Times New Roman" w:cs="Times New Roman"/>
                <w:color w:val="000000"/>
              </w:rPr>
              <w:t>2: Comparisons of 4 Spawner Recruit Models.</w:t>
            </w:r>
          </w:p>
        </w:tc>
      </w:tr>
      <w:tr w:rsidR="00CB6A37" w:rsidRPr="00CB6A37" w14:paraId="32853647" w14:textId="77777777" w:rsidTr="009D0EF2">
        <w:trPr>
          <w:trHeight w:val="300"/>
          <w:jc w:val="center"/>
        </w:trPr>
        <w:tc>
          <w:tcPr>
            <w:tcW w:w="729" w:type="dxa"/>
            <w:tcBorders>
              <w:top w:val="nil"/>
              <w:left w:val="nil"/>
              <w:bottom w:val="nil"/>
              <w:right w:val="nil"/>
            </w:tcBorders>
            <w:shd w:val="clear" w:color="auto" w:fill="auto"/>
            <w:noWrap/>
            <w:vAlign w:val="bottom"/>
            <w:hideMark/>
          </w:tcPr>
          <w:p w14:paraId="652F2700" w14:textId="77777777" w:rsidR="00CB6A37" w:rsidRPr="00CB6A37" w:rsidRDefault="00CB6A37" w:rsidP="00CB6A37">
            <w:pPr>
              <w:spacing w:after="0" w:line="240" w:lineRule="auto"/>
              <w:rPr>
                <w:rFonts w:ascii="Times New Roman" w:eastAsia="Times New Roman" w:hAnsi="Times New Roman" w:cs="Times New Roman"/>
                <w:color w:val="000000"/>
              </w:rPr>
            </w:pPr>
          </w:p>
        </w:tc>
        <w:tc>
          <w:tcPr>
            <w:tcW w:w="4392" w:type="dxa"/>
            <w:gridSpan w:val="4"/>
            <w:tcBorders>
              <w:top w:val="nil"/>
              <w:left w:val="nil"/>
              <w:bottom w:val="single" w:sz="4" w:space="0" w:color="auto"/>
              <w:right w:val="nil"/>
            </w:tcBorders>
            <w:shd w:val="clear" w:color="auto" w:fill="auto"/>
            <w:noWrap/>
            <w:vAlign w:val="bottom"/>
            <w:hideMark/>
          </w:tcPr>
          <w:p w14:paraId="5CF8092F" w14:textId="77777777" w:rsidR="00CB6A37" w:rsidRPr="00CB6A37" w:rsidRDefault="00CB6A37" w:rsidP="00CB6A37">
            <w:pPr>
              <w:spacing w:after="0" w:line="240" w:lineRule="auto"/>
              <w:jc w:val="center"/>
              <w:rPr>
                <w:rFonts w:ascii="Times New Roman" w:eastAsia="Times New Roman" w:hAnsi="Times New Roman" w:cs="Times New Roman"/>
                <w:color w:val="000000"/>
              </w:rPr>
            </w:pPr>
            <w:r w:rsidRPr="00CB6A37">
              <w:rPr>
                <w:rFonts w:ascii="Times New Roman" w:eastAsia="Times New Roman" w:hAnsi="Times New Roman" w:cs="Times New Roman"/>
                <w:color w:val="000000"/>
              </w:rPr>
              <w:t>Model #</w:t>
            </w:r>
          </w:p>
        </w:tc>
      </w:tr>
      <w:tr w:rsidR="00CB6A37" w:rsidRPr="00CB6A37" w14:paraId="5FD41995" w14:textId="77777777" w:rsidTr="009D0EF2">
        <w:trPr>
          <w:trHeight w:val="300"/>
          <w:jc w:val="center"/>
        </w:trPr>
        <w:tc>
          <w:tcPr>
            <w:tcW w:w="729" w:type="dxa"/>
            <w:tcBorders>
              <w:top w:val="nil"/>
              <w:left w:val="nil"/>
              <w:bottom w:val="nil"/>
              <w:right w:val="nil"/>
            </w:tcBorders>
            <w:shd w:val="clear" w:color="auto" w:fill="auto"/>
            <w:noWrap/>
            <w:vAlign w:val="bottom"/>
            <w:hideMark/>
          </w:tcPr>
          <w:p w14:paraId="3B801257" w14:textId="77777777" w:rsidR="00CB6A37" w:rsidRPr="00CB6A37" w:rsidRDefault="00CB6A37" w:rsidP="00CB6A37">
            <w:pPr>
              <w:spacing w:after="0" w:line="240" w:lineRule="auto"/>
              <w:jc w:val="center"/>
              <w:rPr>
                <w:rFonts w:ascii="Times New Roman" w:eastAsia="Times New Roman" w:hAnsi="Times New Roman" w:cs="Times New Roman"/>
                <w:color w:val="000000"/>
              </w:rPr>
            </w:pPr>
          </w:p>
        </w:tc>
        <w:tc>
          <w:tcPr>
            <w:tcW w:w="1098" w:type="dxa"/>
            <w:tcBorders>
              <w:top w:val="nil"/>
              <w:left w:val="nil"/>
              <w:bottom w:val="single" w:sz="4" w:space="0" w:color="auto"/>
              <w:right w:val="nil"/>
            </w:tcBorders>
            <w:shd w:val="clear" w:color="auto" w:fill="auto"/>
            <w:noWrap/>
            <w:vAlign w:val="bottom"/>
            <w:hideMark/>
          </w:tcPr>
          <w:p w14:paraId="3B4C778F" w14:textId="77777777" w:rsidR="00CB6A37" w:rsidRPr="00CB6A37" w:rsidRDefault="00CB6A37" w:rsidP="00CB6A37">
            <w:pPr>
              <w:spacing w:after="0" w:line="240" w:lineRule="auto"/>
              <w:rPr>
                <w:rFonts w:ascii="Times New Roman" w:eastAsia="Times New Roman" w:hAnsi="Times New Roman" w:cs="Times New Roman"/>
                <w:color w:val="000000"/>
              </w:rPr>
            </w:pPr>
            <w:r w:rsidRPr="00CB6A37">
              <w:rPr>
                <w:rFonts w:ascii="Times New Roman" w:eastAsia="Times New Roman" w:hAnsi="Times New Roman" w:cs="Times New Roman"/>
                <w:color w:val="000000"/>
              </w:rPr>
              <w:t xml:space="preserve">             1 </w:t>
            </w:r>
          </w:p>
        </w:tc>
        <w:tc>
          <w:tcPr>
            <w:tcW w:w="1098" w:type="dxa"/>
            <w:tcBorders>
              <w:top w:val="nil"/>
              <w:left w:val="nil"/>
              <w:bottom w:val="single" w:sz="4" w:space="0" w:color="auto"/>
              <w:right w:val="nil"/>
            </w:tcBorders>
            <w:shd w:val="clear" w:color="auto" w:fill="auto"/>
            <w:noWrap/>
            <w:vAlign w:val="bottom"/>
            <w:hideMark/>
          </w:tcPr>
          <w:p w14:paraId="7F938EA0" w14:textId="77777777" w:rsidR="00CB6A37" w:rsidRPr="00CB6A37" w:rsidRDefault="00CB6A37" w:rsidP="00CB6A37">
            <w:pPr>
              <w:spacing w:after="0" w:line="240" w:lineRule="auto"/>
              <w:rPr>
                <w:rFonts w:ascii="Times New Roman" w:eastAsia="Times New Roman" w:hAnsi="Times New Roman" w:cs="Times New Roman"/>
                <w:color w:val="000000"/>
              </w:rPr>
            </w:pPr>
            <w:r w:rsidRPr="00CB6A37">
              <w:rPr>
                <w:rFonts w:ascii="Times New Roman" w:eastAsia="Times New Roman" w:hAnsi="Times New Roman" w:cs="Times New Roman"/>
                <w:color w:val="000000"/>
              </w:rPr>
              <w:t xml:space="preserve">             2 </w:t>
            </w:r>
          </w:p>
        </w:tc>
        <w:tc>
          <w:tcPr>
            <w:tcW w:w="1098" w:type="dxa"/>
            <w:tcBorders>
              <w:top w:val="nil"/>
              <w:left w:val="nil"/>
              <w:bottom w:val="single" w:sz="4" w:space="0" w:color="auto"/>
              <w:right w:val="nil"/>
            </w:tcBorders>
            <w:shd w:val="clear" w:color="auto" w:fill="auto"/>
            <w:noWrap/>
            <w:vAlign w:val="bottom"/>
            <w:hideMark/>
          </w:tcPr>
          <w:p w14:paraId="5AD37C9F" w14:textId="77777777" w:rsidR="00CB6A37" w:rsidRPr="00CB6A37" w:rsidRDefault="00CB6A37" w:rsidP="00CB6A37">
            <w:pPr>
              <w:spacing w:after="0" w:line="240" w:lineRule="auto"/>
              <w:rPr>
                <w:rFonts w:ascii="Times New Roman" w:eastAsia="Times New Roman" w:hAnsi="Times New Roman" w:cs="Times New Roman"/>
                <w:color w:val="000000"/>
              </w:rPr>
            </w:pPr>
            <w:r w:rsidRPr="00CB6A37">
              <w:rPr>
                <w:rFonts w:ascii="Times New Roman" w:eastAsia="Times New Roman" w:hAnsi="Times New Roman" w:cs="Times New Roman"/>
                <w:color w:val="000000"/>
              </w:rPr>
              <w:t xml:space="preserve">             3 </w:t>
            </w:r>
          </w:p>
        </w:tc>
        <w:tc>
          <w:tcPr>
            <w:tcW w:w="1098" w:type="dxa"/>
            <w:tcBorders>
              <w:top w:val="nil"/>
              <w:left w:val="nil"/>
              <w:bottom w:val="single" w:sz="4" w:space="0" w:color="auto"/>
              <w:right w:val="nil"/>
            </w:tcBorders>
            <w:shd w:val="clear" w:color="auto" w:fill="auto"/>
            <w:noWrap/>
            <w:vAlign w:val="bottom"/>
            <w:hideMark/>
          </w:tcPr>
          <w:p w14:paraId="7E60BA32" w14:textId="77777777" w:rsidR="00CB6A37" w:rsidRPr="00CB6A37" w:rsidRDefault="00CB6A37" w:rsidP="00CB6A37">
            <w:pPr>
              <w:spacing w:after="0" w:line="240" w:lineRule="auto"/>
              <w:rPr>
                <w:rFonts w:ascii="Times New Roman" w:eastAsia="Times New Roman" w:hAnsi="Times New Roman" w:cs="Times New Roman"/>
                <w:color w:val="000000"/>
              </w:rPr>
            </w:pPr>
            <w:r w:rsidRPr="00CB6A37">
              <w:rPr>
                <w:rFonts w:ascii="Times New Roman" w:eastAsia="Times New Roman" w:hAnsi="Times New Roman" w:cs="Times New Roman"/>
                <w:color w:val="000000"/>
              </w:rPr>
              <w:t xml:space="preserve">             4 </w:t>
            </w:r>
          </w:p>
        </w:tc>
      </w:tr>
      <w:tr w:rsidR="00CB6A37" w:rsidRPr="00CB6A37" w14:paraId="716FDA4F" w14:textId="77777777" w:rsidTr="009D0EF2">
        <w:trPr>
          <w:trHeight w:val="300"/>
          <w:jc w:val="center"/>
        </w:trPr>
        <w:tc>
          <w:tcPr>
            <w:tcW w:w="729" w:type="dxa"/>
            <w:tcBorders>
              <w:top w:val="nil"/>
              <w:left w:val="nil"/>
              <w:bottom w:val="nil"/>
              <w:right w:val="nil"/>
            </w:tcBorders>
            <w:shd w:val="clear" w:color="auto" w:fill="auto"/>
            <w:noWrap/>
            <w:vAlign w:val="bottom"/>
            <w:hideMark/>
          </w:tcPr>
          <w:p w14:paraId="66E64810" w14:textId="77777777" w:rsidR="00CB6A37" w:rsidRPr="00CB6A37" w:rsidRDefault="00CB6A37" w:rsidP="00CB6A37">
            <w:pPr>
              <w:spacing w:after="0" w:line="240" w:lineRule="auto"/>
              <w:rPr>
                <w:rFonts w:ascii="Times New Roman" w:eastAsia="Times New Roman" w:hAnsi="Times New Roman" w:cs="Times New Roman"/>
                <w:color w:val="000000"/>
              </w:rPr>
            </w:pPr>
            <w:r w:rsidRPr="00CB6A37">
              <w:rPr>
                <w:rFonts w:ascii="Times New Roman" w:eastAsia="Times New Roman" w:hAnsi="Times New Roman" w:cs="Times New Roman"/>
                <w:color w:val="000000"/>
              </w:rPr>
              <w:t>Alpha</w:t>
            </w:r>
          </w:p>
        </w:tc>
        <w:tc>
          <w:tcPr>
            <w:tcW w:w="1098" w:type="dxa"/>
            <w:tcBorders>
              <w:top w:val="nil"/>
              <w:left w:val="nil"/>
              <w:bottom w:val="nil"/>
              <w:right w:val="nil"/>
            </w:tcBorders>
            <w:shd w:val="clear" w:color="auto" w:fill="auto"/>
            <w:noWrap/>
            <w:hideMark/>
          </w:tcPr>
          <w:p w14:paraId="2B676CF9" w14:textId="77777777" w:rsidR="00CB6A37" w:rsidRPr="00CB6A37" w:rsidRDefault="00CB6A37" w:rsidP="00CB6A37">
            <w:pPr>
              <w:spacing w:after="0" w:line="240" w:lineRule="auto"/>
              <w:jc w:val="right"/>
              <w:rPr>
                <w:rFonts w:ascii="Times New Roman" w:eastAsia="Times New Roman" w:hAnsi="Times New Roman" w:cs="Times New Roman"/>
                <w:color w:val="000000"/>
              </w:rPr>
            </w:pPr>
            <w:r w:rsidRPr="00CB6A37">
              <w:rPr>
                <w:rFonts w:ascii="Times New Roman" w:eastAsia="Times New Roman" w:hAnsi="Times New Roman" w:cs="Times New Roman"/>
                <w:color w:val="000000"/>
              </w:rPr>
              <w:t>5.556</w:t>
            </w:r>
          </w:p>
        </w:tc>
        <w:tc>
          <w:tcPr>
            <w:tcW w:w="1098" w:type="dxa"/>
            <w:tcBorders>
              <w:top w:val="nil"/>
              <w:left w:val="nil"/>
              <w:bottom w:val="nil"/>
              <w:right w:val="nil"/>
            </w:tcBorders>
            <w:shd w:val="clear" w:color="auto" w:fill="auto"/>
            <w:noWrap/>
            <w:hideMark/>
          </w:tcPr>
          <w:p w14:paraId="39CC5A29" w14:textId="77777777" w:rsidR="00CB6A37" w:rsidRPr="00CB6A37" w:rsidRDefault="00CB6A37" w:rsidP="00CB6A37">
            <w:pPr>
              <w:spacing w:after="0" w:line="240" w:lineRule="auto"/>
              <w:jc w:val="right"/>
              <w:rPr>
                <w:rFonts w:ascii="Times New Roman" w:eastAsia="Times New Roman" w:hAnsi="Times New Roman" w:cs="Times New Roman"/>
                <w:color w:val="000000"/>
              </w:rPr>
            </w:pPr>
            <w:r w:rsidRPr="00CB6A37">
              <w:rPr>
                <w:rFonts w:ascii="Times New Roman" w:eastAsia="Times New Roman" w:hAnsi="Times New Roman" w:cs="Times New Roman"/>
                <w:color w:val="000000"/>
              </w:rPr>
              <w:t>5.047</w:t>
            </w:r>
          </w:p>
        </w:tc>
        <w:tc>
          <w:tcPr>
            <w:tcW w:w="1098" w:type="dxa"/>
            <w:tcBorders>
              <w:top w:val="nil"/>
              <w:left w:val="nil"/>
              <w:bottom w:val="nil"/>
              <w:right w:val="nil"/>
            </w:tcBorders>
            <w:shd w:val="clear" w:color="auto" w:fill="auto"/>
            <w:noWrap/>
            <w:hideMark/>
          </w:tcPr>
          <w:p w14:paraId="6FAB983B" w14:textId="77777777" w:rsidR="00CB6A37" w:rsidRPr="00CB6A37" w:rsidRDefault="00CB6A37" w:rsidP="00CB6A37">
            <w:pPr>
              <w:spacing w:after="0" w:line="240" w:lineRule="auto"/>
              <w:jc w:val="right"/>
              <w:rPr>
                <w:rFonts w:ascii="Times New Roman" w:eastAsia="Times New Roman" w:hAnsi="Times New Roman" w:cs="Times New Roman"/>
                <w:color w:val="000000"/>
              </w:rPr>
            </w:pPr>
            <w:r w:rsidRPr="00CB6A37">
              <w:rPr>
                <w:rFonts w:ascii="Times New Roman" w:eastAsia="Times New Roman" w:hAnsi="Times New Roman" w:cs="Times New Roman"/>
                <w:color w:val="000000"/>
              </w:rPr>
              <w:t>4.436</w:t>
            </w:r>
          </w:p>
        </w:tc>
        <w:tc>
          <w:tcPr>
            <w:tcW w:w="1098" w:type="dxa"/>
            <w:tcBorders>
              <w:top w:val="nil"/>
              <w:left w:val="nil"/>
              <w:bottom w:val="nil"/>
              <w:right w:val="nil"/>
            </w:tcBorders>
            <w:shd w:val="clear" w:color="auto" w:fill="auto"/>
            <w:noWrap/>
            <w:hideMark/>
          </w:tcPr>
          <w:p w14:paraId="24FBF843" w14:textId="77777777" w:rsidR="00CB6A37" w:rsidRPr="00CB6A37" w:rsidRDefault="00CB6A37" w:rsidP="00CB6A37">
            <w:pPr>
              <w:spacing w:after="0" w:line="240" w:lineRule="auto"/>
              <w:jc w:val="right"/>
              <w:rPr>
                <w:rFonts w:ascii="Times New Roman" w:eastAsia="Times New Roman" w:hAnsi="Times New Roman" w:cs="Times New Roman"/>
                <w:color w:val="000000"/>
              </w:rPr>
            </w:pPr>
            <w:r w:rsidRPr="00CB6A37">
              <w:rPr>
                <w:rFonts w:ascii="Times New Roman" w:eastAsia="Times New Roman" w:hAnsi="Times New Roman" w:cs="Times New Roman"/>
                <w:color w:val="000000"/>
              </w:rPr>
              <w:t>4.536</w:t>
            </w:r>
          </w:p>
        </w:tc>
      </w:tr>
      <w:tr w:rsidR="00CB6A37" w:rsidRPr="00CB6A37" w14:paraId="16BF2BC2" w14:textId="77777777" w:rsidTr="009D0EF2">
        <w:trPr>
          <w:trHeight w:val="300"/>
          <w:jc w:val="center"/>
        </w:trPr>
        <w:tc>
          <w:tcPr>
            <w:tcW w:w="729" w:type="dxa"/>
            <w:tcBorders>
              <w:top w:val="nil"/>
              <w:left w:val="nil"/>
              <w:bottom w:val="nil"/>
              <w:right w:val="nil"/>
            </w:tcBorders>
            <w:shd w:val="clear" w:color="auto" w:fill="auto"/>
            <w:noWrap/>
            <w:vAlign w:val="bottom"/>
            <w:hideMark/>
          </w:tcPr>
          <w:p w14:paraId="6B16FCD6" w14:textId="77777777" w:rsidR="00CB6A37" w:rsidRPr="00CB6A37" w:rsidRDefault="00CB6A37" w:rsidP="00CB6A37">
            <w:pPr>
              <w:spacing w:after="0" w:line="240" w:lineRule="auto"/>
              <w:rPr>
                <w:rFonts w:ascii="Times New Roman" w:eastAsia="Times New Roman" w:hAnsi="Times New Roman" w:cs="Times New Roman"/>
                <w:color w:val="000000"/>
              </w:rPr>
            </w:pPr>
            <w:r w:rsidRPr="00CB6A37">
              <w:rPr>
                <w:rFonts w:ascii="Times New Roman" w:eastAsia="Times New Roman" w:hAnsi="Times New Roman" w:cs="Times New Roman"/>
                <w:color w:val="000000"/>
              </w:rPr>
              <w:t>Beta</w:t>
            </w:r>
          </w:p>
        </w:tc>
        <w:tc>
          <w:tcPr>
            <w:tcW w:w="1098" w:type="dxa"/>
            <w:tcBorders>
              <w:top w:val="nil"/>
              <w:left w:val="nil"/>
              <w:bottom w:val="nil"/>
              <w:right w:val="nil"/>
            </w:tcBorders>
            <w:shd w:val="clear" w:color="auto" w:fill="auto"/>
            <w:noWrap/>
            <w:hideMark/>
          </w:tcPr>
          <w:p w14:paraId="6BEE8C8F" w14:textId="77777777" w:rsidR="00CB6A37" w:rsidRPr="00CB6A37" w:rsidRDefault="00CB6A37" w:rsidP="00CB6A37">
            <w:pPr>
              <w:spacing w:after="0" w:line="240" w:lineRule="auto"/>
              <w:jc w:val="right"/>
              <w:rPr>
                <w:rFonts w:ascii="Times New Roman" w:eastAsia="Times New Roman" w:hAnsi="Times New Roman" w:cs="Times New Roman"/>
                <w:color w:val="000000"/>
              </w:rPr>
            </w:pPr>
            <w:r w:rsidRPr="00CB6A37">
              <w:rPr>
                <w:rFonts w:ascii="Times New Roman" w:eastAsia="Times New Roman" w:hAnsi="Times New Roman" w:cs="Times New Roman"/>
                <w:color w:val="000000"/>
              </w:rPr>
              <w:t>0.752</w:t>
            </w:r>
          </w:p>
        </w:tc>
        <w:tc>
          <w:tcPr>
            <w:tcW w:w="1098" w:type="dxa"/>
            <w:tcBorders>
              <w:top w:val="nil"/>
              <w:left w:val="nil"/>
              <w:bottom w:val="nil"/>
              <w:right w:val="nil"/>
            </w:tcBorders>
            <w:shd w:val="clear" w:color="auto" w:fill="auto"/>
            <w:noWrap/>
            <w:hideMark/>
          </w:tcPr>
          <w:p w14:paraId="39933CAA" w14:textId="77777777" w:rsidR="00CB6A37" w:rsidRPr="00CB6A37" w:rsidRDefault="00CB6A37" w:rsidP="00CB6A37">
            <w:pPr>
              <w:spacing w:after="0" w:line="240" w:lineRule="auto"/>
              <w:jc w:val="right"/>
              <w:rPr>
                <w:rFonts w:ascii="Times New Roman" w:eastAsia="Times New Roman" w:hAnsi="Times New Roman" w:cs="Times New Roman"/>
                <w:color w:val="000000"/>
              </w:rPr>
            </w:pPr>
            <w:r w:rsidRPr="00CB6A37">
              <w:rPr>
                <w:rFonts w:ascii="Times New Roman" w:eastAsia="Times New Roman" w:hAnsi="Times New Roman" w:cs="Times New Roman"/>
                <w:color w:val="000000"/>
              </w:rPr>
              <w:t>0.740</w:t>
            </w:r>
          </w:p>
        </w:tc>
        <w:tc>
          <w:tcPr>
            <w:tcW w:w="1098" w:type="dxa"/>
            <w:tcBorders>
              <w:top w:val="nil"/>
              <w:left w:val="nil"/>
              <w:bottom w:val="nil"/>
              <w:right w:val="nil"/>
            </w:tcBorders>
            <w:shd w:val="clear" w:color="auto" w:fill="auto"/>
            <w:noWrap/>
            <w:hideMark/>
          </w:tcPr>
          <w:p w14:paraId="608B2331" w14:textId="77777777" w:rsidR="00CB6A37" w:rsidRPr="00CB6A37" w:rsidRDefault="00CB6A37" w:rsidP="00CB6A37">
            <w:pPr>
              <w:spacing w:after="0" w:line="240" w:lineRule="auto"/>
              <w:jc w:val="right"/>
              <w:rPr>
                <w:rFonts w:ascii="Times New Roman" w:eastAsia="Times New Roman" w:hAnsi="Times New Roman" w:cs="Times New Roman"/>
                <w:color w:val="000000"/>
              </w:rPr>
            </w:pPr>
            <w:r w:rsidRPr="00CB6A37">
              <w:rPr>
                <w:rFonts w:ascii="Times New Roman" w:eastAsia="Times New Roman" w:hAnsi="Times New Roman" w:cs="Times New Roman"/>
                <w:color w:val="000000"/>
              </w:rPr>
              <w:t>0.716</w:t>
            </w:r>
          </w:p>
        </w:tc>
        <w:tc>
          <w:tcPr>
            <w:tcW w:w="1098" w:type="dxa"/>
            <w:tcBorders>
              <w:top w:val="nil"/>
              <w:left w:val="nil"/>
              <w:bottom w:val="nil"/>
              <w:right w:val="nil"/>
            </w:tcBorders>
            <w:shd w:val="clear" w:color="auto" w:fill="auto"/>
            <w:noWrap/>
            <w:hideMark/>
          </w:tcPr>
          <w:p w14:paraId="54D1FC0C" w14:textId="77777777" w:rsidR="00CB6A37" w:rsidRPr="00CB6A37" w:rsidRDefault="00CB6A37" w:rsidP="00CB6A37">
            <w:pPr>
              <w:spacing w:after="0" w:line="240" w:lineRule="auto"/>
              <w:jc w:val="right"/>
              <w:rPr>
                <w:rFonts w:ascii="Times New Roman" w:eastAsia="Times New Roman" w:hAnsi="Times New Roman" w:cs="Times New Roman"/>
                <w:color w:val="000000"/>
              </w:rPr>
            </w:pPr>
            <w:r w:rsidRPr="00CB6A37">
              <w:rPr>
                <w:rFonts w:ascii="Times New Roman" w:eastAsia="Times New Roman" w:hAnsi="Times New Roman" w:cs="Times New Roman"/>
                <w:color w:val="000000"/>
              </w:rPr>
              <w:t>0.542</w:t>
            </w:r>
          </w:p>
        </w:tc>
      </w:tr>
      <w:tr w:rsidR="00CB6A37" w:rsidRPr="00CB6A37" w14:paraId="1CCED1F2" w14:textId="77777777" w:rsidTr="009D0EF2">
        <w:trPr>
          <w:trHeight w:val="300"/>
          <w:jc w:val="center"/>
        </w:trPr>
        <w:tc>
          <w:tcPr>
            <w:tcW w:w="729" w:type="dxa"/>
            <w:tcBorders>
              <w:top w:val="nil"/>
              <w:left w:val="nil"/>
              <w:bottom w:val="nil"/>
              <w:right w:val="nil"/>
            </w:tcBorders>
            <w:shd w:val="clear" w:color="auto" w:fill="auto"/>
            <w:noWrap/>
            <w:vAlign w:val="bottom"/>
            <w:hideMark/>
          </w:tcPr>
          <w:p w14:paraId="3EFE6B52" w14:textId="77777777" w:rsidR="00CB6A37" w:rsidRPr="00CB6A37" w:rsidRDefault="00CB6A37" w:rsidP="00CB6A37">
            <w:pPr>
              <w:spacing w:after="0" w:line="240" w:lineRule="auto"/>
              <w:rPr>
                <w:rFonts w:ascii="Times New Roman" w:eastAsia="Times New Roman" w:hAnsi="Times New Roman" w:cs="Times New Roman"/>
                <w:color w:val="000000"/>
              </w:rPr>
            </w:pPr>
            <w:r w:rsidRPr="00CB6A37">
              <w:rPr>
                <w:rFonts w:ascii="Times New Roman" w:eastAsia="Times New Roman" w:hAnsi="Times New Roman" w:cs="Times New Roman"/>
                <w:color w:val="000000"/>
              </w:rPr>
              <w:t>Phi</w:t>
            </w:r>
          </w:p>
        </w:tc>
        <w:tc>
          <w:tcPr>
            <w:tcW w:w="1098" w:type="dxa"/>
            <w:tcBorders>
              <w:top w:val="nil"/>
              <w:left w:val="nil"/>
              <w:bottom w:val="nil"/>
              <w:right w:val="nil"/>
            </w:tcBorders>
            <w:shd w:val="clear" w:color="auto" w:fill="auto"/>
            <w:noWrap/>
            <w:hideMark/>
          </w:tcPr>
          <w:p w14:paraId="41680B52" w14:textId="77777777" w:rsidR="00CB6A37" w:rsidRPr="00CB6A37" w:rsidRDefault="00CB6A37" w:rsidP="00CB6A37">
            <w:pPr>
              <w:spacing w:after="0" w:line="240" w:lineRule="auto"/>
              <w:jc w:val="right"/>
              <w:rPr>
                <w:rFonts w:ascii="Times New Roman" w:eastAsia="Times New Roman" w:hAnsi="Times New Roman" w:cs="Times New Roman"/>
                <w:color w:val="000000"/>
              </w:rPr>
            </w:pPr>
            <w:r w:rsidRPr="00CB6A37">
              <w:rPr>
                <w:rFonts w:ascii="Times New Roman" w:eastAsia="Times New Roman" w:hAnsi="Times New Roman" w:cs="Times New Roman"/>
                <w:color w:val="000000"/>
              </w:rPr>
              <w:t>0.580</w:t>
            </w:r>
          </w:p>
        </w:tc>
        <w:tc>
          <w:tcPr>
            <w:tcW w:w="1098" w:type="dxa"/>
            <w:tcBorders>
              <w:top w:val="nil"/>
              <w:left w:val="nil"/>
              <w:bottom w:val="nil"/>
              <w:right w:val="nil"/>
            </w:tcBorders>
            <w:shd w:val="clear" w:color="auto" w:fill="auto"/>
            <w:noWrap/>
            <w:hideMark/>
          </w:tcPr>
          <w:p w14:paraId="4F871D28" w14:textId="77777777" w:rsidR="00CB6A37" w:rsidRPr="00CB6A37" w:rsidRDefault="00CB6A37" w:rsidP="00CB6A37">
            <w:pPr>
              <w:spacing w:after="0" w:line="240" w:lineRule="auto"/>
              <w:jc w:val="right"/>
              <w:rPr>
                <w:rFonts w:ascii="Times New Roman" w:eastAsia="Times New Roman" w:hAnsi="Times New Roman" w:cs="Times New Roman"/>
                <w:color w:val="000000"/>
              </w:rPr>
            </w:pPr>
            <w:r w:rsidRPr="00CB6A37">
              <w:rPr>
                <w:rFonts w:ascii="Times New Roman" w:eastAsia="Times New Roman" w:hAnsi="Times New Roman" w:cs="Times New Roman"/>
                <w:color w:val="000000"/>
              </w:rPr>
              <w:t>0.422</w:t>
            </w:r>
          </w:p>
        </w:tc>
        <w:tc>
          <w:tcPr>
            <w:tcW w:w="1098" w:type="dxa"/>
            <w:tcBorders>
              <w:top w:val="nil"/>
              <w:left w:val="nil"/>
              <w:bottom w:val="nil"/>
              <w:right w:val="nil"/>
            </w:tcBorders>
            <w:shd w:val="clear" w:color="auto" w:fill="auto"/>
            <w:noWrap/>
            <w:hideMark/>
          </w:tcPr>
          <w:p w14:paraId="0D76759B" w14:textId="77777777" w:rsidR="00CB6A37" w:rsidRPr="00CB6A37" w:rsidRDefault="00CB6A37" w:rsidP="00CB6A37">
            <w:pPr>
              <w:spacing w:after="0" w:line="240" w:lineRule="auto"/>
              <w:jc w:val="right"/>
              <w:rPr>
                <w:rFonts w:ascii="Times New Roman" w:eastAsia="Times New Roman" w:hAnsi="Times New Roman" w:cs="Times New Roman"/>
                <w:color w:val="000000"/>
              </w:rPr>
            </w:pPr>
            <w:r w:rsidRPr="00CB6A37">
              <w:rPr>
                <w:rFonts w:ascii="Times New Roman" w:eastAsia="Times New Roman" w:hAnsi="Times New Roman" w:cs="Times New Roman"/>
                <w:color w:val="000000"/>
              </w:rPr>
              <w:t>0.420</w:t>
            </w:r>
          </w:p>
        </w:tc>
        <w:tc>
          <w:tcPr>
            <w:tcW w:w="1098" w:type="dxa"/>
            <w:tcBorders>
              <w:top w:val="nil"/>
              <w:left w:val="nil"/>
              <w:bottom w:val="nil"/>
              <w:right w:val="nil"/>
            </w:tcBorders>
            <w:shd w:val="clear" w:color="auto" w:fill="auto"/>
            <w:noWrap/>
            <w:hideMark/>
          </w:tcPr>
          <w:p w14:paraId="148A6845" w14:textId="77777777" w:rsidR="00CB6A37" w:rsidRPr="00CB6A37" w:rsidRDefault="00CB6A37" w:rsidP="00CB6A37">
            <w:pPr>
              <w:spacing w:after="0" w:line="240" w:lineRule="auto"/>
              <w:jc w:val="right"/>
              <w:rPr>
                <w:rFonts w:ascii="Times New Roman" w:eastAsia="Times New Roman" w:hAnsi="Times New Roman" w:cs="Times New Roman"/>
                <w:color w:val="000000"/>
              </w:rPr>
            </w:pPr>
            <w:r w:rsidRPr="00CB6A37">
              <w:rPr>
                <w:rFonts w:ascii="Times New Roman" w:eastAsia="Times New Roman" w:hAnsi="Times New Roman" w:cs="Times New Roman"/>
                <w:color w:val="000000"/>
              </w:rPr>
              <w:t>0.544</w:t>
            </w:r>
          </w:p>
        </w:tc>
      </w:tr>
      <w:tr w:rsidR="00CB6A37" w:rsidRPr="00CB6A37" w14:paraId="56D24DA0" w14:textId="77777777" w:rsidTr="009D0EF2">
        <w:trPr>
          <w:trHeight w:val="300"/>
          <w:jc w:val="center"/>
        </w:trPr>
        <w:tc>
          <w:tcPr>
            <w:tcW w:w="729" w:type="dxa"/>
            <w:tcBorders>
              <w:top w:val="nil"/>
              <w:left w:val="nil"/>
              <w:bottom w:val="nil"/>
              <w:right w:val="nil"/>
            </w:tcBorders>
            <w:shd w:val="clear" w:color="auto" w:fill="auto"/>
            <w:noWrap/>
            <w:vAlign w:val="bottom"/>
            <w:hideMark/>
          </w:tcPr>
          <w:p w14:paraId="4558F134" w14:textId="77777777" w:rsidR="00CB6A37" w:rsidRPr="00CB6A37" w:rsidRDefault="00CB6A37" w:rsidP="00CB6A37">
            <w:pPr>
              <w:spacing w:after="0" w:line="240" w:lineRule="auto"/>
              <w:rPr>
                <w:rFonts w:ascii="Times New Roman" w:eastAsia="Times New Roman" w:hAnsi="Times New Roman" w:cs="Times New Roman"/>
                <w:color w:val="000000"/>
              </w:rPr>
            </w:pPr>
            <w:proofErr w:type="spellStart"/>
            <w:r w:rsidRPr="00CB6A37">
              <w:rPr>
                <w:rFonts w:ascii="Times New Roman" w:eastAsia="Times New Roman" w:hAnsi="Times New Roman" w:cs="Times New Roman"/>
                <w:color w:val="000000"/>
              </w:rPr>
              <w:t>Smsy</w:t>
            </w:r>
            <w:proofErr w:type="spellEnd"/>
          </w:p>
        </w:tc>
        <w:tc>
          <w:tcPr>
            <w:tcW w:w="1098" w:type="dxa"/>
            <w:tcBorders>
              <w:top w:val="nil"/>
              <w:left w:val="nil"/>
              <w:bottom w:val="nil"/>
              <w:right w:val="nil"/>
            </w:tcBorders>
            <w:shd w:val="clear" w:color="auto" w:fill="auto"/>
            <w:noWrap/>
            <w:hideMark/>
          </w:tcPr>
          <w:p w14:paraId="002A2BE4" w14:textId="77777777" w:rsidR="00CB6A37" w:rsidRPr="00CB6A37" w:rsidRDefault="00CB6A37" w:rsidP="00CB6A37">
            <w:pPr>
              <w:spacing w:after="0" w:line="240" w:lineRule="auto"/>
              <w:jc w:val="right"/>
              <w:rPr>
                <w:rFonts w:ascii="Times New Roman" w:eastAsia="Times New Roman" w:hAnsi="Times New Roman" w:cs="Times New Roman"/>
                <w:color w:val="000000"/>
              </w:rPr>
            </w:pPr>
            <w:r w:rsidRPr="00CB6A37">
              <w:rPr>
                <w:rFonts w:ascii="Times New Roman" w:eastAsia="Times New Roman" w:hAnsi="Times New Roman" w:cs="Times New Roman"/>
                <w:color w:val="000000"/>
              </w:rPr>
              <w:t>85,587</w:t>
            </w:r>
          </w:p>
        </w:tc>
        <w:tc>
          <w:tcPr>
            <w:tcW w:w="1098" w:type="dxa"/>
            <w:tcBorders>
              <w:top w:val="nil"/>
              <w:left w:val="nil"/>
              <w:bottom w:val="nil"/>
              <w:right w:val="nil"/>
            </w:tcBorders>
            <w:shd w:val="clear" w:color="auto" w:fill="auto"/>
            <w:noWrap/>
            <w:hideMark/>
          </w:tcPr>
          <w:p w14:paraId="6CE26EB1" w14:textId="77777777" w:rsidR="00CB6A37" w:rsidRPr="00CB6A37" w:rsidRDefault="00CB6A37" w:rsidP="00CB6A37">
            <w:pPr>
              <w:spacing w:after="0" w:line="240" w:lineRule="auto"/>
              <w:jc w:val="right"/>
              <w:rPr>
                <w:rFonts w:ascii="Times New Roman" w:eastAsia="Times New Roman" w:hAnsi="Times New Roman" w:cs="Times New Roman"/>
                <w:color w:val="000000"/>
              </w:rPr>
            </w:pPr>
            <w:r w:rsidRPr="00CB6A37">
              <w:rPr>
                <w:rFonts w:ascii="Times New Roman" w:eastAsia="Times New Roman" w:hAnsi="Times New Roman" w:cs="Times New Roman"/>
                <w:color w:val="000000"/>
              </w:rPr>
              <w:t>83,817</w:t>
            </w:r>
          </w:p>
        </w:tc>
        <w:tc>
          <w:tcPr>
            <w:tcW w:w="1098" w:type="dxa"/>
            <w:tcBorders>
              <w:top w:val="nil"/>
              <w:left w:val="nil"/>
              <w:bottom w:val="nil"/>
              <w:right w:val="nil"/>
            </w:tcBorders>
            <w:shd w:val="clear" w:color="auto" w:fill="auto"/>
            <w:noWrap/>
            <w:hideMark/>
          </w:tcPr>
          <w:p w14:paraId="45BD643A" w14:textId="77777777" w:rsidR="00CB6A37" w:rsidRPr="00CB6A37" w:rsidRDefault="00CB6A37" w:rsidP="00CB6A37">
            <w:pPr>
              <w:spacing w:after="0" w:line="240" w:lineRule="auto"/>
              <w:jc w:val="right"/>
              <w:rPr>
                <w:rFonts w:ascii="Times New Roman" w:eastAsia="Times New Roman" w:hAnsi="Times New Roman" w:cs="Times New Roman"/>
                <w:color w:val="000000"/>
              </w:rPr>
            </w:pPr>
            <w:r w:rsidRPr="00CB6A37">
              <w:rPr>
                <w:rFonts w:ascii="Times New Roman" w:eastAsia="Times New Roman" w:hAnsi="Times New Roman" w:cs="Times New Roman"/>
                <w:color w:val="000000"/>
              </w:rPr>
              <w:t>82,342</w:t>
            </w:r>
          </w:p>
        </w:tc>
        <w:tc>
          <w:tcPr>
            <w:tcW w:w="1098" w:type="dxa"/>
            <w:tcBorders>
              <w:top w:val="nil"/>
              <w:left w:val="nil"/>
              <w:bottom w:val="nil"/>
              <w:right w:val="nil"/>
            </w:tcBorders>
            <w:shd w:val="clear" w:color="auto" w:fill="auto"/>
            <w:noWrap/>
            <w:hideMark/>
          </w:tcPr>
          <w:p w14:paraId="0DBAEAE7" w14:textId="77777777" w:rsidR="00CB6A37" w:rsidRPr="00CB6A37" w:rsidRDefault="00CB6A37" w:rsidP="00CB6A37">
            <w:pPr>
              <w:spacing w:after="0" w:line="240" w:lineRule="auto"/>
              <w:jc w:val="right"/>
              <w:rPr>
                <w:rFonts w:ascii="Times New Roman" w:eastAsia="Times New Roman" w:hAnsi="Times New Roman" w:cs="Times New Roman"/>
                <w:color w:val="000000"/>
              </w:rPr>
            </w:pPr>
            <w:r w:rsidRPr="00CB6A37">
              <w:rPr>
                <w:rFonts w:ascii="Times New Roman" w:eastAsia="Times New Roman" w:hAnsi="Times New Roman" w:cs="Times New Roman"/>
                <w:color w:val="000000"/>
              </w:rPr>
              <w:t>109,068</w:t>
            </w:r>
          </w:p>
        </w:tc>
      </w:tr>
      <w:tr w:rsidR="00CB6A37" w:rsidRPr="00CB6A37" w14:paraId="545A7137" w14:textId="77777777" w:rsidTr="009D0EF2">
        <w:trPr>
          <w:trHeight w:val="300"/>
          <w:jc w:val="center"/>
        </w:trPr>
        <w:tc>
          <w:tcPr>
            <w:tcW w:w="729" w:type="dxa"/>
            <w:tcBorders>
              <w:top w:val="nil"/>
              <w:left w:val="nil"/>
              <w:bottom w:val="nil"/>
              <w:right w:val="nil"/>
            </w:tcBorders>
            <w:shd w:val="clear" w:color="auto" w:fill="auto"/>
            <w:noWrap/>
            <w:vAlign w:val="bottom"/>
            <w:hideMark/>
          </w:tcPr>
          <w:p w14:paraId="5CF8C552" w14:textId="77777777" w:rsidR="00CB6A37" w:rsidRPr="00CB6A37" w:rsidRDefault="00CB6A37" w:rsidP="00CB6A37">
            <w:pPr>
              <w:spacing w:after="0" w:line="240" w:lineRule="auto"/>
              <w:rPr>
                <w:rFonts w:ascii="Times New Roman" w:eastAsia="Times New Roman" w:hAnsi="Times New Roman" w:cs="Times New Roman"/>
                <w:color w:val="000000"/>
              </w:rPr>
            </w:pPr>
            <w:r w:rsidRPr="00CB6A37">
              <w:rPr>
                <w:rFonts w:ascii="Times New Roman" w:eastAsia="Times New Roman" w:hAnsi="Times New Roman" w:cs="Times New Roman"/>
                <w:color w:val="000000"/>
              </w:rPr>
              <w:t>Smax</w:t>
            </w:r>
          </w:p>
        </w:tc>
        <w:tc>
          <w:tcPr>
            <w:tcW w:w="1098" w:type="dxa"/>
            <w:tcBorders>
              <w:top w:val="nil"/>
              <w:left w:val="nil"/>
              <w:bottom w:val="nil"/>
              <w:right w:val="nil"/>
            </w:tcBorders>
            <w:shd w:val="clear" w:color="auto" w:fill="auto"/>
            <w:noWrap/>
            <w:hideMark/>
          </w:tcPr>
          <w:p w14:paraId="4EB6BE98" w14:textId="77777777" w:rsidR="00CB6A37" w:rsidRPr="00CB6A37" w:rsidRDefault="00CB6A37" w:rsidP="00CB6A37">
            <w:pPr>
              <w:spacing w:after="0" w:line="240" w:lineRule="auto"/>
              <w:jc w:val="right"/>
              <w:rPr>
                <w:rFonts w:ascii="Times New Roman" w:eastAsia="Times New Roman" w:hAnsi="Times New Roman" w:cs="Times New Roman"/>
                <w:color w:val="000000"/>
              </w:rPr>
            </w:pPr>
            <w:r w:rsidRPr="00CB6A37">
              <w:rPr>
                <w:rFonts w:ascii="Times New Roman" w:eastAsia="Times New Roman" w:hAnsi="Times New Roman" w:cs="Times New Roman"/>
                <w:color w:val="000000"/>
              </w:rPr>
              <w:t>136,040</w:t>
            </w:r>
          </w:p>
        </w:tc>
        <w:tc>
          <w:tcPr>
            <w:tcW w:w="1098" w:type="dxa"/>
            <w:tcBorders>
              <w:top w:val="nil"/>
              <w:left w:val="nil"/>
              <w:bottom w:val="nil"/>
              <w:right w:val="nil"/>
            </w:tcBorders>
            <w:shd w:val="clear" w:color="auto" w:fill="auto"/>
            <w:noWrap/>
            <w:hideMark/>
          </w:tcPr>
          <w:p w14:paraId="53BAA4F5" w14:textId="77777777" w:rsidR="00CB6A37" w:rsidRPr="00CB6A37" w:rsidRDefault="00CB6A37" w:rsidP="00CB6A37">
            <w:pPr>
              <w:spacing w:after="0" w:line="240" w:lineRule="auto"/>
              <w:jc w:val="right"/>
              <w:rPr>
                <w:rFonts w:ascii="Times New Roman" w:eastAsia="Times New Roman" w:hAnsi="Times New Roman" w:cs="Times New Roman"/>
                <w:color w:val="000000"/>
              </w:rPr>
            </w:pPr>
            <w:r w:rsidRPr="00CB6A37">
              <w:rPr>
                <w:rFonts w:ascii="Times New Roman" w:eastAsia="Times New Roman" w:hAnsi="Times New Roman" w:cs="Times New Roman"/>
                <w:color w:val="000000"/>
              </w:rPr>
              <w:t>137,924</w:t>
            </w:r>
          </w:p>
        </w:tc>
        <w:tc>
          <w:tcPr>
            <w:tcW w:w="1098" w:type="dxa"/>
            <w:tcBorders>
              <w:top w:val="nil"/>
              <w:left w:val="nil"/>
              <w:bottom w:val="nil"/>
              <w:right w:val="nil"/>
            </w:tcBorders>
            <w:shd w:val="clear" w:color="auto" w:fill="auto"/>
            <w:noWrap/>
            <w:hideMark/>
          </w:tcPr>
          <w:p w14:paraId="3A573FBE" w14:textId="77777777" w:rsidR="00CB6A37" w:rsidRPr="00CB6A37" w:rsidRDefault="00CB6A37" w:rsidP="00CB6A37">
            <w:pPr>
              <w:spacing w:after="0" w:line="240" w:lineRule="auto"/>
              <w:jc w:val="right"/>
              <w:rPr>
                <w:rFonts w:ascii="Times New Roman" w:eastAsia="Times New Roman" w:hAnsi="Times New Roman" w:cs="Times New Roman"/>
                <w:color w:val="000000"/>
              </w:rPr>
            </w:pPr>
            <w:r w:rsidRPr="00CB6A37">
              <w:rPr>
                <w:rFonts w:ascii="Times New Roman" w:eastAsia="Times New Roman" w:hAnsi="Times New Roman" w:cs="Times New Roman"/>
                <w:color w:val="000000"/>
              </w:rPr>
              <w:t>142,633</w:t>
            </w:r>
          </w:p>
        </w:tc>
        <w:tc>
          <w:tcPr>
            <w:tcW w:w="1098" w:type="dxa"/>
            <w:tcBorders>
              <w:top w:val="nil"/>
              <w:left w:val="nil"/>
              <w:bottom w:val="nil"/>
              <w:right w:val="nil"/>
            </w:tcBorders>
            <w:shd w:val="clear" w:color="auto" w:fill="auto"/>
            <w:noWrap/>
            <w:hideMark/>
          </w:tcPr>
          <w:p w14:paraId="403535B7" w14:textId="77777777" w:rsidR="00CB6A37" w:rsidRPr="00CB6A37" w:rsidRDefault="00CB6A37" w:rsidP="00CB6A37">
            <w:pPr>
              <w:spacing w:after="0" w:line="240" w:lineRule="auto"/>
              <w:jc w:val="right"/>
              <w:rPr>
                <w:rFonts w:ascii="Times New Roman" w:eastAsia="Times New Roman" w:hAnsi="Times New Roman" w:cs="Times New Roman"/>
                <w:color w:val="000000"/>
              </w:rPr>
            </w:pPr>
            <w:r w:rsidRPr="00CB6A37">
              <w:rPr>
                <w:rFonts w:ascii="Times New Roman" w:eastAsia="Times New Roman" w:hAnsi="Times New Roman" w:cs="Times New Roman"/>
                <w:color w:val="000000"/>
              </w:rPr>
              <w:t>187,669</w:t>
            </w:r>
          </w:p>
        </w:tc>
      </w:tr>
      <w:tr w:rsidR="00CB6A37" w:rsidRPr="00CB6A37" w14:paraId="474D71B0" w14:textId="77777777" w:rsidTr="009D0EF2">
        <w:trPr>
          <w:trHeight w:val="300"/>
          <w:jc w:val="center"/>
        </w:trPr>
        <w:tc>
          <w:tcPr>
            <w:tcW w:w="729" w:type="dxa"/>
            <w:tcBorders>
              <w:top w:val="nil"/>
              <w:left w:val="nil"/>
              <w:bottom w:val="single" w:sz="4" w:space="0" w:color="auto"/>
              <w:right w:val="nil"/>
            </w:tcBorders>
            <w:shd w:val="clear" w:color="auto" w:fill="auto"/>
            <w:noWrap/>
            <w:vAlign w:val="bottom"/>
            <w:hideMark/>
          </w:tcPr>
          <w:p w14:paraId="2CB62C9D" w14:textId="77777777" w:rsidR="00CB6A37" w:rsidRPr="00CB6A37" w:rsidRDefault="00CB6A37" w:rsidP="00CB6A37">
            <w:pPr>
              <w:spacing w:after="0" w:line="240" w:lineRule="auto"/>
              <w:rPr>
                <w:rFonts w:ascii="Times New Roman" w:eastAsia="Times New Roman" w:hAnsi="Times New Roman" w:cs="Times New Roman"/>
                <w:color w:val="000000"/>
              </w:rPr>
            </w:pPr>
            <w:r w:rsidRPr="00CB6A37">
              <w:rPr>
                <w:rFonts w:ascii="Times New Roman" w:eastAsia="Times New Roman" w:hAnsi="Times New Roman" w:cs="Times New Roman"/>
                <w:color w:val="000000"/>
              </w:rPr>
              <w:t>Seq</w:t>
            </w:r>
          </w:p>
        </w:tc>
        <w:tc>
          <w:tcPr>
            <w:tcW w:w="1098" w:type="dxa"/>
            <w:tcBorders>
              <w:top w:val="nil"/>
              <w:left w:val="nil"/>
              <w:bottom w:val="single" w:sz="4" w:space="0" w:color="auto"/>
              <w:right w:val="nil"/>
            </w:tcBorders>
            <w:shd w:val="clear" w:color="auto" w:fill="auto"/>
            <w:noWrap/>
            <w:hideMark/>
          </w:tcPr>
          <w:p w14:paraId="63DA5082" w14:textId="77777777" w:rsidR="00CB6A37" w:rsidRPr="00CB6A37" w:rsidRDefault="00CB6A37" w:rsidP="00CB6A37">
            <w:pPr>
              <w:spacing w:after="0" w:line="240" w:lineRule="auto"/>
              <w:jc w:val="right"/>
              <w:rPr>
                <w:rFonts w:ascii="Times New Roman" w:eastAsia="Times New Roman" w:hAnsi="Times New Roman" w:cs="Times New Roman"/>
                <w:color w:val="000000"/>
              </w:rPr>
            </w:pPr>
            <w:r w:rsidRPr="00CB6A37">
              <w:rPr>
                <w:rFonts w:ascii="Times New Roman" w:eastAsia="Times New Roman" w:hAnsi="Times New Roman" w:cs="Times New Roman"/>
                <w:color w:val="000000"/>
              </w:rPr>
              <w:t>224,344</w:t>
            </w:r>
          </w:p>
        </w:tc>
        <w:tc>
          <w:tcPr>
            <w:tcW w:w="1098" w:type="dxa"/>
            <w:tcBorders>
              <w:top w:val="nil"/>
              <w:left w:val="nil"/>
              <w:bottom w:val="single" w:sz="4" w:space="0" w:color="auto"/>
              <w:right w:val="nil"/>
            </w:tcBorders>
            <w:shd w:val="clear" w:color="auto" w:fill="auto"/>
            <w:noWrap/>
            <w:hideMark/>
          </w:tcPr>
          <w:p w14:paraId="494F8463" w14:textId="77777777" w:rsidR="00CB6A37" w:rsidRPr="00CB6A37" w:rsidRDefault="00CB6A37" w:rsidP="00CB6A37">
            <w:pPr>
              <w:spacing w:after="0" w:line="240" w:lineRule="auto"/>
              <w:jc w:val="right"/>
              <w:rPr>
                <w:rFonts w:ascii="Times New Roman" w:eastAsia="Times New Roman" w:hAnsi="Times New Roman" w:cs="Times New Roman"/>
                <w:color w:val="000000"/>
              </w:rPr>
            </w:pPr>
            <w:r w:rsidRPr="00CB6A37">
              <w:rPr>
                <w:rFonts w:ascii="Times New Roman" w:eastAsia="Times New Roman" w:hAnsi="Times New Roman" w:cs="Times New Roman"/>
                <w:color w:val="000000"/>
              </w:rPr>
              <w:t>216,001</w:t>
            </w:r>
          </w:p>
        </w:tc>
        <w:tc>
          <w:tcPr>
            <w:tcW w:w="1098" w:type="dxa"/>
            <w:tcBorders>
              <w:top w:val="nil"/>
              <w:left w:val="nil"/>
              <w:bottom w:val="single" w:sz="4" w:space="0" w:color="auto"/>
              <w:right w:val="nil"/>
            </w:tcBorders>
            <w:shd w:val="clear" w:color="auto" w:fill="auto"/>
            <w:noWrap/>
            <w:hideMark/>
          </w:tcPr>
          <w:p w14:paraId="0A9698CB" w14:textId="77777777" w:rsidR="00CB6A37" w:rsidRPr="00CB6A37" w:rsidRDefault="00CB6A37" w:rsidP="00CB6A37">
            <w:pPr>
              <w:spacing w:after="0" w:line="240" w:lineRule="auto"/>
              <w:jc w:val="right"/>
              <w:rPr>
                <w:rFonts w:ascii="Times New Roman" w:eastAsia="Times New Roman" w:hAnsi="Times New Roman" w:cs="Times New Roman"/>
                <w:color w:val="000000"/>
              </w:rPr>
            </w:pPr>
            <w:r w:rsidRPr="00CB6A37">
              <w:rPr>
                <w:rFonts w:ascii="Times New Roman" w:eastAsia="Times New Roman" w:hAnsi="Times New Roman" w:cs="Times New Roman"/>
                <w:color w:val="000000"/>
              </w:rPr>
              <w:t>207,938</w:t>
            </w:r>
          </w:p>
        </w:tc>
        <w:tc>
          <w:tcPr>
            <w:tcW w:w="1098" w:type="dxa"/>
            <w:tcBorders>
              <w:top w:val="nil"/>
              <w:left w:val="nil"/>
              <w:bottom w:val="single" w:sz="4" w:space="0" w:color="auto"/>
              <w:right w:val="nil"/>
            </w:tcBorders>
            <w:shd w:val="clear" w:color="auto" w:fill="auto"/>
            <w:noWrap/>
            <w:hideMark/>
          </w:tcPr>
          <w:p w14:paraId="4E705A85" w14:textId="77777777" w:rsidR="00CB6A37" w:rsidRPr="00CB6A37" w:rsidRDefault="00CB6A37" w:rsidP="00CB6A37">
            <w:pPr>
              <w:spacing w:after="0" w:line="240" w:lineRule="auto"/>
              <w:jc w:val="right"/>
              <w:rPr>
                <w:rFonts w:ascii="Times New Roman" w:eastAsia="Times New Roman" w:hAnsi="Times New Roman" w:cs="Times New Roman"/>
                <w:color w:val="000000"/>
              </w:rPr>
            </w:pPr>
            <w:r w:rsidRPr="00CB6A37">
              <w:rPr>
                <w:rFonts w:ascii="Times New Roman" w:eastAsia="Times New Roman" w:hAnsi="Times New Roman" w:cs="Times New Roman"/>
                <w:color w:val="000000"/>
              </w:rPr>
              <w:t>276,102</w:t>
            </w:r>
          </w:p>
        </w:tc>
      </w:tr>
    </w:tbl>
    <w:p w14:paraId="60B59A62" w14:textId="302A1BBF" w:rsidR="009D0EF2" w:rsidRDefault="007D0F65" w:rsidP="00CB6A37">
      <w:pPr>
        <w:rPr>
          <w:rFonts w:ascii="Times New Roman" w:hAnsi="Times New Roman" w:cs="Times New Roman"/>
        </w:rPr>
      </w:pPr>
      <w:r w:rsidRPr="00157219">
        <w:rPr>
          <w:rFonts w:ascii="Times New Roman" w:hAnsi="Times New Roman" w:cs="Times New Roman"/>
        </w:rPr>
        <w:t>Note: Model 4 is population based while models 1-3 are based on the sonar index and are not directly comparable.</w:t>
      </w:r>
      <w:r>
        <w:rPr>
          <w:rFonts w:ascii="Times New Roman" w:hAnsi="Times New Roman" w:cs="Times New Roman"/>
        </w:rPr>
        <w:t xml:space="preserve"> </w:t>
      </w:r>
    </w:p>
    <w:p w14:paraId="49C07E43" w14:textId="30324628" w:rsidR="00496A23" w:rsidRDefault="00DF0B28" w:rsidP="00CB6A37">
      <w:pPr>
        <w:rPr>
          <w:rFonts w:ascii="Times New Roman" w:hAnsi="Times New Roman" w:cs="Times New Roman"/>
        </w:rPr>
      </w:pPr>
      <w:r>
        <w:rPr>
          <w:rFonts w:ascii="Times New Roman" w:hAnsi="Times New Roman" w:cs="Times New Roman"/>
        </w:rPr>
        <w:lastRenderedPageBreak/>
        <w:t>As expected, correcting recruitment (Model 1 vs. Model 2) lowered productivity (</w:t>
      </w:r>
      <w:proofErr w:type="spellStart"/>
      <w:r>
        <w:rPr>
          <w:rFonts w:ascii="Times New Roman" w:hAnsi="Times New Roman" w:cs="Times New Roman"/>
        </w:rPr>
        <w:t>i.e</w:t>
      </w:r>
      <w:proofErr w:type="spellEnd"/>
      <w:r>
        <w:rPr>
          <w:rFonts w:ascii="Times New Roman" w:hAnsi="Times New Roman" w:cs="Times New Roman"/>
        </w:rPr>
        <w:t xml:space="preserve"> Ricker alpha).  Extending brood table to 2020 (Model 2 vs. Model 3) further lowered Ricker alpha, which reflects lower </w:t>
      </w:r>
      <w:r w:rsidR="00496A23">
        <w:rPr>
          <w:rFonts w:ascii="Times New Roman" w:hAnsi="Times New Roman" w:cs="Times New Roman"/>
        </w:rPr>
        <w:t>productivity in recent years.  Reference parameters (</w:t>
      </w:r>
      <w:proofErr w:type="spellStart"/>
      <w:r w:rsidR="00496A23">
        <w:rPr>
          <w:rFonts w:ascii="Times New Roman" w:hAnsi="Times New Roman" w:cs="Times New Roman"/>
        </w:rPr>
        <w:t>Smsy</w:t>
      </w:r>
      <w:proofErr w:type="spellEnd"/>
      <w:r w:rsidR="00496A23">
        <w:rPr>
          <w:rFonts w:ascii="Times New Roman" w:hAnsi="Times New Roman" w:cs="Times New Roman"/>
        </w:rPr>
        <w:t>, Smax, Seq) did not change greatly among the 3 models.  Inco</w:t>
      </w:r>
      <w:r w:rsidR="003C37FE">
        <w:rPr>
          <w:rFonts w:ascii="Times New Roman" w:hAnsi="Times New Roman" w:cs="Times New Roman"/>
        </w:rPr>
        <w:t xml:space="preserve">rporating acoustic-mark recapture data changed characteristics of SR relationship (Model 3 vs. Model 4).  However, the two model results were not comparable because unit of escapement differ. </w:t>
      </w:r>
      <w:r w:rsidR="00ED11E2" w:rsidRPr="00157219">
        <w:rPr>
          <w:rFonts w:ascii="Times New Roman" w:hAnsi="Times New Roman" w:cs="Times New Roman"/>
        </w:rPr>
        <w:t>For more details, and EG analysis on each specific model see appendix A-D.</w:t>
      </w:r>
    </w:p>
    <w:p w14:paraId="59A80D7C" w14:textId="1DD3F2EA" w:rsidR="009370C1" w:rsidRDefault="009370C1" w:rsidP="00CB6A37">
      <w:pPr>
        <w:rPr>
          <w:rFonts w:ascii="Times New Roman" w:hAnsi="Times New Roman" w:cs="Times New Roman"/>
        </w:rPr>
      </w:pPr>
      <w:r>
        <w:rPr>
          <w:rFonts w:ascii="Times New Roman" w:hAnsi="Times New Roman" w:cs="Times New Roman"/>
        </w:rPr>
        <w:t>Rough conversion between DIDSON and Run reconstruction</w:t>
      </w:r>
      <w:r w:rsidR="008710B1">
        <w:rPr>
          <w:rFonts w:ascii="Times New Roman" w:hAnsi="Times New Roman" w:cs="Times New Roman"/>
        </w:rPr>
        <w:t>-</w:t>
      </w:r>
      <w:r>
        <w:rPr>
          <w:rFonts w:ascii="Times New Roman" w:hAnsi="Times New Roman" w:cs="Times New Roman"/>
        </w:rPr>
        <w:t xml:space="preserve">based escapement are: </w:t>
      </w:r>
    </w:p>
    <w:p w14:paraId="680F5F0E" w14:textId="025176D3" w:rsidR="009370C1" w:rsidRDefault="009370C1" w:rsidP="00CB6A37">
      <w:pPr>
        <w:rPr>
          <w:rFonts w:ascii="Times New Roman" w:hAnsi="Times New Roman" w:cs="Times New Roman"/>
        </w:rPr>
      </w:pPr>
      <w:r>
        <w:rPr>
          <w:rFonts w:ascii="Times New Roman" w:hAnsi="Times New Roman" w:cs="Times New Roman"/>
        </w:rPr>
        <w:t>DIDSON to Run reconstruction (R</w:t>
      </w:r>
      <w:r w:rsidRPr="0054049A">
        <w:rPr>
          <w:rFonts w:ascii="Times New Roman" w:hAnsi="Times New Roman" w:cs="Times New Roman"/>
          <w:vertAlign w:val="superscript"/>
        </w:rPr>
        <w:t>2</w:t>
      </w:r>
      <w:r>
        <w:rPr>
          <w:rFonts w:ascii="Times New Roman" w:hAnsi="Times New Roman" w:cs="Times New Roman"/>
        </w:rPr>
        <w:t xml:space="preserve"> = 0.86)</w:t>
      </w:r>
    </w:p>
    <w:p w14:paraId="2395C628" w14:textId="319C198D" w:rsidR="009370C1" w:rsidRDefault="009370C1" w:rsidP="00CB6A37">
      <w:pPr>
        <w:rPr>
          <w:rFonts w:ascii="Times New Roman" w:hAnsi="Times New Roman" w:cs="Times New Roman"/>
        </w:rPr>
      </w:pPr>
      <w:r>
        <w:rPr>
          <w:rFonts w:ascii="Times New Roman" w:hAnsi="Times New Roman" w:cs="Times New Roman"/>
        </w:rPr>
        <w:t>RR ESC = 3</w:t>
      </w:r>
      <w:r w:rsidR="00697E71">
        <w:rPr>
          <w:rFonts w:ascii="Times New Roman" w:hAnsi="Times New Roman" w:cs="Times New Roman"/>
        </w:rPr>
        <w:t>,</w:t>
      </w:r>
      <w:r>
        <w:rPr>
          <w:rFonts w:ascii="Times New Roman" w:hAnsi="Times New Roman" w:cs="Times New Roman"/>
        </w:rPr>
        <w:t>870+1.4*(DIDSON ESC)</w:t>
      </w:r>
    </w:p>
    <w:p w14:paraId="515B6E9F" w14:textId="252A81BF" w:rsidR="009370C1" w:rsidRDefault="009370C1" w:rsidP="009370C1">
      <w:pPr>
        <w:rPr>
          <w:rFonts w:ascii="Times New Roman" w:hAnsi="Times New Roman" w:cs="Times New Roman"/>
        </w:rPr>
      </w:pPr>
      <w:r>
        <w:rPr>
          <w:rFonts w:ascii="Times New Roman" w:hAnsi="Times New Roman" w:cs="Times New Roman"/>
        </w:rPr>
        <w:t>Run reconstruction to DIDSON (R</w:t>
      </w:r>
      <w:r w:rsidRPr="00F27D84">
        <w:rPr>
          <w:rFonts w:ascii="Times New Roman" w:hAnsi="Times New Roman" w:cs="Times New Roman"/>
          <w:vertAlign w:val="superscript"/>
        </w:rPr>
        <w:t>2</w:t>
      </w:r>
      <w:r>
        <w:rPr>
          <w:rFonts w:ascii="Times New Roman" w:hAnsi="Times New Roman" w:cs="Times New Roman"/>
        </w:rPr>
        <w:t xml:space="preserve"> = 0.86)</w:t>
      </w:r>
    </w:p>
    <w:p w14:paraId="4CC3798B" w14:textId="74E5AE74" w:rsidR="009370C1" w:rsidRDefault="009370C1" w:rsidP="009370C1">
      <w:pPr>
        <w:rPr>
          <w:rFonts w:ascii="Times New Roman" w:hAnsi="Times New Roman" w:cs="Times New Roman"/>
        </w:rPr>
      </w:pPr>
      <w:r w:rsidRPr="008D412E">
        <w:rPr>
          <w:rFonts w:ascii="Times New Roman" w:hAnsi="Times New Roman" w:cs="Times New Roman"/>
        </w:rPr>
        <w:t>DIDSON ESC = 20</w:t>
      </w:r>
      <w:r w:rsidR="00697E71" w:rsidRPr="008D412E">
        <w:rPr>
          <w:rFonts w:ascii="Times New Roman" w:hAnsi="Times New Roman" w:cs="Times New Roman"/>
        </w:rPr>
        <w:t>,</w:t>
      </w:r>
      <w:r w:rsidRPr="008D412E">
        <w:rPr>
          <w:rFonts w:ascii="Times New Roman" w:hAnsi="Times New Roman" w:cs="Times New Roman"/>
        </w:rPr>
        <w:t>018+0.62*(RR ESC)</w:t>
      </w:r>
    </w:p>
    <w:p w14:paraId="6A5ABE8F" w14:textId="2D54C286" w:rsidR="009370C1" w:rsidRDefault="009370C1" w:rsidP="009370C1">
      <w:pPr>
        <w:rPr>
          <w:rFonts w:ascii="Times New Roman" w:hAnsi="Times New Roman" w:cs="Times New Roman"/>
        </w:rPr>
      </w:pPr>
      <w:r>
        <w:rPr>
          <w:rFonts w:ascii="Times New Roman" w:hAnsi="Times New Roman" w:cs="Times New Roman"/>
        </w:rPr>
        <w:t xml:space="preserve">Using the above equations, </w:t>
      </w:r>
      <w:proofErr w:type="spellStart"/>
      <w:r>
        <w:rPr>
          <w:rFonts w:ascii="Times New Roman" w:hAnsi="Times New Roman" w:cs="Times New Roman"/>
        </w:rPr>
        <w:t>Smsy</w:t>
      </w:r>
      <w:proofErr w:type="spellEnd"/>
      <w:r>
        <w:rPr>
          <w:rFonts w:ascii="Times New Roman" w:hAnsi="Times New Roman" w:cs="Times New Roman"/>
        </w:rPr>
        <w:t xml:space="preserve"> of Model 4 (109,068) corresponds to 87,</w:t>
      </w:r>
      <w:r w:rsidR="00B176DD">
        <w:rPr>
          <w:rFonts w:ascii="Times New Roman" w:hAnsi="Times New Roman" w:cs="Times New Roman"/>
        </w:rPr>
        <w:t>204</w:t>
      </w:r>
      <w:r>
        <w:rPr>
          <w:rFonts w:ascii="Times New Roman" w:hAnsi="Times New Roman" w:cs="Times New Roman"/>
        </w:rPr>
        <w:t xml:space="preserve"> of Model 3 equivalent, or that of Model 3 (82,342) corresponds to </w:t>
      </w:r>
      <w:r w:rsidR="00B176DD">
        <w:rPr>
          <w:rFonts w:ascii="Times New Roman" w:hAnsi="Times New Roman" w:cs="Times New Roman"/>
        </w:rPr>
        <w:t xml:space="preserve">118,802 of Model 4 equivalent. </w:t>
      </w:r>
    </w:p>
    <w:p w14:paraId="27B74FF2" w14:textId="114C08AF" w:rsidR="00DB7649" w:rsidRDefault="00DB7649" w:rsidP="009370C1">
      <w:pPr>
        <w:rPr>
          <w:rFonts w:ascii="Times New Roman" w:hAnsi="Times New Roman" w:cs="Times New Roman"/>
        </w:rPr>
      </w:pPr>
      <w:r>
        <w:rPr>
          <w:rFonts w:ascii="Times New Roman" w:hAnsi="Times New Roman" w:cs="Times New Roman"/>
          <w:noProof/>
        </w:rPr>
        <w:drawing>
          <wp:inline distT="0" distB="0" distL="0" distR="0" wp14:anchorId="0C047F4C" wp14:editId="34AC5238">
            <wp:extent cx="2788850" cy="1676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37834" cy="1705845"/>
                    </a:xfrm>
                    <a:prstGeom prst="rect">
                      <a:avLst/>
                    </a:prstGeom>
                    <a:noFill/>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0" distR="0" wp14:anchorId="443F7211" wp14:editId="42D78247">
            <wp:extent cx="2461846" cy="16814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97206" cy="1705576"/>
                    </a:xfrm>
                    <a:prstGeom prst="rect">
                      <a:avLst/>
                    </a:prstGeom>
                    <a:noFill/>
                  </pic:spPr>
                </pic:pic>
              </a:graphicData>
            </a:graphic>
          </wp:inline>
        </w:drawing>
      </w:r>
    </w:p>
    <w:p w14:paraId="0A27ECBF" w14:textId="37CB0FF0" w:rsidR="00B176DD" w:rsidRDefault="00ED11E2" w:rsidP="009370C1">
      <w:pPr>
        <w:rPr>
          <w:rFonts w:ascii="Times New Roman" w:hAnsi="Times New Roman" w:cs="Times New Roman"/>
        </w:rPr>
      </w:pPr>
      <w:r>
        <w:rPr>
          <w:rFonts w:ascii="Times New Roman" w:hAnsi="Times New Roman" w:cs="Times New Roman"/>
          <w:b/>
          <w:bCs/>
        </w:rPr>
        <w:t xml:space="preserve">Recommendation: </w:t>
      </w:r>
    </w:p>
    <w:p w14:paraId="16C2F7C6" w14:textId="2488DC58" w:rsidR="00DF0B28" w:rsidRDefault="00ED11E2" w:rsidP="00CB6A37">
      <w:pPr>
        <w:rPr>
          <w:rFonts w:ascii="Times New Roman" w:hAnsi="Times New Roman" w:cs="Times New Roman"/>
        </w:rPr>
      </w:pPr>
      <w:r>
        <w:rPr>
          <w:rFonts w:ascii="Times New Roman" w:hAnsi="Times New Roman" w:cs="Times New Roman"/>
        </w:rPr>
        <w:t xml:space="preserve">Our recommendation at this point is no change to the current goal. However, we do recommend that we establish what the goal range would be based on the run reconstruction and track that goal on a trial basis through this next cycle while the model is under review. </w:t>
      </w:r>
      <w:r w:rsidR="00137648">
        <w:rPr>
          <w:rFonts w:ascii="Times New Roman" w:hAnsi="Times New Roman" w:cs="Times New Roman"/>
        </w:rPr>
        <w:t>The current escapement goal is set at 55,000 – 120,000 fish while model 3 recommends a goal of 48,000 – 116,000 which would be slightly lowering the goal (Appendix B &amp; C).</w:t>
      </w:r>
      <w:r w:rsidR="007D222E">
        <w:rPr>
          <w:rFonts w:ascii="Times New Roman" w:hAnsi="Times New Roman" w:cs="Times New Roman"/>
        </w:rPr>
        <w:t xml:space="preserve"> Model 4 recommends a run reconstruction-based goal of 65,500 – 152,500 fish, however this goal is not directly comparable to the sonar-based goals. </w:t>
      </w:r>
      <w:r w:rsidR="00137648">
        <w:rPr>
          <w:rFonts w:ascii="Times New Roman" w:hAnsi="Times New Roman" w:cs="Times New Roman"/>
        </w:rPr>
        <w:t xml:space="preserve">When a sonar equivalent goal is calculated using model 4, a sonar equivalent goal of 58,800 – 114,600 is recommended. </w:t>
      </w:r>
      <w:r w:rsidR="007D222E">
        <w:rPr>
          <w:rFonts w:ascii="Times New Roman" w:hAnsi="Times New Roman" w:cs="Times New Roman"/>
        </w:rPr>
        <w:t xml:space="preserve">When comparing the three goals, we can see that they all fall right around the current goal range of 55,000 – 120,000 fish. </w:t>
      </w:r>
    </w:p>
    <w:p w14:paraId="5FE0ED39" w14:textId="77777777" w:rsidR="00DF0B28" w:rsidRDefault="00DF0B28" w:rsidP="00CB6A37">
      <w:pPr>
        <w:rPr>
          <w:rFonts w:ascii="Times New Roman" w:hAnsi="Times New Roman" w:cs="Times New Roman"/>
        </w:rPr>
      </w:pPr>
    </w:p>
    <w:p w14:paraId="07208A6B" w14:textId="55395219" w:rsidR="009D0EF2" w:rsidRDefault="009D0EF2" w:rsidP="009D0EF2">
      <w:pPr>
        <w:jc w:val="center"/>
        <w:rPr>
          <w:rFonts w:ascii="Times New Roman" w:hAnsi="Times New Roman" w:cs="Times New Roman"/>
        </w:rPr>
      </w:pPr>
      <w:r>
        <w:rPr>
          <w:rFonts w:ascii="Times New Roman" w:hAnsi="Times New Roman" w:cs="Times New Roman"/>
          <w:b/>
          <w:bCs/>
        </w:rPr>
        <w:t>Works Cited</w:t>
      </w:r>
    </w:p>
    <w:p w14:paraId="130F7069" w14:textId="6222989C" w:rsidR="009D0EF2" w:rsidRPr="009D0EF2" w:rsidRDefault="009D0EF2" w:rsidP="009D0EF2">
      <w:pPr>
        <w:ind w:left="720" w:hanging="720"/>
        <w:rPr>
          <w:rStyle w:val="eop"/>
          <w:rFonts w:ascii="Times New Roman" w:hAnsi="Times New Roman" w:cs="Times New Roman"/>
          <w:color w:val="000000"/>
          <w:shd w:val="clear" w:color="auto" w:fill="FFFFFF"/>
        </w:rPr>
      </w:pPr>
      <w:r w:rsidRPr="009D0EF2">
        <w:rPr>
          <w:rStyle w:val="normaltextrun"/>
          <w:rFonts w:ascii="Times New Roman" w:hAnsi="Times New Roman" w:cs="Times New Roman"/>
          <w:color w:val="000000"/>
          <w:shd w:val="clear" w:color="auto" w:fill="FFFFFF"/>
        </w:rPr>
        <w:t xml:space="preserve">Buck, G.B., Brazil, C.B., West, F., Fair, L.F., Zhang, X., and S.L. Maxwell. 2012. Stock assessment of Chinook, </w:t>
      </w:r>
      <w:proofErr w:type="gramStart"/>
      <w:r w:rsidRPr="009D0EF2">
        <w:rPr>
          <w:rStyle w:val="normaltextrun"/>
          <w:rFonts w:ascii="Times New Roman" w:hAnsi="Times New Roman" w:cs="Times New Roman"/>
          <w:color w:val="000000"/>
          <w:shd w:val="clear" w:color="auto" w:fill="FFFFFF"/>
        </w:rPr>
        <w:t>sockeye</w:t>
      </w:r>
      <w:proofErr w:type="gramEnd"/>
      <w:r w:rsidRPr="009D0EF2">
        <w:rPr>
          <w:rStyle w:val="normaltextrun"/>
          <w:rFonts w:ascii="Times New Roman" w:hAnsi="Times New Roman" w:cs="Times New Roman"/>
          <w:color w:val="000000"/>
          <w:shd w:val="clear" w:color="auto" w:fill="FFFFFF"/>
        </w:rPr>
        <w:t xml:space="preserve"> and chum salmon in the </w:t>
      </w:r>
      <w:r w:rsidRPr="009D0EF2">
        <w:rPr>
          <w:rStyle w:val="spellingerror"/>
          <w:rFonts w:ascii="Times New Roman" w:hAnsi="Times New Roman" w:cs="Times New Roman"/>
          <w:color w:val="000000"/>
          <w:shd w:val="clear" w:color="auto" w:fill="FFFFFF"/>
        </w:rPr>
        <w:t>Nushagak</w:t>
      </w:r>
      <w:r w:rsidRPr="009D0EF2">
        <w:rPr>
          <w:rStyle w:val="normaltextrun"/>
          <w:rFonts w:ascii="Times New Roman" w:hAnsi="Times New Roman" w:cs="Times New Roman"/>
          <w:color w:val="000000"/>
          <w:shd w:val="clear" w:color="auto" w:fill="FFFFFF"/>
        </w:rPr>
        <w:t> River. Alaska Department of Fish and Game, Fishery Management Series No. 12-05, Anchorage.</w:t>
      </w:r>
      <w:r w:rsidRPr="009D0EF2">
        <w:rPr>
          <w:rStyle w:val="eop"/>
          <w:rFonts w:ascii="Times New Roman" w:hAnsi="Times New Roman" w:cs="Times New Roman"/>
          <w:color w:val="000000"/>
          <w:shd w:val="clear" w:color="auto" w:fill="FFFFFF"/>
        </w:rPr>
        <w:t> </w:t>
      </w:r>
    </w:p>
    <w:p w14:paraId="6445894A" w14:textId="4F5CC1AA" w:rsidR="009D0EF2" w:rsidRPr="009D0EF2" w:rsidRDefault="009D0EF2" w:rsidP="009D0EF2">
      <w:pPr>
        <w:ind w:left="720" w:hanging="720"/>
        <w:rPr>
          <w:rFonts w:ascii="Times New Roman" w:hAnsi="Times New Roman" w:cs="Times New Roman"/>
        </w:rPr>
      </w:pPr>
      <w:r w:rsidRPr="009D0EF2">
        <w:rPr>
          <w:rFonts w:ascii="Times New Roman" w:hAnsi="Times New Roman" w:cs="Times New Roman"/>
        </w:rPr>
        <w:t>Erickson, J. W., G. B. Buck, T. R. McKinley X. Zhang, T. Hamazaki, and A.B. St. Saviour. 2018. Review of salmon escapement goals in Bristol Bay, Alaska, 2018. Alaska Department of Fish and Game, Fishery Manuscript No. 18-06, Anchorage.</w:t>
      </w:r>
    </w:p>
    <w:p w14:paraId="1BC2A5C5" w14:textId="48A3C4BF" w:rsidR="000655B5" w:rsidRDefault="009D0EF2" w:rsidP="009D0EF2">
      <w:pPr>
        <w:ind w:left="720" w:hanging="720"/>
        <w:rPr>
          <w:rFonts w:ascii="Times New Roman" w:hAnsi="Times New Roman" w:cs="Times New Roman"/>
        </w:rPr>
      </w:pPr>
      <w:r w:rsidRPr="009D0EF2">
        <w:rPr>
          <w:rFonts w:ascii="Times New Roman" w:hAnsi="Times New Roman" w:cs="Times New Roman"/>
        </w:rPr>
        <w:lastRenderedPageBreak/>
        <w:t>Fair, L. F., C. E. Brazil, X. Zhang, R. A. Clark, and J. W. Erickson. 2012. Review of salmon escapement goals in Bristol Bay, Alaska, 2012. Alaska Department of Fish and Game, Fishery Manuscript Series No. 12-04, Anchorage.</w:t>
      </w:r>
    </w:p>
    <w:p w14:paraId="3AF314F3" w14:textId="03E9E898" w:rsidR="009D0EF2" w:rsidRPr="009D0EF2" w:rsidRDefault="009D0EF2" w:rsidP="009D0EF2">
      <w:pPr>
        <w:ind w:left="720" w:hanging="720"/>
        <w:rPr>
          <w:rFonts w:ascii="Times New Roman" w:hAnsi="Times New Roman" w:cs="Times New Roman"/>
        </w:rPr>
      </w:pPr>
      <w:r>
        <w:rPr>
          <w:rFonts w:ascii="Times New Roman" w:hAnsi="Times New Roman" w:cs="Times New Roman"/>
        </w:rPr>
        <w:t xml:space="preserve">Head, J., T. Hamazaki. 20XX. 1968–2020 Nushagak River Chinook salmon run reconstruction. Alaska Department of Fish and Game, Fishery Data Series No. YY-XX, Anchorage. </w:t>
      </w:r>
    </w:p>
    <w:p w14:paraId="06FAF9C2" w14:textId="393DE25E" w:rsidR="00994F2C" w:rsidRPr="00FB611D" w:rsidRDefault="00994F2C">
      <w:pPr>
        <w:rPr>
          <w:rFonts w:ascii="Times New Roman" w:hAnsi="Times New Roman" w:cs="Times New Roman"/>
        </w:rPr>
      </w:pPr>
      <w:r w:rsidRPr="00FB611D">
        <w:rPr>
          <w:rFonts w:ascii="Times New Roman" w:hAnsi="Times New Roman" w:cs="Times New Roman"/>
        </w:rPr>
        <w:br w:type="page"/>
      </w:r>
    </w:p>
    <w:p w14:paraId="2D29F71A" w14:textId="50F38377" w:rsidR="00A31900" w:rsidRPr="000655B5" w:rsidRDefault="000655B5" w:rsidP="00880D9F">
      <w:pPr>
        <w:rPr>
          <w:b/>
          <w:bCs/>
        </w:rPr>
        <w:sectPr w:rsidR="00A31900" w:rsidRPr="000655B5">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pPr>
      <w:r>
        <w:rPr>
          <w:b/>
          <w:bCs/>
        </w:rPr>
        <w:lastRenderedPageBreak/>
        <w:t>Appendix A. Spawner Recruit model results for</w:t>
      </w:r>
      <w:r w:rsidR="000E0F00" w:rsidRPr="000655B5">
        <w:rPr>
          <w:b/>
          <w:bCs/>
        </w:rPr>
        <w:t xml:space="preserve"> </w:t>
      </w:r>
      <w:r w:rsidR="00994F2C" w:rsidRPr="000655B5">
        <w:rPr>
          <w:b/>
          <w:bCs/>
        </w:rPr>
        <w:t>2012 Bendix/DIDSON conversion dataset with data errors included. (this is how the current escapement goal was set)</w:t>
      </w:r>
    </w:p>
    <w:p w14:paraId="606AA199" w14:textId="7E12AAA8" w:rsidR="00FB611D" w:rsidRDefault="00FB611D" w:rsidP="00FB611D">
      <w:pPr>
        <w:pStyle w:val="ListParagraph"/>
        <w:numPr>
          <w:ilvl w:val="0"/>
          <w:numId w:val="6"/>
        </w:numPr>
        <w:rPr>
          <w:rFonts w:ascii="Times New Roman" w:hAnsi="Times New Roman" w:cs="Times New Roman"/>
        </w:rPr>
      </w:pPr>
      <w:r w:rsidRPr="00FB611D">
        <w:rPr>
          <w:rFonts w:ascii="Times New Roman" w:hAnsi="Times New Roman" w:cs="Times New Roman"/>
        </w:rPr>
        <w:t>Model Parameters</w:t>
      </w:r>
      <w:r>
        <w:rPr>
          <w:rFonts w:ascii="Times New Roman" w:hAnsi="Times New Roman" w:cs="Times New Roman"/>
        </w:rPr>
        <w:t>:</w:t>
      </w:r>
    </w:p>
    <w:p w14:paraId="33200720" w14:textId="5225F32E" w:rsidR="00FB611D" w:rsidRDefault="00FB611D" w:rsidP="00FB611D">
      <w:pPr>
        <w:pStyle w:val="ListParagraph"/>
        <w:numPr>
          <w:ilvl w:val="1"/>
          <w:numId w:val="6"/>
        </w:numPr>
        <w:rPr>
          <w:rFonts w:ascii="Times New Roman" w:hAnsi="Times New Roman" w:cs="Times New Roman"/>
        </w:rPr>
      </w:pPr>
      <w:r>
        <w:rPr>
          <w:rFonts w:ascii="Times New Roman" w:hAnsi="Times New Roman" w:cs="Times New Roman"/>
        </w:rPr>
        <w:t>Ricker Model</w:t>
      </w:r>
    </w:p>
    <w:p w14:paraId="14EF0C5F" w14:textId="41807B78" w:rsidR="00FB611D" w:rsidRDefault="00FB611D" w:rsidP="00FB611D">
      <w:pPr>
        <w:pStyle w:val="ListParagraph"/>
        <w:numPr>
          <w:ilvl w:val="1"/>
          <w:numId w:val="6"/>
        </w:numPr>
        <w:rPr>
          <w:rFonts w:ascii="Times New Roman" w:hAnsi="Times New Roman" w:cs="Times New Roman"/>
        </w:rPr>
      </w:pPr>
      <w:r>
        <w:rPr>
          <w:rFonts w:ascii="Times New Roman" w:hAnsi="Times New Roman" w:cs="Times New Roman"/>
        </w:rPr>
        <w:t>AR(1) Error</w:t>
      </w:r>
    </w:p>
    <w:p w14:paraId="790D870D" w14:textId="6459C5CF" w:rsidR="00FB611D" w:rsidRDefault="00FB611D" w:rsidP="00FB611D">
      <w:pPr>
        <w:pStyle w:val="ListParagraph"/>
        <w:numPr>
          <w:ilvl w:val="1"/>
          <w:numId w:val="6"/>
        </w:numPr>
        <w:rPr>
          <w:rFonts w:ascii="Times New Roman" w:hAnsi="Times New Roman" w:cs="Times New Roman"/>
        </w:rPr>
      </w:pPr>
      <w:r>
        <w:rPr>
          <w:rFonts w:ascii="Times New Roman" w:hAnsi="Times New Roman" w:cs="Times New Roman"/>
        </w:rPr>
        <w:t>Simulations = 10,000</w:t>
      </w:r>
    </w:p>
    <w:p w14:paraId="608DFD32" w14:textId="75F25176" w:rsidR="00FB611D" w:rsidRDefault="00FB611D" w:rsidP="00FB611D">
      <w:pPr>
        <w:pStyle w:val="ListParagraph"/>
        <w:numPr>
          <w:ilvl w:val="1"/>
          <w:numId w:val="6"/>
        </w:numPr>
        <w:rPr>
          <w:rFonts w:ascii="Times New Roman" w:hAnsi="Times New Roman" w:cs="Times New Roman"/>
        </w:rPr>
      </w:pPr>
      <w:r>
        <w:rPr>
          <w:rFonts w:ascii="Times New Roman" w:hAnsi="Times New Roman" w:cs="Times New Roman"/>
        </w:rPr>
        <w:t>Burn-in length = 1,000</w:t>
      </w:r>
    </w:p>
    <w:p w14:paraId="6C2C0CB5" w14:textId="199A48F7" w:rsidR="00FB611D" w:rsidRDefault="00FB611D" w:rsidP="00FB611D">
      <w:pPr>
        <w:pStyle w:val="ListParagraph"/>
        <w:numPr>
          <w:ilvl w:val="1"/>
          <w:numId w:val="6"/>
        </w:numPr>
        <w:rPr>
          <w:rFonts w:ascii="Times New Roman" w:hAnsi="Times New Roman" w:cs="Times New Roman"/>
        </w:rPr>
      </w:pPr>
      <w:r>
        <w:rPr>
          <w:rFonts w:ascii="Times New Roman" w:hAnsi="Times New Roman" w:cs="Times New Roman"/>
        </w:rPr>
        <w:t>Thinning = 10</w:t>
      </w:r>
    </w:p>
    <w:p w14:paraId="3DFDC561" w14:textId="7C06E781" w:rsidR="00A31900" w:rsidRPr="00A31900" w:rsidRDefault="00FB611D" w:rsidP="00A31900">
      <w:pPr>
        <w:pStyle w:val="ListParagraph"/>
        <w:numPr>
          <w:ilvl w:val="1"/>
          <w:numId w:val="6"/>
        </w:numPr>
        <w:rPr>
          <w:rFonts w:ascii="Times New Roman" w:hAnsi="Times New Roman" w:cs="Times New Roman"/>
        </w:rPr>
      </w:pPr>
      <w:r>
        <w:rPr>
          <w:rFonts w:ascii="Times New Roman" w:hAnsi="Times New Roman" w:cs="Times New Roman"/>
        </w:rPr>
        <w:t>Number of Chains = 1</w:t>
      </w:r>
    </w:p>
    <w:p w14:paraId="654C6A18" w14:textId="32A62CD4" w:rsidR="00FB611D" w:rsidRDefault="00FB611D" w:rsidP="00A03CA5">
      <w:pPr>
        <w:pStyle w:val="ListParagraph"/>
        <w:numPr>
          <w:ilvl w:val="0"/>
          <w:numId w:val="6"/>
        </w:numPr>
        <w:ind w:left="450"/>
        <w:rPr>
          <w:rFonts w:ascii="Times New Roman" w:hAnsi="Times New Roman" w:cs="Times New Roman"/>
        </w:rPr>
      </w:pPr>
      <w:proofErr w:type="spellStart"/>
      <w:r>
        <w:rPr>
          <w:rFonts w:ascii="Times New Roman" w:hAnsi="Times New Roman" w:cs="Times New Roman"/>
        </w:rPr>
        <w:t>S</w:t>
      </w:r>
      <w:r w:rsidR="00697E71">
        <w:rPr>
          <w:rFonts w:ascii="Times New Roman" w:hAnsi="Times New Roman" w:cs="Times New Roman"/>
        </w:rPr>
        <w:t>msy</w:t>
      </w:r>
      <w:proofErr w:type="spellEnd"/>
      <w:r>
        <w:rPr>
          <w:rFonts w:ascii="Times New Roman" w:hAnsi="Times New Roman" w:cs="Times New Roman"/>
        </w:rPr>
        <w:t xml:space="preserve"> </w:t>
      </w:r>
      <w:r w:rsidRPr="00880D9F">
        <w:rPr>
          <w:rFonts w:ascii="Times New Roman" w:hAnsi="Times New Roman" w:cs="Times New Roman"/>
        </w:rPr>
        <w:t>= 8</w:t>
      </w:r>
      <w:r w:rsidR="00077EF5">
        <w:rPr>
          <w:rFonts w:ascii="Times New Roman" w:hAnsi="Times New Roman" w:cs="Times New Roman"/>
        </w:rPr>
        <w:t>5</w:t>
      </w:r>
      <w:r w:rsidRPr="00880D9F">
        <w:rPr>
          <w:rFonts w:ascii="Times New Roman" w:hAnsi="Times New Roman" w:cs="Times New Roman"/>
        </w:rPr>
        <w:t>,</w:t>
      </w:r>
      <w:r w:rsidR="00077EF5">
        <w:rPr>
          <w:rFonts w:ascii="Times New Roman" w:hAnsi="Times New Roman" w:cs="Times New Roman"/>
        </w:rPr>
        <w:t>587</w:t>
      </w:r>
      <w:r w:rsidR="00A03CA5">
        <w:rPr>
          <w:rFonts w:ascii="Times New Roman" w:hAnsi="Times New Roman" w:cs="Times New Roman"/>
        </w:rPr>
        <w:t xml:space="preserve"> </w:t>
      </w:r>
      <w:r w:rsidR="00A81F7F" w:rsidRPr="00A81F7F">
        <w:rPr>
          <w:rFonts w:ascii="Times New Roman" w:hAnsi="Times New Roman" w:cs="Times New Roman"/>
          <w:i/>
          <w:iCs/>
        </w:rPr>
        <w:t>9</w:t>
      </w:r>
      <w:r w:rsidR="00077EF5">
        <w:rPr>
          <w:rFonts w:ascii="Times New Roman" w:hAnsi="Times New Roman" w:cs="Times New Roman"/>
          <w:i/>
          <w:iCs/>
        </w:rPr>
        <w:t>0</w:t>
      </w:r>
      <w:r w:rsidR="00A81F7F" w:rsidRPr="00A81F7F">
        <w:rPr>
          <w:rFonts w:ascii="Times New Roman" w:hAnsi="Times New Roman" w:cs="Times New Roman"/>
          <w:i/>
          <w:iCs/>
        </w:rPr>
        <w:t>% CI</w:t>
      </w:r>
      <w:r w:rsidR="00A81F7F">
        <w:rPr>
          <w:rFonts w:ascii="Times New Roman" w:hAnsi="Times New Roman" w:cs="Times New Roman"/>
        </w:rPr>
        <w:t xml:space="preserve"> </w:t>
      </w:r>
      <w:r w:rsidR="00A03CA5">
        <w:rPr>
          <w:rFonts w:ascii="Times New Roman" w:hAnsi="Times New Roman" w:cs="Times New Roman"/>
        </w:rPr>
        <w:t>(</w:t>
      </w:r>
      <w:r w:rsidR="00077EF5">
        <w:rPr>
          <w:rFonts w:ascii="Times New Roman" w:hAnsi="Times New Roman" w:cs="Times New Roman"/>
        </w:rPr>
        <w:t>71,478</w:t>
      </w:r>
      <w:r w:rsidR="00A03CA5">
        <w:rPr>
          <w:rFonts w:ascii="Times New Roman" w:hAnsi="Times New Roman" w:cs="Times New Roman"/>
        </w:rPr>
        <w:t>–</w:t>
      </w:r>
      <w:r w:rsidR="00077EF5">
        <w:rPr>
          <w:rFonts w:ascii="Times New Roman" w:hAnsi="Times New Roman" w:cs="Times New Roman"/>
        </w:rPr>
        <w:t>101</w:t>
      </w:r>
      <w:r w:rsidR="00A03CA5">
        <w:rPr>
          <w:rFonts w:ascii="Times New Roman" w:hAnsi="Times New Roman" w:cs="Times New Roman"/>
        </w:rPr>
        <w:t>,</w:t>
      </w:r>
      <w:r w:rsidR="00077EF5">
        <w:rPr>
          <w:rFonts w:ascii="Times New Roman" w:hAnsi="Times New Roman" w:cs="Times New Roman"/>
        </w:rPr>
        <w:t>680</w:t>
      </w:r>
      <w:r w:rsidR="00A03CA5">
        <w:rPr>
          <w:rFonts w:ascii="Times New Roman" w:hAnsi="Times New Roman" w:cs="Times New Roman"/>
        </w:rPr>
        <w:t>)</w:t>
      </w:r>
    </w:p>
    <w:p w14:paraId="1B92E2EF" w14:textId="2720AD53" w:rsidR="00880D9F" w:rsidRDefault="00880D9F" w:rsidP="00A03CA5">
      <w:pPr>
        <w:pStyle w:val="ListParagraph"/>
        <w:numPr>
          <w:ilvl w:val="0"/>
          <w:numId w:val="6"/>
        </w:numPr>
        <w:ind w:left="450"/>
        <w:rPr>
          <w:rFonts w:ascii="Times New Roman" w:hAnsi="Times New Roman" w:cs="Times New Roman"/>
        </w:rPr>
      </w:pPr>
      <w:r>
        <w:rPr>
          <w:rFonts w:ascii="Times New Roman" w:hAnsi="Times New Roman" w:cs="Times New Roman"/>
        </w:rPr>
        <w:t>SMAX =</w:t>
      </w:r>
      <w:r w:rsidR="00077EF5">
        <w:rPr>
          <w:rFonts w:ascii="Times New Roman" w:hAnsi="Times New Roman" w:cs="Times New Roman"/>
        </w:rPr>
        <w:t>136,040</w:t>
      </w:r>
      <w:r w:rsidR="00A03CA5">
        <w:rPr>
          <w:rFonts w:ascii="Times New Roman" w:hAnsi="Times New Roman" w:cs="Times New Roman"/>
        </w:rPr>
        <w:t xml:space="preserve"> </w:t>
      </w:r>
      <w:r w:rsidR="00A81F7F" w:rsidRPr="00A81F7F">
        <w:rPr>
          <w:rFonts w:ascii="Times New Roman" w:hAnsi="Times New Roman" w:cs="Times New Roman"/>
          <w:i/>
          <w:iCs/>
        </w:rPr>
        <w:t>9</w:t>
      </w:r>
      <w:r w:rsidR="00077EF5">
        <w:rPr>
          <w:rFonts w:ascii="Times New Roman" w:hAnsi="Times New Roman" w:cs="Times New Roman"/>
          <w:i/>
          <w:iCs/>
        </w:rPr>
        <w:t>0</w:t>
      </w:r>
      <w:r w:rsidR="00A81F7F" w:rsidRPr="00A81F7F">
        <w:rPr>
          <w:rFonts w:ascii="Times New Roman" w:hAnsi="Times New Roman" w:cs="Times New Roman"/>
          <w:i/>
          <w:iCs/>
        </w:rPr>
        <w:t>% CI</w:t>
      </w:r>
      <w:r w:rsidR="00A81F7F">
        <w:rPr>
          <w:rFonts w:ascii="Times New Roman" w:hAnsi="Times New Roman" w:cs="Times New Roman"/>
        </w:rPr>
        <w:t xml:space="preserve"> </w:t>
      </w:r>
      <w:r w:rsidR="00A03CA5">
        <w:rPr>
          <w:rFonts w:ascii="Times New Roman" w:hAnsi="Times New Roman" w:cs="Times New Roman"/>
        </w:rPr>
        <w:t>(</w:t>
      </w:r>
      <w:r w:rsidR="00077EF5">
        <w:rPr>
          <w:rFonts w:ascii="Times New Roman" w:hAnsi="Times New Roman" w:cs="Times New Roman"/>
        </w:rPr>
        <w:t>107,304</w:t>
      </w:r>
      <w:r w:rsidR="00A03CA5">
        <w:rPr>
          <w:rFonts w:ascii="Times New Roman" w:hAnsi="Times New Roman" w:cs="Times New Roman"/>
        </w:rPr>
        <w:t>–</w:t>
      </w:r>
      <w:r w:rsidR="00077EF5">
        <w:rPr>
          <w:rFonts w:ascii="Times New Roman" w:hAnsi="Times New Roman" w:cs="Times New Roman"/>
        </w:rPr>
        <w:t>175,444</w:t>
      </w:r>
      <w:r w:rsidR="00A03CA5">
        <w:rPr>
          <w:rFonts w:ascii="Times New Roman" w:hAnsi="Times New Roman" w:cs="Times New Roman"/>
        </w:rPr>
        <w:t>)</w:t>
      </w:r>
    </w:p>
    <w:p w14:paraId="6EA9C9D6" w14:textId="79CD69E6" w:rsidR="00A31900" w:rsidRPr="00880D9F" w:rsidRDefault="00A31900" w:rsidP="00A03CA5">
      <w:pPr>
        <w:pStyle w:val="ListParagraph"/>
        <w:numPr>
          <w:ilvl w:val="0"/>
          <w:numId w:val="6"/>
        </w:numPr>
        <w:ind w:left="450"/>
        <w:rPr>
          <w:rFonts w:ascii="Times New Roman" w:hAnsi="Times New Roman" w:cs="Times New Roman"/>
        </w:rPr>
      </w:pPr>
      <w:r>
        <w:rPr>
          <w:rFonts w:ascii="Times New Roman" w:hAnsi="Times New Roman" w:cs="Times New Roman"/>
        </w:rPr>
        <w:t xml:space="preserve">SEQ = </w:t>
      </w:r>
      <w:r w:rsidR="00077EF5">
        <w:rPr>
          <w:rFonts w:ascii="Times New Roman" w:hAnsi="Times New Roman" w:cs="Times New Roman"/>
        </w:rPr>
        <w:t>224,344</w:t>
      </w:r>
      <w:r w:rsidR="00A81F7F">
        <w:rPr>
          <w:rFonts w:ascii="Times New Roman" w:hAnsi="Times New Roman" w:cs="Times New Roman"/>
        </w:rPr>
        <w:t xml:space="preserve"> </w:t>
      </w:r>
      <w:r w:rsidR="00A81F7F" w:rsidRPr="00A81F7F">
        <w:rPr>
          <w:rFonts w:ascii="Times New Roman" w:hAnsi="Times New Roman" w:cs="Times New Roman"/>
          <w:i/>
          <w:iCs/>
        </w:rPr>
        <w:t>9</w:t>
      </w:r>
      <w:r w:rsidR="00077EF5">
        <w:rPr>
          <w:rFonts w:ascii="Times New Roman" w:hAnsi="Times New Roman" w:cs="Times New Roman"/>
          <w:i/>
          <w:iCs/>
        </w:rPr>
        <w:t>0</w:t>
      </w:r>
      <w:r w:rsidR="00A81F7F" w:rsidRPr="00A81F7F">
        <w:rPr>
          <w:rFonts w:ascii="Times New Roman" w:hAnsi="Times New Roman" w:cs="Times New Roman"/>
          <w:i/>
          <w:iCs/>
        </w:rPr>
        <w:t>% CI</w:t>
      </w:r>
      <w:r w:rsidR="00A03CA5" w:rsidRPr="00A81F7F">
        <w:rPr>
          <w:rFonts w:ascii="Times New Roman" w:hAnsi="Times New Roman" w:cs="Times New Roman"/>
          <w:i/>
          <w:iCs/>
        </w:rPr>
        <w:t xml:space="preserve"> </w:t>
      </w:r>
      <w:r w:rsidR="00A03CA5">
        <w:rPr>
          <w:rFonts w:ascii="Times New Roman" w:hAnsi="Times New Roman" w:cs="Times New Roman"/>
        </w:rPr>
        <w:t>(</w:t>
      </w:r>
      <w:r w:rsidR="00077EF5">
        <w:rPr>
          <w:rFonts w:ascii="Times New Roman" w:hAnsi="Times New Roman" w:cs="Times New Roman"/>
        </w:rPr>
        <w:t>182,384</w:t>
      </w:r>
      <w:r w:rsidR="00A03CA5">
        <w:rPr>
          <w:rFonts w:ascii="Times New Roman" w:hAnsi="Times New Roman" w:cs="Times New Roman"/>
        </w:rPr>
        <w:t>–</w:t>
      </w:r>
      <w:r w:rsidR="00077EF5">
        <w:rPr>
          <w:rFonts w:ascii="Times New Roman" w:hAnsi="Times New Roman" w:cs="Times New Roman"/>
        </w:rPr>
        <w:t>271,232</w:t>
      </w:r>
      <w:r w:rsidR="00A03CA5">
        <w:rPr>
          <w:rFonts w:ascii="Times New Roman" w:hAnsi="Times New Roman" w:cs="Times New Roman"/>
        </w:rPr>
        <w:t>)</w:t>
      </w:r>
    </w:p>
    <w:p w14:paraId="72ECE10F" w14:textId="0C5814C0" w:rsidR="00FB611D" w:rsidRDefault="00FB611D" w:rsidP="00A03CA5">
      <w:pPr>
        <w:pStyle w:val="ListParagraph"/>
        <w:numPr>
          <w:ilvl w:val="0"/>
          <w:numId w:val="6"/>
        </w:numPr>
        <w:ind w:left="450"/>
        <w:rPr>
          <w:rFonts w:ascii="Times New Roman" w:hAnsi="Times New Roman" w:cs="Times New Roman"/>
        </w:rPr>
      </w:pPr>
      <w:r>
        <w:rPr>
          <w:rFonts w:ascii="Times New Roman" w:hAnsi="Times New Roman" w:cs="Times New Roman"/>
        </w:rPr>
        <w:t>Alpha</w:t>
      </w:r>
      <w:r w:rsidR="00880D9F">
        <w:rPr>
          <w:rFonts w:ascii="Times New Roman" w:hAnsi="Times New Roman" w:cs="Times New Roman"/>
        </w:rPr>
        <w:t xml:space="preserve"> </w:t>
      </w:r>
      <w:r w:rsidR="00880D9F" w:rsidRPr="00880D9F">
        <w:rPr>
          <w:rFonts w:ascii="Times New Roman" w:hAnsi="Times New Roman" w:cs="Times New Roman"/>
        </w:rPr>
        <w:t xml:space="preserve">= </w:t>
      </w:r>
      <w:r w:rsidR="00077EF5">
        <w:rPr>
          <w:rFonts w:ascii="Times New Roman" w:hAnsi="Times New Roman" w:cs="Times New Roman"/>
        </w:rPr>
        <w:t xml:space="preserve">5.556 </w:t>
      </w:r>
      <w:r w:rsidR="00077EF5" w:rsidRPr="00A81F7F">
        <w:rPr>
          <w:rFonts w:ascii="Times New Roman" w:hAnsi="Times New Roman" w:cs="Times New Roman"/>
          <w:i/>
          <w:iCs/>
        </w:rPr>
        <w:t>9</w:t>
      </w:r>
      <w:r w:rsidR="00077EF5">
        <w:rPr>
          <w:rFonts w:ascii="Times New Roman" w:hAnsi="Times New Roman" w:cs="Times New Roman"/>
          <w:i/>
          <w:iCs/>
        </w:rPr>
        <w:t>0</w:t>
      </w:r>
      <w:r w:rsidR="00077EF5" w:rsidRPr="00A81F7F">
        <w:rPr>
          <w:rFonts w:ascii="Times New Roman" w:hAnsi="Times New Roman" w:cs="Times New Roman"/>
          <w:i/>
          <w:iCs/>
        </w:rPr>
        <w:t xml:space="preserve">% CI </w:t>
      </w:r>
      <w:r w:rsidR="00077EF5">
        <w:rPr>
          <w:rFonts w:ascii="Times New Roman" w:hAnsi="Times New Roman" w:cs="Times New Roman"/>
        </w:rPr>
        <w:t>(3.483–8.383)</w:t>
      </w:r>
    </w:p>
    <w:p w14:paraId="1400A20C" w14:textId="122E1688" w:rsidR="00A31900" w:rsidRPr="00880D9F" w:rsidRDefault="00A31900" w:rsidP="00A03CA5">
      <w:pPr>
        <w:pStyle w:val="ListParagraph"/>
        <w:numPr>
          <w:ilvl w:val="0"/>
          <w:numId w:val="6"/>
        </w:numPr>
        <w:ind w:left="450"/>
        <w:rPr>
          <w:rFonts w:ascii="Times New Roman" w:hAnsi="Times New Roman" w:cs="Times New Roman"/>
        </w:rPr>
      </w:pPr>
      <w:r>
        <w:rPr>
          <w:rFonts w:ascii="Times New Roman" w:hAnsi="Times New Roman" w:cs="Times New Roman"/>
        </w:rPr>
        <w:t xml:space="preserve">Ln Alpha = </w:t>
      </w:r>
      <w:r w:rsidR="00077EF5">
        <w:rPr>
          <w:rFonts w:ascii="Times New Roman" w:hAnsi="Times New Roman" w:cs="Times New Roman"/>
        </w:rPr>
        <w:t>1.679</w:t>
      </w:r>
      <w:r>
        <w:rPr>
          <w:rFonts w:ascii="Times New Roman" w:hAnsi="Times New Roman" w:cs="Times New Roman"/>
        </w:rPr>
        <w:t xml:space="preserve"> </w:t>
      </w:r>
      <w:r w:rsidR="00A81F7F" w:rsidRPr="00A81F7F">
        <w:rPr>
          <w:rFonts w:ascii="Times New Roman" w:hAnsi="Times New Roman" w:cs="Times New Roman"/>
          <w:i/>
          <w:iCs/>
        </w:rPr>
        <w:t>9</w:t>
      </w:r>
      <w:r w:rsidR="00077EF5">
        <w:rPr>
          <w:rFonts w:ascii="Times New Roman" w:hAnsi="Times New Roman" w:cs="Times New Roman"/>
          <w:i/>
          <w:iCs/>
        </w:rPr>
        <w:t>0</w:t>
      </w:r>
      <w:r w:rsidR="00A81F7F" w:rsidRPr="00A81F7F">
        <w:rPr>
          <w:rFonts w:ascii="Times New Roman" w:hAnsi="Times New Roman" w:cs="Times New Roman"/>
          <w:i/>
          <w:iCs/>
        </w:rPr>
        <w:t xml:space="preserve">% CI </w:t>
      </w:r>
      <w:r>
        <w:rPr>
          <w:rFonts w:ascii="Times New Roman" w:hAnsi="Times New Roman" w:cs="Times New Roman"/>
        </w:rPr>
        <w:t>(</w:t>
      </w:r>
      <w:r w:rsidR="00077EF5">
        <w:rPr>
          <w:rFonts w:ascii="Times New Roman" w:hAnsi="Times New Roman" w:cs="Times New Roman"/>
        </w:rPr>
        <w:t>1.248</w:t>
      </w:r>
      <w:r>
        <w:rPr>
          <w:rFonts w:ascii="Times New Roman" w:hAnsi="Times New Roman" w:cs="Times New Roman"/>
        </w:rPr>
        <w:t>–</w:t>
      </w:r>
      <w:r w:rsidR="00077EF5">
        <w:rPr>
          <w:rFonts w:ascii="Times New Roman" w:hAnsi="Times New Roman" w:cs="Times New Roman"/>
        </w:rPr>
        <w:t>2.126</w:t>
      </w:r>
      <w:r>
        <w:rPr>
          <w:rFonts w:ascii="Times New Roman" w:hAnsi="Times New Roman" w:cs="Times New Roman"/>
        </w:rPr>
        <w:t>)</w:t>
      </w:r>
    </w:p>
    <w:p w14:paraId="5958D827" w14:textId="3A39DC74" w:rsidR="00880D9F" w:rsidRDefault="00880D9F" w:rsidP="00A03CA5">
      <w:pPr>
        <w:pStyle w:val="ListParagraph"/>
        <w:numPr>
          <w:ilvl w:val="0"/>
          <w:numId w:val="6"/>
        </w:numPr>
        <w:ind w:left="450"/>
        <w:rPr>
          <w:rFonts w:ascii="Times New Roman" w:hAnsi="Times New Roman" w:cs="Times New Roman"/>
        </w:rPr>
      </w:pPr>
      <w:r>
        <w:rPr>
          <w:rFonts w:ascii="Times New Roman" w:hAnsi="Times New Roman" w:cs="Times New Roman"/>
        </w:rPr>
        <w:t xml:space="preserve">Beta </w:t>
      </w:r>
      <w:r w:rsidRPr="00880D9F">
        <w:rPr>
          <w:rFonts w:ascii="Times New Roman" w:hAnsi="Times New Roman" w:cs="Times New Roman"/>
        </w:rPr>
        <w:t xml:space="preserve">= </w:t>
      </w:r>
      <w:r w:rsidR="00077EF5">
        <w:rPr>
          <w:rFonts w:ascii="Times New Roman" w:hAnsi="Times New Roman" w:cs="Times New Roman"/>
        </w:rPr>
        <w:t>0.752</w:t>
      </w:r>
      <w:r w:rsidR="00A81F7F">
        <w:rPr>
          <w:rFonts w:ascii="Times New Roman" w:hAnsi="Times New Roman" w:cs="Times New Roman"/>
        </w:rPr>
        <w:t xml:space="preserve"> </w:t>
      </w:r>
      <w:r w:rsidR="00A81F7F" w:rsidRPr="00A81F7F">
        <w:rPr>
          <w:rFonts w:ascii="Times New Roman" w:hAnsi="Times New Roman" w:cs="Times New Roman"/>
          <w:i/>
          <w:iCs/>
        </w:rPr>
        <w:t>9</w:t>
      </w:r>
      <w:r w:rsidR="00077EF5">
        <w:rPr>
          <w:rFonts w:ascii="Times New Roman" w:hAnsi="Times New Roman" w:cs="Times New Roman"/>
          <w:i/>
          <w:iCs/>
        </w:rPr>
        <w:t>0</w:t>
      </w:r>
      <w:r w:rsidR="00A81F7F" w:rsidRPr="00A81F7F">
        <w:rPr>
          <w:rFonts w:ascii="Times New Roman" w:hAnsi="Times New Roman" w:cs="Times New Roman"/>
          <w:i/>
          <w:iCs/>
        </w:rPr>
        <w:t>% CI</w:t>
      </w:r>
      <w:r w:rsidR="00A81F7F">
        <w:rPr>
          <w:rFonts w:ascii="Times New Roman" w:hAnsi="Times New Roman" w:cs="Times New Roman"/>
        </w:rPr>
        <w:t xml:space="preserve"> </w:t>
      </w:r>
      <w:r w:rsidR="00A31900">
        <w:rPr>
          <w:rFonts w:ascii="Times New Roman" w:hAnsi="Times New Roman" w:cs="Times New Roman"/>
        </w:rPr>
        <w:t>(</w:t>
      </w:r>
      <w:r w:rsidR="00077EF5">
        <w:rPr>
          <w:rFonts w:ascii="Times New Roman" w:hAnsi="Times New Roman" w:cs="Times New Roman"/>
        </w:rPr>
        <w:t>0.570</w:t>
      </w:r>
      <w:r w:rsidR="00A31900">
        <w:rPr>
          <w:rFonts w:ascii="Times New Roman" w:hAnsi="Times New Roman" w:cs="Times New Roman"/>
        </w:rPr>
        <w:t>–</w:t>
      </w:r>
      <w:r w:rsidR="00077EF5">
        <w:rPr>
          <w:rFonts w:ascii="Times New Roman" w:hAnsi="Times New Roman" w:cs="Times New Roman"/>
        </w:rPr>
        <w:t>0.932</w:t>
      </w:r>
      <w:r w:rsidR="00A31900">
        <w:rPr>
          <w:rFonts w:ascii="Times New Roman" w:hAnsi="Times New Roman" w:cs="Times New Roman"/>
        </w:rPr>
        <w:t>)</w:t>
      </w:r>
    </w:p>
    <w:p w14:paraId="4C40EEA6" w14:textId="1B7F4445" w:rsidR="00880D9F" w:rsidRPr="00A03CA5" w:rsidRDefault="00A31900" w:rsidP="00A31900">
      <w:pPr>
        <w:pStyle w:val="ListParagraph"/>
        <w:numPr>
          <w:ilvl w:val="0"/>
          <w:numId w:val="6"/>
        </w:numPr>
        <w:ind w:left="450"/>
        <w:rPr>
          <w:rFonts w:ascii="Times New Roman" w:hAnsi="Times New Roman" w:cs="Times New Roman"/>
        </w:rPr>
        <w:sectPr w:rsidR="00880D9F" w:rsidRPr="00A03CA5" w:rsidSect="00A03CA5">
          <w:type w:val="continuous"/>
          <w:pgSz w:w="12240" w:h="15840"/>
          <w:pgMar w:top="1440" w:right="1440" w:bottom="1440" w:left="1440" w:header="720" w:footer="720" w:gutter="0"/>
          <w:cols w:num="2" w:space="360"/>
          <w:docGrid w:linePitch="360"/>
        </w:sectPr>
      </w:pPr>
      <w:r>
        <w:rPr>
          <w:rFonts w:ascii="Times New Roman" w:hAnsi="Times New Roman" w:cs="Times New Roman"/>
        </w:rPr>
        <w:t xml:space="preserve">Phi = </w:t>
      </w:r>
      <w:r w:rsidR="00A81F7F">
        <w:rPr>
          <w:rFonts w:ascii="Times New Roman" w:hAnsi="Times New Roman" w:cs="Times New Roman"/>
        </w:rPr>
        <w:t>0</w:t>
      </w:r>
      <w:r>
        <w:rPr>
          <w:rFonts w:ascii="Times New Roman" w:hAnsi="Times New Roman" w:cs="Times New Roman"/>
        </w:rPr>
        <w:t xml:space="preserve">.58 </w:t>
      </w:r>
      <w:r w:rsidR="00A81F7F" w:rsidRPr="00A81F7F">
        <w:rPr>
          <w:rFonts w:ascii="Times New Roman" w:hAnsi="Times New Roman" w:cs="Times New Roman"/>
          <w:i/>
          <w:iCs/>
        </w:rPr>
        <w:t>9</w:t>
      </w:r>
      <w:r w:rsidR="00710032">
        <w:rPr>
          <w:rFonts w:ascii="Times New Roman" w:hAnsi="Times New Roman" w:cs="Times New Roman"/>
          <w:i/>
          <w:iCs/>
        </w:rPr>
        <w:t>5</w:t>
      </w:r>
      <w:r w:rsidR="00A81F7F" w:rsidRPr="00A81F7F">
        <w:rPr>
          <w:rFonts w:ascii="Times New Roman" w:hAnsi="Times New Roman" w:cs="Times New Roman"/>
          <w:i/>
          <w:iCs/>
        </w:rPr>
        <w:t xml:space="preserve">% CI </w:t>
      </w:r>
      <w:r>
        <w:rPr>
          <w:rFonts w:ascii="Times New Roman" w:hAnsi="Times New Roman" w:cs="Times New Roman"/>
        </w:rPr>
        <w:t>(</w:t>
      </w:r>
      <w:r w:rsidR="00A81F7F">
        <w:rPr>
          <w:rFonts w:ascii="Times New Roman" w:hAnsi="Times New Roman" w:cs="Times New Roman"/>
        </w:rPr>
        <w:t>0</w:t>
      </w:r>
      <w:r>
        <w:rPr>
          <w:rFonts w:ascii="Times New Roman" w:hAnsi="Times New Roman" w:cs="Times New Roman"/>
        </w:rPr>
        <w:t>.256–</w:t>
      </w:r>
      <w:r w:rsidR="00A81F7F">
        <w:rPr>
          <w:rFonts w:ascii="Times New Roman" w:hAnsi="Times New Roman" w:cs="Times New Roman"/>
        </w:rPr>
        <w:t>0</w:t>
      </w:r>
      <w:r>
        <w:rPr>
          <w:rFonts w:ascii="Times New Roman" w:hAnsi="Times New Roman" w:cs="Times New Roman"/>
        </w:rPr>
        <w:t>.900)</w:t>
      </w:r>
    </w:p>
    <w:p w14:paraId="687B4B1C" w14:textId="7EF92388" w:rsidR="00A31900" w:rsidRDefault="00880D9F" w:rsidP="00A31900">
      <w:pPr>
        <w:ind w:left="360"/>
        <w:jc w:val="center"/>
        <w:rPr>
          <w:rFonts w:ascii="Times New Roman" w:hAnsi="Times New Roman" w:cs="Times New Roman"/>
        </w:rPr>
      </w:pPr>
      <w:r>
        <w:rPr>
          <w:noProof/>
        </w:rPr>
        <w:drawing>
          <wp:inline distT="0" distB="0" distL="0" distR="0" wp14:anchorId="560B2D69" wp14:editId="286507A6">
            <wp:extent cx="5983834" cy="21804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44179" cy="2238888"/>
                    </a:xfrm>
                    <a:prstGeom prst="rect">
                      <a:avLst/>
                    </a:prstGeom>
                    <a:noFill/>
                    <a:ln>
                      <a:noFill/>
                    </a:ln>
                  </pic:spPr>
                </pic:pic>
              </a:graphicData>
            </a:graphic>
          </wp:inline>
        </w:drawing>
      </w:r>
    </w:p>
    <w:p w14:paraId="7BA0F257" w14:textId="552631DF" w:rsidR="00A31900" w:rsidRDefault="000655B5" w:rsidP="00A31900">
      <w:pPr>
        <w:ind w:left="360"/>
        <w:rPr>
          <w:rFonts w:ascii="Times New Roman" w:hAnsi="Times New Roman" w:cs="Times New Roman"/>
        </w:rPr>
      </w:pPr>
      <w:r>
        <w:rPr>
          <w:rFonts w:ascii="Times New Roman" w:hAnsi="Times New Roman" w:cs="Times New Roman"/>
        </w:rPr>
        <w:t>Appendix A1</w:t>
      </w:r>
      <w:r w:rsidR="00A31900">
        <w:rPr>
          <w:rFonts w:ascii="Times New Roman" w:hAnsi="Times New Roman" w:cs="Times New Roman"/>
        </w:rPr>
        <w:t>: Spawner Recruit plot for 2012 Bendix/</w:t>
      </w:r>
      <w:proofErr w:type="spellStart"/>
      <w:r w:rsidR="00A31900">
        <w:rPr>
          <w:rFonts w:ascii="Times New Roman" w:hAnsi="Times New Roman" w:cs="Times New Roman"/>
        </w:rPr>
        <w:t>Didson</w:t>
      </w:r>
      <w:proofErr w:type="spellEnd"/>
      <w:r w:rsidR="00A31900">
        <w:rPr>
          <w:rFonts w:ascii="Times New Roman" w:hAnsi="Times New Roman" w:cs="Times New Roman"/>
        </w:rPr>
        <w:t xml:space="preserve"> data set with incorrect return info. This is the dataset that set the 2012 Escapement goal. </w:t>
      </w:r>
    </w:p>
    <w:p w14:paraId="020A4084" w14:textId="77777777" w:rsidR="00A31900" w:rsidRDefault="00A31900" w:rsidP="00A31900">
      <w:pPr>
        <w:ind w:left="360"/>
        <w:jc w:val="center"/>
        <w:rPr>
          <w:rFonts w:ascii="Times New Roman" w:hAnsi="Times New Roman" w:cs="Times New Roman"/>
        </w:rPr>
      </w:pPr>
      <w:r>
        <w:rPr>
          <w:noProof/>
        </w:rPr>
        <w:drawing>
          <wp:inline distT="0" distB="0" distL="0" distR="0" wp14:anchorId="1935D8EA" wp14:editId="58C3E312">
            <wp:extent cx="5939790" cy="194564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1945640"/>
                    </a:xfrm>
                    <a:prstGeom prst="rect">
                      <a:avLst/>
                    </a:prstGeom>
                    <a:noFill/>
                    <a:ln>
                      <a:noFill/>
                    </a:ln>
                  </pic:spPr>
                </pic:pic>
              </a:graphicData>
            </a:graphic>
          </wp:inline>
        </w:drawing>
      </w:r>
    </w:p>
    <w:p w14:paraId="68DE894D" w14:textId="10A5A863" w:rsidR="00880D9F" w:rsidRDefault="000655B5" w:rsidP="00A03CA5">
      <w:pPr>
        <w:ind w:left="360"/>
        <w:rPr>
          <w:rFonts w:ascii="Times New Roman" w:hAnsi="Times New Roman" w:cs="Times New Roman"/>
        </w:rPr>
      </w:pPr>
      <w:r>
        <w:rPr>
          <w:rFonts w:ascii="Times New Roman" w:hAnsi="Times New Roman" w:cs="Times New Roman"/>
        </w:rPr>
        <w:t>Appendix A2</w:t>
      </w:r>
      <w:r w:rsidR="00A03CA5">
        <w:rPr>
          <w:rFonts w:ascii="Times New Roman" w:hAnsi="Times New Roman" w:cs="Times New Roman"/>
        </w:rPr>
        <w:t>: Trace plots</w:t>
      </w:r>
      <w:r>
        <w:rPr>
          <w:rFonts w:ascii="Times New Roman" w:hAnsi="Times New Roman" w:cs="Times New Roman"/>
        </w:rPr>
        <w:t xml:space="preserve"> for Bayesian Ricker Spawner Recruit Model.</w:t>
      </w:r>
    </w:p>
    <w:p w14:paraId="640C3373" w14:textId="670B4B30" w:rsidR="00A03CA5" w:rsidRDefault="00A03CA5" w:rsidP="00A03CA5">
      <w:pPr>
        <w:rPr>
          <w:rFonts w:ascii="Times New Roman" w:hAnsi="Times New Roman" w:cs="Times New Roman"/>
        </w:rPr>
      </w:pPr>
      <w:r>
        <w:rPr>
          <w:rFonts w:ascii="Times New Roman" w:hAnsi="Times New Roman" w:cs="Times New Roman"/>
          <w:noProof/>
        </w:rPr>
        <w:lastRenderedPageBreak/>
        <w:drawing>
          <wp:inline distT="0" distB="0" distL="0" distR="0" wp14:anchorId="771A509A" wp14:editId="5FF1C62C">
            <wp:extent cx="5939790" cy="182880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1828800"/>
                    </a:xfrm>
                    <a:prstGeom prst="rect">
                      <a:avLst/>
                    </a:prstGeom>
                    <a:noFill/>
                    <a:ln>
                      <a:noFill/>
                    </a:ln>
                  </pic:spPr>
                </pic:pic>
              </a:graphicData>
            </a:graphic>
          </wp:inline>
        </w:drawing>
      </w:r>
    </w:p>
    <w:p w14:paraId="37505B10" w14:textId="36D2EE54" w:rsidR="000E0F00" w:rsidRPr="00880D9F" w:rsidRDefault="000655B5" w:rsidP="00A03CA5">
      <w:pPr>
        <w:rPr>
          <w:rFonts w:ascii="Times New Roman" w:hAnsi="Times New Roman" w:cs="Times New Roman"/>
        </w:rPr>
      </w:pPr>
      <w:r>
        <w:rPr>
          <w:rFonts w:ascii="Times New Roman" w:hAnsi="Times New Roman" w:cs="Times New Roman"/>
        </w:rPr>
        <w:t>Appendix A3</w:t>
      </w:r>
      <w:r w:rsidR="000E0F00">
        <w:rPr>
          <w:rFonts w:ascii="Times New Roman" w:hAnsi="Times New Roman" w:cs="Times New Roman"/>
        </w:rPr>
        <w:t xml:space="preserve">: </w:t>
      </w:r>
      <w:proofErr w:type="spellStart"/>
      <w:r w:rsidR="000E0F00">
        <w:rPr>
          <w:rFonts w:ascii="Times New Roman" w:hAnsi="Times New Roman" w:cs="Times New Roman"/>
        </w:rPr>
        <w:t>S</w:t>
      </w:r>
      <w:r w:rsidR="008D412E">
        <w:rPr>
          <w:rFonts w:ascii="Times New Roman" w:hAnsi="Times New Roman" w:cs="Times New Roman"/>
        </w:rPr>
        <w:t>msy</w:t>
      </w:r>
      <w:proofErr w:type="spellEnd"/>
      <w:r w:rsidR="000E0F00">
        <w:rPr>
          <w:rFonts w:ascii="Times New Roman" w:hAnsi="Times New Roman" w:cs="Times New Roman"/>
        </w:rPr>
        <w:t xml:space="preserve"> Profile, green shaded area represents 80% of </w:t>
      </w:r>
      <w:proofErr w:type="spellStart"/>
      <w:r w:rsidR="000E0F00">
        <w:rPr>
          <w:rFonts w:ascii="Times New Roman" w:hAnsi="Times New Roman" w:cs="Times New Roman"/>
        </w:rPr>
        <w:t>S</w:t>
      </w:r>
      <w:r w:rsidR="008D412E">
        <w:rPr>
          <w:rFonts w:ascii="Times New Roman" w:hAnsi="Times New Roman" w:cs="Times New Roman"/>
        </w:rPr>
        <w:t>msy</w:t>
      </w:r>
      <w:proofErr w:type="spellEnd"/>
      <w:r w:rsidR="000E0F00">
        <w:rPr>
          <w:rFonts w:ascii="Times New Roman" w:hAnsi="Times New Roman" w:cs="Times New Roman"/>
        </w:rPr>
        <w:t xml:space="preserve"> 90% target. </w:t>
      </w:r>
    </w:p>
    <w:p w14:paraId="0D46704B" w14:textId="7F119B1C" w:rsidR="00FB611D" w:rsidRDefault="00FB611D" w:rsidP="00FB611D">
      <w:pPr>
        <w:rPr>
          <w:rFonts w:ascii="Times New Roman" w:hAnsi="Times New Roman" w:cs="Times New Roman"/>
        </w:rPr>
      </w:pPr>
    </w:p>
    <w:p w14:paraId="56D4F769" w14:textId="2540DF8D" w:rsidR="0003656A" w:rsidRPr="0003656A" w:rsidRDefault="0003656A" w:rsidP="00FB611D">
      <w:pPr>
        <w:rPr>
          <w:rFonts w:ascii="Times New Roman" w:hAnsi="Times New Roman" w:cs="Times New Roman"/>
          <w:b/>
          <w:bCs/>
        </w:rPr>
      </w:pPr>
      <w:proofErr w:type="spellStart"/>
      <w:r w:rsidRPr="0003656A">
        <w:rPr>
          <w:rFonts w:ascii="Times New Roman" w:hAnsi="Times New Roman" w:cs="Times New Roman"/>
          <w:b/>
          <w:bCs/>
        </w:rPr>
        <w:t>Smsy</w:t>
      </w:r>
      <w:proofErr w:type="spellEnd"/>
      <w:r w:rsidRPr="0003656A">
        <w:rPr>
          <w:rFonts w:ascii="Times New Roman" w:hAnsi="Times New Roman" w:cs="Times New Roman"/>
          <w:b/>
          <w:bCs/>
        </w:rPr>
        <w:t xml:space="preserve"> range analysis</w:t>
      </w:r>
    </w:p>
    <w:p w14:paraId="44CCE509" w14:textId="4BC8E4E6" w:rsidR="0003656A" w:rsidRDefault="0003656A" w:rsidP="0003656A">
      <w:pPr>
        <w:spacing w:after="0"/>
        <w:rPr>
          <w:rFonts w:ascii="Times New Roman" w:hAnsi="Times New Roman" w:cs="Times New Roman"/>
        </w:rPr>
      </w:pPr>
      <w:r>
        <w:rPr>
          <w:rFonts w:ascii="Times New Roman" w:hAnsi="Times New Roman" w:cs="Times New Roman"/>
        </w:rPr>
        <w:t>90% MSY achieving 90% Probability: 64,000 – 104,000</w:t>
      </w:r>
    </w:p>
    <w:p w14:paraId="1A2771A1" w14:textId="47DCFA7C" w:rsidR="0003656A" w:rsidRDefault="0003656A" w:rsidP="0003656A">
      <w:pPr>
        <w:spacing w:after="0"/>
        <w:rPr>
          <w:rFonts w:ascii="Times New Roman" w:hAnsi="Times New Roman" w:cs="Times New Roman"/>
        </w:rPr>
      </w:pPr>
      <w:r>
        <w:rPr>
          <w:rFonts w:ascii="Times New Roman" w:hAnsi="Times New Roman" w:cs="Times New Roman"/>
        </w:rPr>
        <w:t>80% MSY achieving 90% Probability: 50,000 – 118,000</w:t>
      </w:r>
    </w:p>
    <w:p w14:paraId="038254BF" w14:textId="7F011DDD" w:rsidR="0003656A" w:rsidRDefault="0003656A" w:rsidP="0003656A">
      <w:pPr>
        <w:spacing w:after="0"/>
        <w:rPr>
          <w:rFonts w:ascii="Times New Roman" w:hAnsi="Times New Roman" w:cs="Times New Roman"/>
        </w:rPr>
      </w:pPr>
      <w:r>
        <w:rPr>
          <w:rFonts w:ascii="Times New Roman" w:hAnsi="Times New Roman" w:cs="Times New Roman"/>
        </w:rPr>
        <w:t>70% MSY achieving 90% Probability: 40,000 – 130,000</w:t>
      </w:r>
    </w:p>
    <w:p w14:paraId="68E391D5" w14:textId="7D5E7D9B" w:rsidR="0003656A" w:rsidRDefault="0003656A" w:rsidP="0003656A">
      <w:pPr>
        <w:spacing w:after="0"/>
        <w:rPr>
          <w:rFonts w:ascii="Times New Roman" w:hAnsi="Times New Roman" w:cs="Times New Roman"/>
        </w:rPr>
      </w:pPr>
    </w:p>
    <w:p w14:paraId="1A974748" w14:textId="633DCF2D" w:rsidR="000655B5" w:rsidRDefault="000655B5" w:rsidP="00FB611D">
      <w:pPr>
        <w:rPr>
          <w:rFonts w:ascii="Times New Roman" w:hAnsi="Times New Roman" w:cs="Times New Roman"/>
        </w:rPr>
      </w:pPr>
    </w:p>
    <w:p w14:paraId="645BF066" w14:textId="77777777" w:rsidR="00444B9A" w:rsidRDefault="006C20AB" w:rsidP="006C20AB">
      <w:pPr>
        <w:ind w:left="1440"/>
      </w:pPr>
      <w:r>
        <w:t xml:space="preserve">  </w:t>
      </w:r>
    </w:p>
    <w:p w14:paraId="620E9C1B" w14:textId="77777777" w:rsidR="00444B9A" w:rsidRDefault="00444B9A">
      <w:r>
        <w:br w:type="page"/>
      </w:r>
    </w:p>
    <w:p w14:paraId="62EE7E9E" w14:textId="36226F25" w:rsidR="00145097" w:rsidRPr="00145097" w:rsidRDefault="006C20AB" w:rsidP="006C20AB">
      <w:pPr>
        <w:ind w:left="1440"/>
      </w:pPr>
      <w:r>
        <w:lastRenderedPageBreak/>
        <w:t xml:space="preserve">     </w:t>
      </w:r>
      <w:r w:rsidR="00145097">
        <w:t xml:space="preserve">Appendix A6: Dataset from </w:t>
      </w:r>
      <w:r w:rsidR="00145097" w:rsidRPr="00FB611D">
        <w:rPr>
          <w:rFonts w:ascii="Times New Roman" w:hAnsi="Times New Roman" w:cs="Times New Roman"/>
        </w:rPr>
        <w:t>Fair et al. (2012)</w:t>
      </w:r>
    </w:p>
    <w:p w14:paraId="33982196" w14:textId="7BED8AB0" w:rsidR="00994DF5" w:rsidRDefault="00145097" w:rsidP="006C20AB">
      <w:pPr>
        <w:jc w:val="center"/>
        <w:rPr>
          <w:b/>
          <w:bCs/>
        </w:rPr>
      </w:pPr>
      <w:r w:rsidRPr="00145097">
        <w:rPr>
          <w:noProof/>
        </w:rPr>
        <w:drawing>
          <wp:inline distT="0" distB="0" distL="0" distR="0" wp14:anchorId="7D1ECF0B" wp14:editId="48A0DEFF">
            <wp:extent cx="3631941" cy="7696200"/>
            <wp:effectExtent l="0" t="0" r="698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40143" cy="7713580"/>
                    </a:xfrm>
                    <a:prstGeom prst="rect">
                      <a:avLst/>
                    </a:prstGeom>
                    <a:noFill/>
                    <a:ln>
                      <a:noFill/>
                    </a:ln>
                  </pic:spPr>
                </pic:pic>
              </a:graphicData>
            </a:graphic>
          </wp:inline>
        </w:drawing>
      </w:r>
      <w:r w:rsidR="00994DF5">
        <w:rPr>
          <w:b/>
          <w:bCs/>
        </w:rPr>
        <w:br w:type="page"/>
      </w:r>
    </w:p>
    <w:p w14:paraId="38964D5A" w14:textId="3E829B99" w:rsidR="000655B5" w:rsidRPr="000655B5" w:rsidRDefault="000655B5" w:rsidP="000655B5">
      <w:pPr>
        <w:rPr>
          <w:b/>
          <w:bCs/>
        </w:rPr>
        <w:sectPr w:rsidR="000655B5" w:rsidRPr="000655B5" w:rsidSect="000655B5">
          <w:headerReference w:type="even" r:id="rId21"/>
          <w:headerReference w:type="default" r:id="rId22"/>
          <w:footerReference w:type="even" r:id="rId23"/>
          <w:footerReference w:type="default" r:id="rId24"/>
          <w:headerReference w:type="first" r:id="rId25"/>
          <w:footerReference w:type="first" r:id="rId26"/>
          <w:type w:val="continuous"/>
          <w:pgSz w:w="12240" w:h="15840"/>
          <w:pgMar w:top="1440" w:right="1440" w:bottom="1440" w:left="1440" w:header="720" w:footer="720" w:gutter="0"/>
          <w:cols w:space="720"/>
          <w:docGrid w:linePitch="360"/>
        </w:sectPr>
      </w:pPr>
      <w:r>
        <w:rPr>
          <w:b/>
          <w:bCs/>
        </w:rPr>
        <w:lastRenderedPageBreak/>
        <w:t>Appendix B. Spawner Recruit Model Results for</w:t>
      </w:r>
      <w:r w:rsidRPr="000655B5">
        <w:rPr>
          <w:b/>
          <w:bCs/>
        </w:rPr>
        <w:t xml:space="preserve"> 2012 Bendix/DIDSON conversion dataset </w:t>
      </w:r>
      <w:r>
        <w:rPr>
          <w:b/>
          <w:bCs/>
        </w:rPr>
        <w:t>with corrected data errors</w:t>
      </w:r>
      <w:r w:rsidRPr="000655B5">
        <w:rPr>
          <w:b/>
          <w:bCs/>
        </w:rPr>
        <w:t xml:space="preserve">. (this is </w:t>
      </w:r>
      <w:r>
        <w:rPr>
          <w:b/>
          <w:bCs/>
        </w:rPr>
        <w:t>the results from the data set that should have been used to generate the 2012 escapement goal</w:t>
      </w:r>
      <w:r w:rsidRPr="000655B5">
        <w:rPr>
          <w:b/>
          <w:bCs/>
        </w:rPr>
        <w:t>)</w:t>
      </w:r>
    </w:p>
    <w:p w14:paraId="7922585F" w14:textId="77777777" w:rsidR="000655B5" w:rsidRDefault="000655B5" w:rsidP="000655B5">
      <w:pPr>
        <w:pStyle w:val="ListParagraph"/>
        <w:numPr>
          <w:ilvl w:val="0"/>
          <w:numId w:val="6"/>
        </w:numPr>
        <w:rPr>
          <w:rFonts w:ascii="Times New Roman" w:hAnsi="Times New Roman" w:cs="Times New Roman"/>
        </w:rPr>
      </w:pPr>
      <w:r w:rsidRPr="00FB611D">
        <w:rPr>
          <w:rFonts w:ascii="Times New Roman" w:hAnsi="Times New Roman" w:cs="Times New Roman"/>
        </w:rPr>
        <w:t>Model Parameters</w:t>
      </w:r>
      <w:r>
        <w:rPr>
          <w:rFonts w:ascii="Times New Roman" w:hAnsi="Times New Roman" w:cs="Times New Roman"/>
        </w:rPr>
        <w:t>:</w:t>
      </w:r>
    </w:p>
    <w:p w14:paraId="35A53D2F" w14:textId="77777777" w:rsidR="000655B5" w:rsidRDefault="000655B5" w:rsidP="000655B5">
      <w:pPr>
        <w:pStyle w:val="ListParagraph"/>
        <w:numPr>
          <w:ilvl w:val="1"/>
          <w:numId w:val="6"/>
        </w:numPr>
        <w:rPr>
          <w:rFonts w:ascii="Times New Roman" w:hAnsi="Times New Roman" w:cs="Times New Roman"/>
        </w:rPr>
      </w:pPr>
      <w:r>
        <w:rPr>
          <w:rFonts w:ascii="Times New Roman" w:hAnsi="Times New Roman" w:cs="Times New Roman"/>
        </w:rPr>
        <w:t>Ricker Model</w:t>
      </w:r>
    </w:p>
    <w:p w14:paraId="1F28F38A" w14:textId="77777777" w:rsidR="000655B5" w:rsidRDefault="000655B5" w:rsidP="000655B5">
      <w:pPr>
        <w:pStyle w:val="ListParagraph"/>
        <w:numPr>
          <w:ilvl w:val="1"/>
          <w:numId w:val="6"/>
        </w:numPr>
        <w:rPr>
          <w:rFonts w:ascii="Times New Roman" w:hAnsi="Times New Roman" w:cs="Times New Roman"/>
        </w:rPr>
      </w:pPr>
      <w:r>
        <w:rPr>
          <w:rFonts w:ascii="Times New Roman" w:hAnsi="Times New Roman" w:cs="Times New Roman"/>
        </w:rPr>
        <w:t>AR(1) Error</w:t>
      </w:r>
    </w:p>
    <w:p w14:paraId="0113C935" w14:textId="77777777" w:rsidR="000655B5" w:rsidRDefault="000655B5" w:rsidP="000655B5">
      <w:pPr>
        <w:pStyle w:val="ListParagraph"/>
        <w:numPr>
          <w:ilvl w:val="1"/>
          <w:numId w:val="6"/>
        </w:numPr>
        <w:rPr>
          <w:rFonts w:ascii="Times New Roman" w:hAnsi="Times New Roman" w:cs="Times New Roman"/>
        </w:rPr>
      </w:pPr>
      <w:r>
        <w:rPr>
          <w:rFonts w:ascii="Times New Roman" w:hAnsi="Times New Roman" w:cs="Times New Roman"/>
        </w:rPr>
        <w:t>Simulations = 10,000</w:t>
      </w:r>
    </w:p>
    <w:p w14:paraId="6F1AA216" w14:textId="77777777" w:rsidR="000655B5" w:rsidRDefault="000655B5" w:rsidP="000655B5">
      <w:pPr>
        <w:pStyle w:val="ListParagraph"/>
        <w:numPr>
          <w:ilvl w:val="1"/>
          <w:numId w:val="6"/>
        </w:numPr>
        <w:rPr>
          <w:rFonts w:ascii="Times New Roman" w:hAnsi="Times New Roman" w:cs="Times New Roman"/>
        </w:rPr>
      </w:pPr>
      <w:r>
        <w:rPr>
          <w:rFonts w:ascii="Times New Roman" w:hAnsi="Times New Roman" w:cs="Times New Roman"/>
        </w:rPr>
        <w:t>Burn-in length = 1,000</w:t>
      </w:r>
    </w:p>
    <w:p w14:paraId="6BC909CC" w14:textId="77777777" w:rsidR="000655B5" w:rsidRDefault="000655B5" w:rsidP="000655B5">
      <w:pPr>
        <w:pStyle w:val="ListParagraph"/>
        <w:numPr>
          <w:ilvl w:val="1"/>
          <w:numId w:val="6"/>
        </w:numPr>
        <w:rPr>
          <w:rFonts w:ascii="Times New Roman" w:hAnsi="Times New Roman" w:cs="Times New Roman"/>
        </w:rPr>
      </w:pPr>
      <w:r>
        <w:rPr>
          <w:rFonts w:ascii="Times New Roman" w:hAnsi="Times New Roman" w:cs="Times New Roman"/>
        </w:rPr>
        <w:t>Thinning = 10</w:t>
      </w:r>
    </w:p>
    <w:p w14:paraId="1A89BA64" w14:textId="77777777" w:rsidR="000655B5" w:rsidRPr="00A31900" w:rsidRDefault="000655B5" w:rsidP="000655B5">
      <w:pPr>
        <w:pStyle w:val="ListParagraph"/>
        <w:numPr>
          <w:ilvl w:val="1"/>
          <w:numId w:val="6"/>
        </w:numPr>
        <w:rPr>
          <w:rFonts w:ascii="Times New Roman" w:hAnsi="Times New Roman" w:cs="Times New Roman"/>
        </w:rPr>
      </w:pPr>
      <w:r>
        <w:rPr>
          <w:rFonts w:ascii="Times New Roman" w:hAnsi="Times New Roman" w:cs="Times New Roman"/>
        </w:rPr>
        <w:t>Number of Chains = 1</w:t>
      </w:r>
    </w:p>
    <w:p w14:paraId="30C05BBB" w14:textId="72B11B6E" w:rsidR="000655B5" w:rsidRPr="00710032" w:rsidRDefault="000655B5" w:rsidP="000655B5">
      <w:pPr>
        <w:pStyle w:val="ListParagraph"/>
        <w:numPr>
          <w:ilvl w:val="0"/>
          <w:numId w:val="6"/>
        </w:numPr>
        <w:ind w:left="450"/>
        <w:rPr>
          <w:rFonts w:ascii="Times New Roman" w:hAnsi="Times New Roman" w:cs="Times New Roman"/>
        </w:rPr>
      </w:pPr>
      <w:proofErr w:type="spellStart"/>
      <w:r w:rsidRPr="00710032">
        <w:rPr>
          <w:rFonts w:ascii="Times New Roman" w:hAnsi="Times New Roman" w:cs="Times New Roman"/>
        </w:rPr>
        <w:t>S</w:t>
      </w:r>
      <w:r w:rsidR="008D412E">
        <w:rPr>
          <w:rFonts w:ascii="Times New Roman" w:hAnsi="Times New Roman" w:cs="Times New Roman"/>
        </w:rPr>
        <w:t>msy</w:t>
      </w:r>
      <w:proofErr w:type="spellEnd"/>
      <w:r w:rsidRPr="00710032">
        <w:rPr>
          <w:rFonts w:ascii="Times New Roman" w:hAnsi="Times New Roman" w:cs="Times New Roman"/>
        </w:rPr>
        <w:t xml:space="preserve"> = </w:t>
      </w:r>
      <w:r w:rsidR="00710032" w:rsidRPr="00710032">
        <w:rPr>
          <w:rFonts w:ascii="Times New Roman" w:hAnsi="Times New Roman" w:cs="Times New Roman"/>
        </w:rPr>
        <w:t>83,817</w:t>
      </w:r>
      <w:r w:rsidRPr="00710032">
        <w:rPr>
          <w:rFonts w:ascii="Times New Roman" w:hAnsi="Times New Roman" w:cs="Times New Roman"/>
        </w:rPr>
        <w:t xml:space="preserve"> </w:t>
      </w:r>
      <w:r w:rsidRPr="00710032">
        <w:rPr>
          <w:rFonts w:ascii="Times New Roman" w:hAnsi="Times New Roman" w:cs="Times New Roman"/>
          <w:i/>
          <w:iCs/>
        </w:rPr>
        <w:t>90% CI</w:t>
      </w:r>
      <w:r w:rsidRPr="00710032">
        <w:rPr>
          <w:rFonts w:ascii="Times New Roman" w:hAnsi="Times New Roman" w:cs="Times New Roman"/>
        </w:rPr>
        <w:t xml:space="preserve"> (</w:t>
      </w:r>
      <w:r w:rsidR="00710032" w:rsidRPr="00710032">
        <w:rPr>
          <w:rFonts w:ascii="Times New Roman" w:hAnsi="Times New Roman" w:cs="Times New Roman"/>
        </w:rPr>
        <w:t>73,170</w:t>
      </w:r>
      <w:r w:rsidRPr="00710032">
        <w:rPr>
          <w:rFonts w:ascii="Times New Roman" w:hAnsi="Times New Roman" w:cs="Times New Roman"/>
        </w:rPr>
        <w:t>–</w:t>
      </w:r>
      <w:r w:rsidR="00710032" w:rsidRPr="00710032">
        <w:rPr>
          <w:rFonts w:ascii="Times New Roman" w:hAnsi="Times New Roman" w:cs="Times New Roman"/>
        </w:rPr>
        <w:t>96,401</w:t>
      </w:r>
      <w:r w:rsidRPr="00710032">
        <w:rPr>
          <w:rFonts w:ascii="Times New Roman" w:hAnsi="Times New Roman" w:cs="Times New Roman"/>
        </w:rPr>
        <w:t>)</w:t>
      </w:r>
    </w:p>
    <w:p w14:paraId="5E8BE0C2" w14:textId="7C63EF6A" w:rsidR="000655B5" w:rsidRPr="00710032" w:rsidRDefault="000655B5" w:rsidP="000655B5">
      <w:pPr>
        <w:pStyle w:val="ListParagraph"/>
        <w:numPr>
          <w:ilvl w:val="0"/>
          <w:numId w:val="6"/>
        </w:numPr>
        <w:ind w:left="450"/>
        <w:rPr>
          <w:rFonts w:ascii="Times New Roman" w:hAnsi="Times New Roman" w:cs="Times New Roman"/>
        </w:rPr>
      </w:pPr>
      <w:r w:rsidRPr="00710032">
        <w:rPr>
          <w:rFonts w:ascii="Times New Roman" w:hAnsi="Times New Roman" w:cs="Times New Roman"/>
        </w:rPr>
        <w:t>SMAX =</w:t>
      </w:r>
      <w:r w:rsidR="00710032" w:rsidRPr="00710032">
        <w:rPr>
          <w:rFonts w:ascii="Times New Roman" w:hAnsi="Times New Roman" w:cs="Times New Roman"/>
        </w:rPr>
        <w:t>137,924</w:t>
      </w:r>
      <w:r w:rsidRPr="00710032">
        <w:rPr>
          <w:rFonts w:ascii="Times New Roman" w:hAnsi="Times New Roman" w:cs="Times New Roman"/>
        </w:rPr>
        <w:t xml:space="preserve"> </w:t>
      </w:r>
      <w:r w:rsidRPr="00710032">
        <w:rPr>
          <w:rFonts w:ascii="Times New Roman" w:hAnsi="Times New Roman" w:cs="Times New Roman"/>
          <w:i/>
          <w:iCs/>
        </w:rPr>
        <w:t>90% CI</w:t>
      </w:r>
      <w:r w:rsidRPr="00710032">
        <w:rPr>
          <w:rFonts w:ascii="Times New Roman" w:hAnsi="Times New Roman" w:cs="Times New Roman"/>
        </w:rPr>
        <w:t xml:space="preserve"> (</w:t>
      </w:r>
      <w:r w:rsidR="00710032" w:rsidRPr="00710032">
        <w:rPr>
          <w:rFonts w:ascii="Times New Roman" w:hAnsi="Times New Roman" w:cs="Times New Roman"/>
        </w:rPr>
        <w:t>109,936</w:t>
      </w:r>
      <w:r w:rsidRPr="00710032">
        <w:rPr>
          <w:rFonts w:ascii="Times New Roman" w:hAnsi="Times New Roman" w:cs="Times New Roman"/>
        </w:rPr>
        <w:t>–</w:t>
      </w:r>
      <w:r w:rsidR="00710032" w:rsidRPr="00710032">
        <w:rPr>
          <w:rFonts w:ascii="Times New Roman" w:hAnsi="Times New Roman" w:cs="Times New Roman"/>
        </w:rPr>
        <w:t>174,929</w:t>
      </w:r>
      <w:r w:rsidRPr="00710032">
        <w:rPr>
          <w:rFonts w:ascii="Times New Roman" w:hAnsi="Times New Roman" w:cs="Times New Roman"/>
        </w:rPr>
        <w:t>)</w:t>
      </w:r>
    </w:p>
    <w:p w14:paraId="373A6BC9" w14:textId="08958C13" w:rsidR="000655B5" w:rsidRPr="00710032" w:rsidRDefault="000655B5" w:rsidP="000655B5">
      <w:pPr>
        <w:pStyle w:val="ListParagraph"/>
        <w:numPr>
          <w:ilvl w:val="0"/>
          <w:numId w:val="6"/>
        </w:numPr>
        <w:ind w:left="450"/>
        <w:rPr>
          <w:rFonts w:ascii="Times New Roman" w:hAnsi="Times New Roman" w:cs="Times New Roman"/>
        </w:rPr>
      </w:pPr>
      <w:r w:rsidRPr="00710032">
        <w:rPr>
          <w:rFonts w:ascii="Times New Roman" w:hAnsi="Times New Roman" w:cs="Times New Roman"/>
        </w:rPr>
        <w:t xml:space="preserve">SEQ = </w:t>
      </w:r>
      <w:r w:rsidR="00710032" w:rsidRPr="00710032">
        <w:rPr>
          <w:rFonts w:ascii="Times New Roman" w:hAnsi="Times New Roman" w:cs="Times New Roman"/>
        </w:rPr>
        <w:t>216,001</w:t>
      </w:r>
      <w:r w:rsidRPr="00710032">
        <w:rPr>
          <w:rFonts w:ascii="Times New Roman" w:hAnsi="Times New Roman" w:cs="Times New Roman"/>
        </w:rPr>
        <w:t xml:space="preserve"> </w:t>
      </w:r>
      <w:r w:rsidRPr="00710032">
        <w:rPr>
          <w:rFonts w:ascii="Times New Roman" w:hAnsi="Times New Roman" w:cs="Times New Roman"/>
          <w:i/>
          <w:iCs/>
        </w:rPr>
        <w:t xml:space="preserve">90% CI </w:t>
      </w:r>
      <w:r w:rsidRPr="00710032">
        <w:rPr>
          <w:rFonts w:ascii="Times New Roman" w:hAnsi="Times New Roman" w:cs="Times New Roman"/>
        </w:rPr>
        <w:t>(18</w:t>
      </w:r>
      <w:r w:rsidR="00710032" w:rsidRPr="00710032">
        <w:rPr>
          <w:rFonts w:ascii="Times New Roman" w:hAnsi="Times New Roman" w:cs="Times New Roman"/>
        </w:rPr>
        <w:t>5,028</w:t>
      </w:r>
      <w:r w:rsidRPr="00710032">
        <w:rPr>
          <w:rFonts w:ascii="Times New Roman" w:hAnsi="Times New Roman" w:cs="Times New Roman"/>
        </w:rPr>
        <w:t>–</w:t>
      </w:r>
      <w:r w:rsidR="00710032" w:rsidRPr="00710032">
        <w:rPr>
          <w:rFonts w:ascii="Times New Roman" w:hAnsi="Times New Roman" w:cs="Times New Roman"/>
        </w:rPr>
        <w:t>246,715</w:t>
      </w:r>
      <w:r w:rsidRPr="00710032">
        <w:rPr>
          <w:rFonts w:ascii="Times New Roman" w:hAnsi="Times New Roman" w:cs="Times New Roman"/>
        </w:rPr>
        <w:t>)</w:t>
      </w:r>
    </w:p>
    <w:p w14:paraId="5745DAC8" w14:textId="4EFB4D89" w:rsidR="000655B5" w:rsidRPr="00710032" w:rsidRDefault="000655B5" w:rsidP="000655B5">
      <w:pPr>
        <w:pStyle w:val="ListParagraph"/>
        <w:numPr>
          <w:ilvl w:val="0"/>
          <w:numId w:val="6"/>
        </w:numPr>
        <w:ind w:left="450"/>
        <w:rPr>
          <w:rFonts w:ascii="Times New Roman" w:hAnsi="Times New Roman" w:cs="Times New Roman"/>
        </w:rPr>
      </w:pPr>
      <w:r w:rsidRPr="00710032">
        <w:rPr>
          <w:rFonts w:ascii="Times New Roman" w:hAnsi="Times New Roman" w:cs="Times New Roman"/>
        </w:rPr>
        <w:t xml:space="preserve">Alpha = </w:t>
      </w:r>
      <w:r w:rsidR="00710032" w:rsidRPr="00710032">
        <w:rPr>
          <w:rFonts w:ascii="Times New Roman" w:hAnsi="Times New Roman" w:cs="Times New Roman"/>
        </w:rPr>
        <w:t>5.047</w:t>
      </w:r>
      <w:r w:rsidRPr="00710032">
        <w:rPr>
          <w:rFonts w:ascii="Times New Roman" w:hAnsi="Times New Roman" w:cs="Times New Roman"/>
        </w:rPr>
        <w:t xml:space="preserve"> </w:t>
      </w:r>
      <w:r w:rsidRPr="00710032">
        <w:rPr>
          <w:rFonts w:ascii="Times New Roman" w:hAnsi="Times New Roman" w:cs="Times New Roman"/>
          <w:i/>
          <w:iCs/>
        </w:rPr>
        <w:t xml:space="preserve">90% CI </w:t>
      </w:r>
      <w:r w:rsidRPr="00710032">
        <w:rPr>
          <w:rFonts w:ascii="Times New Roman" w:hAnsi="Times New Roman" w:cs="Times New Roman"/>
        </w:rPr>
        <w:t>(3.</w:t>
      </w:r>
      <w:r w:rsidR="00710032" w:rsidRPr="00710032">
        <w:rPr>
          <w:rFonts w:ascii="Times New Roman" w:hAnsi="Times New Roman" w:cs="Times New Roman"/>
        </w:rPr>
        <w:t>355</w:t>
      </w:r>
      <w:r w:rsidRPr="00710032">
        <w:rPr>
          <w:rFonts w:ascii="Times New Roman" w:hAnsi="Times New Roman" w:cs="Times New Roman"/>
        </w:rPr>
        <w:t>–</w:t>
      </w:r>
      <w:r w:rsidR="00710032" w:rsidRPr="00710032">
        <w:rPr>
          <w:rFonts w:ascii="Times New Roman" w:hAnsi="Times New Roman" w:cs="Times New Roman"/>
        </w:rPr>
        <w:t>7.253</w:t>
      </w:r>
      <w:r w:rsidRPr="00710032">
        <w:rPr>
          <w:rFonts w:ascii="Times New Roman" w:hAnsi="Times New Roman" w:cs="Times New Roman"/>
        </w:rPr>
        <w:t>)</w:t>
      </w:r>
    </w:p>
    <w:p w14:paraId="2DE6FF8D" w14:textId="3BB9709B" w:rsidR="000655B5" w:rsidRPr="00710032" w:rsidRDefault="000655B5" w:rsidP="000655B5">
      <w:pPr>
        <w:pStyle w:val="ListParagraph"/>
        <w:numPr>
          <w:ilvl w:val="0"/>
          <w:numId w:val="6"/>
        </w:numPr>
        <w:ind w:left="450"/>
        <w:rPr>
          <w:rFonts w:ascii="Times New Roman" w:hAnsi="Times New Roman" w:cs="Times New Roman"/>
        </w:rPr>
      </w:pPr>
      <w:r w:rsidRPr="00710032">
        <w:rPr>
          <w:rFonts w:ascii="Times New Roman" w:hAnsi="Times New Roman" w:cs="Times New Roman"/>
        </w:rPr>
        <w:t>Ln Alpha = 1.</w:t>
      </w:r>
      <w:r w:rsidR="00710032" w:rsidRPr="00710032">
        <w:rPr>
          <w:rFonts w:ascii="Times New Roman" w:hAnsi="Times New Roman" w:cs="Times New Roman"/>
        </w:rPr>
        <w:t>593</w:t>
      </w:r>
      <w:r w:rsidRPr="00710032">
        <w:rPr>
          <w:rFonts w:ascii="Times New Roman" w:hAnsi="Times New Roman" w:cs="Times New Roman"/>
        </w:rPr>
        <w:t xml:space="preserve"> </w:t>
      </w:r>
      <w:r w:rsidRPr="00710032">
        <w:rPr>
          <w:rFonts w:ascii="Times New Roman" w:hAnsi="Times New Roman" w:cs="Times New Roman"/>
          <w:i/>
          <w:iCs/>
        </w:rPr>
        <w:t xml:space="preserve">90% CI </w:t>
      </w:r>
      <w:r w:rsidRPr="00710032">
        <w:rPr>
          <w:rFonts w:ascii="Times New Roman" w:hAnsi="Times New Roman" w:cs="Times New Roman"/>
        </w:rPr>
        <w:t>(1.2</w:t>
      </w:r>
      <w:r w:rsidR="00710032" w:rsidRPr="00710032">
        <w:rPr>
          <w:rFonts w:ascii="Times New Roman" w:hAnsi="Times New Roman" w:cs="Times New Roman"/>
        </w:rPr>
        <w:t>10</w:t>
      </w:r>
      <w:r w:rsidRPr="00710032">
        <w:rPr>
          <w:rFonts w:ascii="Times New Roman" w:hAnsi="Times New Roman" w:cs="Times New Roman"/>
        </w:rPr>
        <w:t>–</w:t>
      </w:r>
      <w:r w:rsidR="00710032" w:rsidRPr="00710032">
        <w:rPr>
          <w:rFonts w:ascii="Times New Roman" w:hAnsi="Times New Roman" w:cs="Times New Roman"/>
        </w:rPr>
        <w:t>1.981</w:t>
      </w:r>
      <w:r w:rsidRPr="00710032">
        <w:rPr>
          <w:rFonts w:ascii="Times New Roman" w:hAnsi="Times New Roman" w:cs="Times New Roman"/>
        </w:rPr>
        <w:t>)</w:t>
      </w:r>
    </w:p>
    <w:p w14:paraId="11E69659" w14:textId="5B790C21" w:rsidR="000655B5" w:rsidRPr="00710032" w:rsidRDefault="000655B5" w:rsidP="000655B5">
      <w:pPr>
        <w:pStyle w:val="ListParagraph"/>
        <w:numPr>
          <w:ilvl w:val="0"/>
          <w:numId w:val="6"/>
        </w:numPr>
        <w:ind w:left="450"/>
        <w:rPr>
          <w:rFonts w:ascii="Times New Roman" w:hAnsi="Times New Roman" w:cs="Times New Roman"/>
        </w:rPr>
      </w:pPr>
      <w:r w:rsidRPr="00710032">
        <w:rPr>
          <w:rFonts w:ascii="Times New Roman" w:hAnsi="Times New Roman" w:cs="Times New Roman"/>
        </w:rPr>
        <w:t>Beta = 0.7</w:t>
      </w:r>
      <w:r w:rsidR="00710032" w:rsidRPr="00710032">
        <w:rPr>
          <w:rFonts w:ascii="Times New Roman" w:hAnsi="Times New Roman" w:cs="Times New Roman"/>
        </w:rPr>
        <w:t>40</w:t>
      </w:r>
      <w:r w:rsidRPr="00710032">
        <w:rPr>
          <w:rFonts w:ascii="Times New Roman" w:hAnsi="Times New Roman" w:cs="Times New Roman"/>
        </w:rPr>
        <w:t xml:space="preserve"> </w:t>
      </w:r>
      <w:r w:rsidRPr="00710032">
        <w:rPr>
          <w:rFonts w:ascii="Times New Roman" w:hAnsi="Times New Roman" w:cs="Times New Roman"/>
          <w:i/>
          <w:iCs/>
        </w:rPr>
        <w:t>90% CI</w:t>
      </w:r>
      <w:r w:rsidRPr="00710032">
        <w:rPr>
          <w:rFonts w:ascii="Times New Roman" w:hAnsi="Times New Roman" w:cs="Times New Roman"/>
        </w:rPr>
        <w:t xml:space="preserve"> (0.57</w:t>
      </w:r>
      <w:r w:rsidR="00710032" w:rsidRPr="00710032">
        <w:rPr>
          <w:rFonts w:ascii="Times New Roman" w:hAnsi="Times New Roman" w:cs="Times New Roman"/>
        </w:rPr>
        <w:t>2</w:t>
      </w:r>
      <w:r w:rsidRPr="00710032">
        <w:rPr>
          <w:rFonts w:ascii="Times New Roman" w:hAnsi="Times New Roman" w:cs="Times New Roman"/>
        </w:rPr>
        <w:t>–0.9</w:t>
      </w:r>
      <w:r w:rsidR="00710032" w:rsidRPr="00710032">
        <w:rPr>
          <w:rFonts w:ascii="Times New Roman" w:hAnsi="Times New Roman" w:cs="Times New Roman"/>
        </w:rPr>
        <w:t>10</w:t>
      </w:r>
      <w:r w:rsidRPr="00710032">
        <w:rPr>
          <w:rFonts w:ascii="Times New Roman" w:hAnsi="Times New Roman" w:cs="Times New Roman"/>
        </w:rPr>
        <w:t>)</w:t>
      </w:r>
    </w:p>
    <w:p w14:paraId="56228ACE" w14:textId="070C96D9" w:rsidR="000655B5" w:rsidRPr="00710032" w:rsidRDefault="000655B5" w:rsidP="000655B5">
      <w:pPr>
        <w:pStyle w:val="ListParagraph"/>
        <w:numPr>
          <w:ilvl w:val="0"/>
          <w:numId w:val="6"/>
        </w:numPr>
        <w:ind w:left="450"/>
        <w:rPr>
          <w:rFonts w:ascii="Times New Roman" w:hAnsi="Times New Roman" w:cs="Times New Roman"/>
        </w:rPr>
        <w:sectPr w:rsidR="000655B5" w:rsidRPr="00710032" w:rsidSect="00A03CA5">
          <w:type w:val="continuous"/>
          <w:pgSz w:w="12240" w:h="15840"/>
          <w:pgMar w:top="1440" w:right="1440" w:bottom="1440" w:left="1440" w:header="720" w:footer="720" w:gutter="0"/>
          <w:cols w:num="2" w:space="360"/>
          <w:docGrid w:linePitch="360"/>
        </w:sectPr>
      </w:pPr>
      <w:r w:rsidRPr="00710032">
        <w:rPr>
          <w:rFonts w:ascii="Times New Roman" w:hAnsi="Times New Roman" w:cs="Times New Roman"/>
        </w:rPr>
        <w:t>Phi = 0.</w:t>
      </w:r>
      <w:r w:rsidR="00710032" w:rsidRPr="00710032">
        <w:rPr>
          <w:rFonts w:ascii="Times New Roman" w:hAnsi="Times New Roman" w:cs="Times New Roman"/>
        </w:rPr>
        <w:t>42</w:t>
      </w:r>
      <w:r w:rsidRPr="00710032">
        <w:rPr>
          <w:rFonts w:ascii="Times New Roman" w:hAnsi="Times New Roman" w:cs="Times New Roman"/>
        </w:rPr>
        <w:t xml:space="preserve"> </w:t>
      </w:r>
      <w:r w:rsidRPr="00710032">
        <w:rPr>
          <w:rFonts w:ascii="Times New Roman" w:hAnsi="Times New Roman" w:cs="Times New Roman"/>
          <w:i/>
          <w:iCs/>
        </w:rPr>
        <w:t>9</w:t>
      </w:r>
      <w:r w:rsidR="00710032" w:rsidRPr="00710032">
        <w:rPr>
          <w:rFonts w:ascii="Times New Roman" w:hAnsi="Times New Roman" w:cs="Times New Roman"/>
          <w:i/>
          <w:iCs/>
        </w:rPr>
        <w:t>5</w:t>
      </w:r>
      <w:r w:rsidRPr="00710032">
        <w:rPr>
          <w:rFonts w:ascii="Times New Roman" w:hAnsi="Times New Roman" w:cs="Times New Roman"/>
          <w:i/>
          <w:iCs/>
        </w:rPr>
        <w:t xml:space="preserve">% CI </w:t>
      </w:r>
      <w:r w:rsidRPr="00710032">
        <w:rPr>
          <w:rFonts w:ascii="Times New Roman" w:hAnsi="Times New Roman" w:cs="Times New Roman"/>
        </w:rPr>
        <w:t>(0.</w:t>
      </w:r>
      <w:r w:rsidR="00710032" w:rsidRPr="00710032">
        <w:rPr>
          <w:rFonts w:ascii="Times New Roman" w:hAnsi="Times New Roman" w:cs="Times New Roman"/>
        </w:rPr>
        <w:t>040</w:t>
      </w:r>
      <w:r w:rsidRPr="00710032">
        <w:rPr>
          <w:rFonts w:ascii="Times New Roman" w:hAnsi="Times New Roman" w:cs="Times New Roman"/>
        </w:rPr>
        <w:t>–0.</w:t>
      </w:r>
      <w:r w:rsidR="00710032" w:rsidRPr="00710032">
        <w:rPr>
          <w:rFonts w:ascii="Times New Roman" w:hAnsi="Times New Roman" w:cs="Times New Roman"/>
        </w:rPr>
        <w:t>800</w:t>
      </w:r>
      <w:r w:rsidRPr="00710032">
        <w:rPr>
          <w:rFonts w:ascii="Times New Roman" w:hAnsi="Times New Roman" w:cs="Times New Roman"/>
        </w:rPr>
        <w:t>)</w:t>
      </w:r>
    </w:p>
    <w:p w14:paraId="0633DCB4" w14:textId="1B484BCA" w:rsidR="000655B5" w:rsidRDefault="00710032" w:rsidP="000655B5">
      <w:pPr>
        <w:ind w:left="360"/>
        <w:jc w:val="center"/>
        <w:rPr>
          <w:rFonts w:ascii="Times New Roman" w:hAnsi="Times New Roman" w:cs="Times New Roman"/>
        </w:rPr>
      </w:pPr>
      <w:r>
        <w:rPr>
          <w:noProof/>
        </w:rPr>
        <w:drawing>
          <wp:inline distT="0" distB="0" distL="0" distR="0" wp14:anchorId="4FF1C320" wp14:editId="58359956">
            <wp:extent cx="5943600" cy="2152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152650"/>
                    </a:xfrm>
                    <a:prstGeom prst="rect">
                      <a:avLst/>
                    </a:prstGeom>
                    <a:noFill/>
                    <a:ln>
                      <a:noFill/>
                    </a:ln>
                  </pic:spPr>
                </pic:pic>
              </a:graphicData>
            </a:graphic>
          </wp:inline>
        </w:drawing>
      </w:r>
    </w:p>
    <w:p w14:paraId="0EA68D08" w14:textId="267CF7D6" w:rsidR="000655B5" w:rsidRDefault="000655B5" w:rsidP="000655B5">
      <w:pPr>
        <w:ind w:left="360"/>
        <w:rPr>
          <w:rFonts w:ascii="Times New Roman" w:hAnsi="Times New Roman" w:cs="Times New Roman"/>
        </w:rPr>
      </w:pPr>
      <w:r>
        <w:rPr>
          <w:rFonts w:ascii="Times New Roman" w:hAnsi="Times New Roman" w:cs="Times New Roman"/>
        </w:rPr>
        <w:t xml:space="preserve">Appendix </w:t>
      </w:r>
      <w:r w:rsidR="00710032">
        <w:rPr>
          <w:rFonts w:ascii="Times New Roman" w:hAnsi="Times New Roman" w:cs="Times New Roman"/>
        </w:rPr>
        <w:t>B</w:t>
      </w:r>
      <w:r>
        <w:rPr>
          <w:rFonts w:ascii="Times New Roman" w:hAnsi="Times New Roman" w:cs="Times New Roman"/>
        </w:rPr>
        <w:t>1: Spawner Recruit plot for 2012 Bendix/</w:t>
      </w:r>
      <w:proofErr w:type="spellStart"/>
      <w:r>
        <w:rPr>
          <w:rFonts w:ascii="Times New Roman" w:hAnsi="Times New Roman" w:cs="Times New Roman"/>
        </w:rPr>
        <w:t>Didson</w:t>
      </w:r>
      <w:proofErr w:type="spellEnd"/>
      <w:r>
        <w:rPr>
          <w:rFonts w:ascii="Times New Roman" w:hAnsi="Times New Roman" w:cs="Times New Roman"/>
        </w:rPr>
        <w:t xml:space="preserve"> data set with incorrect return info. This is the dataset that set the 2012 Escapement goal. </w:t>
      </w:r>
    </w:p>
    <w:p w14:paraId="267D22C1" w14:textId="60528C4C" w:rsidR="000655B5" w:rsidRDefault="00710032" w:rsidP="000655B5">
      <w:pPr>
        <w:ind w:left="360"/>
        <w:jc w:val="center"/>
        <w:rPr>
          <w:rFonts w:ascii="Times New Roman" w:hAnsi="Times New Roman" w:cs="Times New Roman"/>
        </w:rPr>
      </w:pPr>
      <w:r>
        <w:rPr>
          <w:noProof/>
        </w:rPr>
        <w:drawing>
          <wp:inline distT="0" distB="0" distL="0" distR="0" wp14:anchorId="7894BBCA" wp14:editId="2C269C9A">
            <wp:extent cx="5934075" cy="2085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4075" cy="2085975"/>
                    </a:xfrm>
                    <a:prstGeom prst="rect">
                      <a:avLst/>
                    </a:prstGeom>
                    <a:noFill/>
                    <a:ln>
                      <a:noFill/>
                    </a:ln>
                  </pic:spPr>
                </pic:pic>
              </a:graphicData>
            </a:graphic>
          </wp:inline>
        </w:drawing>
      </w:r>
    </w:p>
    <w:p w14:paraId="29AB1E75" w14:textId="682E7B0A" w:rsidR="000655B5" w:rsidRDefault="000655B5" w:rsidP="000655B5">
      <w:pPr>
        <w:ind w:left="360"/>
        <w:rPr>
          <w:rFonts w:ascii="Times New Roman" w:hAnsi="Times New Roman" w:cs="Times New Roman"/>
        </w:rPr>
      </w:pPr>
      <w:r>
        <w:rPr>
          <w:rFonts w:ascii="Times New Roman" w:hAnsi="Times New Roman" w:cs="Times New Roman"/>
        </w:rPr>
        <w:t xml:space="preserve">Appendix </w:t>
      </w:r>
      <w:r w:rsidR="00710032">
        <w:rPr>
          <w:rFonts w:ascii="Times New Roman" w:hAnsi="Times New Roman" w:cs="Times New Roman"/>
        </w:rPr>
        <w:t>B</w:t>
      </w:r>
      <w:r>
        <w:rPr>
          <w:rFonts w:ascii="Times New Roman" w:hAnsi="Times New Roman" w:cs="Times New Roman"/>
        </w:rPr>
        <w:t>2: Trace plots for Bayesian Ricker Spawner Recruit Model.</w:t>
      </w:r>
    </w:p>
    <w:p w14:paraId="24BC27E7" w14:textId="245F87E3" w:rsidR="000655B5" w:rsidRDefault="00710032" w:rsidP="000655B5">
      <w:pPr>
        <w:rPr>
          <w:rFonts w:ascii="Times New Roman" w:hAnsi="Times New Roman" w:cs="Times New Roman"/>
        </w:rPr>
      </w:pPr>
      <w:r>
        <w:rPr>
          <w:rFonts w:ascii="Times New Roman" w:hAnsi="Times New Roman" w:cs="Times New Roman"/>
          <w:noProof/>
        </w:rPr>
        <w:lastRenderedPageBreak/>
        <w:drawing>
          <wp:inline distT="0" distB="0" distL="0" distR="0" wp14:anchorId="5A7AE4ED" wp14:editId="1B303B4C">
            <wp:extent cx="5943600" cy="18192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819275"/>
                    </a:xfrm>
                    <a:prstGeom prst="rect">
                      <a:avLst/>
                    </a:prstGeom>
                    <a:noFill/>
                    <a:ln>
                      <a:noFill/>
                    </a:ln>
                  </pic:spPr>
                </pic:pic>
              </a:graphicData>
            </a:graphic>
          </wp:inline>
        </w:drawing>
      </w:r>
    </w:p>
    <w:p w14:paraId="615381A3" w14:textId="611EDC4F" w:rsidR="000655B5" w:rsidRPr="00880D9F" w:rsidRDefault="000655B5" w:rsidP="000655B5">
      <w:pPr>
        <w:rPr>
          <w:rFonts w:ascii="Times New Roman" w:hAnsi="Times New Roman" w:cs="Times New Roman"/>
        </w:rPr>
      </w:pPr>
      <w:r>
        <w:rPr>
          <w:rFonts w:ascii="Times New Roman" w:hAnsi="Times New Roman" w:cs="Times New Roman"/>
        </w:rPr>
        <w:t xml:space="preserve">Appendix </w:t>
      </w:r>
      <w:r w:rsidR="00710032">
        <w:rPr>
          <w:rFonts w:ascii="Times New Roman" w:hAnsi="Times New Roman" w:cs="Times New Roman"/>
        </w:rPr>
        <w:t>B</w:t>
      </w:r>
      <w:r>
        <w:rPr>
          <w:rFonts w:ascii="Times New Roman" w:hAnsi="Times New Roman" w:cs="Times New Roman"/>
        </w:rPr>
        <w:t xml:space="preserve">3: </w:t>
      </w:r>
      <w:proofErr w:type="spellStart"/>
      <w:r>
        <w:rPr>
          <w:rFonts w:ascii="Times New Roman" w:hAnsi="Times New Roman" w:cs="Times New Roman"/>
        </w:rPr>
        <w:t>S</w:t>
      </w:r>
      <w:r w:rsidR="008D412E">
        <w:rPr>
          <w:rFonts w:ascii="Times New Roman" w:hAnsi="Times New Roman" w:cs="Times New Roman"/>
        </w:rPr>
        <w:t>msy</w:t>
      </w:r>
      <w:proofErr w:type="spellEnd"/>
      <w:r>
        <w:rPr>
          <w:rFonts w:ascii="Times New Roman" w:hAnsi="Times New Roman" w:cs="Times New Roman"/>
        </w:rPr>
        <w:t xml:space="preserve"> Profile, green shaded area represents 80% of </w:t>
      </w:r>
      <w:proofErr w:type="spellStart"/>
      <w:r>
        <w:rPr>
          <w:rFonts w:ascii="Times New Roman" w:hAnsi="Times New Roman" w:cs="Times New Roman"/>
        </w:rPr>
        <w:t>S</w:t>
      </w:r>
      <w:r w:rsidR="008D412E">
        <w:rPr>
          <w:rFonts w:ascii="Times New Roman" w:hAnsi="Times New Roman" w:cs="Times New Roman"/>
        </w:rPr>
        <w:t>msy</w:t>
      </w:r>
      <w:proofErr w:type="spellEnd"/>
      <w:r>
        <w:rPr>
          <w:rFonts w:ascii="Times New Roman" w:hAnsi="Times New Roman" w:cs="Times New Roman"/>
        </w:rPr>
        <w:t xml:space="preserve"> 90% target. </w:t>
      </w:r>
    </w:p>
    <w:p w14:paraId="5BA1374F" w14:textId="6587A474" w:rsidR="000655B5" w:rsidRDefault="000655B5" w:rsidP="000655B5">
      <w:pPr>
        <w:rPr>
          <w:rFonts w:ascii="Times New Roman" w:hAnsi="Times New Roman" w:cs="Times New Roman"/>
        </w:rPr>
      </w:pPr>
    </w:p>
    <w:p w14:paraId="40BD06BC" w14:textId="77777777" w:rsidR="00450511" w:rsidRPr="0003656A" w:rsidRDefault="00450511" w:rsidP="00450511">
      <w:pPr>
        <w:rPr>
          <w:rFonts w:ascii="Times New Roman" w:hAnsi="Times New Roman" w:cs="Times New Roman"/>
          <w:b/>
          <w:bCs/>
        </w:rPr>
      </w:pPr>
      <w:proofErr w:type="spellStart"/>
      <w:r w:rsidRPr="0003656A">
        <w:rPr>
          <w:rFonts w:ascii="Times New Roman" w:hAnsi="Times New Roman" w:cs="Times New Roman"/>
          <w:b/>
          <w:bCs/>
        </w:rPr>
        <w:t>Smsy</w:t>
      </w:r>
      <w:proofErr w:type="spellEnd"/>
      <w:r w:rsidRPr="0003656A">
        <w:rPr>
          <w:rFonts w:ascii="Times New Roman" w:hAnsi="Times New Roman" w:cs="Times New Roman"/>
          <w:b/>
          <w:bCs/>
        </w:rPr>
        <w:t xml:space="preserve"> range analysis</w:t>
      </w:r>
    </w:p>
    <w:p w14:paraId="2EB83530" w14:textId="5A3B0F44" w:rsidR="00450511" w:rsidRDefault="00450511" w:rsidP="00450511">
      <w:pPr>
        <w:spacing w:after="0"/>
        <w:rPr>
          <w:rFonts w:ascii="Times New Roman" w:hAnsi="Times New Roman" w:cs="Times New Roman"/>
        </w:rPr>
      </w:pPr>
      <w:r>
        <w:rPr>
          <w:rFonts w:ascii="Times New Roman" w:hAnsi="Times New Roman" w:cs="Times New Roman"/>
        </w:rPr>
        <w:t>90% MSY achieving 90% Probability: 60,000 – 110,000</w:t>
      </w:r>
    </w:p>
    <w:p w14:paraId="6BDD3293" w14:textId="34D4C8A9" w:rsidR="00450511" w:rsidRDefault="00450511" w:rsidP="00450511">
      <w:pPr>
        <w:spacing w:after="0"/>
        <w:rPr>
          <w:rFonts w:ascii="Times New Roman" w:hAnsi="Times New Roman" w:cs="Times New Roman"/>
        </w:rPr>
      </w:pPr>
      <w:r>
        <w:rPr>
          <w:rFonts w:ascii="Times New Roman" w:hAnsi="Times New Roman" w:cs="Times New Roman"/>
        </w:rPr>
        <w:t>80% MSY achieving 90% Probability: 46,000 – 124,000</w:t>
      </w:r>
    </w:p>
    <w:p w14:paraId="1FEA1DD3" w14:textId="1A076E94" w:rsidR="00450511" w:rsidRDefault="00450511" w:rsidP="00450511">
      <w:pPr>
        <w:spacing w:after="0"/>
        <w:rPr>
          <w:rFonts w:ascii="Times New Roman" w:hAnsi="Times New Roman" w:cs="Times New Roman"/>
        </w:rPr>
      </w:pPr>
      <w:r>
        <w:rPr>
          <w:rFonts w:ascii="Times New Roman" w:hAnsi="Times New Roman" w:cs="Times New Roman"/>
        </w:rPr>
        <w:t>70% MSY achieving 90% Probability: 38,000 – 136,000</w:t>
      </w:r>
    </w:p>
    <w:p w14:paraId="7386FB32" w14:textId="77777777" w:rsidR="00450511" w:rsidRDefault="00450511" w:rsidP="00450511">
      <w:pPr>
        <w:spacing w:after="0"/>
        <w:rPr>
          <w:rFonts w:ascii="Times New Roman" w:hAnsi="Times New Roman" w:cs="Times New Roman"/>
        </w:rPr>
      </w:pPr>
    </w:p>
    <w:p w14:paraId="33A463FC" w14:textId="0655F7DA" w:rsidR="000655B5" w:rsidRDefault="000655B5" w:rsidP="000655B5">
      <w:pPr>
        <w:rPr>
          <w:rFonts w:ascii="Times New Roman" w:hAnsi="Times New Roman" w:cs="Times New Roman"/>
        </w:rPr>
      </w:pPr>
    </w:p>
    <w:p w14:paraId="2BB148C5" w14:textId="77777777" w:rsidR="00444B9A" w:rsidRDefault="00444B9A">
      <w:r>
        <w:br w:type="page"/>
      </w:r>
    </w:p>
    <w:p w14:paraId="150F6DB2" w14:textId="1FBCDE85" w:rsidR="009018A0" w:rsidRPr="009018A0" w:rsidRDefault="006C20AB" w:rsidP="006C20AB">
      <w:pPr>
        <w:ind w:left="720" w:firstLine="720"/>
      </w:pPr>
      <w:r>
        <w:lastRenderedPageBreak/>
        <w:t xml:space="preserve">      </w:t>
      </w:r>
      <w:r w:rsidR="009018A0">
        <w:t xml:space="preserve">Appendix B6: Dataset from </w:t>
      </w:r>
      <w:r w:rsidR="009018A0">
        <w:rPr>
          <w:rFonts w:ascii="Times New Roman" w:hAnsi="Times New Roman" w:cs="Times New Roman"/>
        </w:rPr>
        <w:t>Buck</w:t>
      </w:r>
      <w:r w:rsidR="009018A0" w:rsidRPr="00FB611D">
        <w:rPr>
          <w:rFonts w:ascii="Times New Roman" w:hAnsi="Times New Roman" w:cs="Times New Roman"/>
        </w:rPr>
        <w:t xml:space="preserve"> et al. (2012)</w:t>
      </w:r>
    </w:p>
    <w:p w14:paraId="39BDB983" w14:textId="50F6545E" w:rsidR="00994DF5" w:rsidRDefault="009018A0" w:rsidP="006C20AB">
      <w:pPr>
        <w:jc w:val="center"/>
        <w:rPr>
          <w:b/>
          <w:bCs/>
        </w:rPr>
      </w:pPr>
      <w:r w:rsidRPr="009018A0">
        <w:rPr>
          <w:noProof/>
        </w:rPr>
        <w:drawing>
          <wp:inline distT="0" distB="0" distL="0" distR="0" wp14:anchorId="2F05B8E4" wp14:editId="0BF8558A">
            <wp:extent cx="3721841" cy="78867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30892" cy="7905880"/>
                    </a:xfrm>
                    <a:prstGeom prst="rect">
                      <a:avLst/>
                    </a:prstGeom>
                    <a:noFill/>
                    <a:ln>
                      <a:noFill/>
                    </a:ln>
                  </pic:spPr>
                </pic:pic>
              </a:graphicData>
            </a:graphic>
          </wp:inline>
        </w:drawing>
      </w:r>
      <w:r w:rsidR="00994DF5">
        <w:rPr>
          <w:b/>
          <w:bCs/>
        </w:rPr>
        <w:br w:type="page"/>
      </w:r>
    </w:p>
    <w:p w14:paraId="134A9213" w14:textId="33D97DD9" w:rsidR="00710032" w:rsidRPr="000655B5" w:rsidRDefault="00710032" w:rsidP="00710032">
      <w:pPr>
        <w:rPr>
          <w:b/>
          <w:bCs/>
        </w:rPr>
        <w:sectPr w:rsidR="00710032" w:rsidRPr="000655B5" w:rsidSect="000655B5">
          <w:headerReference w:type="even" r:id="rId31"/>
          <w:headerReference w:type="default" r:id="rId32"/>
          <w:footerReference w:type="even" r:id="rId33"/>
          <w:footerReference w:type="default" r:id="rId34"/>
          <w:headerReference w:type="first" r:id="rId35"/>
          <w:footerReference w:type="first" r:id="rId36"/>
          <w:type w:val="continuous"/>
          <w:pgSz w:w="12240" w:h="15840"/>
          <w:pgMar w:top="1440" w:right="1440" w:bottom="1440" w:left="1440" w:header="720" w:footer="720" w:gutter="0"/>
          <w:cols w:space="720"/>
          <w:docGrid w:linePitch="360"/>
        </w:sectPr>
      </w:pPr>
      <w:r>
        <w:rPr>
          <w:b/>
          <w:bCs/>
        </w:rPr>
        <w:lastRenderedPageBreak/>
        <w:t>Appendix C. Spawner Recruit Model Results for</w:t>
      </w:r>
      <w:r w:rsidRPr="000655B5">
        <w:rPr>
          <w:b/>
          <w:bCs/>
        </w:rPr>
        <w:t xml:space="preserve"> Bendix/DIDSON conversion dataset </w:t>
      </w:r>
      <w:r>
        <w:rPr>
          <w:b/>
          <w:bCs/>
        </w:rPr>
        <w:t>updated with most recent 8 years</w:t>
      </w:r>
      <w:r w:rsidRPr="000655B5">
        <w:rPr>
          <w:b/>
          <w:bCs/>
        </w:rPr>
        <w:t xml:space="preserve">. </w:t>
      </w:r>
    </w:p>
    <w:p w14:paraId="2ED2957B" w14:textId="77777777" w:rsidR="00710032" w:rsidRDefault="00710032" w:rsidP="00710032">
      <w:pPr>
        <w:pStyle w:val="ListParagraph"/>
        <w:numPr>
          <w:ilvl w:val="0"/>
          <w:numId w:val="6"/>
        </w:numPr>
        <w:rPr>
          <w:rFonts w:ascii="Times New Roman" w:hAnsi="Times New Roman" w:cs="Times New Roman"/>
        </w:rPr>
      </w:pPr>
      <w:r w:rsidRPr="00FB611D">
        <w:rPr>
          <w:rFonts w:ascii="Times New Roman" w:hAnsi="Times New Roman" w:cs="Times New Roman"/>
        </w:rPr>
        <w:t>Model Parameters</w:t>
      </w:r>
      <w:r>
        <w:rPr>
          <w:rFonts w:ascii="Times New Roman" w:hAnsi="Times New Roman" w:cs="Times New Roman"/>
        </w:rPr>
        <w:t>:</w:t>
      </w:r>
    </w:p>
    <w:p w14:paraId="5FBD5A76" w14:textId="77777777" w:rsidR="00710032" w:rsidRDefault="00710032" w:rsidP="00710032">
      <w:pPr>
        <w:pStyle w:val="ListParagraph"/>
        <w:numPr>
          <w:ilvl w:val="1"/>
          <w:numId w:val="6"/>
        </w:numPr>
        <w:rPr>
          <w:rFonts w:ascii="Times New Roman" w:hAnsi="Times New Roman" w:cs="Times New Roman"/>
        </w:rPr>
      </w:pPr>
      <w:r>
        <w:rPr>
          <w:rFonts w:ascii="Times New Roman" w:hAnsi="Times New Roman" w:cs="Times New Roman"/>
        </w:rPr>
        <w:t>Ricker Model</w:t>
      </w:r>
    </w:p>
    <w:p w14:paraId="7E444558" w14:textId="77777777" w:rsidR="00710032" w:rsidRDefault="00710032" w:rsidP="00710032">
      <w:pPr>
        <w:pStyle w:val="ListParagraph"/>
        <w:numPr>
          <w:ilvl w:val="1"/>
          <w:numId w:val="6"/>
        </w:numPr>
        <w:rPr>
          <w:rFonts w:ascii="Times New Roman" w:hAnsi="Times New Roman" w:cs="Times New Roman"/>
        </w:rPr>
      </w:pPr>
      <w:r>
        <w:rPr>
          <w:rFonts w:ascii="Times New Roman" w:hAnsi="Times New Roman" w:cs="Times New Roman"/>
        </w:rPr>
        <w:t>AR(1) Error</w:t>
      </w:r>
    </w:p>
    <w:p w14:paraId="1C253110" w14:textId="77777777" w:rsidR="00710032" w:rsidRDefault="00710032" w:rsidP="00710032">
      <w:pPr>
        <w:pStyle w:val="ListParagraph"/>
        <w:numPr>
          <w:ilvl w:val="1"/>
          <w:numId w:val="6"/>
        </w:numPr>
        <w:rPr>
          <w:rFonts w:ascii="Times New Roman" w:hAnsi="Times New Roman" w:cs="Times New Roman"/>
        </w:rPr>
      </w:pPr>
      <w:r>
        <w:rPr>
          <w:rFonts w:ascii="Times New Roman" w:hAnsi="Times New Roman" w:cs="Times New Roman"/>
        </w:rPr>
        <w:t>Simulations = 10,000</w:t>
      </w:r>
    </w:p>
    <w:p w14:paraId="59D80276" w14:textId="77777777" w:rsidR="00710032" w:rsidRDefault="00710032" w:rsidP="00710032">
      <w:pPr>
        <w:pStyle w:val="ListParagraph"/>
        <w:numPr>
          <w:ilvl w:val="1"/>
          <w:numId w:val="6"/>
        </w:numPr>
        <w:rPr>
          <w:rFonts w:ascii="Times New Roman" w:hAnsi="Times New Roman" w:cs="Times New Roman"/>
        </w:rPr>
      </w:pPr>
      <w:r>
        <w:rPr>
          <w:rFonts w:ascii="Times New Roman" w:hAnsi="Times New Roman" w:cs="Times New Roman"/>
        </w:rPr>
        <w:t>Burn-in length = 1,000</w:t>
      </w:r>
    </w:p>
    <w:p w14:paraId="4EE345ED" w14:textId="77777777" w:rsidR="00710032" w:rsidRDefault="00710032" w:rsidP="00710032">
      <w:pPr>
        <w:pStyle w:val="ListParagraph"/>
        <w:numPr>
          <w:ilvl w:val="1"/>
          <w:numId w:val="6"/>
        </w:numPr>
        <w:rPr>
          <w:rFonts w:ascii="Times New Roman" w:hAnsi="Times New Roman" w:cs="Times New Roman"/>
        </w:rPr>
      </w:pPr>
      <w:r>
        <w:rPr>
          <w:rFonts w:ascii="Times New Roman" w:hAnsi="Times New Roman" w:cs="Times New Roman"/>
        </w:rPr>
        <w:t>Thinning = 10</w:t>
      </w:r>
    </w:p>
    <w:p w14:paraId="7FFE85DC" w14:textId="77777777" w:rsidR="00710032" w:rsidRPr="00A31900" w:rsidRDefault="00710032" w:rsidP="00710032">
      <w:pPr>
        <w:pStyle w:val="ListParagraph"/>
        <w:numPr>
          <w:ilvl w:val="1"/>
          <w:numId w:val="6"/>
        </w:numPr>
        <w:rPr>
          <w:rFonts w:ascii="Times New Roman" w:hAnsi="Times New Roman" w:cs="Times New Roman"/>
        </w:rPr>
      </w:pPr>
      <w:r>
        <w:rPr>
          <w:rFonts w:ascii="Times New Roman" w:hAnsi="Times New Roman" w:cs="Times New Roman"/>
        </w:rPr>
        <w:t>Number of Chains = 1</w:t>
      </w:r>
    </w:p>
    <w:p w14:paraId="62625749" w14:textId="5293714D" w:rsidR="00710032" w:rsidRPr="00795B82" w:rsidRDefault="00710032" w:rsidP="00710032">
      <w:pPr>
        <w:pStyle w:val="ListParagraph"/>
        <w:numPr>
          <w:ilvl w:val="0"/>
          <w:numId w:val="6"/>
        </w:numPr>
        <w:ind w:left="450"/>
        <w:rPr>
          <w:rFonts w:ascii="Times New Roman" w:hAnsi="Times New Roman" w:cs="Times New Roman"/>
        </w:rPr>
      </w:pPr>
      <w:proofErr w:type="spellStart"/>
      <w:r w:rsidRPr="00795B82">
        <w:rPr>
          <w:rFonts w:ascii="Times New Roman" w:hAnsi="Times New Roman" w:cs="Times New Roman"/>
        </w:rPr>
        <w:t>S</w:t>
      </w:r>
      <w:r w:rsidR="008D412E">
        <w:rPr>
          <w:rFonts w:ascii="Times New Roman" w:hAnsi="Times New Roman" w:cs="Times New Roman"/>
        </w:rPr>
        <w:t>msy</w:t>
      </w:r>
      <w:proofErr w:type="spellEnd"/>
      <w:r w:rsidRPr="00795B82">
        <w:rPr>
          <w:rFonts w:ascii="Times New Roman" w:hAnsi="Times New Roman" w:cs="Times New Roman"/>
        </w:rPr>
        <w:t xml:space="preserve"> = </w:t>
      </w:r>
      <w:r w:rsidR="00994DF5" w:rsidRPr="00795B82">
        <w:rPr>
          <w:rFonts w:ascii="Times New Roman" w:hAnsi="Times New Roman" w:cs="Times New Roman"/>
        </w:rPr>
        <w:t>82,342</w:t>
      </w:r>
      <w:r w:rsidRPr="00795B82">
        <w:rPr>
          <w:rFonts w:ascii="Times New Roman" w:hAnsi="Times New Roman" w:cs="Times New Roman"/>
        </w:rPr>
        <w:t xml:space="preserve"> </w:t>
      </w:r>
      <w:r w:rsidRPr="00795B82">
        <w:rPr>
          <w:rFonts w:ascii="Times New Roman" w:hAnsi="Times New Roman" w:cs="Times New Roman"/>
          <w:i/>
          <w:iCs/>
        </w:rPr>
        <w:t>90% CI</w:t>
      </w:r>
      <w:r w:rsidRPr="00795B82">
        <w:rPr>
          <w:rFonts w:ascii="Times New Roman" w:hAnsi="Times New Roman" w:cs="Times New Roman"/>
        </w:rPr>
        <w:t xml:space="preserve"> (</w:t>
      </w:r>
      <w:r w:rsidR="00994DF5" w:rsidRPr="00795B82">
        <w:rPr>
          <w:rFonts w:ascii="Times New Roman" w:hAnsi="Times New Roman" w:cs="Times New Roman"/>
        </w:rPr>
        <w:t>70,621</w:t>
      </w:r>
      <w:r w:rsidRPr="00795B82">
        <w:rPr>
          <w:rFonts w:ascii="Times New Roman" w:hAnsi="Times New Roman" w:cs="Times New Roman"/>
        </w:rPr>
        <w:t>–</w:t>
      </w:r>
      <w:r w:rsidR="00994DF5" w:rsidRPr="00795B82">
        <w:rPr>
          <w:rFonts w:ascii="Times New Roman" w:hAnsi="Times New Roman" w:cs="Times New Roman"/>
        </w:rPr>
        <w:t>95,481</w:t>
      </w:r>
      <w:r w:rsidRPr="00795B82">
        <w:rPr>
          <w:rFonts w:ascii="Times New Roman" w:hAnsi="Times New Roman" w:cs="Times New Roman"/>
        </w:rPr>
        <w:t>)</w:t>
      </w:r>
    </w:p>
    <w:p w14:paraId="71BB69DA" w14:textId="36680B83" w:rsidR="00710032" w:rsidRPr="00795B82" w:rsidRDefault="00710032" w:rsidP="00710032">
      <w:pPr>
        <w:pStyle w:val="ListParagraph"/>
        <w:numPr>
          <w:ilvl w:val="0"/>
          <w:numId w:val="6"/>
        </w:numPr>
        <w:ind w:left="450"/>
        <w:rPr>
          <w:rFonts w:ascii="Times New Roman" w:hAnsi="Times New Roman" w:cs="Times New Roman"/>
        </w:rPr>
      </w:pPr>
      <w:r w:rsidRPr="00795B82">
        <w:rPr>
          <w:rFonts w:ascii="Times New Roman" w:hAnsi="Times New Roman" w:cs="Times New Roman"/>
        </w:rPr>
        <w:t>SMAX =1</w:t>
      </w:r>
      <w:r w:rsidR="00994DF5" w:rsidRPr="00795B82">
        <w:rPr>
          <w:rFonts w:ascii="Times New Roman" w:hAnsi="Times New Roman" w:cs="Times New Roman"/>
        </w:rPr>
        <w:t>42,633</w:t>
      </w:r>
      <w:r w:rsidRPr="00795B82">
        <w:rPr>
          <w:rFonts w:ascii="Times New Roman" w:hAnsi="Times New Roman" w:cs="Times New Roman"/>
        </w:rPr>
        <w:t xml:space="preserve"> </w:t>
      </w:r>
      <w:r w:rsidRPr="00795B82">
        <w:rPr>
          <w:rFonts w:ascii="Times New Roman" w:hAnsi="Times New Roman" w:cs="Times New Roman"/>
          <w:i/>
          <w:iCs/>
        </w:rPr>
        <w:t>90% CI</w:t>
      </w:r>
      <w:r w:rsidRPr="00795B82">
        <w:rPr>
          <w:rFonts w:ascii="Times New Roman" w:hAnsi="Times New Roman" w:cs="Times New Roman"/>
        </w:rPr>
        <w:t xml:space="preserve"> (1</w:t>
      </w:r>
      <w:r w:rsidR="00994DF5" w:rsidRPr="00795B82">
        <w:rPr>
          <w:rFonts w:ascii="Times New Roman" w:hAnsi="Times New Roman" w:cs="Times New Roman"/>
        </w:rPr>
        <w:t>11,980</w:t>
      </w:r>
      <w:r w:rsidRPr="00795B82">
        <w:rPr>
          <w:rFonts w:ascii="Times New Roman" w:hAnsi="Times New Roman" w:cs="Times New Roman"/>
        </w:rPr>
        <w:t>–</w:t>
      </w:r>
      <w:r w:rsidR="00994DF5" w:rsidRPr="00795B82">
        <w:rPr>
          <w:rFonts w:ascii="Times New Roman" w:hAnsi="Times New Roman" w:cs="Times New Roman"/>
        </w:rPr>
        <w:t>180,388</w:t>
      </w:r>
      <w:r w:rsidRPr="00795B82">
        <w:rPr>
          <w:rFonts w:ascii="Times New Roman" w:hAnsi="Times New Roman" w:cs="Times New Roman"/>
        </w:rPr>
        <w:t>)</w:t>
      </w:r>
    </w:p>
    <w:p w14:paraId="3DD8C456" w14:textId="4184739E" w:rsidR="00710032" w:rsidRPr="00795B82" w:rsidRDefault="00710032" w:rsidP="00710032">
      <w:pPr>
        <w:pStyle w:val="ListParagraph"/>
        <w:numPr>
          <w:ilvl w:val="0"/>
          <w:numId w:val="6"/>
        </w:numPr>
        <w:ind w:left="450"/>
        <w:rPr>
          <w:rFonts w:ascii="Times New Roman" w:hAnsi="Times New Roman" w:cs="Times New Roman"/>
        </w:rPr>
      </w:pPr>
      <w:r w:rsidRPr="00795B82">
        <w:rPr>
          <w:rFonts w:ascii="Times New Roman" w:hAnsi="Times New Roman" w:cs="Times New Roman"/>
        </w:rPr>
        <w:t xml:space="preserve">SEQ = </w:t>
      </w:r>
      <w:r w:rsidR="00994DF5" w:rsidRPr="00795B82">
        <w:rPr>
          <w:rFonts w:ascii="Times New Roman" w:hAnsi="Times New Roman" w:cs="Times New Roman"/>
        </w:rPr>
        <w:t>207,938</w:t>
      </w:r>
      <w:r w:rsidRPr="00795B82">
        <w:rPr>
          <w:rFonts w:ascii="Times New Roman" w:hAnsi="Times New Roman" w:cs="Times New Roman"/>
        </w:rPr>
        <w:t xml:space="preserve"> </w:t>
      </w:r>
      <w:r w:rsidRPr="00795B82">
        <w:rPr>
          <w:rFonts w:ascii="Times New Roman" w:hAnsi="Times New Roman" w:cs="Times New Roman"/>
          <w:i/>
          <w:iCs/>
        </w:rPr>
        <w:t xml:space="preserve">90% CI </w:t>
      </w:r>
      <w:r w:rsidRPr="00795B82">
        <w:rPr>
          <w:rFonts w:ascii="Times New Roman" w:hAnsi="Times New Roman" w:cs="Times New Roman"/>
        </w:rPr>
        <w:t>(</w:t>
      </w:r>
      <w:r w:rsidR="00994DF5" w:rsidRPr="00795B82">
        <w:rPr>
          <w:rFonts w:ascii="Times New Roman" w:hAnsi="Times New Roman" w:cs="Times New Roman"/>
        </w:rPr>
        <w:t>176,033</w:t>
      </w:r>
      <w:r w:rsidRPr="00795B82">
        <w:rPr>
          <w:rFonts w:ascii="Times New Roman" w:hAnsi="Times New Roman" w:cs="Times New Roman"/>
        </w:rPr>
        <w:t>–24</w:t>
      </w:r>
      <w:r w:rsidR="00994DF5" w:rsidRPr="00795B82">
        <w:rPr>
          <w:rFonts w:ascii="Times New Roman" w:hAnsi="Times New Roman" w:cs="Times New Roman"/>
        </w:rPr>
        <w:t>0,131</w:t>
      </w:r>
      <w:r w:rsidRPr="00795B82">
        <w:rPr>
          <w:rFonts w:ascii="Times New Roman" w:hAnsi="Times New Roman" w:cs="Times New Roman"/>
        </w:rPr>
        <w:t>)</w:t>
      </w:r>
    </w:p>
    <w:p w14:paraId="3FF0DFB3" w14:textId="0FAD79AB" w:rsidR="00710032" w:rsidRPr="00795B82" w:rsidRDefault="00710032" w:rsidP="00710032">
      <w:pPr>
        <w:pStyle w:val="ListParagraph"/>
        <w:numPr>
          <w:ilvl w:val="0"/>
          <w:numId w:val="6"/>
        </w:numPr>
        <w:ind w:left="450"/>
        <w:rPr>
          <w:rFonts w:ascii="Times New Roman" w:hAnsi="Times New Roman" w:cs="Times New Roman"/>
        </w:rPr>
      </w:pPr>
      <w:r w:rsidRPr="00795B82">
        <w:rPr>
          <w:rFonts w:ascii="Times New Roman" w:hAnsi="Times New Roman" w:cs="Times New Roman"/>
        </w:rPr>
        <w:t xml:space="preserve">Alpha = </w:t>
      </w:r>
      <w:r w:rsidR="00994DF5" w:rsidRPr="00795B82">
        <w:rPr>
          <w:rFonts w:ascii="Times New Roman" w:hAnsi="Times New Roman" w:cs="Times New Roman"/>
        </w:rPr>
        <w:t>4.486</w:t>
      </w:r>
      <w:r w:rsidRPr="00795B82">
        <w:rPr>
          <w:rFonts w:ascii="Times New Roman" w:hAnsi="Times New Roman" w:cs="Times New Roman"/>
        </w:rPr>
        <w:t xml:space="preserve"> </w:t>
      </w:r>
      <w:r w:rsidRPr="00795B82">
        <w:rPr>
          <w:rFonts w:ascii="Times New Roman" w:hAnsi="Times New Roman" w:cs="Times New Roman"/>
          <w:i/>
          <w:iCs/>
        </w:rPr>
        <w:t xml:space="preserve">90% CI </w:t>
      </w:r>
      <w:r w:rsidRPr="00795B82">
        <w:rPr>
          <w:rFonts w:ascii="Times New Roman" w:hAnsi="Times New Roman" w:cs="Times New Roman"/>
        </w:rPr>
        <w:t>(</w:t>
      </w:r>
      <w:r w:rsidR="00994DF5" w:rsidRPr="00795B82">
        <w:rPr>
          <w:rFonts w:ascii="Times New Roman" w:hAnsi="Times New Roman" w:cs="Times New Roman"/>
        </w:rPr>
        <w:t>3.169</w:t>
      </w:r>
      <w:r w:rsidRPr="00795B82">
        <w:rPr>
          <w:rFonts w:ascii="Times New Roman" w:hAnsi="Times New Roman" w:cs="Times New Roman"/>
        </w:rPr>
        <w:t>–</w:t>
      </w:r>
      <w:r w:rsidR="00994DF5" w:rsidRPr="00795B82">
        <w:rPr>
          <w:rFonts w:ascii="Times New Roman" w:hAnsi="Times New Roman" w:cs="Times New Roman"/>
        </w:rPr>
        <w:t>6.170</w:t>
      </w:r>
      <w:r w:rsidRPr="00795B82">
        <w:rPr>
          <w:rFonts w:ascii="Times New Roman" w:hAnsi="Times New Roman" w:cs="Times New Roman"/>
        </w:rPr>
        <w:t>)</w:t>
      </w:r>
    </w:p>
    <w:p w14:paraId="16C2A24F" w14:textId="5FA05A9E" w:rsidR="00710032" w:rsidRPr="00795B82" w:rsidRDefault="00710032" w:rsidP="00710032">
      <w:pPr>
        <w:pStyle w:val="ListParagraph"/>
        <w:numPr>
          <w:ilvl w:val="0"/>
          <w:numId w:val="6"/>
        </w:numPr>
        <w:ind w:left="450"/>
        <w:rPr>
          <w:rFonts w:ascii="Times New Roman" w:hAnsi="Times New Roman" w:cs="Times New Roman"/>
        </w:rPr>
      </w:pPr>
      <w:r w:rsidRPr="00795B82">
        <w:rPr>
          <w:rFonts w:ascii="Times New Roman" w:hAnsi="Times New Roman" w:cs="Times New Roman"/>
        </w:rPr>
        <w:t xml:space="preserve">Ln Alpha = </w:t>
      </w:r>
      <w:r w:rsidR="00994DF5" w:rsidRPr="00795B82">
        <w:rPr>
          <w:rFonts w:ascii="Times New Roman" w:hAnsi="Times New Roman" w:cs="Times New Roman"/>
        </w:rPr>
        <w:t>1.481</w:t>
      </w:r>
      <w:r w:rsidRPr="00795B82">
        <w:rPr>
          <w:rFonts w:ascii="Times New Roman" w:hAnsi="Times New Roman" w:cs="Times New Roman"/>
        </w:rPr>
        <w:t xml:space="preserve"> </w:t>
      </w:r>
      <w:r w:rsidRPr="00795B82">
        <w:rPr>
          <w:rFonts w:ascii="Times New Roman" w:hAnsi="Times New Roman" w:cs="Times New Roman"/>
          <w:i/>
          <w:iCs/>
        </w:rPr>
        <w:t xml:space="preserve">90% CI </w:t>
      </w:r>
      <w:r w:rsidRPr="00795B82">
        <w:rPr>
          <w:rFonts w:ascii="Times New Roman" w:hAnsi="Times New Roman" w:cs="Times New Roman"/>
        </w:rPr>
        <w:t>(</w:t>
      </w:r>
      <w:r w:rsidR="00795B82" w:rsidRPr="00795B82">
        <w:rPr>
          <w:rFonts w:ascii="Times New Roman" w:hAnsi="Times New Roman" w:cs="Times New Roman"/>
        </w:rPr>
        <w:t>1.153</w:t>
      </w:r>
      <w:r w:rsidRPr="00795B82">
        <w:rPr>
          <w:rFonts w:ascii="Times New Roman" w:hAnsi="Times New Roman" w:cs="Times New Roman"/>
        </w:rPr>
        <w:t>–</w:t>
      </w:r>
      <w:r w:rsidR="00795B82" w:rsidRPr="00795B82">
        <w:rPr>
          <w:rFonts w:ascii="Times New Roman" w:hAnsi="Times New Roman" w:cs="Times New Roman"/>
        </w:rPr>
        <w:t>1.820</w:t>
      </w:r>
      <w:r w:rsidRPr="00795B82">
        <w:rPr>
          <w:rFonts w:ascii="Times New Roman" w:hAnsi="Times New Roman" w:cs="Times New Roman"/>
        </w:rPr>
        <w:t>)</w:t>
      </w:r>
    </w:p>
    <w:p w14:paraId="43D960BA" w14:textId="05932DE5" w:rsidR="00710032" w:rsidRPr="00795B82" w:rsidRDefault="00710032" w:rsidP="00710032">
      <w:pPr>
        <w:pStyle w:val="ListParagraph"/>
        <w:numPr>
          <w:ilvl w:val="0"/>
          <w:numId w:val="6"/>
        </w:numPr>
        <w:ind w:left="450"/>
        <w:rPr>
          <w:rFonts w:ascii="Times New Roman" w:hAnsi="Times New Roman" w:cs="Times New Roman"/>
        </w:rPr>
      </w:pPr>
      <w:r w:rsidRPr="00795B82">
        <w:rPr>
          <w:rFonts w:ascii="Times New Roman" w:hAnsi="Times New Roman" w:cs="Times New Roman"/>
        </w:rPr>
        <w:t>Beta = 0.</w:t>
      </w:r>
      <w:r w:rsidR="00795B82" w:rsidRPr="00795B82">
        <w:rPr>
          <w:rFonts w:ascii="Times New Roman" w:hAnsi="Times New Roman" w:cs="Times New Roman"/>
        </w:rPr>
        <w:t>716</w:t>
      </w:r>
      <w:r w:rsidRPr="00795B82">
        <w:rPr>
          <w:rFonts w:ascii="Times New Roman" w:hAnsi="Times New Roman" w:cs="Times New Roman"/>
        </w:rPr>
        <w:t xml:space="preserve"> </w:t>
      </w:r>
      <w:r w:rsidRPr="00795B82">
        <w:rPr>
          <w:rFonts w:ascii="Times New Roman" w:hAnsi="Times New Roman" w:cs="Times New Roman"/>
          <w:i/>
          <w:iCs/>
        </w:rPr>
        <w:t>90% CI</w:t>
      </w:r>
      <w:r w:rsidRPr="00795B82">
        <w:rPr>
          <w:rFonts w:ascii="Times New Roman" w:hAnsi="Times New Roman" w:cs="Times New Roman"/>
        </w:rPr>
        <w:t xml:space="preserve"> (0.5</w:t>
      </w:r>
      <w:r w:rsidR="00795B82" w:rsidRPr="00795B82">
        <w:rPr>
          <w:rFonts w:ascii="Times New Roman" w:hAnsi="Times New Roman" w:cs="Times New Roman"/>
        </w:rPr>
        <w:t>54</w:t>
      </w:r>
      <w:r w:rsidRPr="00795B82">
        <w:rPr>
          <w:rFonts w:ascii="Times New Roman" w:hAnsi="Times New Roman" w:cs="Times New Roman"/>
        </w:rPr>
        <w:t>–0.</w:t>
      </w:r>
      <w:r w:rsidR="00795B82" w:rsidRPr="00795B82">
        <w:rPr>
          <w:rFonts w:ascii="Times New Roman" w:hAnsi="Times New Roman" w:cs="Times New Roman"/>
        </w:rPr>
        <w:t>893</w:t>
      </w:r>
      <w:r w:rsidRPr="00795B82">
        <w:rPr>
          <w:rFonts w:ascii="Times New Roman" w:hAnsi="Times New Roman" w:cs="Times New Roman"/>
        </w:rPr>
        <w:t>)</w:t>
      </w:r>
    </w:p>
    <w:p w14:paraId="0560A9F9" w14:textId="4D113EE5" w:rsidR="00710032" w:rsidRPr="00795B82" w:rsidRDefault="00710032" w:rsidP="00710032">
      <w:pPr>
        <w:pStyle w:val="ListParagraph"/>
        <w:numPr>
          <w:ilvl w:val="0"/>
          <w:numId w:val="6"/>
        </w:numPr>
        <w:ind w:left="450"/>
        <w:rPr>
          <w:rFonts w:ascii="Times New Roman" w:hAnsi="Times New Roman" w:cs="Times New Roman"/>
        </w:rPr>
        <w:sectPr w:rsidR="00710032" w:rsidRPr="00795B82" w:rsidSect="00A03CA5">
          <w:type w:val="continuous"/>
          <w:pgSz w:w="12240" w:h="15840"/>
          <w:pgMar w:top="1440" w:right="1440" w:bottom="1440" w:left="1440" w:header="720" w:footer="720" w:gutter="0"/>
          <w:cols w:num="2" w:space="360"/>
          <w:docGrid w:linePitch="360"/>
        </w:sectPr>
      </w:pPr>
      <w:r w:rsidRPr="00795B82">
        <w:rPr>
          <w:rFonts w:ascii="Times New Roman" w:hAnsi="Times New Roman" w:cs="Times New Roman"/>
        </w:rPr>
        <w:t xml:space="preserve">Phi = 0.42 </w:t>
      </w:r>
      <w:r w:rsidRPr="00795B82">
        <w:rPr>
          <w:rFonts w:ascii="Times New Roman" w:hAnsi="Times New Roman" w:cs="Times New Roman"/>
          <w:i/>
          <w:iCs/>
        </w:rPr>
        <w:t xml:space="preserve">95% CI </w:t>
      </w:r>
      <w:r w:rsidRPr="00795B82">
        <w:rPr>
          <w:rFonts w:ascii="Times New Roman" w:hAnsi="Times New Roman" w:cs="Times New Roman"/>
        </w:rPr>
        <w:t>(0.</w:t>
      </w:r>
      <w:r w:rsidR="00795B82" w:rsidRPr="00795B82">
        <w:rPr>
          <w:rFonts w:ascii="Times New Roman" w:hAnsi="Times New Roman" w:cs="Times New Roman"/>
        </w:rPr>
        <w:t>028</w:t>
      </w:r>
      <w:r w:rsidRPr="00795B82">
        <w:rPr>
          <w:rFonts w:ascii="Times New Roman" w:hAnsi="Times New Roman" w:cs="Times New Roman"/>
        </w:rPr>
        <w:t>–0.</w:t>
      </w:r>
      <w:r w:rsidR="00795B82" w:rsidRPr="00795B82">
        <w:rPr>
          <w:rFonts w:ascii="Times New Roman" w:hAnsi="Times New Roman" w:cs="Times New Roman"/>
        </w:rPr>
        <w:t>774</w:t>
      </w:r>
      <w:r w:rsidRPr="00795B82">
        <w:rPr>
          <w:rFonts w:ascii="Times New Roman" w:hAnsi="Times New Roman" w:cs="Times New Roman"/>
        </w:rPr>
        <w:t>)</w:t>
      </w:r>
    </w:p>
    <w:p w14:paraId="6865663C" w14:textId="118CF3D7" w:rsidR="00710032" w:rsidRDefault="00BB1F60" w:rsidP="00710032">
      <w:pPr>
        <w:ind w:left="360"/>
        <w:jc w:val="center"/>
        <w:rPr>
          <w:rFonts w:ascii="Times New Roman" w:hAnsi="Times New Roman" w:cs="Times New Roman"/>
        </w:rPr>
      </w:pPr>
      <w:r>
        <w:rPr>
          <w:noProof/>
        </w:rPr>
        <w:drawing>
          <wp:inline distT="0" distB="0" distL="0" distR="0" wp14:anchorId="32022081" wp14:editId="1F761EEC">
            <wp:extent cx="5943600" cy="21907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2190750"/>
                    </a:xfrm>
                    <a:prstGeom prst="rect">
                      <a:avLst/>
                    </a:prstGeom>
                    <a:noFill/>
                    <a:ln>
                      <a:noFill/>
                    </a:ln>
                  </pic:spPr>
                </pic:pic>
              </a:graphicData>
            </a:graphic>
          </wp:inline>
        </w:drawing>
      </w:r>
    </w:p>
    <w:p w14:paraId="150FEF28" w14:textId="76FC3104" w:rsidR="00710032" w:rsidRDefault="00710032" w:rsidP="00710032">
      <w:pPr>
        <w:ind w:left="360"/>
        <w:rPr>
          <w:rFonts w:ascii="Times New Roman" w:hAnsi="Times New Roman" w:cs="Times New Roman"/>
        </w:rPr>
      </w:pPr>
      <w:r>
        <w:rPr>
          <w:rFonts w:ascii="Times New Roman" w:hAnsi="Times New Roman" w:cs="Times New Roman"/>
        </w:rPr>
        <w:t xml:space="preserve">Appendix </w:t>
      </w:r>
      <w:r w:rsidR="00994DF5">
        <w:rPr>
          <w:rFonts w:ascii="Times New Roman" w:hAnsi="Times New Roman" w:cs="Times New Roman"/>
        </w:rPr>
        <w:t>C</w:t>
      </w:r>
      <w:r>
        <w:rPr>
          <w:rFonts w:ascii="Times New Roman" w:hAnsi="Times New Roman" w:cs="Times New Roman"/>
        </w:rPr>
        <w:t>1: Spawner Recruit plot for 2012 Bendix/</w:t>
      </w:r>
      <w:proofErr w:type="spellStart"/>
      <w:r>
        <w:rPr>
          <w:rFonts w:ascii="Times New Roman" w:hAnsi="Times New Roman" w:cs="Times New Roman"/>
        </w:rPr>
        <w:t>Didson</w:t>
      </w:r>
      <w:proofErr w:type="spellEnd"/>
      <w:r>
        <w:rPr>
          <w:rFonts w:ascii="Times New Roman" w:hAnsi="Times New Roman" w:cs="Times New Roman"/>
        </w:rPr>
        <w:t xml:space="preserve"> data set with incorrect return info. This is the dataset that set the 2012 Escapement goal. </w:t>
      </w:r>
    </w:p>
    <w:p w14:paraId="1F567F77" w14:textId="3E171F82" w:rsidR="00710032" w:rsidRDefault="00BB1F60" w:rsidP="00710032">
      <w:pPr>
        <w:ind w:left="360"/>
        <w:jc w:val="center"/>
        <w:rPr>
          <w:rFonts w:ascii="Times New Roman" w:hAnsi="Times New Roman" w:cs="Times New Roman"/>
        </w:rPr>
      </w:pPr>
      <w:r>
        <w:rPr>
          <w:noProof/>
        </w:rPr>
        <w:drawing>
          <wp:inline distT="0" distB="0" distL="0" distR="0" wp14:anchorId="2522B735" wp14:editId="4459A4E1">
            <wp:extent cx="5934075" cy="21240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34075" cy="2124075"/>
                    </a:xfrm>
                    <a:prstGeom prst="rect">
                      <a:avLst/>
                    </a:prstGeom>
                    <a:noFill/>
                    <a:ln>
                      <a:noFill/>
                    </a:ln>
                  </pic:spPr>
                </pic:pic>
              </a:graphicData>
            </a:graphic>
          </wp:inline>
        </w:drawing>
      </w:r>
    </w:p>
    <w:p w14:paraId="5464B8F8" w14:textId="1D91DD13" w:rsidR="00710032" w:rsidRDefault="00710032" w:rsidP="00710032">
      <w:pPr>
        <w:ind w:left="360"/>
        <w:rPr>
          <w:rFonts w:ascii="Times New Roman" w:hAnsi="Times New Roman" w:cs="Times New Roman"/>
        </w:rPr>
      </w:pPr>
      <w:r>
        <w:rPr>
          <w:rFonts w:ascii="Times New Roman" w:hAnsi="Times New Roman" w:cs="Times New Roman"/>
        </w:rPr>
        <w:t xml:space="preserve">Appendix </w:t>
      </w:r>
      <w:r w:rsidR="00994DF5">
        <w:rPr>
          <w:rFonts w:ascii="Times New Roman" w:hAnsi="Times New Roman" w:cs="Times New Roman"/>
        </w:rPr>
        <w:t>C</w:t>
      </w:r>
      <w:r>
        <w:rPr>
          <w:rFonts w:ascii="Times New Roman" w:hAnsi="Times New Roman" w:cs="Times New Roman"/>
        </w:rPr>
        <w:t>2: Trace plots for Bayesian Ricker Spawner Recruit Model.</w:t>
      </w:r>
    </w:p>
    <w:p w14:paraId="3718D989" w14:textId="3ECDECB6" w:rsidR="00710032" w:rsidRDefault="00BB1F60" w:rsidP="00710032">
      <w:pPr>
        <w:rPr>
          <w:rFonts w:ascii="Times New Roman" w:hAnsi="Times New Roman" w:cs="Times New Roman"/>
        </w:rPr>
      </w:pPr>
      <w:r>
        <w:rPr>
          <w:rFonts w:ascii="Times New Roman" w:hAnsi="Times New Roman" w:cs="Times New Roman"/>
          <w:noProof/>
        </w:rPr>
        <w:lastRenderedPageBreak/>
        <w:drawing>
          <wp:inline distT="0" distB="0" distL="0" distR="0" wp14:anchorId="0E9F43C0" wp14:editId="6B3A8359">
            <wp:extent cx="5934075" cy="18573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34075" cy="1857375"/>
                    </a:xfrm>
                    <a:prstGeom prst="rect">
                      <a:avLst/>
                    </a:prstGeom>
                    <a:noFill/>
                    <a:ln>
                      <a:noFill/>
                    </a:ln>
                  </pic:spPr>
                </pic:pic>
              </a:graphicData>
            </a:graphic>
          </wp:inline>
        </w:drawing>
      </w:r>
    </w:p>
    <w:p w14:paraId="4F5E35A2" w14:textId="34CF6C01" w:rsidR="00710032" w:rsidRPr="00880D9F" w:rsidRDefault="00710032" w:rsidP="00710032">
      <w:pPr>
        <w:rPr>
          <w:rFonts w:ascii="Times New Roman" w:hAnsi="Times New Roman" w:cs="Times New Roman"/>
        </w:rPr>
      </w:pPr>
      <w:r>
        <w:rPr>
          <w:rFonts w:ascii="Times New Roman" w:hAnsi="Times New Roman" w:cs="Times New Roman"/>
        </w:rPr>
        <w:t xml:space="preserve">Appendix </w:t>
      </w:r>
      <w:r w:rsidR="00994DF5">
        <w:rPr>
          <w:rFonts w:ascii="Times New Roman" w:hAnsi="Times New Roman" w:cs="Times New Roman"/>
        </w:rPr>
        <w:t>C</w:t>
      </w:r>
      <w:r>
        <w:rPr>
          <w:rFonts w:ascii="Times New Roman" w:hAnsi="Times New Roman" w:cs="Times New Roman"/>
        </w:rPr>
        <w:t xml:space="preserve">3: </w:t>
      </w:r>
      <w:proofErr w:type="spellStart"/>
      <w:r>
        <w:rPr>
          <w:rFonts w:ascii="Times New Roman" w:hAnsi="Times New Roman" w:cs="Times New Roman"/>
        </w:rPr>
        <w:t>S</w:t>
      </w:r>
      <w:r w:rsidR="008D412E">
        <w:rPr>
          <w:rFonts w:ascii="Times New Roman" w:hAnsi="Times New Roman" w:cs="Times New Roman"/>
        </w:rPr>
        <w:t>msy</w:t>
      </w:r>
      <w:proofErr w:type="spellEnd"/>
      <w:r>
        <w:rPr>
          <w:rFonts w:ascii="Times New Roman" w:hAnsi="Times New Roman" w:cs="Times New Roman"/>
        </w:rPr>
        <w:t xml:space="preserve"> Profile, green shaded area represents 80% of </w:t>
      </w:r>
      <w:proofErr w:type="spellStart"/>
      <w:r>
        <w:rPr>
          <w:rFonts w:ascii="Times New Roman" w:hAnsi="Times New Roman" w:cs="Times New Roman"/>
        </w:rPr>
        <w:t>S</w:t>
      </w:r>
      <w:r w:rsidR="008D412E">
        <w:rPr>
          <w:rFonts w:ascii="Times New Roman" w:hAnsi="Times New Roman" w:cs="Times New Roman"/>
        </w:rPr>
        <w:t>msy</w:t>
      </w:r>
      <w:proofErr w:type="spellEnd"/>
      <w:r>
        <w:rPr>
          <w:rFonts w:ascii="Times New Roman" w:hAnsi="Times New Roman" w:cs="Times New Roman"/>
        </w:rPr>
        <w:t xml:space="preserve"> 90% target. </w:t>
      </w:r>
    </w:p>
    <w:p w14:paraId="6C3C7206" w14:textId="270F2AD7" w:rsidR="00710032" w:rsidRDefault="00710032" w:rsidP="00710032">
      <w:pPr>
        <w:rPr>
          <w:rFonts w:ascii="Times New Roman" w:hAnsi="Times New Roman" w:cs="Times New Roman"/>
        </w:rPr>
      </w:pPr>
    </w:p>
    <w:p w14:paraId="18FFBD37" w14:textId="77777777" w:rsidR="00450511" w:rsidRPr="0003656A" w:rsidRDefault="00450511" w:rsidP="00450511">
      <w:pPr>
        <w:rPr>
          <w:rFonts w:ascii="Times New Roman" w:hAnsi="Times New Roman" w:cs="Times New Roman"/>
          <w:b/>
          <w:bCs/>
        </w:rPr>
      </w:pPr>
      <w:proofErr w:type="spellStart"/>
      <w:r w:rsidRPr="0003656A">
        <w:rPr>
          <w:rFonts w:ascii="Times New Roman" w:hAnsi="Times New Roman" w:cs="Times New Roman"/>
          <w:b/>
          <w:bCs/>
        </w:rPr>
        <w:t>Smsy</w:t>
      </w:r>
      <w:proofErr w:type="spellEnd"/>
      <w:r w:rsidRPr="0003656A">
        <w:rPr>
          <w:rFonts w:ascii="Times New Roman" w:hAnsi="Times New Roman" w:cs="Times New Roman"/>
          <w:b/>
          <w:bCs/>
        </w:rPr>
        <w:t xml:space="preserve"> range analysis</w:t>
      </w:r>
    </w:p>
    <w:p w14:paraId="260A9F41" w14:textId="5C7B0F5C" w:rsidR="00450511" w:rsidRDefault="00450511" w:rsidP="00450511">
      <w:pPr>
        <w:spacing w:after="0"/>
        <w:rPr>
          <w:rFonts w:ascii="Times New Roman" w:hAnsi="Times New Roman" w:cs="Times New Roman"/>
        </w:rPr>
      </w:pPr>
      <w:r>
        <w:rPr>
          <w:rFonts w:ascii="Times New Roman" w:hAnsi="Times New Roman" w:cs="Times New Roman"/>
        </w:rPr>
        <w:t>90% MSY achieving 90% Probability: 62,000 – 102,000</w:t>
      </w:r>
    </w:p>
    <w:p w14:paraId="008C43E7" w14:textId="660CD402" w:rsidR="00450511" w:rsidRDefault="00450511" w:rsidP="00450511">
      <w:pPr>
        <w:spacing w:after="0"/>
        <w:rPr>
          <w:rFonts w:ascii="Times New Roman" w:hAnsi="Times New Roman" w:cs="Times New Roman"/>
        </w:rPr>
      </w:pPr>
      <w:r>
        <w:rPr>
          <w:rFonts w:ascii="Times New Roman" w:hAnsi="Times New Roman" w:cs="Times New Roman"/>
        </w:rPr>
        <w:t xml:space="preserve">80% MSY achieving 90% Probability: </w:t>
      </w:r>
      <w:r w:rsidRPr="00157219">
        <w:rPr>
          <w:rFonts w:ascii="Times New Roman" w:hAnsi="Times New Roman" w:cs="Times New Roman"/>
        </w:rPr>
        <w:t>48,000 – 116,000</w:t>
      </w:r>
      <w:r w:rsidR="00CE6B3C">
        <w:rPr>
          <w:rFonts w:ascii="Times New Roman" w:hAnsi="Times New Roman" w:cs="Times New Roman"/>
        </w:rPr>
        <w:t xml:space="preserve"> Current Goal = 55,000 – 120,000</w:t>
      </w:r>
    </w:p>
    <w:p w14:paraId="2015ACBE" w14:textId="6E67E1B4" w:rsidR="00450511" w:rsidRDefault="00450511" w:rsidP="00450511">
      <w:pPr>
        <w:spacing w:after="0"/>
        <w:rPr>
          <w:rFonts w:ascii="Times New Roman" w:hAnsi="Times New Roman" w:cs="Times New Roman"/>
        </w:rPr>
      </w:pPr>
      <w:r>
        <w:rPr>
          <w:rFonts w:ascii="Times New Roman" w:hAnsi="Times New Roman" w:cs="Times New Roman"/>
        </w:rPr>
        <w:t xml:space="preserve">70% MSY achieving 90% Probability: 40,000 – </w:t>
      </w:r>
      <w:proofErr w:type="gramStart"/>
      <w:r>
        <w:rPr>
          <w:rFonts w:ascii="Times New Roman" w:hAnsi="Times New Roman" w:cs="Times New Roman"/>
        </w:rPr>
        <w:t>126,000</w:t>
      </w:r>
      <w:proofErr w:type="gramEnd"/>
    </w:p>
    <w:p w14:paraId="7A90B4DC" w14:textId="77777777" w:rsidR="00450511" w:rsidRDefault="00450511" w:rsidP="00450511">
      <w:pPr>
        <w:spacing w:after="0"/>
        <w:rPr>
          <w:rFonts w:ascii="Times New Roman" w:hAnsi="Times New Roman" w:cs="Times New Roman"/>
        </w:rPr>
      </w:pPr>
    </w:p>
    <w:p w14:paraId="7B697D7A" w14:textId="77777777" w:rsidR="00450511" w:rsidRDefault="00450511" w:rsidP="00710032">
      <w:pPr>
        <w:rPr>
          <w:rFonts w:ascii="Times New Roman" w:hAnsi="Times New Roman" w:cs="Times New Roman"/>
        </w:rPr>
      </w:pPr>
    </w:p>
    <w:p w14:paraId="1485ADA5" w14:textId="5CFD8839" w:rsidR="00444B9A" w:rsidRDefault="00444B9A">
      <w:pPr>
        <w:rPr>
          <w:rFonts w:ascii="Times New Roman" w:hAnsi="Times New Roman" w:cs="Times New Roman"/>
        </w:rPr>
      </w:pPr>
      <w:r>
        <w:rPr>
          <w:rFonts w:ascii="Times New Roman" w:hAnsi="Times New Roman" w:cs="Times New Roman"/>
        </w:rPr>
        <w:br w:type="page"/>
      </w:r>
    </w:p>
    <w:p w14:paraId="055FE5BA" w14:textId="77777777" w:rsidR="00710032" w:rsidRDefault="00710032" w:rsidP="00710032">
      <w:pPr>
        <w:rPr>
          <w:rFonts w:ascii="Times New Roman" w:hAnsi="Times New Roman" w:cs="Times New Roman"/>
        </w:rPr>
      </w:pPr>
    </w:p>
    <w:tbl>
      <w:tblPr>
        <w:tblW w:w="6640" w:type="dxa"/>
        <w:jc w:val="center"/>
        <w:tblLook w:val="04A0" w:firstRow="1" w:lastRow="0" w:firstColumn="1" w:lastColumn="0" w:noHBand="0" w:noVBand="1"/>
      </w:tblPr>
      <w:tblGrid>
        <w:gridCol w:w="1660"/>
        <w:gridCol w:w="1660"/>
        <w:gridCol w:w="1660"/>
        <w:gridCol w:w="1660"/>
      </w:tblGrid>
      <w:tr w:rsidR="004F2935" w:rsidRPr="004F2935" w14:paraId="4B0368E8" w14:textId="77777777" w:rsidTr="004F2935">
        <w:trPr>
          <w:trHeight w:val="300"/>
          <w:jc w:val="center"/>
        </w:trPr>
        <w:tc>
          <w:tcPr>
            <w:tcW w:w="6640" w:type="dxa"/>
            <w:gridSpan w:val="4"/>
            <w:tcBorders>
              <w:top w:val="nil"/>
              <w:left w:val="nil"/>
              <w:bottom w:val="nil"/>
              <w:right w:val="nil"/>
            </w:tcBorders>
            <w:shd w:val="clear" w:color="auto" w:fill="auto"/>
            <w:noWrap/>
            <w:vAlign w:val="bottom"/>
            <w:hideMark/>
          </w:tcPr>
          <w:p w14:paraId="2BA09867" w14:textId="77777777" w:rsidR="004F2935" w:rsidRPr="004F2935" w:rsidRDefault="004F2935" w:rsidP="004F2935">
            <w:pPr>
              <w:spacing w:after="0" w:line="240" w:lineRule="auto"/>
              <w:rPr>
                <w:rFonts w:ascii="Calibri" w:eastAsia="Times New Roman" w:hAnsi="Calibri" w:cs="Calibri"/>
                <w:color w:val="000000"/>
              </w:rPr>
            </w:pPr>
            <w:r w:rsidRPr="004F2935">
              <w:rPr>
                <w:rFonts w:ascii="Calibri" w:eastAsia="Times New Roman" w:hAnsi="Calibri" w:cs="Calibri"/>
                <w:color w:val="000000"/>
              </w:rPr>
              <w:t>Appendix C6: Buck et al. (2012) updated through 2020.</w:t>
            </w:r>
          </w:p>
        </w:tc>
      </w:tr>
      <w:tr w:rsidR="004F2935" w:rsidRPr="004F2935" w14:paraId="159026AA" w14:textId="77777777" w:rsidTr="004F2935">
        <w:trPr>
          <w:trHeight w:val="600"/>
          <w:jc w:val="center"/>
        </w:trPr>
        <w:tc>
          <w:tcPr>
            <w:tcW w:w="1660" w:type="dxa"/>
            <w:tcBorders>
              <w:top w:val="single" w:sz="4" w:space="0" w:color="auto"/>
              <w:left w:val="nil"/>
              <w:bottom w:val="single" w:sz="4" w:space="0" w:color="auto"/>
              <w:right w:val="nil"/>
            </w:tcBorders>
            <w:shd w:val="clear" w:color="auto" w:fill="auto"/>
            <w:vAlign w:val="bottom"/>
            <w:hideMark/>
          </w:tcPr>
          <w:p w14:paraId="5CDC5CAE" w14:textId="2DC0366A" w:rsidR="004F2935" w:rsidRPr="004F2935" w:rsidRDefault="004F2935" w:rsidP="004F2935">
            <w:pPr>
              <w:spacing w:after="0" w:line="240" w:lineRule="auto"/>
              <w:jc w:val="right"/>
              <w:rPr>
                <w:rFonts w:ascii="Calibri" w:eastAsia="Times New Roman" w:hAnsi="Calibri" w:cs="Calibri"/>
                <w:color w:val="000000"/>
              </w:rPr>
            </w:pPr>
            <w:r>
              <w:rPr>
                <w:rFonts w:ascii="Calibri" w:eastAsia="Times New Roman" w:hAnsi="Calibri" w:cs="Calibri"/>
                <w:color w:val="000000"/>
              </w:rPr>
              <w:t xml:space="preserve">Brood </w:t>
            </w:r>
            <w:r w:rsidRPr="004F2935">
              <w:rPr>
                <w:rFonts w:ascii="Calibri" w:eastAsia="Times New Roman" w:hAnsi="Calibri" w:cs="Calibri"/>
                <w:color w:val="000000"/>
              </w:rPr>
              <w:t>Year</w:t>
            </w:r>
          </w:p>
        </w:tc>
        <w:tc>
          <w:tcPr>
            <w:tcW w:w="1660" w:type="dxa"/>
            <w:tcBorders>
              <w:top w:val="single" w:sz="4" w:space="0" w:color="auto"/>
              <w:left w:val="nil"/>
              <w:bottom w:val="single" w:sz="4" w:space="0" w:color="auto"/>
              <w:right w:val="nil"/>
            </w:tcBorders>
            <w:shd w:val="clear" w:color="auto" w:fill="auto"/>
            <w:vAlign w:val="bottom"/>
            <w:hideMark/>
          </w:tcPr>
          <w:p w14:paraId="0CDC553B"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Spawning Escapement</w:t>
            </w:r>
          </w:p>
        </w:tc>
        <w:tc>
          <w:tcPr>
            <w:tcW w:w="1660" w:type="dxa"/>
            <w:tcBorders>
              <w:top w:val="single" w:sz="4" w:space="0" w:color="auto"/>
              <w:left w:val="nil"/>
              <w:bottom w:val="single" w:sz="4" w:space="0" w:color="auto"/>
              <w:right w:val="nil"/>
            </w:tcBorders>
            <w:shd w:val="clear" w:color="auto" w:fill="auto"/>
            <w:vAlign w:val="bottom"/>
            <w:hideMark/>
          </w:tcPr>
          <w:p w14:paraId="7BBE7FFD"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Total Return</w:t>
            </w:r>
          </w:p>
        </w:tc>
        <w:tc>
          <w:tcPr>
            <w:tcW w:w="1660" w:type="dxa"/>
            <w:tcBorders>
              <w:top w:val="single" w:sz="4" w:space="0" w:color="auto"/>
              <w:left w:val="nil"/>
              <w:bottom w:val="single" w:sz="4" w:space="0" w:color="auto"/>
              <w:right w:val="nil"/>
            </w:tcBorders>
            <w:shd w:val="clear" w:color="auto" w:fill="auto"/>
            <w:vAlign w:val="bottom"/>
            <w:hideMark/>
          </w:tcPr>
          <w:p w14:paraId="5640F8A8"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Return per spawner</w:t>
            </w:r>
          </w:p>
        </w:tc>
      </w:tr>
      <w:tr w:rsidR="004F2935" w:rsidRPr="004F2935" w14:paraId="2E917BBA" w14:textId="77777777" w:rsidTr="004F2935">
        <w:trPr>
          <w:trHeight w:val="300"/>
          <w:jc w:val="center"/>
        </w:trPr>
        <w:tc>
          <w:tcPr>
            <w:tcW w:w="1660" w:type="dxa"/>
            <w:tcBorders>
              <w:top w:val="nil"/>
              <w:left w:val="nil"/>
              <w:bottom w:val="nil"/>
              <w:right w:val="nil"/>
            </w:tcBorders>
            <w:shd w:val="clear" w:color="auto" w:fill="auto"/>
            <w:noWrap/>
            <w:vAlign w:val="bottom"/>
            <w:hideMark/>
          </w:tcPr>
          <w:p w14:paraId="5628153C"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1968</w:t>
            </w:r>
          </w:p>
        </w:tc>
        <w:tc>
          <w:tcPr>
            <w:tcW w:w="1660" w:type="dxa"/>
            <w:tcBorders>
              <w:top w:val="nil"/>
              <w:left w:val="nil"/>
              <w:bottom w:val="nil"/>
              <w:right w:val="nil"/>
            </w:tcBorders>
            <w:shd w:val="clear" w:color="auto" w:fill="auto"/>
            <w:noWrap/>
            <w:vAlign w:val="bottom"/>
            <w:hideMark/>
          </w:tcPr>
          <w:p w14:paraId="5AC37197"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142,951</w:t>
            </w:r>
          </w:p>
        </w:tc>
        <w:tc>
          <w:tcPr>
            <w:tcW w:w="1660" w:type="dxa"/>
            <w:tcBorders>
              <w:top w:val="nil"/>
              <w:left w:val="nil"/>
              <w:bottom w:val="nil"/>
              <w:right w:val="nil"/>
            </w:tcBorders>
            <w:shd w:val="clear" w:color="auto" w:fill="auto"/>
            <w:noWrap/>
            <w:vAlign w:val="bottom"/>
            <w:hideMark/>
          </w:tcPr>
          <w:p w14:paraId="16E9A30C"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175,766</w:t>
            </w:r>
          </w:p>
        </w:tc>
        <w:tc>
          <w:tcPr>
            <w:tcW w:w="1660" w:type="dxa"/>
            <w:tcBorders>
              <w:top w:val="nil"/>
              <w:left w:val="nil"/>
              <w:bottom w:val="nil"/>
              <w:right w:val="nil"/>
            </w:tcBorders>
            <w:shd w:val="clear" w:color="auto" w:fill="auto"/>
            <w:noWrap/>
            <w:vAlign w:val="bottom"/>
            <w:hideMark/>
          </w:tcPr>
          <w:p w14:paraId="1C20BA22"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1.23</w:t>
            </w:r>
          </w:p>
        </w:tc>
      </w:tr>
      <w:tr w:rsidR="004F2935" w:rsidRPr="004F2935" w14:paraId="2C51C9F1" w14:textId="77777777" w:rsidTr="004F2935">
        <w:trPr>
          <w:trHeight w:val="300"/>
          <w:jc w:val="center"/>
        </w:trPr>
        <w:tc>
          <w:tcPr>
            <w:tcW w:w="1660" w:type="dxa"/>
            <w:tcBorders>
              <w:top w:val="nil"/>
              <w:left w:val="nil"/>
              <w:bottom w:val="nil"/>
              <w:right w:val="nil"/>
            </w:tcBorders>
            <w:shd w:val="clear" w:color="auto" w:fill="auto"/>
            <w:noWrap/>
            <w:vAlign w:val="bottom"/>
            <w:hideMark/>
          </w:tcPr>
          <w:p w14:paraId="1E444C17"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1969</w:t>
            </w:r>
          </w:p>
        </w:tc>
        <w:tc>
          <w:tcPr>
            <w:tcW w:w="1660" w:type="dxa"/>
            <w:tcBorders>
              <w:top w:val="nil"/>
              <w:left w:val="nil"/>
              <w:bottom w:val="nil"/>
              <w:right w:val="nil"/>
            </w:tcBorders>
            <w:shd w:val="clear" w:color="auto" w:fill="auto"/>
            <w:noWrap/>
            <w:vAlign w:val="bottom"/>
            <w:hideMark/>
          </w:tcPr>
          <w:p w14:paraId="3D27C6B4"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69,970</w:t>
            </w:r>
          </w:p>
        </w:tc>
        <w:tc>
          <w:tcPr>
            <w:tcW w:w="1660" w:type="dxa"/>
            <w:tcBorders>
              <w:top w:val="nil"/>
              <w:left w:val="nil"/>
              <w:bottom w:val="nil"/>
              <w:right w:val="nil"/>
            </w:tcBorders>
            <w:shd w:val="clear" w:color="auto" w:fill="auto"/>
            <w:noWrap/>
            <w:vAlign w:val="bottom"/>
            <w:hideMark/>
          </w:tcPr>
          <w:p w14:paraId="39FEB1A5"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83,613</w:t>
            </w:r>
          </w:p>
        </w:tc>
        <w:tc>
          <w:tcPr>
            <w:tcW w:w="1660" w:type="dxa"/>
            <w:tcBorders>
              <w:top w:val="nil"/>
              <w:left w:val="nil"/>
              <w:bottom w:val="nil"/>
              <w:right w:val="nil"/>
            </w:tcBorders>
            <w:shd w:val="clear" w:color="auto" w:fill="auto"/>
            <w:noWrap/>
            <w:vAlign w:val="bottom"/>
            <w:hideMark/>
          </w:tcPr>
          <w:p w14:paraId="7AF1E100"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1.19</w:t>
            </w:r>
          </w:p>
        </w:tc>
      </w:tr>
      <w:tr w:rsidR="004F2935" w:rsidRPr="004F2935" w14:paraId="53DB939C" w14:textId="77777777" w:rsidTr="004F2935">
        <w:trPr>
          <w:trHeight w:val="300"/>
          <w:jc w:val="center"/>
        </w:trPr>
        <w:tc>
          <w:tcPr>
            <w:tcW w:w="1660" w:type="dxa"/>
            <w:tcBorders>
              <w:top w:val="nil"/>
              <w:left w:val="nil"/>
              <w:bottom w:val="nil"/>
              <w:right w:val="nil"/>
            </w:tcBorders>
            <w:shd w:val="clear" w:color="auto" w:fill="auto"/>
            <w:noWrap/>
            <w:vAlign w:val="bottom"/>
            <w:hideMark/>
          </w:tcPr>
          <w:p w14:paraId="58BCEFA7"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1970</w:t>
            </w:r>
          </w:p>
        </w:tc>
        <w:tc>
          <w:tcPr>
            <w:tcW w:w="1660" w:type="dxa"/>
            <w:tcBorders>
              <w:top w:val="nil"/>
              <w:left w:val="nil"/>
              <w:bottom w:val="nil"/>
              <w:right w:val="nil"/>
            </w:tcBorders>
            <w:shd w:val="clear" w:color="auto" w:fill="auto"/>
            <w:noWrap/>
            <w:vAlign w:val="bottom"/>
            <w:hideMark/>
          </w:tcPr>
          <w:p w14:paraId="6342AFFC"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101,435</w:t>
            </w:r>
          </w:p>
        </w:tc>
        <w:tc>
          <w:tcPr>
            <w:tcW w:w="1660" w:type="dxa"/>
            <w:tcBorders>
              <w:top w:val="nil"/>
              <w:left w:val="nil"/>
              <w:bottom w:val="nil"/>
              <w:right w:val="nil"/>
            </w:tcBorders>
            <w:shd w:val="clear" w:color="auto" w:fill="auto"/>
            <w:noWrap/>
            <w:vAlign w:val="bottom"/>
            <w:hideMark/>
          </w:tcPr>
          <w:p w14:paraId="106639FB"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231,916</w:t>
            </w:r>
          </w:p>
        </w:tc>
        <w:tc>
          <w:tcPr>
            <w:tcW w:w="1660" w:type="dxa"/>
            <w:tcBorders>
              <w:top w:val="nil"/>
              <w:left w:val="nil"/>
              <w:bottom w:val="nil"/>
              <w:right w:val="nil"/>
            </w:tcBorders>
            <w:shd w:val="clear" w:color="auto" w:fill="auto"/>
            <w:noWrap/>
            <w:vAlign w:val="bottom"/>
            <w:hideMark/>
          </w:tcPr>
          <w:p w14:paraId="3CCB0715"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2.29</w:t>
            </w:r>
          </w:p>
        </w:tc>
      </w:tr>
      <w:tr w:rsidR="004F2935" w:rsidRPr="004F2935" w14:paraId="4F9CE86D" w14:textId="77777777" w:rsidTr="004F2935">
        <w:trPr>
          <w:trHeight w:val="300"/>
          <w:jc w:val="center"/>
        </w:trPr>
        <w:tc>
          <w:tcPr>
            <w:tcW w:w="1660" w:type="dxa"/>
            <w:tcBorders>
              <w:top w:val="nil"/>
              <w:left w:val="nil"/>
              <w:bottom w:val="nil"/>
              <w:right w:val="nil"/>
            </w:tcBorders>
            <w:shd w:val="clear" w:color="auto" w:fill="auto"/>
            <w:noWrap/>
            <w:vAlign w:val="bottom"/>
            <w:hideMark/>
          </w:tcPr>
          <w:p w14:paraId="29BA9F7D"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1971</w:t>
            </w:r>
          </w:p>
        </w:tc>
        <w:tc>
          <w:tcPr>
            <w:tcW w:w="1660" w:type="dxa"/>
            <w:tcBorders>
              <w:top w:val="nil"/>
              <w:left w:val="nil"/>
              <w:bottom w:val="nil"/>
              <w:right w:val="nil"/>
            </w:tcBorders>
            <w:shd w:val="clear" w:color="auto" w:fill="auto"/>
            <w:noWrap/>
            <w:vAlign w:val="bottom"/>
            <w:hideMark/>
          </w:tcPr>
          <w:p w14:paraId="778553C0"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81,237</w:t>
            </w:r>
          </w:p>
        </w:tc>
        <w:tc>
          <w:tcPr>
            <w:tcW w:w="1660" w:type="dxa"/>
            <w:tcBorders>
              <w:top w:val="nil"/>
              <w:left w:val="nil"/>
              <w:bottom w:val="nil"/>
              <w:right w:val="nil"/>
            </w:tcBorders>
            <w:shd w:val="clear" w:color="auto" w:fill="auto"/>
            <w:noWrap/>
            <w:vAlign w:val="bottom"/>
            <w:hideMark/>
          </w:tcPr>
          <w:p w14:paraId="50EAE8AE"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264,749</w:t>
            </w:r>
          </w:p>
        </w:tc>
        <w:tc>
          <w:tcPr>
            <w:tcW w:w="1660" w:type="dxa"/>
            <w:tcBorders>
              <w:top w:val="nil"/>
              <w:left w:val="nil"/>
              <w:bottom w:val="nil"/>
              <w:right w:val="nil"/>
            </w:tcBorders>
            <w:shd w:val="clear" w:color="auto" w:fill="auto"/>
            <w:noWrap/>
            <w:vAlign w:val="bottom"/>
            <w:hideMark/>
          </w:tcPr>
          <w:p w14:paraId="5EED45D5"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3.26</w:t>
            </w:r>
          </w:p>
        </w:tc>
      </w:tr>
      <w:tr w:rsidR="004F2935" w:rsidRPr="004F2935" w14:paraId="4A00E91D" w14:textId="77777777" w:rsidTr="004F2935">
        <w:trPr>
          <w:trHeight w:val="300"/>
          <w:jc w:val="center"/>
        </w:trPr>
        <w:tc>
          <w:tcPr>
            <w:tcW w:w="1660" w:type="dxa"/>
            <w:tcBorders>
              <w:top w:val="nil"/>
              <w:left w:val="nil"/>
              <w:bottom w:val="nil"/>
              <w:right w:val="nil"/>
            </w:tcBorders>
            <w:shd w:val="clear" w:color="auto" w:fill="auto"/>
            <w:noWrap/>
            <w:vAlign w:val="bottom"/>
            <w:hideMark/>
          </w:tcPr>
          <w:p w14:paraId="518D7497"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1972</w:t>
            </w:r>
          </w:p>
        </w:tc>
        <w:tc>
          <w:tcPr>
            <w:tcW w:w="1660" w:type="dxa"/>
            <w:tcBorders>
              <w:top w:val="nil"/>
              <w:left w:val="nil"/>
              <w:bottom w:val="nil"/>
              <w:right w:val="nil"/>
            </w:tcBorders>
            <w:shd w:val="clear" w:color="auto" w:fill="auto"/>
            <w:noWrap/>
            <w:vAlign w:val="bottom"/>
            <w:hideMark/>
          </w:tcPr>
          <w:p w14:paraId="3ABE9A46"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50,156</w:t>
            </w:r>
          </w:p>
        </w:tc>
        <w:tc>
          <w:tcPr>
            <w:tcW w:w="1660" w:type="dxa"/>
            <w:tcBorders>
              <w:top w:val="nil"/>
              <w:left w:val="nil"/>
              <w:bottom w:val="nil"/>
              <w:right w:val="nil"/>
            </w:tcBorders>
            <w:shd w:val="clear" w:color="auto" w:fill="auto"/>
            <w:noWrap/>
            <w:vAlign w:val="bottom"/>
            <w:hideMark/>
          </w:tcPr>
          <w:p w14:paraId="3D314BF7"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348,612</w:t>
            </w:r>
          </w:p>
        </w:tc>
        <w:tc>
          <w:tcPr>
            <w:tcW w:w="1660" w:type="dxa"/>
            <w:tcBorders>
              <w:top w:val="nil"/>
              <w:left w:val="nil"/>
              <w:bottom w:val="nil"/>
              <w:right w:val="nil"/>
            </w:tcBorders>
            <w:shd w:val="clear" w:color="auto" w:fill="auto"/>
            <w:noWrap/>
            <w:vAlign w:val="bottom"/>
            <w:hideMark/>
          </w:tcPr>
          <w:p w14:paraId="273C2916"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6.95</w:t>
            </w:r>
          </w:p>
        </w:tc>
      </w:tr>
      <w:tr w:rsidR="004F2935" w:rsidRPr="004F2935" w14:paraId="524BCC4C" w14:textId="77777777" w:rsidTr="004F2935">
        <w:trPr>
          <w:trHeight w:val="300"/>
          <w:jc w:val="center"/>
        </w:trPr>
        <w:tc>
          <w:tcPr>
            <w:tcW w:w="1660" w:type="dxa"/>
            <w:tcBorders>
              <w:top w:val="nil"/>
              <w:left w:val="nil"/>
              <w:bottom w:val="nil"/>
              <w:right w:val="nil"/>
            </w:tcBorders>
            <w:shd w:val="clear" w:color="auto" w:fill="auto"/>
            <w:noWrap/>
            <w:vAlign w:val="bottom"/>
            <w:hideMark/>
          </w:tcPr>
          <w:p w14:paraId="1FFBD940"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1973</w:t>
            </w:r>
          </w:p>
        </w:tc>
        <w:tc>
          <w:tcPr>
            <w:tcW w:w="1660" w:type="dxa"/>
            <w:tcBorders>
              <w:top w:val="nil"/>
              <w:left w:val="nil"/>
              <w:bottom w:val="nil"/>
              <w:right w:val="nil"/>
            </w:tcBorders>
            <w:shd w:val="clear" w:color="auto" w:fill="auto"/>
            <w:noWrap/>
            <w:vAlign w:val="bottom"/>
            <w:hideMark/>
          </w:tcPr>
          <w:p w14:paraId="1BCA2C51"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70,130</w:t>
            </w:r>
          </w:p>
        </w:tc>
        <w:tc>
          <w:tcPr>
            <w:tcW w:w="1660" w:type="dxa"/>
            <w:tcBorders>
              <w:top w:val="nil"/>
              <w:left w:val="nil"/>
              <w:bottom w:val="nil"/>
              <w:right w:val="nil"/>
            </w:tcBorders>
            <w:shd w:val="clear" w:color="auto" w:fill="auto"/>
            <w:noWrap/>
            <w:vAlign w:val="bottom"/>
            <w:hideMark/>
          </w:tcPr>
          <w:p w14:paraId="3612DE84"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297,989</w:t>
            </w:r>
          </w:p>
        </w:tc>
        <w:tc>
          <w:tcPr>
            <w:tcW w:w="1660" w:type="dxa"/>
            <w:tcBorders>
              <w:top w:val="nil"/>
              <w:left w:val="nil"/>
              <w:bottom w:val="nil"/>
              <w:right w:val="nil"/>
            </w:tcBorders>
            <w:shd w:val="clear" w:color="auto" w:fill="auto"/>
            <w:noWrap/>
            <w:vAlign w:val="bottom"/>
            <w:hideMark/>
          </w:tcPr>
          <w:p w14:paraId="0CEF458C"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4.25</w:t>
            </w:r>
          </w:p>
        </w:tc>
      </w:tr>
      <w:tr w:rsidR="004F2935" w:rsidRPr="004F2935" w14:paraId="7D8E766F" w14:textId="77777777" w:rsidTr="004F2935">
        <w:trPr>
          <w:trHeight w:val="300"/>
          <w:jc w:val="center"/>
        </w:trPr>
        <w:tc>
          <w:tcPr>
            <w:tcW w:w="1660" w:type="dxa"/>
            <w:tcBorders>
              <w:top w:val="nil"/>
              <w:left w:val="nil"/>
              <w:bottom w:val="nil"/>
              <w:right w:val="nil"/>
            </w:tcBorders>
            <w:shd w:val="clear" w:color="auto" w:fill="auto"/>
            <w:noWrap/>
            <w:vAlign w:val="bottom"/>
            <w:hideMark/>
          </w:tcPr>
          <w:p w14:paraId="40E9618A"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1974</w:t>
            </w:r>
          </w:p>
        </w:tc>
        <w:tc>
          <w:tcPr>
            <w:tcW w:w="1660" w:type="dxa"/>
            <w:tcBorders>
              <w:top w:val="nil"/>
              <w:left w:val="nil"/>
              <w:bottom w:val="nil"/>
              <w:right w:val="nil"/>
            </w:tcBorders>
            <w:shd w:val="clear" w:color="auto" w:fill="auto"/>
            <w:noWrap/>
            <w:vAlign w:val="bottom"/>
            <w:hideMark/>
          </w:tcPr>
          <w:p w14:paraId="544FD47B"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142,535</w:t>
            </w:r>
          </w:p>
        </w:tc>
        <w:tc>
          <w:tcPr>
            <w:tcW w:w="1660" w:type="dxa"/>
            <w:tcBorders>
              <w:top w:val="nil"/>
              <w:left w:val="nil"/>
              <w:bottom w:val="nil"/>
              <w:right w:val="nil"/>
            </w:tcBorders>
            <w:shd w:val="clear" w:color="auto" w:fill="auto"/>
            <w:noWrap/>
            <w:vAlign w:val="bottom"/>
            <w:hideMark/>
          </w:tcPr>
          <w:p w14:paraId="15975B5D"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191,584</w:t>
            </w:r>
          </w:p>
        </w:tc>
        <w:tc>
          <w:tcPr>
            <w:tcW w:w="1660" w:type="dxa"/>
            <w:tcBorders>
              <w:top w:val="nil"/>
              <w:left w:val="nil"/>
              <w:bottom w:val="nil"/>
              <w:right w:val="nil"/>
            </w:tcBorders>
            <w:shd w:val="clear" w:color="auto" w:fill="auto"/>
            <w:noWrap/>
            <w:vAlign w:val="bottom"/>
            <w:hideMark/>
          </w:tcPr>
          <w:p w14:paraId="6A98A8BE"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1.34</w:t>
            </w:r>
          </w:p>
        </w:tc>
      </w:tr>
      <w:tr w:rsidR="004F2935" w:rsidRPr="004F2935" w14:paraId="1DAF2DA8" w14:textId="77777777" w:rsidTr="004F2935">
        <w:trPr>
          <w:trHeight w:val="300"/>
          <w:jc w:val="center"/>
        </w:trPr>
        <w:tc>
          <w:tcPr>
            <w:tcW w:w="1660" w:type="dxa"/>
            <w:tcBorders>
              <w:top w:val="nil"/>
              <w:left w:val="nil"/>
              <w:bottom w:val="nil"/>
              <w:right w:val="nil"/>
            </w:tcBorders>
            <w:shd w:val="clear" w:color="auto" w:fill="auto"/>
            <w:noWrap/>
            <w:vAlign w:val="bottom"/>
            <w:hideMark/>
          </w:tcPr>
          <w:p w14:paraId="5D62725D"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1975</w:t>
            </w:r>
          </w:p>
        </w:tc>
        <w:tc>
          <w:tcPr>
            <w:tcW w:w="1660" w:type="dxa"/>
            <w:tcBorders>
              <w:top w:val="nil"/>
              <w:left w:val="nil"/>
              <w:bottom w:val="nil"/>
              <w:right w:val="nil"/>
            </w:tcBorders>
            <w:shd w:val="clear" w:color="auto" w:fill="auto"/>
            <w:noWrap/>
            <w:vAlign w:val="bottom"/>
            <w:hideMark/>
          </w:tcPr>
          <w:p w14:paraId="24CA454F"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142,791</w:t>
            </w:r>
          </w:p>
        </w:tc>
        <w:tc>
          <w:tcPr>
            <w:tcW w:w="1660" w:type="dxa"/>
            <w:tcBorders>
              <w:top w:val="nil"/>
              <w:left w:val="nil"/>
              <w:bottom w:val="nil"/>
              <w:right w:val="nil"/>
            </w:tcBorders>
            <w:shd w:val="clear" w:color="auto" w:fill="auto"/>
            <w:noWrap/>
            <w:vAlign w:val="bottom"/>
            <w:hideMark/>
          </w:tcPr>
          <w:p w14:paraId="7ED1B446"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608,764</w:t>
            </w:r>
          </w:p>
        </w:tc>
        <w:tc>
          <w:tcPr>
            <w:tcW w:w="1660" w:type="dxa"/>
            <w:tcBorders>
              <w:top w:val="nil"/>
              <w:left w:val="nil"/>
              <w:bottom w:val="nil"/>
              <w:right w:val="nil"/>
            </w:tcBorders>
            <w:shd w:val="clear" w:color="auto" w:fill="auto"/>
            <w:noWrap/>
            <w:vAlign w:val="bottom"/>
            <w:hideMark/>
          </w:tcPr>
          <w:p w14:paraId="4DFDD3B2"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4.26</w:t>
            </w:r>
          </w:p>
        </w:tc>
      </w:tr>
      <w:tr w:rsidR="004F2935" w:rsidRPr="004F2935" w14:paraId="3D6E573E" w14:textId="77777777" w:rsidTr="004F2935">
        <w:trPr>
          <w:trHeight w:val="300"/>
          <w:jc w:val="center"/>
        </w:trPr>
        <w:tc>
          <w:tcPr>
            <w:tcW w:w="1660" w:type="dxa"/>
            <w:tcBorders>
              <w:top w:val="nil"/>
              <w:left w:val="nil"/>
              <w:bottom w:val="nil"/>
              <w:right w:val="nil"/>
            </w:tcBorders>
            <w:shd w:val="clear" w:color="auto" w:fill="auto"/>
            <w:noWrap/>
            <w:vAlign w:val="bottom"/>
            <w:hideMark/>
          </w:tcPr>
          <w:p w14:paraId="64773F46"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1976</w:t>
            </w:r>
          </w:p>
        </w:tc>
        <w:tc>
          <w:tcPr>
            <w:tcW w:w="1660" w:type="dxa"/>
            <w:tcBorders>
              <w:top w:val="nil"/>
              <w:left w:val="nil"/>
              <w:bottom w:val="nil"/>
              <w:right w:val="nil"/>
            </w:tcBorders>
            <w:shd w:val="clear" w:color="auto" w:fill="auto"/>
            <w:noWrap/>
            <w:vAlign w:val="bottom"/>
            <w:hideMark/>
          </w:tcPr>
          <w:p w14:paraId="4DC357F1"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205,273</w:t>
            </w:r>
          </w:p>
        </w:tc>
        <w:tc>
          <w:tcPr>
            <w:tcW w:w="1660" w:type="dxa"/>
            <w:tcBorders>
              <w:top w:val="nil"/>
              <w:left w:val="nil"/>
              <w:bottom w:val="nil"/>
              <w:right w:val="nil"/>
            </w:tcBorders>
            <w:shd w:val="clear" w:color="auto" w:fill="auto"/>
            <w:noWrap/>
            <w:vAlign w:val="bottom"/>
            <w:hideMark/>
          </w:tcPr>
          <w:p w14:paraId="5A118786"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406,883</w:t>
            </w:r>
          </w:p>
        </w:tc>
        <w:tc>
          <w:tcPr>
            <w:tcW w:w="1660" w:type="dxa"/>
            <w:tcBorders>
              <w:top w:val="nil"/>
              <w:left w:val="nil"/>
              <w:bottom w:val="nil"/>
              <w:right w:val="nil"/>
            </w:tcBorders>
            <w:shd w:val="clear" w:color="auto" w:fill="auto"/>
            <w:noWrap/>
            <w:vAlign w:val="bottom"/>
            <w:hideMark/>
          </w:tcPr>
          <w:p w14:paraId="6D890AC0"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1.98</w:t>
            </w:r>
          </w:p>
        </w:tc>
      </w:tr>
      <w:tr w:rsidR="004F2935" w:rsidRPr="004F2935" w14:paraId="5BAD19C2" w14:textId="77777777" w:rsidTr="004F2935">
        <w:trPr>
          <w:trHeight w:val="300"/>
          <w:jc w:val="center"/>
        </w:trPr>
        <w:tc>
          <w:tcPr>
            <w:tcW w:w="1660" w:type="dxa"/>
            <w:tcBorders>
              <w:top w:val="nil"/>
              <w:left w:val="nil"/>
              <w:bottom w:val="nil"/>
              <w:right w:val="nil"/>
            </w:tcBorders>
            <w:shd w:val="clear" w:color="auto" w:fill="auto"/>
            <w:noWrap/>
            <w:vAlign w:val="bottom"/>
            <w:hideMark/>
          </w:tcPr>
          <w:p w14:paraId="4D15CA27"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1977</w:t>
            </w:r>
          </w:p>
        </w:tc>
        <w:tc>
          <w:tcPr>
            <w:tcW w:w="1660" w:type="dxa"/>
            <w:tcBorders>
              <w:top w:val="nil"/>
              <w:left w:val="nil"/>
              <w:bottom w:val="nil"/>
              <w:right w:val="nil"/>
            </w:tcBorders>
            <w:shd w:val="clear" w:color="auto" w:fill="auto"/>
            <w:noWrap/>
            <w:vAlign w:val="bottom"/>
            <w:hideMark/>
          </w:tcPr>
          <w:p w14:paraId="57F911D5"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132,907</w:t>
            </w:r>
          </w:p>
        </w:tc>
        <w:tc>
          <w:tcPr>
            <w:tcW w:w="1660" w:type="dxa"/>
            <w:tcBorders>
              <w:top w:val="nil"/>
              <w:left w:val="nil"/>
              <w:bottom w:val="nil"/>
              <w:right w:val="nil"/>
            </w:tcBorders>
            <w:shd w:val="clear" w:color="auto" w:fill="auto"/>
            <w:noWrap/>
            <w:vAlign w:val="bottom"/>
            <w:hideMark/>
          </w:tcPr>
          <w:p w14:paraId="092E0627"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711,779</w:t>
            </w:r>
          </w:p>
        </w:tc>
        <w:tc>
          <w:tcPr>
            <w:tcW w:w="1660" w:type="dxa"/>
            <w:tcBorders>
              <w:top w:val="nil"/>
              <w:left w:val="nil"/>
              <w:bottom w:val="nil"/>
              <w:right w:val="nil"/>
            </w:tcBorders>
            <w:shd w:val="clear" w:color="auto" w:fill="auto"/>
            <w:noWrap/>
            <w:vAlign w:val="bottom"/>
            <w:hideMark/>
          </w:tcPr>
          <w:p w14:paraId="45AEBD9D"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5.36</w:t>
            </w:r>
          </w:p>
        </w:tc>
      </w:tr>
      <w:tr w:rsidR="004F2935" w:rsidRPr="004F2935" w14:paraId="5ABE018B" w14:textId="77777777" w:rsidTr="004F2935">
        <w:trPr>
          <w:trHeight w:val="300"/>
          <w:jc w:val="center"/>
        </w:trPr>
        <w:tc>
          <w:tcPr>
            <w:tcW w:w="1660" w:type="dxa"/>
            <w:tcBorders>
              <w:top w:val="nil"/>
              <w:left w:val="nil"/>
              <w:bottom w:val="nil"/>
              <w:right w:val="nil"/>
            </w:tcBorders>
            <w:shd w:val="clear" w:color="auto" w:fill="auto"/>
            <w:noWrap/>
            <w:vAlign w:val="bottom"/>
            <w:hideMark/>
          </w:tcPr>
          <w:p w14:paraId="1AC20CA2"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1978</w:t>
            </w:r>
          </w:p>
        </w:tc>
        <w:tc>
          <w:tcPr>
            <w:tcW w:w="1660" w:type="dxa"/>
            <w:tcBorders>
              <w:top w:val="nil"/>
              <w:left w:val="nil"/>
              <w:bottom w:val="nil"/>
              <w:right w:val="nil"/>
            </w:tcBorders>
            <w:shd w:val="clear" w:color="auto" w:fill="auto"/>
            <w:noWrap/>
            <w:vAlign w:val="bottom"/>
            <w:hideMark/>
          </w:tcPr>
          <w:p w14:paraId="216B5E92"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268,046</w:t>
            </w:r>
          </w:p>
        </w:tc>
        <w:tc>
          <w:tcPr>
            <w:tcW w:w="1660" w:type="dxa"/>
            <w:tcBorders>
              <w:top w:val="nil"/>
              <w:left w:val="nil"/>
              <w:bottom w:val="nil"/>
              <w:right w:val="nil"/>
            </w:tcBorders>
            <w:shd w:val="clear" w:color="auto" w:fill="auto"/>
            <w:noWrap/>
            <w:vAlign w:val="bottom"/>
            <w:hideMark/>
          </w:tcPr>
          <w:p w14:paraId="2F17D7F7"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239,702</w:t>
            </w:r>
          </w:p>
        </w:tc>
        <w:tc>
          <w:tcPr>
            <w:tcW w:w="1660" w:type="dxa"/>
            <w:tcBorders>
              <w:top w:val="nil"/>
              <w:left w:val="nil"/>
              <w:bottom w:val="nil"/>
              <w:right w:val="nil"/>
            </w:tcBorders>
            <w:shd w:val="clear" w:color="auto" w:fill="auto"/>
            <w:noWrap/>
            <w:vAlign w:val="bottom"/>
            <w:hideMark/>
          </w:tcPr>
          <w:p w14:paraId="40C4D8CD"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0.89</w:t>
            </w:r>
          </w:p>
        </w:tc>
      </w:tr>
      <w:tr w:rsidR="004F2935" w:rsidRPr="004F2935" w14:paraId="2A81AD04" w14:textId="77777777" w:rsidTr="004F2935">
        <w:trPr>
          <w:trHeight w:val="300"/>
          <w:jc w:val="center"/>
        </w:trPr>
        <w:tc>
          <w:tcPr>
            <w:tcW w:w="1660" w:type="dxa"/>
            <w:tcBorders>
              <w:top w:val="nil"/>
              <w:left w:val="nil"/>
              <w:bottom w:val="nil"/>
              <w:right w:val="nil"/>
            </w:tcBorders>
            <w:shd w:val="clear" w:color="auto" w:fill="auto"/>
            <w:noWrap/>
            <w:vAlign w:val="bottom"/>
            <w:hideMark/>
          </w:tcPr>
          <w:p w14:paraId="464E1FDE"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1979</w:t>
            </w:r>
          </w:p>
        </w:tc>
        <w:tc>
          <w:tcPr>
            <w:tcW w:w="1660" w:type="dxa"/>
            <w:tcBorders>
              <w:top w:val="nil"/>
              <w:left w:val="nil"/>
              <w:bottom w:val="nil"/>
              <w:right w:val="nil"/>
            </w:tcBorders>
            <w:shd w:val="clear" w:color="auto" w:fill="auto"/>
            <w:noWrap/>
            <w:vAlign w:val="bottom"/>
            <w:hideMark/>
          </w:tcPr>
          <w:p w14:paraId="3E29507B"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194,335</w:t>
            </w:r>
          </w:p>
        </w:tc>
        <w:tc>
          <w:tcPr>
            <w:tcW w:w="1660" w:type="dxa"/>
            <w:tcBorders>
              <w:top w:val="nil"/>
              <w:left w:val="nil"/>
              <w:bottom w:val="nil"/>
              <w:right w:val="nil"/>
            </w:tcBorders>
            <w:shd w:val="clear" w:color="auto" w:fill="auto"/>
            <w:noWrap/>
            <w:vAlign w:val="bottom"/>
            <w:hideMark/>
          </w:tcPr>
          <w:p w14:paraId="52014770"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339,511</w:t>
            </w:r>
          </w:p>
        </w:tc>
        <w:tc>
          <w:tcPr>
            <w:tcW w:w="1660" w:type="dxa"/>
            <w:tcBorders>
              <w:top w:val="nil"/>
              <w:left w:val="nil"/>
              <w:bottom w:val="nil"/>
              <w:right w:val="nil"/>
            </w:tcBorders>
            <w:shd w:val="clear" w:color="auto" w:fill="auto"/>
            <w:noWrap/>
            <w:vAlign w:val="bottom"/>
            <w:hideMark/>
          </w:tcPr>
          <w:p w14:paraId="161E7BD7"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1.75</w:t>
            </w:r>
          </w:p>
        </w:tc>
      </w:tr>
      <w:tr w:rsidR="004F2935" w:rsidRPr="004F2935" w14:paraId="5D67C801" w14:textId="77777777" w:rsidTr="004F2935">
        <w:trPr>
          <w:trHeight w:val="300"/>
          <w:jc w:val="center"/>
        </w:trPr>
        <w:tc>
          <w:tcPr>
            <w:tcW w:w="1660" w:type="dxa"/>
            <w:tcBorders>
              <w:top w:val="nil"/>
              <w:left w:val="nil"/>
              <w:bottom w:val="nil"/>
              <w:right w:val="nil"/>
            </w:tcBorders>
            <w:shd w:val="clear" w:color="auto" w:fill="auto"/>
            <w:noWrap/>
            <w:vAlign w:val="bottom"/>
            <w:hideMark/>
          </w:tcPr>
          <w:p w14:paraId="4BD737FC"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1980</w:t>
            </w:r>
          </w:p>
        </w:tc>
        <w:tc>
          <w:tcPr>
            <w:tcW w:w="1660" w:type="dxa"/>
            <w:tcBorders>
              <w:top w:val="nil"/>
              <w:left w:val="nil"/>
              <w:bottom w:val="nil"/>
              <w:right w:val="nil"/>
            </w:tcBorders>
            <w:shd w:val="clear" w:color="auto" w:fill="auto"/>
            <w:noWrap/>
            <w:vAlign w:val="bottom"/>
            <w:hideMark/>
          </w:tcPr>
          <w:p w14:paraId="1A8BADF8"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289,040</w:t>
            </w:r>
          </w:p>
        </w:tc>
        <w:tc>
          <w:tcPr>
            <w:tcW w:w="1660" w:type="dxa"/>
            <w:tcBorders>
              <w:top w:val="nil"/>
              <w:left w:val="nil"/>
              <w:bottom w:val="nil"/>
              <w:right w:val="nil"/>
            </w:tcBorders>
            <w:shd w:val="clear" w:color="auto" w:fill="auto"/>
            <w:noWrap/>
            <w:vAlign w:val="bottom"/>
            <w:hideMark/>
          </w:tcPr>
          <w:p w14:paraId="7B9DBA63"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194,006</w:t>
            </w:r>
          </w:p>
        </w:tc>
        <w:tc>
          <w:tcPr>
            <w:tcW w:w="1660" w:type="dxa"/>
            <w:tcBorders>
              <w:top w:val="nil"/>
              <w:left w:val="nil"/>
              <w:bottom w:val="nil"/>
              <w:right w:val="nil"/>
            </w:tcBorders>
            <w:shd w:val="clear" w:color="auto" w:fill="auto"/>
            <w:noWrap/>
            <w:vAlign w:val="bottom"/>
            <w:hideMark/>
          </w:tcPr>
          <w:p w14:paraId="6D046A1D"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0.67</w:t>
            </w:r>
          </w:p>
        </w:tc>
      </w:tr>
      <w:tr w:rsidR="004F2935" w:rsidRPr="004F2935" w14:paraId="175DC2BD" w14:textId="77777777" w:rsidTr="004F2935">
        <w:trPr>
          <w:trHeight w:val="300"/>
          <w:jc w:val="center"/>
        </w:trPr>
        <w:tc>
          <w:tcPr>
            <w:tcW w:w="1660" w:type="dxa"/>
            <w:tcBorders>
              <w:top w:val="nil"/>
              <w:left w:val="nil"/>
              <w:bottom w:val="nil"/>
              <w:right w:val="nil"/>
            </w:tcBorders>
            <w:shd w:val="clear" w:color="auto" w:fill="auto"/>
            <w:noWrap/>
            <w:vAlign w:val="bottom"/>
            <w:hideMark/>
          </w:tcPr>
          <w:p w14:paraId="7170B6BC"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1981</w:t>
            </w:r>
          </w:p>
        </w:tc>
        <w:tc>
          <w:tcPr>
            <w:tcW w:w="1660" w:type="dxa"/>
            <w:tcBorders>
              <w:top w:val="nil"/>
              <w:left w:val="nil"/>
              <w:bottom w:val="nil"/>
              <w:right w:val="nil"/>
            </w:tcBorders>
            <w:shd w:val="clear" w:color="auto" w:fill="auto"/>
            <w:noWrap/>
            <w:vAlign w:val="bottom"/>
            <w:hideMark/>
          </w:tcPr>
          <w:p w14:paraId="0C1F4B7A"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307,527</w:t>
            </w:r>
          </w:p>
        </w:tc>
        <w:tc>
          <w:tcPr>
            <w:tcW w:w="1660" w:type="dxa"/>
            <w:tcBorders>
              <w:top w:val="nil"/>
              <w:left w:val="nil"/>
              <w:bottom w:val="nil"/>
              <w:right w:val="nil"/>
            </w:tcBorders>
            <w:shd w:val="clear" w:color="auto" w:fill="auto"/>
            <w:noWrap/>
            <w:vAlign w:val="bottom"/>
            <w:hideMark/>
          </w:tcPr>
          <w:p w14:paraId="279F407E"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262,577</w:t>
            </w:r>
          </w:p>
        </w:tc>
        <w:tc>
          <w:tcPr>
            <w:tcW w:w="1660" w:type="dxa"/>
            <w:tcBorders>
              <w:top w:val="nil"/>
              <w:left w:val="nil"/>
              <w:bottom w:val="nil"/>
              <w:right w:val="nil"/>
            </w:tcBorders>
            <w:shd w:val="clear" w:color="auto" w:fill="auto"/>
            <w:noWrap/>
            <w:vAlign w:val="bottom"/>
            <w:hideMark/>
          </w:tcPr>
          <w:p w14:paraId="2379EBF4"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0.85</w:t>
            </w:r>
          </w:p>
        </w:tc>
      </w:tr>
      <w:tr w:rsidR="004F2935" w:rsidRPr="004F2935" w14:paraId="1B3EC298" w14:textId="77777777" w:rsidTr="004F2935">
        <w:trPr>
          <w:trHeight w:val="300"/>
          <w:jc w:val="center"/>
        </w:trPr>
        <w:tc>
          <w:tcPr>
            <w:tcW w:w="1660" w:type="dxa"/>
            <w:tcBorders>
              <w:top w:val="nil"/>
              <w:left w:val="nil"/>
              <w:bottom w:val="nil"/>
              <w:right w:val="nil"/>
            </w:tcBorders>
            <w:shd w:val="clear" w:color="auto" w:fill="auto"/>
            <w:noWrap/>
            <w:vAlign w:val="bottom"/>
            <w:hideMark/>
          </w:tcPr>
          <w:p w14:paraId="03049100"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1982</w:t>
            </w:r>
          </w:p>
        </w:tc>
        <w:tc>
          <w:tcPr>
            <w:tcW w:w="1660" w:type="dxa"/>
            <w:tcBorders>
              <w:top w:val="nil"/>
              <w:left w:val="nil"/>
              <w:bottom w:val="nil"/>
              <w:right w:val="nil"/>
            </w:tcBorders>
            <w:shd w:val="clear" w:color="auto" w:fill="auto"/>
            <w:noWrap/>
            <w:vAlign w:val="bottom"/>
            <w:hideMark/>
          </w:tcPr>
          <w:p w14:paraId="613B5349"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300,656</w:t>
            </w:r>
          </w:p>
        </w:tc>
        <w:tc>
          <w:tcPr>
            <w:tcW w:w="1660" w:type="dxa"/>
            <w:tcBorders>
              <w:top w:val="nil"/>
              <w:left w:val="nil"/>
              <w:bottom w:val="nil"/>
              <w:right w:val="nil"/>
            </w:tcBorders>
            <w:shd w:val="clear" w:color="auto" w:fill="auto"/>
            <w:noWrap/>
            <w:vAlign w:val="bottom"/>
            <w:hideMark/>
          </w:tcPr>
          <w:p w14:paraId="3BF710C2"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137,337</w:t>
            </w:r>
          </w:p>
        </w:tc>
        <w:tc>
          <w:tcPr>
            <w:tcW w:w="1660" w:type="dxa"/>
            <w:tcBorders>
              <w:top w:val="nil"/>
              <w:left w:val="nil"/>
              <w:bottom w:val="nil"/>
              <w:right w:val="nil"/>
            </w:tcBorders>
            <w:shd w:val="clear" w:color="auto" w:fill="auto"/>
            <w:noWrap/>
            <w:vAlign w:val="bottom"/>
            <w:hideMark/>
          </w:tcPr>
          <w:p w14:paraId="104AA8EA"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0.46</w:t>
            </w:r>
          </w:p>
        </w:tc>
      </w:tr>
      <w:tr w:rsidR="004F2935" w:rsidRPr="004F2935" w14:paraId="5837D426" w14:textId="77777777" w:rsidTr="004F2935">
        <w:trPr>
          <w:trHeight w:val="300"/>
          <w:jc w:val="center"/>
        </w:trPr>
        <w:tc>
          <w:tcPr>
            <w:tcW w:w="1660" w:type="dxa"/>
            <w:tcBorders>
              <w:top w:val="nil"/>
              <w:left w:val="nil"/>
              <w:bottom w:val="nil"/>
              <w:right w:val="nil"/>
            </w:tcBorders>
            <w:shd w:val="clear" w:color="auto" w:fill="auto"/>
            <w:noWrap/>
            <w:vAlign w:val="bottom"/>
            <w:hideMark/>
          </w:tcPr>
          <w:p w14:paraId="51BC13CA"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1983</w:t>
            </w:r>
          </w:p>
        </w:tc>
        <w:tc>
          <w:tcPr>
            <w:tcW w:w="1660" w:type="dxa"/>
            <w:tcBorders>
              <w:top w:val="nil"/>
              <w:left w:val="nil"/>
              <w:bottom w:val="nil"/>
              <w:right w:val="nil"/>
            </w:tcBorders>
            <w:shd w:val="clear" w:color="auto" w:fill="auto"/>
            <w:noWrap/>
            <w:vAlign w:val="bottom"/>
            <w:hideMark/>
          </w:tcPr>
          <w:p w14:paraId="37500CAB"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331,270</w:t>
            </w:r>
          </w:p>
        </w:tc>
        <w:tc>
          <w:tcPr>
            <w:tcW w:w="1660" w:type="dxa"/>
            <w:tcBorders>
              <w:top w:val="nil"/>
              <w:left w:val="nil"/>
              <w:bottom w:val="nil"/>
              <w:right w:val="nil"/>
            </w:tcBorders>
            <w:shd w:val="clear" w:color="auto" w:fill="auto"/>
            <w:noWrap/>
            <w:vAlign w:val="bottom"/>
            <w:hideMark/>
          </w:tcPr>
          <w:p w14:paraId="1502BF43"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153,903</w:t>
            </w:r>
          </w:p>
        </w:tc>
        <w:tc>
          <w:tcPr>
            <w:tcW w:w="1660" w:type="dxa"/>
            <w:tcBorders>
              <w:top w:val="nil"/>
              <w:left w:val="nil"/>
              <w:bottom w:val="nil"/>
              <w:right w:val="nil"/>
            </w:tcBorders>
            <w:shd w:val="clear" w:color="auto" w:fill="auto"/>
            <w:noWrap/>
            <w:vAlign w:val="bottom"/>
            <w:hideMark/>
          </w:tcPr>
          <w:p w14:paraId="2570173A"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0.46</w:t>
            </w:r>
          </w:p>
        </w:tc>
      </w:tr>
      <w:tr w:rsidR="004F2935" w:rsidRPr="004F2935" w14:paraId="7CA4F8E2" w14:textId="77777777" w:rsidTr="004F2935">
        <w:trPr>
          <w:trHeight w:val="300"/>
          <w:jc w:val="center"/>
        </w:trPr>
        <w:tc>
          <w:tcPr>
            <w:tcW w:w="1660" w:type="dxa"/>
            <w:tcBorders>
              <w:top w:val="nil"/>
              <w:left w:val="nil"/>
              <w:bottom w:val="nil"/>
              <w:right w:val="nil"/>
            </w:tcBorders>
            <w:shd w:val="clear" w:color="auto" w:fill="auto"/>
            <w:noWrap/>
            <w:vAlign w:val="bottom"/>
            <w:hideMark/>
          </w:tcPr>
          <w:p w14:paraId="70D2ABF7"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1984</w:t>
            </w:r>
          </w:p>
        </w:tc>
        <w:tc>
          <w:tcPr>
            <w:tcW w:w="1660" w:type="dxa"/>
            <w:tcBorders>
              <w:top w:val="nil"/>
              <w:left w:val="nil"/>
              <w:bottom w:val="nil"/>
              <w:right w:val="nil"/>
            </w:tcBorders>
            <w:shd w:val="clear" w:color="auto" w:fill="auto"/>
            <w:noWrap/>
            <w:vAlign w:val="bottom"/>
            <w:hideMark/>
          </w:tcPr>
          <w:p w14:paraId="5D1C0DBA"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163,544</w:t>
            </w:r>
          </w:p>
        </w:tc>
        <w:tc>
          <w:tcPr>
            <w:tcW w:w="1660" w:type="dxa"/>
            <w:tcBorders>
              <w:top w:val="nil"/>
              <w:left w:val="nil"/>
              <w:bottom w:val="nil"/>
              <w:right w:val="nil"/>
            </w:tcBorders>
            <w:shd w:val="clear" w:color="auto" w:fill="auto"/>
            <w:noWrap/>
            <w:vAlign w:val="bottom"/>
            <w:hideMark/>
          </w:tcPr>
          <w:p w14:paraId="18478119"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123,104</w:t>
            </w:r>
          </w:p>
        </w:tc>
        <w:tc>
          <w:tcPr>
            <w:tcW w:w="1660" w:type="dxa"/>
            <w:tcBorders>
              <w:top w:val="nil"/>
              <w:left w:val="nil"/>
              <w:bottom w:val="nil"/>
              <w:right w:val="nil"/>
            </w:tcBorders>
            <w:shd w:val="clear" w:color="auto" w:fill="auto"/>
            <w:noWrap/>
            <w:vAlign w:val="bottom"/>
            <w:hideMark/>
          </w:tcPr>
          <w:p w14:paraId="0A305E79"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0.75</w:t>
            </w:r>
          </w:p>
        </w:tc>
      </w:tr>
      <w:tr w:rsidR="004F2935" w:rsidRPr="004F2935" w14:paraId="619B5BF2" w14:textId="77777777" w:rsidTr="004F2935">
        <w:trPr>
          <w:trHeight w:val="300"/>
          <w:jc w:val="center"/>
        </w:trPr>
        <w:tc>
          <w:tcPr>
            <w:tcW w:w="1660" w:type="dxa"/>
            <w:tcBorders>
              <w:top w:val="nil"/>
              <w:left w:val="nil"/>
              <w:bottom w:val="nil"/>
              <w:right w:val="nil"/>
            </w:tcBorders>
            <w:shd w:val="clear" w:color="auto" w:fill="auto"/>
            <w:noWrap/>
            <w:vAlign w:val="bottom"/>
            <w:hideMark/>
          </w:tcPr>
          <w:p w14:paraId="5FECE764"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1985</w:t>
            </w:r>
          </w:p>
        </w:tc>
        <w:tc>
          <w:tcPr>
            <w:tcW w:w="1660" w:type="dxa"/>
            <w:tcBorders>
              <w:top w:val="nil"/>
              <w:left w:val="nil"/>
              <w:bottom w:val="nil"/>
              <w:right w:val="nil"/>
            </w:tcBorders>
            <w:shd w:val="clear" w:color="auto" w:fill="auto"/>
            <w:noWrap/>
            <w:vAlign w:val="bottom"/>
            <w:hideMark/>
          </w:tcPr>
          <w:p w14:paraId="1E75D9BF"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236,899</w:t>
            </w:r>
          </w:p>
        </w:tc>
        <w:tc>
          <w:tcPr>
            <w:tcW w:w="1660" w:type="dxa"/>
            <w:tcBorders>
              <w:top w:val="nil"/>
              <w:left w:val="nil"/>
              <w:bottom w:val="nil"/>
              <w:right w:val="nil"/>
            </w:tcBorders>
            <w:shd w:val="clear" w:color="auto" w:fill="auto"/>
            <w:noWrap/>
            <w:vAlign w:val="bottom"/>
            <w:hideMark/>
          </w:tcPr>
          <w:p w14:paraId="2A2F35E0"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188,254</w:t>
            </w:r>
          </w:p>
        </w:tc>
        <w:tc>
          <w:tcPr>
            <w:tcW w:w="1660" w:type="dxa"/>
            <w:tcBorders>
              <w:top w:val="nil"/>
              <w:left w:val="nil"/>
              <w:bottom w:val="nil"/>
              <w:right w:val="nil"/>
            </w:tcBorders>
            <w:shd w:val="clear" w:color="auto" w:fill="auto"/>
            <w:noWrap/>
            <w:vAlign w:val="bottom"/>
            <w:hideMark/>
          </w:tcPr>
          <w:p w14:paraId="7032A2C5"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0.79</w:t>
            </w:r>
          </w:p>
        </w:tc>
      </w:tr>
      <w:tr w:rsidR="004F2935" w:rsidRPr="004F2935" w14:paraId="050EF629" w14:textId="77777777" w:rsidTr="004F2935">
        <w:trPr>
          <w:trHeight w:val="300"/>
          <w:jc w:val="center"/>
        </w:trPr>
        <w:tc>
          <w:tcPr>
            <w:tcW w:w="1660" w:type="dxa"/>
            <w:tcBorders>
              <w:top w:val="nil"/>
              <w:left w:val="nil"/>
              <w:bottom w:val="nil"/>
              <w:right w:val="nil"/>
            </w:tcBorders>
            <w:shd w:val="clear" w:color="auto" w:fill="auto"/>
            <w:noWrap/>
            <w:vAlign w:val="bottom"/>
            <w:hideMark/>
          </w:tcPr>
          <w:p w14:paraId="202340D6"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1986</w:t>
            </w:r>
          </w:p>
        </w:tc>
        <w:tc>
          <w:tcPr>
            <w:tcW w:w="1660" w:type="dxa"/>
            <w:tcBorders>
              <w:top w:val="nil"/>
              <w:left w:val="nil"/>
              <w:bottom w:val="nil"/>
              <w:right w:val="nil"/>
            </w:tcBorders>
            <w:shd w:val="clear" w:color="auto" w:fill="auto"/>
            <w:noWrap/>
            <w:vAlign w:val="bottom"/>
            <w:hideMark/>
          </w:tcPr>
          <w:p w14:paraId="037B1721"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82,777</w:t>
            </w:r>
          </w:p>
        </w:tc>
        <w:tc>
          <w:tcPr>
            <w:tcW w:w="1660" w:type="dxa"/>
            <w:tcBorders>
              <w:top w:val="nil"/>
              <w:left w:val="nil"/>
              <w:bottom w:val="nil"/>
              <w:right w:val="nil"/>
            </w:tcBorders>
            <w:shd w:val="clear" w:color="auto" w:fill="auto"/>
            <w:noWrap/>
            <w:vAlign w:val="bottom"/>
            <w:hideMark/>
          </w:tcPr>
          <w:p w14:paraId="2433081C"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219,175</w:t>
            </w:r>
          </w:p>
        </w:tc>
        <w:tc>
          <w:tcPr>
            <w:tcW w:w="1660" w:type="dxa"/>
            <w:tcBorders>
              <w:top w:val="nil"/>
              <w:left w:val="nil"/>
              <w:bottom w:val="nil"/>
              <w:right w:val="nil"/>
            </w:tcBorders>
            <w:shd w:val="clear" w:color="auto" w:fill="auto"/>
            <w:noWrap/>
            <w:vAlign w:val="bottom"/>
            <w:hideMark/>
          </w:tcPr>
          <w:p w14:paraId="54CAD9B6"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2.65</w:t>
            </w:r>
          </w:p>
        </w:tc>
      </w:tr>
      <w:tr w:rsidR="004F2935" w:rsidRPr="004F2935" w14:paraId="4202D653" w14:textId="77777777" w:rsidTr="004F2935">
        <w:trPr>
          <w:trHeight w:val="300"/>
          <w:jc w:val="center"/>
        </w:trPr>
        <w:tc>
          <w:tcPr>
            <w:tcW w:w="1660" w:type="dxa"/>
            <w:tcBorders>
              <w:top w:val="nil"/>
              <w:left w:val="nil"/>
              <w:bottom w:val="nil"/>
              <w:right w:val="nil"/>
            </w:tcBorders>
            <w:shd w:val="clear" w:color="auto" w:fill="auto"/>
            <w:noWrap/>
            <w:vAlign w:val="bottom"/>
            <w:hideMark/>
          </w:tcPr>
          <w:p w14:paraId="2A062A9C"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1987</w:t>
            </w:r>
          </w:p>
        </w:tc>
        <w:tc>
          <w:tcPr>
            <w:tcW w:w="1660" w:type="dxa"/>
            <w:tcBorders>
              <w:top w:val="nil"/>
              <w:left w:val="nil"/>
              <w:bottom w:val="nil"/>
              <w:right w:val="nil"/>
            </w:tcBorders>
            <w:shd w:val="clear" w:color="auto" w:fill="auto"/>
            <w:noWrap/>
            <w:vAlign w:val="bottom"/>
            <w:hideMark/>
          </w:tcPr>
          <w:p w14:paraId="499D607D"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169,562</w:t>
            </w:r>
          </w:p>
        </w:tc>
        <w:tc>
          <w:tcPr>
            <w:tcW w:w="1660" w:type="dxa"/>
            <w:tcBorders>
              <w:top w:val="nil"/>
              <w:left w:val="nil"/>
              <w:bottom w:val="nil"/>
              <w:right w:val="nil"/>
            </w:tcBorders>
            <w:shd w:val="clear" w:color="auto" w:fill="auto"/>
            <w:noWrap/>
            <w:vAlign w:val="bottom"/>
            <w:hideMark/>
          </w:tcPr>
          <w:p w14:paraId="358B6FA1"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283,449</w:t>
            </w:r>
          </w:p>
        </w:tc>
        <w:tc>
          <w:tcPr>
            <w:tcW w:w="1660" w:type="dxa"/>
            <w:tcBorders>
              <w:top w:val="nil"/>
              <w:left w:val="nil"/>
              <w:bottom w:val="nil"/>
              <w:right w:val="nil"/>
            </w:tcBorders>
            <w:shd w:val="clear" w:color="auto" w:fill="auto"/>
            <w:noWrap/>
            <w:vAlign w:val="bottom"/>
            <w:hideMark/>
          </w:tcPr>
          <w:p w14:paraId="4146539F"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1.67</w:t>
            </w:r>
          </w:p>
        </w:tc>
      </w:tr>
      <w:tr w:rsidR="004F2935" w:rsidRPr="004F2935" w14:paraId="2D6A5AB9" w14:textId="77777777" w:rsidTr="004F2935">
        <w:trPr>
          <w:trHeight w:val="300"/>
          <w:jc w:val="center"/>
        </w:trPr>
        <w:tc>
          <w:tcPr>
            <w:tcW w:w="1660" w:type="dxa"/>
            <w:tcBorders>
              <w:top w:val="nil"/>
              <w:left w:val="nil"/>
              <w:bottom w:val="nil"/>
              <w:right w:val="nil"/>
            </w:tcBorders>
            <w:shd w:val="clear" w:color="auto" w:fill="auto"/>
            <w:noWrap/>
            <w:vAlign w:val="bottom"/>
            <w:hideMark/>
          </w:tcPr>
          <w:p w14:paraId="01E506A6"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1988</w:t>
            </w:r>
          </w:p>
        </w:tc>
        <w:tc>
          <w:tcPr>
            <w:tcW w:w="1660" w:type="dxa"/>
            <w:tcBorders>
              <w:top w:val="nil"/>
              <w:left w:val="nil"/>
              <w:bottom w:val="nil"/>
              <w:right w:val="nil"/>
            </w:tcBorders>
            <w:shd w:val="clear" w:color="auto" w:fill="auto"/>
            <w:noWrap/>
            <w:vAlign w:val="bottom"/>
            <w:hideMark/>
          </w:tcPr>
          <w:p w14:paraId="4A3CAF46"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113,006</w:t>
            </w:r>
          </w:p>
        </w:tc>
        <w:tc>
          <w:tcPr>
            <w:tcW w:w="1660" w:type="dxa"/>
            <w:tcBorders>
              <w:top w:val="nil"/>
              <w:left w:val="nil"/>
              <w:bottom w:val="nil"/>
              <w:right w:val="nil"/>
            </w:tcBorders>
            <w:shd w:val="clear" w:color="auto" w:fill="auto"/>
            <w:noWrap/>
            <w:vAlign w:val="bottom"/>
            <w:hideMark/>
          </w:tcPr>
          <w:p w14:paraId="151CE747"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315,143</w:t>
            </w:r>
          </w:p>
        </w:tc>
        <w:tc>
          <w:tcPr>
            <w:tcW w:w="1660" w:type="dxa"/>
            <w:tcBorders>
              <w:top w:val="nil"/>
              <w:left w:val="nil"/>
              <w:bottom w:val="nil"/>
              <w:right w:val="nil"/>
            </w:tcBorders>
            <w:shd w:val="clear" w:color="auto" w:fill="auto"/>
            <w:noWrap/>
            <w:vAlign w:val="bottom"/>
            <w:hideMark/>
          </w:tcPr>
          <w:p w14:paraId="10E146EB"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2.79</w:t>
            </w:r>
          </w:p>
        </w:tc>
      </w:tr>
      <w:tr w:rsidR="004F2935" w:rsidRPr="004F2935" w14:paraId="108A1A90" w14:textId="77777777" w:rsidTr="004F2935">
        <w:trPr>
          <w:trHeight w:val="300"/>
          <w:jc w:val="center"/>
        </w:trPr>
        <w:tc>
          <w:tcPr>
            <w:tcW w:w="1660" w:type="dxa"/>
            <w:tcBorders>
              <w:top w:val="nil"/>
              <w:left w:val="nil"/>
              <w:bottom w:val="nil"/>
              <w:right w:val="nil"/>
            </w:tcBorders>
            <w:shd w:val="clear" w:color="auto" w:fill="auto"/>
            <w:noWrap/>
            <w:vAlign w:val="bottom"/>
            <w:hideMark/>
          </w:tcPr>
          <w:p w14:paraId="64272B45"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1989</w:t>
            </w:r>
          </w:p>
        </w:tc>
        <w:tc>
          <w:tcPr>
            <w:tcW w:w="1660" w:type="dxa"/>
            <w:tcBorders>
              <w:top w:val="nil"/>
              <w:left w:val="nil"/>
              <w:bottom w:val="nil"/>
              <w:right w:val="nil"/>
            </w:tcBorders>
            <w:shd w:val="clear" w:color="auto" w:fill="auto"/>
            <w:noWrap/>
            <w:vAlign w:val="bottom"/>
            <w:hideMark/>
          </w:tcPr>
          <w:p w14:paraId="4DB3DB85"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158,551</w:t>
            </w:r>
          </w:p>
        </w:tc>
        <w:tc>
          <w:tcPr>
            <w:tcW w:w="1660" w:type="dxa"/>
            <w:tcBorders>
              <w:top w:val="nil"/>
              <w:left w:val="nil"/>
              <w:bottom w:val="nil"/>
              <w:right w:val="nil"/>
            </w:tcBorders>
            <w:shd w:val="clear" w:color="auto" w:fill="auto"/>
            <w:noWrap/>
            <w:vAlign w:val="bottom"/>
            <w:hideMark/>
          </w:tcPr>
          <w:p w14:paraId="07F954E9"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315,785</w:t>
            </w:r>
          </w:p>
        </w:tc>
        <w:tc>
          <w:tcPr>
            <w:tcW w:w="1660" w:type="dxa"/>
            <w:tcBorders>
              <w:top w:val="nil"/>
              <w:left w:val="nil"/>
              <w:bottom w:val="nil"/>
              <w:right w:val="nil"/>
            </w:tcBorders>
            <w:shd w:val="clear" w:color="auto" w:fill="auto"/>
            <w:noWrap/>
            <w:vAlign w:val="bottom"/>
            <w:hideMark/>
          </w:tcPr>
          <w:p w14:paraId="033B2F16"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1.99</w:t>
            </w:r>
          </w:p>
        </w:tc>
      </w:tr>
      <w:tr w:rsidR="004F2935" w:rsidRPr="004F2935" w14:paraId="17F7963F" w14:textId="77777777" w:rsidTr="004F2935">
        <w:trPr>
          <w:trHeight w:val="300"/>
          <w:jc w:val="center"/>
        </w:trPr>
        <w:tc>
          <w:tcPr>
            <w:tcW w:w="1660" w:type="dxa"/>
            <w:tcBorders>
              <w:top w:val="nil"/>
              <w:left w:val="nil"/>
              <w:bottom w:val="nil"/>
              <w:right w:val="nil"/>
            </w:tcBorders>
            <w:shd w:val="clear" w:color="auto" w:fill="auto"/>
            <w:noWrap/>
            <w:vAlign w:val="bottom"/>
            <w:hideMark/>
          </w:tcPr>
          <w:p w14:paraId="1D29C94E"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1990</w:t>
            </w:r>
          </w:p>
        </w:tc>
        <w:tc>
          <w:tcPr>
            <w:tcW w:w="1660" w:type="dxa"/>
            <w:tcBorders>
              <w:top w:val="nil"/>
              <w:left w:val="nil"/>
              <w:bottom w:val="nil"/>
              <w:right w:val="nil"/>
            </w:tcBorders>
            <w:shd w:val="clear" w:color="auto" w:fill="auto"/>
            <w:noWrap/>
            <w:vAlign w:val="bottom"/>
            <w:hideMark/>
          </w:tcPr>
          <w:p w14:paraId="671C6849"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126,747</w:t>
            </w:r>
          </w:p>
        </w:tc>
        <w:tc>
          <w:tcPr>
            <w:tcW w:w="1660" w:type="dxa"/>
            <w:tcBorders>
              <w:top w:val="nil"/>
              <w:left w:val="nil"/>
              <w:bottom w:val="nil"/>
              <w:right w:val="nil"/>
            </w:tcBorders>
            <w:shd w:val="clear" w:color="auto" w:fill="auto"/>
            <w:noWrap/>
            <w:vAlign w:val="bottom"/>
            <w:hideMark/>
          </w:tcPr>
          <w:p w14:paraId="47D9A624"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145,149</w:t>
            </w:r>
          </w:p>
        </w:tc>
        <w:tc>
          <w:tcPr>
            <w:tcW w:w="1660" w:type="dxa"/>
            <w:tcBorders>
              <w:top w:val="nil"/>
              <w:left w:val="nil"/>
              <w:bottom w:val="nil"/>
              <w:right w:val="nil"/>
            </w:tcBorders>
            <w:shd w:val="clear" w:color="auto" w:fill="auto"/>
            <w:noWrap/>
            <w:vAlign w:val="bottom"/>
            <w:hideMark/>
          </w:tcPr>
          <w:p w14:paraId="03C782F5"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1.15</w:t>
            </w:r>
          </w:p>
        </w:tc>
      </w:tr>
      <w:tr w:rsidR="004F2935" w:rsidRPr="004F2935" w14:paraId="351DE6A7" w14:textId="77777777" w:rsidTr="004F2935">
        <w:trPr>
          <w:trHeight w:val="300"/>
          <w:jc w:val="center"/>
        </w:trPr>
        <w:tc>
          <w:tcPr>
            <w:tcW w:w="1660" w:type="dxa"/>
            <w:tcBorders>
              <w:top w:val="nil"/>
              <w:left w:val="nil"/>
              <w:bottom w:val="nil"/>
              <w:right w:val="nil"/>
            </w:tcBorders>
            <w:shd w:val="clear" w:color="auto" w:fill="auto"/>
            <w:noWrap/>
            <w:vAlign w:val="bottom"/>
            <w:hideMark/>
          </w:tcPr>
          <w:p w14:paraId="104BACEE"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1991</w:t>
            </w:r>
          </w:p>
        </w:tc>
        <w:tc>
          <w:tcPr>
            <w:tcW w:w="1660" w:type="dxa"/>
            <w:tcBorders>
              <w:top w:val="nil"/>
              <w:left w:val="nil"/>
              <w:bottom w:val="nil"/>
              <w:right w:val="nil"/>
            </w:tcBorders>
            <w:shd w:val="clear" w:color="auto" w:fill="auto"/>
            <w:noWrap/>
            <w:vAlign w:val="bottom"/>
            <w:hideMark/>
          </w:tcPr>
          <w:p w14:paraId="4235E939"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210,346</w:t>
            </w:r>
          </w:p>
        </w:tc>
        <w:tc>
          <w:tcPr>
            <w:tcW w:w="1660" w:type="dxa"/>
            <w:tcBorders>
              <w:top w:val="nil"/>
              <w:left w:val="nil"/>
              <w:bottom w:val="nil"/>
              <w:right w:val="nil"/>
            </w:tcBorders>
            <w:shd w:val="clear" w:color="auto" w:fill="auto"/>
            <w:noWrap/>
            <w:vAlign w:val="bottom"/>
            <w:hideMark/>
          </w:tcPr>
          <w:p w14:paraId="2941037B"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282,201</w:t>
            </w:r>
          </w:p>
        </w:tc>
        <w:tc>
          <w:tcPr>
            <w:tcW w:w="1660" w:type="dxa"/>
            <w:tcBorders>
              <w:top w:val="nil"/>
              <w:left w:val="nil"/>
              <w:bottom w:val="nil"/>
              <w:right w:val="nil"/>
            </w:tcBorders>
            <w:shd w:val="clear" w:color="auto" w:fill="auto"/>
            <w:noWrap/>
            <w:vAlign w:val="bottom"/>
            <w:hideMark/>
          </w:tcPr>
          <w:p w14:paraId="3E2F3C02"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1.34</w:t>
            </w:r>
          </w:p>
        </w:tc>
      </w:tr>
      <w:tr w:rsidR="004F2935" w:rsidRPr="004F2935" w14:paraId="40455311" w14:textId="77777777" w:rsidTr="004F2935">
        <w:trPr>
          <w:trHeight w:val="300"/>
          <w:jc w:val="center"/>
        </w:trPr>
        <w:tc>
          <w:tcPr>
            <w:tcW w:w="1660" w:type="dxa"/>
            <w:tcBorders>
              <w:top w:val="nil"/>
              <w:left w:val="nil"/>
              <w:bottom w:val="nil"/>
              <w:right w:val="nil"/>
            </w:tcBorders>
            <w:shd w:val="clear" w:color="auto" w:fill="auto"/>
            <w:noWrap/>
            <w:vAlign w:val="bottom"/>
            <w:hideMark/>
          </w:tcPr>
          <w:p w14:paraId="57266AE9"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1992</w:t>
            </w:r>
          </w:p>
        </w:tc>
        <w:tc>
          <w:tcPr>
            <w:tcW w:w="1660" w:type="dxa"/>
            <w:tcBorders>
              <w:top w:val="nil"/>
              <w:left w:val="nil"/>
              <w:bottom w:val="nil"/>
              <w:right w:val="nil"/>
            </w:tcBorders>
            <w:shd w:val="clear" w:color="auto" w:fill="auto"/>
            <w:noWrap/>
            <w:vAlign w:val="bottom"/>
            <w:hideMark/>
          </w:tcPr>
          <w:p w14:paraId="77E0491A"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166,965</w:t>
            </w:r>
          </w:p>
        </w:tc>
        <w:tc>
          <w:tcPr>
            <w:tcW w:w="1660" w:type="dxa"/>
            <w:tcBorders>
              <w:top w:val="nil"/>
              <w:left w:val="nil"/>
              <w:bottom w:val="nil"/>
              <w:right w:val="nil"/>
            </w:tcBorders>
            <w:shd w:val="clear" w:color="auto" w:fill="auto"/>
            <w:noWrap/>
            <w:vAlign w:val="bottom"/>
            <w:hideMark/>
          </w:tcPr>
          <w:p w14:paraId="72617031"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252,253</w:t>
            </w:r>
          </w:p>
        </w:tc>
        <w:tc>
          <w:tcPr>
            <w:tcW w:w="1660" w:type="dxa"/>
            <w:tcBorders>
              <w:top w:val="nil"/>
              <w:left w:val="nil"/>
              <w:bottom w:val="nil"/>
              <w:right w:val="nil"/>
            </w:tcBorders>
            <w:shd w:val="clear" w:color="auto" w:fill="auto"/>
            <w:noWrap/>
            <w:vAlign w:val="bottom"/>
            <w:hideMark/>
          </w:tcPr>
          <w:p w14:paraId="1F19EA7C"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1.51</w:t>
            </w:r>
          </w:p>
        </w:tc>
      </w:tr>
      <w:tr w:rsidR="004F2935" w:rsidRPr="004F2935" w14:paraId="2ADA2665" w14:textId="77777777" w:rsidTr="004F2935">
        <w:trPr>
          <w:trHeight w:val="300"/>
          <w:jc w:val="center"/>
        </w:trPr>
        <w:tc>
          <w:tcPr>
            <w:tcW w:w="1660" w:type="dxa"/>
            <w:tcBorders>
              <w:top w:val="nil"/>
              <w:left w:val="nil"/>
              <w:bottom w:val="nil"/>
              <w:right w:val="nil"/>
            </w:tcBorders>
            <w:shd w:val="clear" w:color="auto" w:fill="auto"/>
            <w:noWrap/>
            <w:vAlign w:val="bottom"/>
            <w:hideMark/>
          </w:tcPr>
          <w:p w14:paraId="3E90799C"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1993</w:t>
            </w:r>
          </w:p>
        </w:tc>
        <w:tc>
          <w:tcPr>
            <w:tcW w:w="1660" w:type="dxa"/>
            <w:tcBorders>
              <w:top w:val="nil"/>
              <w:left w:val="nil"/>
              <w:bottom w:val="nil"/>
              <w:right w:val="nil"/>
            </w:tcBorders>
            <w:shd w:val="clear" w:color="auto" w:fill="auto"/>
            <w:noWrap/>
            <w:vAlign w:val="bottom"/>
            <w:hideMark/>
          </w:tcPr>
          <w:p w14:paraId="4796259F"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197,098</w:t>
            </w:r>
          </w:p>
        </w:tc>
        <w:tc>
          <w:tcPr>
            <w:tcW w:w="1660" w:type="dxa"/>
            <w:tcBorders>
              <w:top w:val="nil"/>
              <w:left w:val="nil"/>
              <w:bottom w:val="nil"/>
              <w:right w:val="nil"/>
            </w:tcBorders>
            <w:shd w:val="clear" w:color="auto" w:fill="auto"/>
            <w:noWrap/>
            <w:vAlign w:val="bottom"/>
            <w:hideMark/>
          </w:tcPr>
          <w:p w14:paraId="662E1755"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368,161</w:t>
            </w:r>
          </w:p>
        </w:tc>
        <w:tc>
          <w:tcPr>
            <w:tcW w:w="1660" w:type="dxa"/>
            <w:tcBorders>
              <w:top w:val="nil"/>
              <w:left w:val="nil"/>
              <w:bottom w:val="nil"/>
              <w:right w:val="nil"/>
            </w:tcBorders>
            <w:shd w:val="clear" w:color="auto" w:fill="auto"/>
            <w:noWrap/>
            <w:vAlign w:val="bottom"/>
            <w:hideMark/>
          </w:tcPr>
          <w:p w14:paraId="1141F82A"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1.87</w:t>
            </w:r>
          </w:p>
        </w:tc>
      </w:tr>
      <w:tr w:rsidR="004F2935" w:rsidRPr="004F2935" w14:paraId="7D39B07F" w14:textId="77777777" w:rsidTr="004F2935">
        <w:trPr>
          <w:trHeight w:val="300"/>
          <w:jc w:val="center"/>
        </w:trPr>
        <w:tc>
          <w:tcPr>
            <w:tcW w:w="1660" w:type="dxa"/>
            <w:tcBorders>
              <w:top w:val="nil"/>
              <w:left w:val="nil"/>
              <w:bottom w:val="nil"/>
              <w:right w:val="nil"/>
            </w:tcBorders>
            <w:shd w:val="clear" w:color="auto" w:fill="auto"/>
            <w:noWrap/>
            <w:vAlign w:val="bottom"/>
            <w:hideMark/>
          </w:tcPr>
          <w:p w14:paraId="0DFFC0F1"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1994</w:t>
            </w:r>
          </w:p>
        </w:tc>
        <w:tc>
          <w:tcPr>
            <w:tcW w:w="1660" w:type="dxa"/>
            <w:tcBorders>
              <w:top w:val="nil"/>
              <w:left w:val="nil"/>
              <w:bottom w:val="nil"/>
              <w:right w:val="nil"/>
            </w:tcBorders>
            <w:shd w:val="clear" w:color="auto" w:fill="auto"/>
            <w:noWrap/>
            <w:vAlign w:val="bottom"/>
            <w:hideMark/>
          </w:tcPr>
          <w:p w14:paraId="2799A5A2"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190,121</w:t>
            </w:r>
          </w:p>
        </w:tc>
        <w:tc>
          <w:tcPr>
            <w:tcW w:w="1660" w:type="dxa"/>
            <w:tcBorders>
              <w:top w:val="nil"/>
              <w:left w:val="nil"/>
              <w:bottom w:val="nil"/>
              <w:right w:val="nil"/>
            </w:tcBorders>
            <w:shd w:val="clear" w:color="auto" w:fill="auto"/>
            <w:noWrap/>
            <w:vAlign w:val="bottom"/>
            <w:hideMark/>
          </w:tcPr>
          <w:p w14:paraId="4C7407A6"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151,531</w:t>
            </w:r>
          </w:p>
        </w:tc>
        <w:tc>
          <w:tcPr>
            <w:tcW w:w="1660" w:type="dxa"/>
            <w:tcBorders>
              <w:top w:val="nil"/>
              <w:left w:val="nil"/>
              <w:bottom w:val="nil"/>
              <w:right w:val="nil"/>
            </w:tcBorders>
            <w:shd w:val="clear" w:color="auto" w:fill="auto"/>
            <w:noWrap/>
            <w:vAlign w:val="bottom"/>
            <w:hideMark/>
          </w:tcPr>
          <w:p w14:paraId="1A56564E"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0.80</w:t>
            </w:r>
          </w:p>
        </w:tc>
      </w:tr>
      <w:tr w:rsidR="004F2935" w:rsidRPr="004F2935" w14:paraId="5ED51C73" w14:textId="77777777" w:rsidTr="004F2935">
        <w:trPr>
          <w:trHeight w:val="300"/>
          <w:jc w:val="center"/>
        </w:trPr>
        <w:tc>
          <w:tcPr>
            <w:tcW w:w="1660" w:type="dxa"/>
            <w:tcBorders>
              <w:top w:val="nil"/>
              <w:left w:val="nil"/>
              <w:bottom w:val="nil"/>
              <w:right w:val="nil"/>
            </w:tcBorders>
            <w:shd w:val="clear" w:color="auto" w:fill="auto"/>
            <w:noWrap/>
            <w:vAlign w:val="bottom"/>
            <w:hideMark/>
          </w:tcPr>
          <w:p w14:paraId="2934E0E3"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1995</w:t>
            </w:r>
          </w:p>
        </w:tc>
        <w:tc>
          <w:tcPr>
            <w:tcW w:w="1660" w:type="dxa"/>
            <w:tcBorders>
              <w:top w:val="nil"/>
              <w:left w:val="nil"/>
              <w:bottom w:val="nil"/>
              <w:right w:val="nil"/>
            </w:tcBorders>
            <w:shd w:val="clear" w:color="auto" w:fill="auto"/>
            <w:noWrap/>
            <w:vAlign w:val="bottom"/>
            <w:hideMark/>
          </w:tcPr>
          <w:p w14:paraId="6CA43BE7"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173,014</w:t>
            </w:r>
          </w:p>
        </w:tc>
        <w:tc>
          <w:tcPr>
            <w:tcW w:w="1660" w:type="dxa"/>
            <w:tcBorders>
              <w:top w:val="nil"/>
              <w:left w:val="nil"/>
              <w:bottom w:val="nil"/>
              <w:right w:val="nil"/>
            </w:tcBorders>
            <w:shd w:val="clear" w:color="auto" w:fill="auto"/>
            <w:noWrap/>
            <w:vAlign w:val="bottom"/>
            <w:hideMark/>
          </w:tcPr>
          <w:p w14:paraId="739B0C25"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167,131</w:t>
            </w:r>
          </w:p>
        </w:tc>
        <w:tc>
          <w:tcPr>
            <w:tcW w:w="1660" w:type="dxa"/>
            <w:tcBorders>
              <w:top w:val="nil"/>
              <w:left w:val="nil"/>
              <w:bottom w:val="nil"/>
              <w:right w:val="nil"/>
            </w:tcBorders>
            <w:shd w:val="clear" w:color="auto" w:fill="auto"/>
            <w:noWrap/>
            <w:vAlign w:val="bottom"/>
            <w:hideMark/>
          </w:tcPr>
          <w:p w14:paraId="1E2DD1C4"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0.97</w:t>
            </w:r>
          </w:p>
        </w:tc>
      </w:tr>
      <w:tr w:rsidR="004F2935" w:rsidRPr="004F2935" w14:paraId="23F8CD3E" w14:textId="77777777" w:rsidTr="004F2935">
        <w:trPr>
          <w:trHeight w:val="300"/>
          <w:jc w:val="center"/>
        </w:trPr>
        <w:tc>
          <w:tcPr>
            <w:tcW w:w="1660" w:type="dxa"/>
            <w:tcBorders>
              <w:top w:val="nil"/>
              <w:left w:val="nil"/>
              <w:bottom w:val="nil"/>
              <w:right w:val="nil"/>
            </w:tcBorders>
            <w:shd w:val="clear" w:color="auto" w:fill="auto"/>
            <w:noWrap/>
            <w:vAlign w:val="bottom"/>
            <w:hideMark/>
          </w:tcPr>
          <w:p w14:paraId="30B15639"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1996</w:t>
            </w:r>
          </w:p>
        </w:tc>
        <w:tc>
          <w:tcPr>
            <w:tcW w:w="1660" w:type="dxa"/>
            <w:tcBorders>
              <w:top w:val="nil"/>
              <w:left w:val="nil"/>
              <w:bottom w:val="nil"/>
              <w:right w:val="nil"/>
            </w:tcBorders>
            <w:shd w:val="clear" w:color="auto" w:fill="auto"/>
            <w:noWrap/>
            <w:vAlign w:val="bottom"/>
            <w:hideMark/>
          </w:tcPr>
          <w:p w14:paraId="1E459882"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102,348</w:t>
            </w:r>
          </w:p>
        </w:tc>
        <w:tc>
          <w:tcPr>
            <w:tcW w:w="1660" w:type="dxa"/>
            <w:tcBorders>
              <w:top w:val="nil"/>
              <w:left w:val="nil"/>
              <w:bottom w:val="nil"/>
              <w:right w:val="nil"/>
            </w:tcBorders>
            <w:shd w:val="clear" w:color="auto" w:fill="auto"/>
            <w:noWrap/>
            <w:vAlign w:val="bottom"/>
            <w:hideMark/>
          </w:tcPr>
          <w:p w14:paraId="6EF877DC"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178,920</w:t>
            </w:r>
          </w:p>
        </w:tc>
        <w:tc>
          <w:tcPr>
            <w:tcW w:w="1660" w:type="dxa"/>
            <w:tcBorders>
              <w:top w:val="nil"/>
              <w:left w:val="nil"/>
              <w:bottom w:val="nil"/>
              <w:right w:val="nil"/>
            </w:tcBorders>
            <w:shd w:val="clear" w:color="auto" w:fill="auto"/>
            <w:noWrap/>
            <w:vAlign w:val="bottom"/>
            <w:hideMark/>
          </w:tcPr>
          <w:p w14:paraId="4D1B1B72"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1.75</w:t>
            </w:r>
          </w:p>
        </w:tc>
      </w:tr>
      <w:tr w:rsidR="004F2935" w:rsidRPr="004F2935" w14:paraId="376E1878" w14:textId="77777777" w:rsidTr="004F2935">
        <w:trPr>
          <w:trHeight w:val="300"/>
          <w:jc w:val="center"/>
        </w:trPr>
        <w:tc>
          <w:tcPr>
            <w:tcW w:w="1660" w:type="dxa"/>
            <w:tcBorders>
              <w:top w:val="nil"/>
              <w:left w:val="nil"/>
              <w:bottom w:val="nil"/>
              <w:right w:val="nil"/>
            </w:tcBorders>
            <w:shd w:val="clear" w:color="auto" w:fill="auto"/>
            <w:noWrap/>
            <w:vAlign w:val="bottom"/>
            <w:hideMark/>
          </w:tcPr>
          <w:p w14:paraId="1AE67B6C"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1997</w:t>
            </w:r>
          </w:p>
        </w:tc>
        <w:tc>
          <w:tcPr>
            <w:tcW w:w="1660" w:type="dxa"/>
            <w:tcBorders>
              <w:top w:val="nil"/>
              <w:left w:val="nil"/>
              <w:bottom w:val="nil"/>
              <w:right w:val="nil"/>
            </w:tcBorders>
            <w:shd w:val="clear" w:color="auto" w:fill="auto"/>
            <w:noWrap/>
            <w:vAlign w:val="bottom"/>
            <w:hideMark/>
          </w:tcPr>
          <w:p w14:paraId="1719A50B"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165,062</w:t>
            </w:r>
          </w:p>
        </w:tc>
        <w:tc>
          <w:tcPr>
            <w:tcW w:w="1660" w:type="dxa"/>
            <w:tcBorders>
              <w:top w:val="nil"/>
              <w:left w:val="nil"/>
              <w:bottom w:val="nil"/>
              <w:right w:val="nil"/>
            </w:tcBorders>
            <w:shd w:val="clear" w:color="auto" w:fill="auto"/>
            <w:noWrap/>
            <w:vAlign w:val="bottom"/>
            <w:hideMark/>
          </w:tcPr>
          <w:p w14:paraId="4DDD636C"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185,066</w:t>
            </w:r>
          </w:p>
        </w:tc>
        <w:tc>
          <w:tcPr>
            <w:tcW w:w="1660" w:type="dxa"/>
            <w:tcBorders>
              <w:top w:val="nil"/>
              <w:left w:val="nil"/>
              <w:bottom w:val="nil"/>
              <w:right w:val="nil"/>
            </w:tcBorders>
            <w:shd w:val="clear" w:color="auto" w:fill="auto"/>
            <w:noWrap/>
            <w:vAlign w:val="bottom"/>
            <w:hideMark/>
          </w:tcPr>
          <w:p w14:paraId="413C0A90"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1.12</w:t>
            </w:r>
          </w:p>
        </w:tc>
      </w:tr>
      <w:tr w:rsidR="004F2935" w:rsidRPr="004F2935" w14:paraId="47F68FE0" w14:textId="77777777" w:rsidTr="004F2935">
        <w:trPr>
          <w:trHeight w:val="300"/>
          <w:jc w:val="center"/>
        </w:trPr>
        <w:tc>
          <w:tcPr>
            <w:tcW w:w="1660" w:type="dxa"/>
            <w:tcBorders>
              <w:top w:val="nil"/>
              <w:left w:val="nil"/>
              <w:bottom w:val="nil"/>
              <w:right w:val="nil"/>
            </w:tcBorders>
            <w:shd w:val="clear" w:color="auto" w:fill="auto"/>
            <w:noWrap/>
            <w:vAlign w:val="bottom"/>
            <w:hideMark/>
          </w:tcPr>
          <w:p w14:paraId="15AD8B7D"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1998</w:t>
            </w:r>
          </w:p>
        </w:tc>
        <w:tc>
          <w:tcPr>
            <w:tcW w:w="1660" w:type="dxa"/>
            <w:tcBorders>
              <w:top w:val="nil"/>
              <w:left w:val="nil"/>
              <w:bottom w:val="nil"/>
              <w:right w:val="nil"/>
            </w:tcBorders>
            <w:shd w:val="clear" w:color="auto" w:fill="auto"/>
            <w:noWrap/>
            <w:vAlign w:val="bottom"/>
            <w:hideMark/>
          </w:tcPr>
          <w:p w14:paraId="3DCCF05C"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235,845</w:t>
            </w:r>
          </w:p>
        </w:tc>
        <w:tc>
          <w:tcPr>
            <w:tcW w:w="1660" w:type="dxa"/>
            <w:tcBorders>
              <w:top w:val="nil"/>
              <w:left w:val="nil"/>
              <w:bottom w:val="nil"/>
              <w:right w:val="nil"/>
            </w:tcBorders>
            <w:shd w:val="clear" w:color="auto" w:fill="auto"/>
            <w:noWrap/>
            <w:vAlign w:val="bottom"/>
            <w:hideMark/>
          </w:tcPr>
          <w:p w14:paraId="7A2DCADE"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284,847</w:t>
            </w:r>
          </w:p>
        </w:tc>
        <w:tc>
          <w:tcPr>
            <w:tcW w:w="1660" w:type="dxa"/>
            <w:tcBorders>
              <w:top w:val="nil"/>
              <w:left w:val="nil"/>
              <w:bottom w:val="nil"/>
              <w:right w:val="nil"/>
            </w:tcBorders>
            <w:shd w:val="clear" w:color="auto" w:fill="auto"/>
            <w:noWrap/>
            <w:vAlign w:val="bottom"/>
            <w:hideMark/>
          </w:tcPr>
          <w:p w14:paraId="49CC917F"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1.21</w:t>
            </w:r>
          </w:p>
        </w:tc>
      </w:tr>
      <w:tr w:rsidR="004F2935" w:rsidRPr="004F2935" w14:paraId="1A550D54" w14:textId="77777777" w:rsidTr="004F2935">
        <w:trPr>
          <w:trHeight w:val="300"/>
          <w:jc w:val="center"/>
        </w:trPr>
        <w:tc>
          <w:tcPr>
            <w:tcW w:w="1660" w:type="dxa"/>
            <w:tcBorders>
              <w:top w:val="nil"/>
              <w:left w:val="nil"/>
              <w:bottom w:val="single" w:sz="4" w:space="0" w:color="auto"/>
              <w:right w:val="nil"/>
            </w:tcBorders>
            <w:shd w:val="clear" w:color="auto" w:fill="auto"/>
            <w:noWrap/>
            <w:vAlign w:val="bottom"/>
            <w:hideMark/>
          </w:tcPr>
          <w:p w14:paraId="58FA5CF0"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1999</w:t>
            </w:r>
          </w:p>
        </w:tc>
        <w:tc>
          <w:tcPr>
            <w:tcW w:w="1660" w:type="dxa"/>
            <w:tcBorders>
              <w:top w:val="nil"/>
              <w:left w:val="nil"/>
              <w:bottom w:val="single" w:sz="4" w:space="0" w:color="auto"/>
              <w:right w:val="nil"/>
            </w:tcBorders>
            <w:shd w:val="clear" w:color="auto" w:fill="auto"/>
            <w:noWrap/>
            <w:vAlign w:val="bottom"/>
            <w:hideMark/>
          </w:tcPr>
          <w:p w14:paraId="17CC57DB"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123,906</w:t>
            </w:r>
          </w:p>
        </w:tc>
        <w:tc>
          <w:tcPr>
            <w:tcW w:w="1660" w:type="dxa"/>
            <w:tcBorders>
              <w:top w:val="nil"/>
              <w:left w:val="nil"/>
              <w:bottom w:val="single" w:sz="4" w:space="0" w:color="auto"/>
              <w:right w:val="nil"/>
            </w:tcBorders>
            <w:shd w:val="clear" w:color="auto" w:fill="auto"/>
            <w:noWrap/>
            <w:vAlign w:val="bottom"/>
            <w:hideMark/>
          </w:tcPr>
          <w:p w14:paraId="155318EB"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333,344</w:t>
            </w:r>
          </w:p>
        </w:tc>
        <w:tc>
          <w:tcPr>
            <w:tcW w:w="1660" w:type="dxa"/>
            <w:tcBorders>
              <w:top w:val="nil"/>
              <w:left w:val="nil"/>
              <w:bottom w:val="single" w:sz="4" w:space="0" w:color="auto"/>
              <w:right w:val="nil"/>
            </w:tcBorders>
            <w:shd w:val="clear" w:color="auto" w:fill="auto"/>
            <w:noWrap/>
            <w:vAlign w:val="bottom"/>
            <w:hideMark/>
          </w:tcPr>
          <w:p w14:paraId="2FEFB73B"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2.69</w:t>
            </w:r>
          </w:p>
        </w:tc>
      </w:tr>
      <w:tr w:rsidR="004F2935" w:rsidRPr="004F2935" w14:paraId="630528FD" w14:textId="77777777" w:rsidTr="004F2935">
        <w:trPr>
          <w:trHeight w:val="300"/>
          <w:jc w:val="center"/>
        </w:trPr>
        <w:tc>
          <w:tcPr>
            <w:tcW w:w="6640" w:type="dxa"/>
            <w:gridSpan w:val="4"/>
            <w:tcBorders>
              <w:top w:val="nil"/>
              <w:left w:val="nil"/>
              <w:bottom w:val="nil"/>
              <w:right w:val="nil"/>
            </w:tcBorders>
            <w:shd w:val="clear" w:color="auto" w:fill="auto"/>
            <w:noWrap/>
            <w:vAlign w:val="bottom"/>
            <w:hideMark/>
          </w:tcPr>
          <w:p w14:paraId="4BED2083" w14:textId="77777777" w:rsidR="004F2935" w:rsidRPr="004F2935" w:rsidRDefault="004F2935" w:rsidP="004F2935">
            <w:pPr>
              <w:spacing w:after="0" w:line="240" w:lineRule="auto"/>
              <w:jc w:val="center"/>
              <w:rPr>
                <w:rFonts w:ascii="Calibri" w:eastAsia="Times New Roman" w:hAnsi="Calibri" w:cs="Calibri"/>
                <w:color w:val="000000"/>
              </w:rPr>
            </w:pPr>
            <w:r w:rsidRPr="004F2935">
              <w:rPr>
                <w:rFonts w:ascii="Calibri" w:eastAsia="Times New Roman" w:hAnsi="Calibri" w:cs="Calibri"/>
                <w:color w:val="000000"/>
              </w:rPr>
              <w:t>Continued.</w:t>
            </w:r>
          </w:p>
        </w:tc>
      </w:tr>
    </w:tbl>
    <w:p w14:paraId="2A013B5E" w14:textId="77777777" w:rsidR="004F2935" w:rsidRDefault="004F2935" w:rsidP="004F2935">
      <w:pPr>
        <w:jc w:val="center"/>
        <w:rPr>
          <w:rFonts w:ascii="Times New Roman" w:hAnsi="Times New Roman" w:cs="Times New Roman"/>
          <w:b/>
          <w:bCs/>
        </w:rPr>
      </w:pPr>
    </w:p>
    <w:p w14:paraId="59B45BD5" w14:textId="77777777" w:rsidR="004F2935" w:rsidRDefault="004F2935">
      <w:pPr>
        <w:rPr>
          <w:rFonts w:ascii="Times New Roman" w:hAnsi="Times New Roman" w:cs="Times New Roman"/>
          <w:b/>
          <w:bCs/>
        </w:rPr>
      </w:pPr>
      <w:r>
        <w:rPr>
          <w:rFonts w:ascii="Times New Roman" w:hAnsi="Times New Roman" w:cs="Times New Roman"/>
          <w:b/>
          <w:bCs/>
        </w:rPr>
        <w:br w:type="page"/>
      </w:r>
    </w:p>
    <w:tbl>
      <w:tblPr>
        <w:tblW w:w="6640" w:type="dxa"/>
        <w:jc w:val="center"/>
        <w:tblLook w:val="04A0" w:firstRow="1" w:lastRow="0" w:firstColumn="1" w:lastColumn="0" w:noHBand="0" w:noVBand="1"/>
      </w:tblPr>
      <w:tblGrid>
        <w:gridCol w:w="1660"/>
        <w:gridCol w:w="1660"/>
        <w:gridCol w:w="1660"/>
        <w:gridCol w:w="1660"/>
      </w:tblGrid>
      <w:tr w:rsidR="004F2935" w:rsidRPr="004F2935" w14:paraId="35D330FC" w14:textId="77777777" w:rsidTr="004F2935">
        <w:trPr>
          <w:trHeight w:val="300"/>
          <w:jc w:val="center"/>
        </w:trPr>
        <w:tc>
          <w:tcPr>
            <w:tcW w:w="3320" w:type="dxa"/>
            <w:gridSpan w:val="2"/>
            <w:tcBorders>
              <w:top w:val="nil"/>
              <w:left w:val="nil"/>
              <w:bottom w:val="nil"/>
              <w:right w:val="nil"/>
            </w:tcBorders>
            <w:shd w:val="clear" w:color="auto" w:fill="auto"/>
            <w:noWrap/>
            <w:vAlign w:val="bottom"/>
            <w:hideMark/>
          </w:tcPr>
          <w:p w14:paraId="78496FC5" w14:textId="77777777" w:rsidR="004F2935" w:rsidRPr="004F2935" w:rsidRDefault="004F2935" w:rsidP="004F2935">
            <w:pPr>
              <w:spacing w:after="0" w:line="240" w:lineRule="auto"/>
              <w:rPr>
                <w:rFonts w:ascii="Calibri" w:eastAsia="Times New Roman" w:hAnsi="Calibri" w:cs="Calibri"/>
                <w:color w:val="000000"/>
              </w:rPr>
            </w:pPr>
            <w:r w:rsidRPr="004F2935">
              <w:rPr>
                <w:rFonts w:ascii="Calibri" w:eastAsia="Times New Roman" w:hAnsi="Calibri" w:cs="Calibri"/>
                <w:color w:val="000000"/>
              </w:rPr>
              <w:lastRenderedPageBreak/>
              <w:t>Appendix C6 Continued</w:t>
            </w:r>
          </w:p>
        </w:tc>
        <w:tc>
          <w:tcPr>
            <w:tcW w:w="1660" w:type="dxa"/>
            <w:tcBorders>
              <w:top w:val="nil"/>
              <w:left w:val="nil"/>
              <w:bottom w:val="nil"/>
              <w:right w:val="nil"/>
            </w:tcBorders>
            <w:shd w:val="clear" w:color="auto" w:fill="auto"/>
            <w:noWrap/>
            <w:vAlign w:val="bottom"/>
            <w:hideMark/>
          </w:tcPr>
          <w:p w14:paraId="3451DDDD" w14:textId="77777777" w:rsidR="004F2935" w:rsidRPr="004F2935" w:rsidRDefault="004F2935" w:rsidP="004F2935">
            <w:pPr>
              <w:spacing w:after="0" w:line="240" w:lineRule="auto"/>
              <w:rPr>
                <w:rFonts w:ascii="Calibri" w:eastAsia="Times New Roman" w:hAnsi="Calibri" w:cs="Calibri"/>
                <w:color w:val="000000"/>
              </w:rPr>
            </w:pPr>
          </w:p>
        </w:tc>
        <w:tc>
          <w:tcPr>
            <w:tcW w:w="1660" w:type="dxa"/>
            <w:tcBorders>
              <w:top w:val="nil"/>
              <w:left w:val="nil"/>
              <w:bottom w:val="nil"/>
              <w:right w:val="nil"/>
            </w:tcBorders>
            <w:shd w:val="clear" w:color="auto" w:fill="auto"/>
            <w:noWrap/>
            <w:vAlign w:val="bottom"/>
            <w:hideMark/>
          </w:tcPr>
          <w:p w14:paraId="43B94685" w14:textId="77777777" w:rsidR="004F2935" w:rsidRPr="004F2935" w:rsidRDefault="004F2935" w:rsidP="004F2935">
            <w:pPr>
              <w:spacing w:after="0" w:line="240" w:lineRule="auto"/>
              <w:rPr>
                <w:rFonts w:ascii="Times New Roman" w:eastAsia="Times New Roman" w:hAnsi="Times New Roman" w:cs="Times New Roman"/>
                <w:sz w:val="20"/>
                <w:szCs w:val="20"/>
              </w:rPr>
            </w:pPr>
          </w:p>
        </w:tc>
      </w:tr>
      <w:tr w:rsidR="004F2935" w:rsidRPr="004F2935" w14:paraId="44BCE7CA" w14:textId="77777777" w:rsidTr="004F2935">
        <w:trPr>
          <w:trHeight w:val="600"/>
          <w:jc w:val="center"/>
        </w:trPr>
        <w:tc>
          <w:tcPr>
            <w:tcW w:w="1660" w:type="dxa"/>
            <w:tcBorders>
              <w:top w:val="single" w:sz="4" w:space="0" w:color="auto"/>
              <w:left w:val="nil"/>
              <w:bottom w:val="single" w:sz="4" w:space="0" w:color="auto"/>
              <w:right w:val="nil"/>
            </w:tcBorders>
            <w:shd w:val="clear" w:color="auto" w:fill="auto"/>
            <w:vAlign w:val="bottom"/>
            <w:hideMark/>
          </w:tcPr>
          <w:p w14:paraId="020B1721" w14:textId="16D4AFA6" w:rsidR="004F2935" w:rsidRPr="004F2935" w:rsidRDefault="004F2935" w:rsidP="004F2935">
            <w:pPr>
              <w:spacing w:after="0" w:line="240" w:lineRule="auto"/>
              <w:jc w:val="right"/>
              <w:rPr>
                <w:rFonts w:ascii="Calibri" w:eastAsia="Times New Roman" w:hAnsi="Calibri" w:cs="Calibri"/>
                <w:color w:val="000000"/>
              </w:rPr>
            </w:pPr>
            <w:r>
              <w:rPr>
                <w:rFonts w:ascii="Calibri" w:eastAsia="Times New Roman" w:hAnsi="Calibri" w:cs="Calibri"/>
                <w:color w:val="000000"/>
              </w:rPr>
              <w:t xml:space="preserve">Brood </w:t>
            </w:r>
            <w:r w:rsidRPr="004F2935">
              <w:rPr>
                <w:rFonts w:ascii="Calibri" w:eastAsia="Times New Roman" w:hAnsi="Calibri" w:cs="Calibri"/>
                <w:color w:val="000000"/>
              </w:rPr>
              <w:t>Year</w:t>
            </w:r>
          </w:p>
        </w:tc>
        <w:tc>
          <w:tcPr>
            <w:tcW w:w="1660" w:type="dxa"/>
            <w:tcBorders>
              <w:top w:val="single" w:sz="4" w:space="0" w:color="auto"/>
              <w:left w:val="nil"/>
              <w:bottom w:val="single" w:sz="4" w:space="0" w:color="auto"/>
              <w:right w:val="nil"/>
            </w:tcBorders>
            <w:shd w:val="clear" w:color="auto" w:fill="auto"/>
            <w:vAlign w:val="bottom"/>
            <w:hideMark/>
          </w:tcPr>
          <w:p w14:paraId="7E830FD2"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Spawning Escapement</w:t>
            </w:r>
          </w:p>
        </w:tc>
        <w:tc>
          <w:tcPr>
            <w:tcW w:w="1660" w:type="dxa"/>
            <w:tcBorders>
              <w:top w:val="single" w:sz="4" w:space="0" w:color="auto"/>
              <w:left w:val="nil"/>
              <w:bottom w:val="single" w:sz="4" w:space="0" w:color="auto"/>
              <w:right w:val="nil"/>
            </w:tcBorders>
            <w:shd w:val="clear" w:color="auto" w:fill="auto"/>
            <w:vAlign w:val="bottom"/>
            <w:hideMark/>
          </w:tcPr>
          <w:p w14:paraId="0502EC66"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Total Return</w:t>
            </w:r>
          </w:p>
        </w:tc>
        <w:tc>
          <w:tcPr>
            <w:tcW w:w="1660" w:type="dxa"/>
            <w:tcBorders>
              <w:top w:val="single" w:sz="4" w:space="0" w:color="auto"/>
              <w:left w:val="nil"/>
              <w:bottom w:val="single" w:sz="4" w:space="0" w:color="auto"/>
              <w:right w:val="nil"/>
            </w:tcBorders>
            <w:shd w:val="clear" w:color="auto" w:fill="auto"/>
            <w:vAlign w:val="bottom"/>
            <w:hideMark/>
          </w:tcPr>
          <w:p w14:paraId="5C33A7E5"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Return per spawner</w:t>
            </w:r>
          </w:p>
        </w:tc>
      </w:tr>
      <w:tr w:rsidR="004F2935" w:rsidRPr="004F2935" w14:paraId="3577EB3D" w14:textId="77777777" w:rsidTr="004F2935">
        <w:trPr>
          <w:trHeight w:val="300"/>
          <w:jc w:val="center"/>
        </w:trPr>
        <w:tc>
          <w:tcPr>
            <w:tcW w:w="1660" w:type="dxa"/>
            <w:tcBorders>
              <w:top w:val="nil"/>
              <w:left w:val="nil"/>
              <w:bottom w:val="nil"/>
              <w:right w:val="nil"/>
            </w:tcBorders>
            <w:shd w:val="clear" w:color="auto" w:fill="auto"/>
            <w:noWrap/>
            <w:vAlign w:val="bottom"/>
            <w:hideMark/>
          </w:tcPr>
          <w:p w14:paraId="1E1503EE"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2000</w:t>
            </w:r>
          </w:p>
        </w:tc>
        <w:tc>
          <w:tcPr>
            <w:tcW w:w="1660" w:type="dxa"/>
            <w:tcBorders>
              <w:top w:val="nil"/>
              <w:left w:val="nil"/>
              <w:bottom w:val="nil"/>
              <w:right w:val="nil"/>
            </w:tcBorders>
            <w:shd w:val="clear" w:color="auto" w:fill="auto"/>
            <w:noWrap/>
            <w:vAlign w:val="bottom"/>
            <w:hideMark/>
          </w:tcPr>
          <w:p w14:paraId="2744893E"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110,682</w:t>
            </w:r>
          </w:p>
        </w:tc>
        <w:tc>
          <w:tcPr>
            <w:tcW w:w="1660" w:type="dxa"/>
            <w:tcBorders>
              <w:top w:val="nil"/>
              <w:left w:val="nil"/>
              <w:bottom w:val="nil"/>
              <w:right w:val="nil"/>
            </w:tcBorders>
            <w:shd w:val="clear" w:color="auto" w:fill="auto"/>
            <w:noWrap/>
            <w:vAlign w:val="bottom"/>
            <w:hideMark/>
          </w:tcPr>
          <w:p w14:paraId="0B51E9D1"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313,352</w:t>
            </w:r>
          </w:p>
        </w:tc>
        <w:tc>
          <w:tcPr>
            <w:tcW w:w="1660" w:type="dxa"/>
            <w:tcBorders>
              <w:top w:val="nil"/>
              <w:left w:val="nil"/>
              <w:bottom w:val="nil"/>
              <w:right w:val="nil"/>
            </w:tcBorders>
            <w:shd w:val="clear" w:color="auto" w:fill="auto"/>
            <w:noWrap/>
            <w:vAlign w:val="bottom"/>
            <w:hideMark/>
          </w:tcPr>
          <w:p w14:paraId="6083A5AE"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2.83</w:t>
            </w:r>
          </w:p>
        </w:tc>
      </w:tr>
      <w:tr w:rsidR="004F2935" w:rsidRPr="004F2935" w14:paraId="648A12A5" w14:textId="77777777" w:rsidTr="004F2935">
        <w:trPr>
          <w:trHeight w:val="300"/>
          <w:jc w:val="center"/>
        </w:trPr>
        <w:tc>
          <w:tcPr>
            <w:tcW w:w="1660" w:type="dxa"/>
            <w:tcBorders>
              <w:top w:val="nil"/>
              <w:left w:val="nil"/>
              <w:bottom w:val="nil"/>
              <w:right w:val="nil"/>
            </w:tcBorders>
            <w:shd w:val="clear" w:color="auto" w:fill="auto"/>
            <w:noWrap/>
            <w:vAlign w:val="bottom"/>
            <w:hideMark/>
          </w:tcPr>
          <w:p w14:paraId="548853A2"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2001</w:t>
            </w:r>
          </w:p>
        </w:tc>
        <w:tc>
          <w:tcPr>
            <w:tcW w:w="1660" w:type="dxa"/>
            <w:tcBorders>
              <w:top w:val="nil"/>
              <w:left w:val="nil"/>
              <w:bottom w:val="nil"/>
              <w:right w:val="nil"/>
            </w:tcBorders>
            <w:shd w:val="clear" w:color="auto" w:fill="auto"/>
            <w:noWrap/>
            <w:vAlign w:val="bottom"/>
            <w:hideMark/>
          </w:tcPr>
          <w:p w14:paraId="0CFD4AD7"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184,317</w:t>
            </w:r>
          </w:p>
        </w:tc>
        <w:tc>
          <w:tcPr>
            <w:tcW w:w="1660" w:type="dxa"/>
            <w:tcBorders>
              <w:top w:val="nil"/>
              <w:left w:val="nil"/>
              <w:bottom w:val="nil"/>
              <w:right w:val="nil"/>
            </w:tcBorders>
            <w:shd w:val="clear" w:color="auto" w:fill="auto"/>
            <w:noWrap/>
            <w:vAlign w:val="bottom"/>
            <w:hideMark/>
          </w:tcPr>
          <w:p w14:paraId="6C2CDD8A"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157,782</w:t>
            </w:r>
          </w:p>
        </w:tc>
        <w:tc>
          <w:tcPr>
            <w:tcW w:w="1660" w:type="dxa"/>
            <w:tcBorders>
              <w:top w:val="nil"/>
              <w:left w:val="nil"/>
              <w:bottom w:val="nil"/>
              <w:right w:val="nil"/>
            </w:tcBorders>
            <w:shd w:val="clear" w:color="auto" w:fill="auto"/>
            <w:noWrap/>
            <w:vAlign w:val="bottom"/>
            <w:hideMark/>
          </w:tcPr>
          <w:p w14:paraId="103BE342"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0.86</w:t>
            </w:r>
          </w:p>
        </w:tc>
      </w:tr>
      <w:tr w:rsidR="004F2935" w:rsidRPr="004F2935" w14:paraId="70FF2927" w14:textId="77777777" w:rsidTr="004F2935">
        <w:trPr>
          <w:trHeight w:val="300"/>
          <w:jc w:val="center"/>
        </w:trPr>
        <w:tc>
          <w:tcPr>
            <w:tcW w:w="1660" w:type="dxa"/>
            <w:tcBorders>
              <w:top w:val="nil"/>
              <w:left w:val="nil"/>
              <w:bottom w:val="nil"/>
              <w:right w:val="nil"/>
            </w:tcBorders>
            <w:shd w:val="clear" w:color="auto" w:fill="auto"/>
            <w:noWrap/>
            <w:vAlign w:val="bottom"/>
            <w:hideMark/>
          </w:tcPr>
          <w:p w14:paraId="1FFA4293"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2002</w:t>
            </w:r>
          </w:p>
        </w:tc>
        <w:tc>
          <w:tcPr>
            <w:tcW w:w="1660" w:type="dxa"/>
            <w:tcBorders>
              <w:top w:val="nil"/>
              <w:left w:val="nil"/>
              <w:bottom w:val="nil"/>
              <w:right w:val="nil"/>
            </w:tcBorders>
            <w:shd w:val="clear" w:color="auto" w:fill="auto"/>
            <w:noWrap/>
            <w:vAlign w:val="bottom"/>
            <w:hideMark/>
          </w:tcPr>
          <w:p w14:paraId="5ED8B3D4"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174,704</w:t>
            </w:r>
          </w:p>
        </w:tc>
        <w:tc>
          <w:tcPr>
            <w:tcW w:w="1660" w:type="dxa"/>
            <w:tcBorders>
              <w:top w:val="nil"/>
              <w:left w:val="nil"/>
              <w:bottom w:val="nil"/>
              <w:right w:val="nil"/>
            </w:tcBorders>
            <w:shd w:val="clear" w:color="auto" w:fill="auto"/>
            <w:noWrap/>
            <w:vAlign w:val="bottom"/>
            <w:hideMark/>
          </w:tcPr>
          <w:p w14:paraId="3A77AF39"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120,171</w:t>
            </w:r>
          </w:p>
        </w:tc>
        <w:tc>
          <w:tcPr>
            <w:tcW w:w="1660" w:type="dxa"/>
            <w:tcBorders>
              <w:top w:val="nil"/>
              <w:left w:val="nil"/>
              <w:bottom w:val="nil"/>
              <w:right w:val="nil"/>
            </w:tcBorders>
            <w:shd w:val="clear" w:color="auto" w:fill="auto"/>
            <w:noWrap/>
            <w:vAlign w:val="bottom"/>
            <w:hideMark/>
          </w:tcPr>
          <w:p w14:paraId="1C89E411"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0.69</w:t>
            </w:r>
          </w:p>
        </w:tc>
      </w:tr>
      <w:tr w:rsidR="004F2935" w:rsidRPr="004F2935" w14:paraId="3C631CF6" w14:textId="77777777" w:rsidTr="004F2935">
        <w:trPr>
          <w:trHeight w:val="300"/>
          <w:jc w:val="center"/>
        </w:trPr>
        <w:tc>
          <w:tcPr>
            <w:tcW w:w="1660" w:type="dxa"/>
            <w:tcBorders>
              <w:top w:val="nil"/>
              <w:left w:val="nil"/>
              <w:bottom w:val="nil"/>
              <w:right w:val="nil"/>
            </w:tcBorders>
            <w:shd w:val="clear" w:color="auto" w:fill="auto"/>
            <w:noWrap/>
            <w:vAlign w:val="bottom"/>
            <w:hideMark/>
          </w:tcPr>
          <w:p w14:paraId="07DABA3A"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2003</w:t>
            </w:r>
          </w:p>
        </w:tc>
        <w:tc>
          <w:tcPr>
            <w:tcW w:w="1660" w:type="dxa"/>
            <w:tcBorders>
              <w:top w:val="nil"/>
              <w:left w:val="nil"/>
              <w:bottom w:val="nil"/>
              <w:right w:val="nil"/>
            </w:tcBorders>
            <w:shd w:val="clear" w:color="auto" w:fill="auto"/>
            <w:noWrap/>
            <w:vAlign w:val="bottom"/>
            <w:hideMark/>
          </w:tcPr>
          <w:p w14:paraId="6D26FCB0"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158,307</w:t>
            </w:r>
          </w:p>
        </w:tc>
        <w:tc>
          <w:tcPr>
            <w:tcW w:w="1660" w:type="dxa"/>
            <w:tcBorders>
              <w:top w:val="nil"/>
              <w:left w:val="nil"/>
              <w:bottom w:val="nil"/>
              <w:right w:val="nil"/>
            </w:tcBorders>
            <w:shd w:val="clear" w:color="auto" w:fill="auto"/>
            <w:noWrap/>
            <w:vAlign w:val="bottom"/>
            <w:hideMark/>
          </w:tcPr>
          <w:p w14:paraId="0BB8DFEE"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179,369</w:t>
            </w:r>
          </w:p>
        </w:tc>
        <w:tc>
          <w:tcPr>
            <w:tcW w:w="1660" w:type="dxa"/>
            <w:tcBorders>
              <w:top w:val="nil"/>
              <w:left w:val="nil"/>
              <w:bottom w:val="nil"/>
              <w:right w:val="nil"/>
            </w:tcBorders>
            <w:shd w:val="clear" w:color="auto" w:fill="auto"/>
            <w:noWrap/>
            <w:vAlign w:val="bottom"/>
            <w:hideMark/>
          </w:tcPr>
          <w:p w14:paraId="4E7367D4"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1.13</w:t>
            </w:r>
          </w:p>
        </w:tc>
      </w:tr>
      <w:tr w:rsidR="004F2935" w:rsidRPr="004F2935" w14:paraId="6BFF8DE4" w14:textId="77777777" w:rsidTr="004F2935">
        <w:trPr>
          <w:trHeight w:val="300"/>
          <w:jc w:val="center"/>
        </w:trPr>
        <w:tc>
          <w:tcPr>
            <w:tcW w:w="1660" w:type="dxa"/>
            <w:tcBorders>
              <w:top w:val="nil"/>
              <w:left w:val="nil"/>
              <w:bottom w:val="nil"/>
              <w:right w:val="nil"/>
            </w:tcBorders>
            <w:shd w:val="clear" w:color="auto" w:fill="auto"/>
            <w:noWrap/>
            <w:vAlign w:val="bottom"/>
            <w:hideMark/>
          </w:tcPr>
          <w:p w14:paraId="415AE741"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2004</w:t>
            </w:r>
          </w:p>
        </w:tc>
        <w:tc>
          <w:tcPr>
            <w:tcW w:w="1660" w:type="dxa"/>
            <w:tcBorders>
              <w:top w:val="nil"/>
              <w:left w:val="nil"/>
              <w:bottom w:val="nil"/>
              <w:right w:val="nil"/>
            </w:tcBorders>
            <w:shd w:val="clear" w:color="auto" w:fill="auto"/>
            <w:noWrap/>
            <w:vAlign w:val="bottom"/>
            <w:hideMark/>
          </w:tcPr>
          <w:p w14:paraId="576672F1"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233,475</w:t>
            </w:r>
          </w:p>
        </w:tc>
        <w:tc>
          <w:tcPr>
            <w:tcW w:w="1660" w:type="dxa"/>
            <w:tcBorders>
              <w:top w:val="nil"/>
              <w:left w:val="nil"/>
              <w:bottom w:val="nil"/>
              <w:right w:val="nil"/>
            </w:tcBorders>
            <w:shd w:val="clear" w:color="auto" w:fill="auto"/>
            <w:noWrap/>
            <w:vAlign w:val="bottom"/>
            <w:hideMark/>
          </w:tcPr>
          <w:p w14:paraId="10546896"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78,789</w:t>
            </w:r>
          </w:p>
        </w:tc>
        <w:tc>
          <w:tcPr>
            <w:tcW w:w="1660" w:type="dxa"/>
            <w:tcBorders>
              <w:top w:val="nil"/>
              <w:left w:val="nil"/>
              <w:bottom w:val="nil"/>
              <w:right w:val="nil"/>
            </w:tcBorders>
            <w:shd w:val="clear" w:color="auto" w:fill="auto"/>
            <w:noWrap/>
            <w:vAlign w:val="bottom"/>
            <w:hideMark/>
          </w:tcPr>
          <w:p w14:paraId="113CFE96"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0.34</w:t>
            </w:r>
          </w:p>
        </w:tc>
      </w:tr>
      <w:tr w:rsidR="004F2935" w:rsidRPr="004F2935" w14:paraId="16CADF3B" w14:textId="77777777" w:rsidTr="004F2935">
        <w:trPr>
          <w:trHeight w:val="300"/>
          <w:jc w:val="center"/>
        </w:trPr>
        <w:tc>
          <w:tcPr>
            <w:tcW w:w="1660" w:type="dxa"/>
            <w:tcBorders>
              <w:top w:val="nil"/>
              <w:left w:val="nil"/>
              <w:bottom w:val="nil"/>
              <w:right w:val="nil"/>
            </w:tcBorders>
            <w:shd w:val="clear" w:color="auto" w:fill="auto"/>
            <w:noWrap/>
            <w:vAlign w:val="bottom"/>
            <w:hideMark/>
          </w:tcPr>
          <w:p w14:paraId="45F35605"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2005</w:t>
            </w:r>
          </w:p>
        </w:tc>
        <w:tc>
          <w:tcPr>
            <w:tcW w:w="1660" w:type="dxa"/>
            <w:tcBorders>
              <w:top w:val="nil"/>
              <w:left w:val="nil"/>
              <w:bottom w:val="nil"/>
              <w:right w:val="nil"/>
            </w:tcBorders>
            <w:shd w:val="clear" w:color="auto" w:fill="auto"/>
            <w:noWrap/>
            <w:vAlign w:val="bottom"/>
            <w:hideMark/>
          </w:tcPr>
          <w:p w14:paraId="2337D0C4"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223,950</w:t>
            </w:r>
          </w:p>
        </w:tc>
        <w:tc>
          <w:tcPr>
            <w:tcW w:w="1660" w:type="dxa"/>
            <w:tcBorders>
              <w:top w:val="nil"/>
              <w:left w:val="nil"/>
              <w:bottom w:val="nil"/>
              <w:right w:val="nil"/>
            </w:tcBorders>
            <w:shd w:val="clear" w:color="auto" w:fill="auto"/>
            <w:noWrap/>
            <w:vAlign w:val="bottom"/>
            <w:hideMark/>
          </w:tcPr>
          <w:p w14:paraId="2F50A59A"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110,790</w:t>
            </w:r>
          </w:p>
        </w:tc>
        <w:tc>
          <w:tcPr>
            <w:tcW w:w="1660" w:type="dxa"/>
            <w:tcBorders>
              <w:top w:val="nil"/>
              <w:left w:val="nil"/>
              <w:bottom w:val="nil"/>
              <w:right w:val="nil"/>
            </w:tcBorders>
            <w:shd w:val="clear" w:color="auto" w:fill="auto"/>
            <w:noWrap/>
            <w:vAlign w:val="bottom"/>
            <w:hideMark/>
          </w:tcPr>
          <w:p w14:paraId="43EDD9D7"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0.49</w:t>
            </w:r>
          </w:p>
        </w:tc>
      </w:tr>
      <w:tr w:rsidR="004F2935" w:rsidRPr="004F2935" w14:paraId="1EB16377" w14:textId="77777777" w:rsidTr="004F2935">
        <w:trPr>
          <w:trHeight w:val="300"/>
          <w:jc w:val="center"/>
        </w:trPr>
        <w:tc>
          <w:tcPr>
            <w:tcW w:w="1660" w:type="dxa"/>
            <w:tcBorders>
              <w:top w:val="nil"/>
              <w:left w:val="nil"/>
              <w:bottom w:val="nil"/>
              <w:right w:val="nil"/>
            </w:tcBorders>
            <w:shd w:val="clear" w:color="auto" w:fill="auto"/>
            <w:noWrap/>
            <w:vAlign w:val="bottom"/>
            <w:hideMark/>
          </w:tcPr>
          <w:p w14:paraId="7FE290E7"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2006</w:t>
            </w:r>
          </w:p>
        </w:tc>
        <w:tc>
          <w:tcPr>
            <w:tcW w:w="1660" w:type="dxa"/>
            <w:tcBorders>
              <w:top w:val="nil"/>
              <w:left w:val="nil"/>
              <w:bottom w:val="nil"/>
              <w:right w:val="nil"/>
            </w:tcBorders>
            <w:shd w:val="clear" w:color="auto" w:fill="auto"/>
            <w:noWrap/>
            <w:vAlign w:val="bottom"/>
            <w:hideMark/>
          </w:tcPr>
          <w:p w14:paraId="31DDF025"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117,364</w:t>
            </w:r>
          </w:p>
        </w:tc>
        <w:tc>
          <w:tcPr>
            <w:tcW w:w="1660" w:type="dxa"/>
            <w:tcBorders>
              <w:top w:val="nil"/>
              <w:left w:val="nil"/>
              <w:bottom w:val="nil"/>
              <w:right w:val="nil"/>
            </w:tcBorders>
            <w:shd w:val="clear" w:color="auto" w:fill="auto"/>
            <w:vAlign w:val="bottom"/>
            <w:hideMark/>
          </w:tcPr>
          <w:p w14:paraId="2A528998" w14:textId="77777777" w:rsidR="004F2935" w:rsidRPr="004F2935" w:rsidRDefault="004F2935" w:rsidP="004F2935">
            <w:pPr>
              <w:spacing w:after="0" w:line="240" w:lineRule="auto"/>
              <w:jc w:val="right"/>
              <w:rPr>
                <w:rFonts w:ascii="Calibri" w:eastAsia="Times New Roman" w:hAnsi="Calibri" w:cs="Calibri"/>
                <w:color w:val="000000"/>
                <w:sz w:val="20"/>
                <w:szCs w:val="20"/>
              </w:rPr>
            </w:pPr>
            <w:r w:rsidRPr="004F2935">
              <w:rPr>
                <w:rFonts w:ascii="Calibri" w:eastAsia="Times New Roman" w:hAnsi="Calibri" w:cs="Calibri"/>
                <w:color w:val="000000"/>
                <w:sz w:val="20"/>
                <w:szCs w:val="20"/>
              </w:rPr>
              <w:t>127,187</w:t>
            </w:r>
          </w:p>
        </w:tc>
        <w:tc>
          <w:tcPr>
            <w:tcW w:w="1660" w:type="dxa"/>
            <w:tcBorders>
              <w:top w:val="nil"/>
              <w:left w:val="nil"/>
              <w:bottom w:val="nil"/>
              <w:right w:val="nil"/>
            </w:tcBorders>
            <w:shd w:val="clear" w:color="auto" w:fill="auto"/>
            <w:noWrap/>
            <w:vAlign w:val="bottom"/>
            <w:hideMark/>
          </w:tcPr>
          <w:p w14:paraId="3B755101"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1.08</w:t>
            </w:r>
          </w:p>
        </w:tc>
      </w:tr>
      <w:tr w:rsidR="004F2935" w:rsidRPr="004F2935" w14:paraId="3D40040D" w14:textId="77777777" w:rsidTr="004F2935">
        <w:trPr>
          <w:trHeight w:val="300"/>
          <w:jc w:val="center"/>
        </w:trPr>
        <w:tc>
          <w:tcPr>
            <w:tcW w:w="1660" w:type="dxa"/>
            <w:tcBorders>
              <w:top w:val="nil"/>
              <w:left w:val="nil"/>
              <w:bottom w:val="nil"/>
              <w:right w:val="nil"/>
            </w:tcBorders>
            <w:shd w:val="clear" w:color="auto" w:fill="auto"/>
            <w:noWrap/>
            <w:vAlign w:val="bottom"/>
            <w:hideMark/>
          </w:tcPr>
          <w:p w14:paraId="16418661"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2007</w:t>
            </w:r>
          </w:p>
        </w:tc>
        <w:tc>
          <w:tcPr>
            <w:tcW w:w="1660" w:type="dxa"/>
            <w:tcBorders>
              <w:top w:val="nil"/>
              <w:left w:val="nil"/>
              <w:bottom w:val="nil"/>
              <w:right w:val="nil"/>
            </w:tcBorders>
            <w:shd w:val="clear" w:color="auto" w:fill="auto"/>
            <w:noWrap/>
            <w:vAlign w:val="bottom"/>
            <w:hideMark/>
          </w:tcPr>
          <w:p w14:paraId="6ACCE8EA"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50,960</w:t>
            </w:r>
          </w:p>
        </w:tc>
        <w:tc>
          <w:tcPr>
            <w:tcW w:w="1660" w:type="dxa"/>
            <w:tcBorders>
              <w:top w:val="nil"/>
              <w:left w:val="nil"/>
              <w:bottom w:val="nil"/>
              <w:right w:val="nil"/>
            </w:tcBorders>
            <w:shd w:val="clear" w:color="auto" w:fill="auto"/>
            <w:noWrap/>
            <w:vAlign w:val="bottom"/>
            <w:hideMark/>
          </w:tcPr>
          <w:p w14:paraId="52104341"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189,016</w:t>
            </w:r>
          </w:p>
        </w:tc>
        <w:tc>
          <w:tcPr>
            <w:tcW w:w="1660" w:type="dxa"/>
            <w:tcBorders>
              <w:top w:val="nil"/>
              <w:left w:val="nil"/>
              <w:bottom w:val="nil"/>
              <w:right w:val="nil"/>
            </w:tcBorders>
            <w:shd w:val="clear" w:color="auto" w:fill="auto"/>
            <w:noWrap/>
            <w:vAlign w:val="bottom"/>
            <w:hideMark/>
          </w:tcPr>
          <w:p w14:paraId="54F10455"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3.71</w:t>
            </w:r>
          </w:p>
        </w:tc>
      </w:tr>
      <w:tr w:rsidR="004F2935" w:rsidRPr="004F2935" w14:paraId="6F0A9E8B" w14:textId="77777777" w:rsidTr="004F2935">
        <w:trPr>
          <w:trHeight w:val="300"/>
          <w:jc w:val="center"/>
        </w:trPr>
        <w:tc>
          <w:tcPr>
            <w:tcW w:w="1660" w:type="dxa"/>
            <w:tcBorders>
              <w:top w:val="nil"/>
              <w:left w:val="nil"/>
              <w:bottom w:val="nil"/>
              <w:right w:val="nil"/>
            </w:tcBorders>
            <w:shd w:val="clear" w:color="auto" w:fill="auto"/>
            <w:noWrap/>
            <w:vAlign w:val="bottom"/>
            <w:hideMark/>
          </w:tcPr>
          <w:p w14:paraId="5BE83206"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2008</w:t>
            </w:r>
          </w:p>
        </w:tc>
        <w:tc>
          <w:tcPr>
            <w:tcW w:w="1660" w:type="dxa"/>
            <w:tcBorders>
              <w:top w:val="nil"/>
              <w:left w:val="nil"/>
              <w:bottom w:val="nil"/>
              <w:right w:val="nil"/>
            </w:tcBorders>
            <w:shd w:val="clear" w:color="auto" w:fill="auto"/>
            <w:noWrap/>
            <w:vAlign w:val="bottom"/>
            <w:hideMark/>
          </w:tcPr>
          <w:p w14:paraId="75D3FF12"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91,364</w:t>
            </w:r>
          </w:p>
        </w:tc>
        <w:tc>
          <w:tcPr>
            <w:tcW w:w="1660" w:type="dxa"/>
            <w:tcBorders>
              <w:top w:val="nil"/>
              <w:left w:val="nil"/>
              <w:bottom w:val="nil"/>
              <w:right w:val="nil"/>
            </w:tcBorders>
            <w:shd w:val="clear" w:color="auto" w:fill="auto"/>
            <w:noWrap/>
            <w:vAlign w:val="bottom"/>
            <w:hideMark/>
          </w:tcPr>
          <w:p w14:paraId="60ED4F25"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134,849</w:t>
            </w:r>
          </w:p>
        </w:tc>
        <w:tc>
          <w:tcPr>
            <w:tcW w:w="1660" w:type="dxa"/>
            <w:tcBorders>
              <w:top w:val="nil"/>
              <w:left w:val="nil"/>
              <w:bottom w:val="nil"/>
              <w:right w:val="nil"/>
            </w:tcBorders>
            <w:shd w:val="clear" w:color="auto" w:fill="auto"/>
            <w:noWrap/>
            <w:vAlign w:val="bottom"/>
            <w:hideMark/>
          </w:tcPr>
          <w:p w14:paraId="0B023728"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1.48</w:t>
            </w:r>
          </w:p>
        </w:tc>
      </w:tr>
      <w:tr w:rsidR="004F2935" w:rsidRPr="004F2935" w14:paraId="08DB771F" w14:textId="77777777" w:rsidTr="004F2935">
        <w:trPr>
          <w:trHeight w:val="300"/>
          <w:jc w:val="center"/>
        </w:trPr>
        <w:tc>
          <w:tcPr>
            <w:tcW w:w="1660" w:type="dxa"/>
            <w:tcBorders>
              <w:top w:val="nil"/>
              <w:left w:val="nil"/>
              <w:bottom w:val="nil"/>
              <w:right w:val="nil"/>
            </w:tcBorders>
            <w:shd w:val="clear" w:color="auto" w:fill="auto"/>
            <w:noWrap/>
            <w:vAlign w:val="bottom"/>
            <w:hideMark/>
          </w:tcPr>
          <w:p w14:paraId="0571305D"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2009</w:t>
            </w:r>
          </w:p>
        </w:tc>
        <w:tc>
          <w:tcPr>
            <w:tcW w:w="1660" w:type="dxa"/>
            <w:tcBorders>
              <w:top w:val="nil"/>
              <w:left w:val="nil"/>
              <w:bottom w:val="nil"/>
              <w:right w:val="nil"/>
            </w:tcBorders>
            <w:shd w:val="clear" w:color="auto" w:fill="auto"/>
            <w:noWrap/>
            <w:vAlign w:val="bottom"/>
            <w:hideMark/>
          </w:tcPr>
          <w:p w14:paraId="6259089F"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74,781</w:t>
            </w:r>
          </w:p>
        </w:tc>
        <w:tc>
          <w:tcPr>
            <w:tcW w:w="1660" w:type="dxa"/>
            <w:tcBorders>
              <w:top w:val="nil"/>
              <w:left w:val="nil"/>
              <w:bottom w:val="nil"/>
              <w:right w:val="nil"/>
            </w:tcBorders>
            <w:shd w:val="clear" w:color="auto" w:fill="auto"/>
            <w:noWrap/>
            <w:vAlign w:val="bottom"/>
            <w:hideMark/>
          </w:tcPr>
          <w:p w14:paraId="0CAC9561"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109,686</w:t>
            </w:r>
          </w:p>
        </w:tc>
        <w:tc>
          <w:tcPr>
            <w:tcW w:w="1660" w:type="dxa"/>
            <w:tcBorders>
              <w:top w:val="nil"/>
              <w:left w:val="nil"/>
              <w:bottom w:val="nil"/>
              <w:right w:val="nil"/>
            </w:tcBorders>
            <w:shd w:val="clear" w:color="auto" w:fill="auto"/>
            <w:noWrap/>
            <w:vAlign w:val="bottom"/>
            <w:hideMark/>
          </w:tcPr>
          <w:p w14:paraId="53EB6701"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1.47</w:t>
            </w:r>
          </w:p>
        </w:tc>
      </w:tr>
      <w:tr w:rsidR="004F2935" w:rsidRPr="004F2935" w14:paraId="3C13F245" w14:textId="77777777" w:rsidTr="004F2935">
        <w:trPr>
          <w:trHeight w:val="300"/>
          <w:jc w:val="center"/>
        </w:trPr>
        <w:tc>
          <w:tcPr>
            <w:tcW w:w="1660" w:type="dxa"/>
            <w:tcBorders>
              <w:top w:val="nil"/>
              <w:left w:val="nil"/>
              <w:bottom w:val="nil"/>
              <w:right w:val="nil"/>
            </w:tcBorders>
            <w:shd w:val="clear" w:color="auto" w:fill="auto"/>
            <w:noWrap/>
            <w:vAlign w:val="bottom"/>
            <w:hideMark/>
          </w:tcPr>
          <w:p w14:paraId="667586FF"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2010</w:t>
            </w:r>
          </w:p>
        </w:tc>
        <w:tc>
          <w:tcPr>
            <w:tcW w:w="1660" w:type="dxa"/>
            <w:tcBorders>
              <w:top w:val="nil"/>
              <w:left w:val="nil"/>
              <w:bottom w:val="nil"/>
              <w:right w:val="nil"/>
            </w:tcBorders>
            <w:shd w:val="clear" w:color="auto" w:fill="auto"/>
            <w:noWrap/>
            <w:vAlign w:val="bottom"/>
            <w:hideMark/>
          </w:tcPr>
          <w:p w14:paraId="45C8E151"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56,092</w:t>
            </w:r>
          </w:p>
        </w:tc>
        <w:tc>
          <w:tcPr>
            <w:tcW w:w="1660" w:type="dxa"/>
            <w:tcBorders>
              <w:top w:val="nil"/>
              <w:left w:val="nil"/>
              <w:bottom w:val="nil"/>
              <w:right w:val="nil"/>
            </w:tcBorders>
            <w:shd w:val="clear" w:color="auto" w:fill="auto"/>
            <w:noWrap/>
            <w:vAlign w:val="bottom"/>
            <w:hideMark/>
          </w:tcPr>
          <w:p w14:paraId="4678C3DB"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90,383</w:t>
            </w:r>
          </w:p>
        </w:tc>
        <w:tc>
          <w:tcPr>
            <w:tcW w:w="1660" w:type="dxa"/>
            <w:tcBorders>
              <w:top w:val="nil"/>
              <w:left w:val="nil"/>
              <w:bottom w:val="nil"/>
              <w:right w:val="nil"/>
            </w:tcBorders>
            <w:shd w:val="clear" w:color="auto" w:fill="auto"/>
            <w:noWrap/>
            <w:vAlign w:val="bottom"/>
            <w:hideMark/>
          </w:tcPr>
          <w:p w14:paraId="21FE83D3"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1.61</w:t>
            </w:r>
          </w:p>
        </w:tc>
      </w:tr>
      <w:tr w:rsidR="004F2935" w:rsidRPr="004F2935" w14:paraId="7128E723" w14:textId="77777777" w:rsidTr="004F2935">
        <w:trPr>
          <w:trHeight w:val="300"/>
          <w:jc w:val="center"/>
        </w:trPr>
        <w:tc>
          <w:tcPr>
            <w:tcW w:w="1660" w:type="dxa"/>
            <w:tcBorders>
              <w:top w:val="nil"/>
              <w:left w:val="nil"/>
              <w:bottom w:val="nil"/>
              <w:right w:val="nil"/>
            </w:tcBorders>
            <w:shd w:val="clear" w:color="auto" w:fill="auto"/>
            <w:noWrap/>
            <w:vAlign w:val="bottom"/>
            <w:hideMark/>
          </w:tcPr>
          <w:p w14:paraId="644218E1"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2011</w:t>
            </w:r>
          </w:p>
        </w:tc>
        <w:tc>
          <w:tcPr>
            <w:tcW w:w="1660" w:type="dxa"/>
            <w:tcBorders>
              <w:top w:val="nil"/>
              <w:left w:val="nil"/>
              <w:bottom w:val="nil"/>
              <w:right w:val="nil"/>
            </w:tcBorders>
            <w:shd w:val="clear" w:color="auto" w:fill="auto"/>
            <w:noWrap/>
            <w:vAlign w:val="bottom"/>
            <w:hideMark/>
          </w:tcPr>
          <w:p w14:paraId="56C16B72"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101,995</w:t>
            </w:r>
          </w:p>
        </w:tc>
        <w:tc>
          <w:tcPr>
            <w:tcW w:w="1660" w:type="dxa"/>
            <w:tcBorders>
              <w:top w:val="nil"/>
              <w:left w:val="nil"/>
              <w:bottom w:val="nil"/>
              <w:right w:val="nil"/>
            </w:tcBorders>
            <w:shd w:val="clear" w:color="auto" w:fill="auto"/>
            <w:noWrap/>
            <w:vAlign w:val="bottom"/>
            <w:hideMark/>
          </w:tcPr>
          <w:p w14:paraId="5543C9FB"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211,679</w:t>
            </w:r>
          </w:p>
        </w:tc>
        <w:tc>
          <w:tcPr>
            <w:tcW w:w="1660" w:type="dxa"/>
            <w:tcBorders>
              <w:top w:val="nil"/>
              <w:left w:val="nil"/>
              <w:bottom w:val="nil"/>
              <w:right w:val="nil"/>
            </w:tcBorders>
            <w:shd w:val="clear" w:color="auto" w:fill="auto"/>
            <w:noWrap/>
            <w:vAlign w:val="bottom"/>
            <w:hideMark/>
          </w:tcPr>
          <w:p w14:paraId="24A88CA9"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2.08</w:t>
            </w:r>
          </w:p>
        </w:tc>
      </w:tr>
      <w:tr w:rsidR="004F2935" w:rsidRPr="004F2935" w14:paraId="1B74F754" w14:textId="77777777" w:rsidTr="004F2935">
        <w:trPr>
          <w:trHeight w:val="300"/>
          <w:jc w:val="center"/>
        </w:trPr>
        <w:tc>
          <w:tcPr>
            <w:tcW w:w="1660" w:type="dxa"/>
            <w:tcBorders>
              <w:top w:val="nil"/>
              <w:left w:val="nil"/>
              <w:bottom w:val="single" w:sz="4" w:space="0" w:color="auto"/>
              <w:right w:val="nil"/>
            </w:tcBorders>
            <w:shd w:val="clear" w:color="auto" w:fill="auto"/>
            <w:noWrap/>
            <w:vAlign w:val="bottom"/>
            <w:hideMark/>
          </w:tcPr>
          <w:p w14:paraId="49382F50"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2012</w:t>
            </w:r>
          </w:p>
        </w:tc>
        <w:tc>
          <w:tcPr>
            <w:tcW w:w="1660" w:type="dxa"/>
            <w:tcBorders>
              <w:top w:val="nil"/>
              <w:left w:val="nil"/>
              <w:bottom w:val="single" w:sz="4" w:space="0" w:color="auto"/>
              <w:right w:val="nil"/>
            </w:tcBorders>
            <w:shd w:val="clear" w:color="auto" w:fill="auto"/>
            <w:noWrap/>
            <w:vAlign w:val="bottom"/>
            <w:hideMark/>
          </w:tcPr>
          <w:p w14:paraId="0B7BE4CF"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167,618</w:t>
            </w:r>
          </w:p>
        </w:tc>
        <w:tc>
          <w:tcPr>
            <w:tcW w:w="1660" w:type="dxa"/>
            <w:tcBorders>
              <w:top w:val="nil"/>
              <w:left w:val="nil"/>
              <w:bottom w:val="single" w:sz="4" w:space="0" w:color="auto"/>
              <w:right w:val="nil"/>
            </w:tcBorders>
            <w:shd w:val="clear" w:color="auto" w:fill="auto"/>
            <w:noWrap/>
            <w:vAlign w:val="bottom"/>
            <w:hideMark/>
          </w:tcPr>
          <w:p w14:paraId="2B059D63"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109,294</w:t>
            </w:r>
          </w:p>
        </w:tc>
        <w:tc>
          <w:tcPr>
            <w:tcW w:w="1660" w:type="dxa"/>
            <w:tcBorders>
              <w:top w:val="nil"/>
              <w:left w:val="nil"/>
              <w:bottom w:val="single" w:sz="4" w:space="0" w:color="auto"/>
              <w:right w:val="nil"/>
            </w:tcBorders>
            <w:shd w:val="clear" w:color="auto" w:fill="auto"/>
            <w:noWrap/>
            <w:vAlign w:val="bottom"/>
            <w:hideMark/>
          </w:tcPr>
          <w:p w14:paraId="11739DAF"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0.65</w:t>
            </w:r>
          </w:p>
        </w:tc>
      </w:tr>
      <w:tr w:rsidR="004F2935" w:rsidRPr="004F2935" w14:paraId="6282903B" w14:textId="77777777" w:rsidTr="004F2935">
        <w:trPr>
          <w:trHeight w:val="600"/>
          <w:jc w:val="center"/>
        </w:trPr>
        <w:tc>
          <w:tcPr>
            <w:tcW w:w="1660" w:type="dxa"/>
            <w:tcBorders>
              <w:top w:val="nil"/>
              <w:left w:val="nil"/>
              <w:bottom w:val="nil"/>
              <w:right w:val="nil"/>
            </w:tcBorders>
            <w:shd w:val="clear" w:color="auto" w:fill="auto"/>
            <w:vAlign w:val="bottom"/>
            <w:hideMark/>
          </w:tcPr>
          <w:p w14:paraId="71410031" w14:textId="77777777" w:rsidR="004F2935" w:rsidRPr="004F2935" w:rsidRDefault="004F2935" w:rsidP="004F2935">
            <w:pPr>
              <w:spacing w:after="0" w:line="240" w:lineRule="auto"/>
              <w:rPr>
                <w:rFonts w:ascii="Calibri" w:eastAsia="Times New Roman" w:hAnsi="Calibri" w:cs="Calibri"/>
                <w:color w:val="000000"/>
              </w:rPr>
            </w:pPr>
            <w:r w:rsidRPr="004F2935">
              <w:rPr>
                <w:rFonts w:ascii="Calibri" w:eastAsia="Times New Roman" w:hAnsi="Calibri" w:cs="Calibri"/>
                <w:color w:val="000000"/>
              </w:rPr>
              <w:t>1968-2012 Average</w:t>
            </w:r>
          </w:p>
        </w:tc>
        <w:tc>
          <w:tcPr>
            <w:tcW w:w="1660" w:type="dxa"/>
            <w:tcBorders>
              <w:top w:val="nil"/>
              <w:left w:val="nil"/>
              <w:bottom w:val="nil"/>
              <w:right w:val="nil"/>
            </w:tcBorders>
            <w:shd w:val="clear" w:color="auto" w:fill="auto"/>
            <w:noWrap/>
            <w:vAlign w:val="bottom"/>
            <w:hideMark/>
          </w:tcPr>
          <w:p w14:paraId="65B15E38"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159,815</w:t>
            </w:r>
          </w:p>
        </w:tc>
        <w:tc>
          <w:tcPr>
            <w:tcW w:w="1660" w:type="dxa"/>
            <w:tcBorders>
              <w:top w:val="nil"/>
              <w:left w:val="nil"/>
              <w:bottom w:val="nil"/>
              <w:right w:val="nil"/>
            </w:tcBorders>
            <w:shd w:val="clear" w:color="auto" w:fill="auto"/>
            <w:noWrap/>
            <w:vAlign w:val="bottom"/>
            <w:hideMark/>
          </w:tcPr>
          <w:p w14:paraId="60788573"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230,546</w:t>
            </w:r>
          </w:p>
        </w:tc>
        <w:tc>
          <w:tcPr>
            <w:tcW w:w="1660" w:type="dxa"/>
            <w:tcBorders>
              <w:top w:val="nil"/>
              <w:left w:val="nil"/>
              <w:bottom w:val="nil"/>
              <w:right w:val="nil"/>
            </w:tcBorders>
            <w:shd w:val="clear" w:color="auto" w:fill="auto"/>
            <w:noWrap/>
            <w:vAlign w:val="bottom"/>
            <w:hideMark/>
          </w:tcPr>
          <w:p w14:paraId="0AA47754"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1.79</w:t>
            </w:r>
          </w:p>
        </w:tc>
      </w:tr>
      <w:tr w:rsidR="004F2935" w:rsidRPr="004F2935" w14:paraId="386AD01F" w14:textId="77777777" w:rsidTr="004F2935">
        <w:trPr>
          <w:trHeight w:val="300"/>
          <w:jc w:val="center"/>
        </w:trPr>
        <w:tc>
          <w:tcPr>
            <w:tcW w:w="1660" w:type="dxa"/>
            <w:tcBorders>
              <w:top w:val="nil"/>
              <w:left w:val="nil"/>
              <w:bottom w:val="single" w:sz="4" w:space="0" w:color="auto"/>
              <w:right w:val="nil"/>
            </w:tcBorders>
            <w:shd w:val="clear" w:color="auto" w:fill="auto"/>
            <w:noWrap/>
            <w:vAlign w:val="bottom"/>
            <w:hideMark/>
          </w:tcPr>
          <w:p w14:paraId="45E4028C" w14:textId="77777777" w:rsidR="004F2935" w:rsidRPr="004F2935" w:rsidRDefault="004F2935" w:rsidP="004F2935">
            <w:pPr>
              <w:spacing w:after="0" w:line="240" w:lineRule="auto"/>
              <w:rPr>
                <w:rFonts w:ascii="Calibri" w:eastAsia="Times New Roman" w:hAnsi="Calibri" w:cs="Calibri"/>
                <w:color w:val="000000"/>
              </w:rPr>
            </w:pPr>
            <w:r w:rsidRPr="004F2935">
              <w:rPr>
                <w:rFonts w:ascii="Calibri" w:eastAsia="Times New Roman" w:hAnsi="Calibri" w:cs="Calibri"/>
                <w:color w:val="000000"/>
              </w:rPr>
              <w:t>No. of Years</w:t>
            </w:r>
          </w:p>
        </w:tc>
        <w:tc>
          <w:tcPr>
            <w:tcW w:w="1660" w:type="dxa"/>
            <w:tcBorders>
              <w:top w:val="nil"/>
              <w:left w:val="nil"/>
              <w:bottom w:val="single" w:sz="4" w:space="0" w:color="auto"/>
              <w:right w:val="nil"/>
            </w:tcBorders>
            <w:shd w:val="clear" w:color="auto" w:fill="auto"/>
            <w:noWrap/>
            <w:vAlign w:val="bottom"/>
            <w:hideMark/>
          </w:tcPr>
          <w:p w14:paraId="574289E7"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45</w:t>
            </w:r>
          </w:p>
        </w:tc>
        <w:tc>
          <w:tcPr>
            <w:tcW w:w="1660" w:type="dxa"/>
            <w:tcBorders>
              <w:top w:val="nil"/>
              <w:left w:val="nil"/>
              <w:bottom w:val="single" w:sz="4" w:space="0" w:color="auto"/>
              <w:right w:val="nil"/>
            </w:tcBorders>
            <w:shd w:val="clear" w:color="auto" w:fill="auto"/>
            <w:noWrap/>
            <w:vAlign w:val="bottom"/>
            <w:hideMark/>
          </w:tcPr>
          <w:p w14:paraId="2EB142FA"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45</w:t>
            </w:r>
          </w:p>
        </w:tc>
        <w:tc>
          <w:tcPr>
            <w:tcW w:w="1660" w:type="dxa"/>
            <w:tcBorders>
              <w:top w:val="nil"/>
              <w:left w:val="nil"/>
              <w:bottom w:val="single" w:sz="4" w:space="0" w:color="auto"/>
              <w:right w:val="nil"/>
            </w:tcBorders>
            <w:shd w:val="clear" w:color="auto" w:fill="auto"/>
            <w:noWrap/>
            <w:vAlign w:val="bottom"/>
            <w:hideMark/>
          </w:tcPr>
          <w:p w14:paraId="6163456A"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45</w:t>
            </w:r>
          </w:p>
        </w:tc>
      </w:tr>
      <w:tr w:rsidR="004F2935" w:rsidRPr="004F2935" w14:paraId="5DDECAB5" w14:textId="77777777" w:rsidTr="004F2935">
        <w:trPr>
          <w:trHeight w:val="615"/>
          <w:jc w:val="center"/>
        </w:trPr>
        <w:tc>
          <w:tcPr>
            <w:tcW w:w="6640" w:type="dxa"/>
            <w:gridSpan w:val="4"/>
            <w:tcBorders>
              <w:top w:val="single" w:sz="4" w:space="0" w:color="auto"/>
              <w:left w:val="nil"/>
              <w:bottom w:val="single" w:sz="4" w:space="0" w:color="auto"/>
              <w:right w:val="nil"/>
            </w:tcBorders>
            <w:shd w:val="clear" w:color="auto" w:fill="auto"/>
            <w:hideMark/>
          </w:tcPr>
          <w:p w14:paraId="74BEFC37" w14:textId="5C74FEB6" w:rsidR="004F2935" w:rsidRPr="004F2935" w:rsidRDefault="004F2935" w:rsidP="004F2935">
            <w:pPr>
              <w:spacing w:after="0" w:line="240" w:lineRule="auto"/>
              <w:rPr>
                <w:rFonts w:ascii="Calibri" w:eastAsia="Times New Roman" w:hAnsi="Calibri" w:cs="Calibri"/>
                <w:color w:val="000000"/>
                <w:sz w:val="20"/>
                <w:szCs w:val="20"/>
              </w:rPr>
            </w:pPr>
            <w:r w:rsidRPr="004F2935">
              <w:rPr>
                <w:rFonts w:ascii="Calibri" w:eastAsia="Times New Roman" w:hAnsi="Calibri" w:cs="Calibri"/>
                <w:color w:val="000000"/>
                <w:sz w:val="20"/>
                <w:szCs w:val="20"/>
                <w:vertAlign w:val="superscript"/>
              </w:rPr>
              <w:t>a</w:t>
            </w:r>
            <w:r w:rsidRPr="004F2935">
              <w:rPr>
                <w:rFonts w:ascii="Calibri" w:eastAsia="Times New Roman" w:hAnsi="Calibri" w:cs="Calibri"/>
                <w:color w:val="000000"/>
                <w:sz w:val="20"/>
                <w:szCs w:val="20"/>
              </w:rPr>
              <w:t xml:space="preserve"> Spawning escapement is defined as the sonar count minus sport and subsistence harvest occurring above the counting sonar (Buck et al. 2012).</w:t>
            </w:r>
          </w:p>
        </w:tc>
      </w:tr>
    </w:tbl>
    <w:p w14:paraId="7CCBC9EE" w14:textId="0C4F4FC8" w:rsidR="00994DF5" w:rsidRDefault="00994DF5" w:rsidP="004F2935">
      <w:pPr>
        <w:jc w:val="center"/>
        <w:rPr>
          <w:rFonts w:ascii="Times New Roman" w:hAnsi="Times New Roman" w:cs="Times New Roman"/>
          <w:b/>
          <w:bCs/>
        </w:rPr>
      </w:pPr>
      <w:r>
        <w:rPr>
          <w:rFonts w:ascii="Times New Roman" w:hAnsi="Times New Roman" w:cs="Times New Roman"/>
          <w:b/>
          <w:bCs/>
        </w:rPr>
        <w:br w:type="page"/>
      </w:r>
    </w:p>
    <w:p w14:paraId="6F4028E7" w14:textId="619F32F9" w:rsidR="00157219" w:rsidRDefault="00994DF5" w:rsidP="00994DF5">
      <w:pPr>
        <w:rPr>
          <w:b/>
          <w:bCs/>
        </w:rPr>
      </w:pPr>
      <w:r>
        <w:rPr>
          <w:b/>
          <w:bCs/>
        </w:rPr>
        <w:lastRenderedPageBreak/>
        <w:t>Appendix D. Spawner Recruit Model Results for</w:t>
      </w:r>
      <w:r w:rsidRPr="000655B5">
        <w:rPr>
          <w:b/>
          <w:bCs/>
        </w:rPr>
        <w:t xml:space="preserve"> </w:t>
      </w:r>
      <w:r>
        <w:rPr>
          <w:b/>
          <w:bCs/>
        </w:rPr>
        <w:t>Nushagak Chinook salmon Run Reconstruction</w:t>
      </w:r>
      <w:r w:rsidRPr="000655B5">
        <w:rPr>
          <w:b/>
          <w:bCs/>
        </w:rPr>
        <w:t xml:space="preserve"> dataset </w:t>
      </w:r>
      <w:r>
        <w:rPr>
          <w:b/>
          <w:bCs/>
        </w:rPr>
        <w:t>though 2020.</w:t>
      </w:r>
    </w:p>
    <w:p w14:paraId="5F53F8A6" w14:textId="6FA765BB" w:rsidR="00157219" w:rsidRPr="00157219" w:rsidRDefault="00157219" w:rsidP="00994DF5">
      <w:pPr>
        <w:sectPr w:rsidR="00157219" w:rsidRPr="00157219" w:rsidSect="000655B5">
          <w:headerReference w:type="even" r:id="rId40"/>
          <w:headerReference w:type="default" r:id="rId41"/>
          <w:footerReference w:type="even" r:id="rId42"/>
          <w:footerReference w:type="default" r:id="rId43"/>
          <w:headerReference w:type="first" r:id="rId44"/>
          <w:footerReference w:type="first" r:id="rId45"/>
          <w:type w:val="continuous"/>
          <w:pgSz w:w="12240" w:h="15840"/>
          <w:pgMar w:top="1440" w:right="1440" w:bottom="1440" w:left="1440" w:header="720" w:footer="720" w:gutter="0"/>
          <w:cols w:space="720"/>
          <w:docGrid w:linePitch="360"/>
        </w:sectPr>
      </w:pPr>
      <w:r>
        <w:t xml:space="preserve">(Note: This analysis uses run reconstruction population estimates which are not directly comparable to the </w:t>
      </w:r>
      <w:proofErr w:type="gramStart"/>
      <w:r>
        <w:t>sonar based</w:t>
      </w:r>
      <w:proofErr w:type="gramEnd"/>
      <w:r>
        <w:t xml:space="preserve"> indices used in appendix A – C)</w:t>
      </w:r>
    </w:p>
    <w:p w14:paraId="3376EBC5" w14:textId="77777777" w:rsidR="00994DF5" w:rsidRDefault="00994DF5" w:rsidP="00994DF5">
      <w:pPr>
        <w:pStyle w:val="ListParagraph"/>
        <w:numPr>
          <w:ilvl w:val="0"/>
          <w:numId w:val="6"/>
        </w:numPr>
        <w:rPr>
          <w:rFonts w:ascii="Times New Roman" w:hAnsi="Times New Roman" w:cs="Times New Roman"/>
        </w:rPr>
      </w:pPr>
      <w:r w:rsidRPr="00FB611D">
        <w:rPr>
          <w:rFonts w:ascii="Times New Roman" w:hAnsi="Times New Roman" w:cs="Times New Roman"/>
        </w:rPr>
        <w:t>Model Parameters</w:t>
      </w:r>
      <w:r>
        <w:rPr>
          <w:rFonts w:ascii="Times New Roman" w:hAnsi="Times New Roman" w:cs="Times New Roman"/>
        </w:rPr>
        <w:t>:</w:t>
      </w:r>
    </w:p>
    <w:p w14:paraId="743FBAE2" w14:textId="77777777" w:rsidR="00994DF5" w:rsidRDefault="00994DF5" w:rsidP="00994DF5">
      <w:pPr>
        <w:pStyle w:val="ListParagraph"/>
        <w:numPr>
          <w:ilvl w:val="1"/>
          <w:numId w:val="6"/>
        </w:numPr>
        <w:rPr>
          <w:rFonts w:ascii="Times New Roman" w:hAnsi="Times New Roman" w:cs="Times New Roman"/>
        </w:rPr>
      </w:pPr>
      <w:r>
        <w:rPr>
          <w:rFonts w:ascii="Times New Roman" w:hAnsi="Times New Roman" w:cs="Times New Roman"/>
        </w:rPr>
        <w:t>Ricker Model</w:t>
      </w:r>
    </w:p>
    <w:p w14:paraId="4BF15388" w14:textId="77777777" w:rsidR="00994DF5" w:rsidRDefault="00994DF5" w:rsidP="00994DF5">
      <w:pPr>
        <w:pStyle w:val="ListParagraph"/>
        <w:numPr>
          <w:ilvl w:val="1"/>
          <w:numId w:val="6"/>
        </w:numPr>
        <w:rPr>
          <w:rFonts w:ascii="Times New Roman" w:hAnsi="Times New Roman" w:cs="Times New Roman"/>
        </w:rPr>
      </w:pPr>
      <w:r>
        <w:rPr>
          <w:rFonts w:ascii="Times New Roman" w:hAnsi="Times New Roman" w:cs="Times New Roman"/>
        </w:rPr>
        <w:t>AR(1) Error</w:t>
      </w:r>
    </w:p>
    <w:p w14:paraId="041E63BF" w14:textId="77777777" w:rsidR="00994DF5" w:rsidRDefault="00994DF5" w:rsidP="00994DF5">
      <w:pPr>
        <w:pStyle w:val="ListParagraph"/>
        <w:numPr>
          <w:ilvl w:val="1"/>
          <w:numId w:val="6"/>
        </w:numPr>
        <w:rPr>
          <w:rFonts w:ascii="Times New Roman" w:hAnsi="Times New Roman" w:cs="Times New Roman"/>
        </w:rPr>
      </w:pPr>
      <w:r>
        <w:rPr>
          <w:rFonts w:ascii="Times New Roman" w:hAnsi="Times New Roman" w:cs="Times New Roman"/>
        </w:rPr>
        <w:t>Simulations = 10,000</w:t>
      </w:r>
    </w:p>
    <w:p w14:paraId="1CE559F9" w14:textId="77777777" w:rsidR="00994DF5" w:rsidRDefault="00994DF5" w:rsidP="00994DF5">
      <w:pPr>
        <w:pStyle w:val="ListParagraph"/>
        <w:numPr>
          <w:ilvl w:val="1"/>
          <w:numId w:val="6"/>
        </w:numPr>
        <w:rPr>
          <w:rFonts w:ascii="Times New Roman" w:hAnsi="Times New Roman" w:cs="Times New Roman"/>
        </w:rPr>
      </w:pPr>
      <w:r>
        <w:rPr>
          <w:rFonts w:ascii="Times New Roman" w:hAnsi="Times New Roman" w:cs="Times New Roman"/>
        </w:rPr>
        <w:t>Burn-in length = 1,000</w:t>
      </w:r>
    </w:p>
    <w:p w14:paraId="25B97927" w14:textId="77777777" w:rsidR="00994DF5" w:rsidRDefault="00994DF5" w:rsidP="00994DF5">
      <w:pPr>
        <w:pStyle w:val="ListParagraph"/>
        <w:numPr>
          <w:ilvl w:val="1"/>
          <w:numId w:val="6"/>
        </w:numPr>
        <w:rPr>
          <w:rFonts w:ascii="Times New Roman" w:hAnsi="Times New Roman" w:cs="Times New Roman"/>
        </w:rPr>
      </w:pPr>
      <w:r>
        <w:rPr>
          <w:rFonts w:ascii="Times New Roman" w:hAnsi="Times New Roman" w:cs="Times New Roman"/>
        </w:rPr>
        <w:t>Thinning = 10</w:t>
      </w:r>
    </w:p>
    <w:p w14:paraId="5769A2E3" w14:textId="77777777" w:rsidR="00994DF5" w:rsidRPr="00A31900" w:rsidRDefault="00994DF5" w:rsidP="00994DF5">
      <w:pPr>
        <w:pStyle w:val="ListParagraph"/>
        <w:numPr>
          <w:ilvl w:val="1"/>
          <w:numId w:val="6"/>
        </w:numPr>
        <w:rPr>
          <w:rFonts w:ascii="Times New Roman" w:hAnsi="Times New Roman" w:cs="Times New Roman"/>
        </w:rPr>
      </w:pPr>
      <w:r>
        <w:rPr>
          <w:rFonts w:ascii="Times New Roman" w:hAnsi="Times New Roman" w:cs="Times New Roman"/>
        </w:rPr>
        <w:t>Number of Chains = 1</w:t>
      </w:r>
    </w:p>
    <w:p w14:paraId="0A9AB084" w14:textId="2F91F052" w:rsidR="00994DF5" w:rsidRPr="009C2202" w:rsidRDefault="00994DF5" w:rsidP="00994DF5">
      <w:pPr>
        <w:pStyle w:val="ListParagraph"/>
        <w:numPr>
          <w:ilvl w:val="0"/>
          <w:numId w:val="6"/>
        </w:numPr>
        <w:ind w:left="450"/>
        <w:rPr>
          <w:rFonts w:ascii="Times New Roman" w:hAnsi="Times New Roman" w:cs="Times New Roman"/>
        </w:rPr>
      </w:pPr>
      <w:proofErr w:type="spellStart"/>
      <w:r w:rsidRPr="009C2202">
        <w:rPr>
          <w:rFonts w:ascii="Times New Roman" w:hAnsi="Times New Roman" w:cs="Times New Roman"/>
        </w:rPr>
        <w:t>S</w:t>
      </w:r>
      <w:r w:rsidR="008D412E">
        <w:rPr>
          <w:rFonts w:ascii="Times New Roman" w:hAnsi="Times New Roman" w:cs="Times New Roman"/>
        </w:rPr>
        <w:t>msy</w:t>
      </w:r>
      <w:proofErr w:type="spellEnd"/>
      <w:r w:rsidRPr="009C2202">
        <w:rPr>
          <w:rFonts w:ascii="Times New Roman" w:hAnsi="Times New Roman" w:cs="Times New Roman"/>
        </w:rPr>
        <w:t xml:space="preserve"> = </w:t>
      </w:r>
      <w:r w:rsidR="009C2202" w:rsidRPr="009C2202">
        <w:rPr>
          <w:rFonts w:ascii="Times New Roman" w:hAnsi="Times New Roman" w:cs="Times New Roman"/>
        </w:rPr>
        <w:t>109,068</w:t>
      </w:r>
      <w:r w:rsidRPr="009C2202">
        <w:rPr>
          <w:rFonts w:ascii="Times New Roman" w:hAnsi="Times New Roman" w:cs="Times New Roman"/>
        </w:rPr>
        <w:t xml:space="preserve"> </w:t>
      </w:r>
      <w:r w:rsidRPr="009C2202">
        <w:rPr>
          <w:rFonts w:ascii="Times New Roman" w:hAnsi="Times New Roman" w:cs="Times New Roman"/>
          <w:i/>
          <w:iCs/>
        </w:rPr>
        <w:t>90% CI</w:t>
      </w:r>
      <w:r w:rsidRPr="009C2202">
        <w:rPr>
          <w:rFonts w:ascii="Times New Roman" w:hAnsi="Times New Roman" w:cs="Times New Roman"/>
        </w:rPr>
        <w:t xml:space="preserve"> (</w:t>
      </w:r>
      <w:r w:rsidR="009C2202" w:rsidRPr="009C2202">
        <w:rPr>
          <w:rFonts w:ascii="Times New Roman" w:hAnsi="Times New Roman" w:cs="Times New Roman"/>
        </w:rPr>
        <w:t>93,114</w:t>
      </w:r>
      <w:r w:rsidRPr="009C2202">
        <w:rPr>
          <w:rFonts w:ascii="Times New Roman" w:hAnsi="Times New Roman" w:cs="Times New Roman"/>
        </w:rPr>
        <w:t>–</w:t>
      </w:r>
      <w:r w:rsidR="009C2202" w:rsidRPr="009C2202">
        <w:rPr>
          <w:rFonts w:ascii="Times New Roman" w:hAnsi="Times New Roman" w:cs="Times New Roman"/>
        </w:rPr>
        <w:t>125,533</w:t>
      </w:r>
      <w:r w:rsidRPr="009C2202">
        <w:rPr>
          <w:rFonts w:ascii="Times New Roman" w:hAnsi="Times New Roman" w:cs="Times New Roman"/>
        </w:rPr>
        <w:t>)</w:t>
      </w:r>
    </w:p>
    <w:p w14:paraId="6B726775" w14:textId="4C8718A7" w:rsidR="00994DF5" w:rsidRPr="009C2202" w:rsidRDefault="00994DF5" w:rsidP="00994DF5">
      <w:pPr>
        <w:pStyle w:val="ListParagraph"/>
        <w:numPr>
          <w:ilvl w:val="0"/>
          <w:numId w:val="6"/>
        </w:numPr>
        <w:ind w:left="450"/>
        <w:rPr>
          <w:rFonts w:ascii="Times New Roman" w:hAnsi="Times New Roman" w:cs="Times New Roman"/>
        </w:rPr>
      </w:pPr>
      <w:r w:rsidRPr="009C2202">
        <w:rPr>
          <w:rFonts w:ascii="Times New Roman" w:hAnsi="Times New Roman" w:cs="Times New Roman"/>
        </w:rPr>
        <w:t>SMAX =</w:t>
      </w:r>
      <w:r w:rsidR="009C2202" w:rsidRPr="009C2202">
        <w:rPr>
          <w:rFonts w:ascii="Times New Roman" w:hAnsi="Times New Roman" w:cs="Times New Roman"/>
        </w:rPr>
        <w:t>187,669</w:t>
      </w:r>
      <w:r w:rsidRPr="009C2202">
        <w:rPr>
          <w:rFonts w:ascii="Times New Roman" w:hAnsi="Times New Roman" w:cs="Times New Roman"/>
        </w:rPr>
        <w:t xml:space="preserve"> </w:t>
      </w:r>
      <w:r w:rsidRPr="009C2202">
        <w:rPr>
          <w:rFonts w:ascii="Times New Roman" w:hAnsi="Times New Roman" w:cs="Times New Roman"/>
          <w:i/>
          <w:iCs/>
        </w:rPr>
        <w:t>90% CI</w:t>
      </w:r>
      <w:r w:rsidRPr="009C2202">
        <w:rPr>
          <w:rFonts w:ascii="Times New Roman" w:hAnsi="Times New Roman" w:cs="Times New Roman"/>
        </w:rPr>
        <w:t xml:space="preserve"> (</w:t>
      </w:r>
      <w:r w:rsidR="009C2202" w:rsidRPr="009C2202">
        <w:rPr>
          <w:rFonts w:ascii="Times New Roman" w:hAnsi="Times New Roman" w:cs="Times New Roman"/>
        </w:rPr>
        <w:t>151,886</w:t>
      </w:r>
      <w:r w:rsidRPr="009C2202">
        <w:rPr>
          <w:rFonts w:ascii="Times New Roman" w:hAnsi="Times New Roman" w:cs="Times New Roman"/>
        </w:rPr>
        <w:t>–</w:t>
      </w:r>
      <w:r w:rsidR="009C2202" w:rsidRPr="009C2202">
        <w:rPr>
          <w:rFonts w:ascii="Times New Roman" w:hAnsi="Times New Roman" w:cs="Times New Roman"/>
        </w:rPr>
        <w:t>234,079</w:t>
      </w:r>
      <w:r w:rsidRPr="009C2202">
        <w:rPr>
          <w:rFonts w:ascii="Times New Roman" w:hAnsi="Times New Roman" w:cs="Times New Roman"/>
        </w:rPr>
        <w:t>)</w:t>
      </w:r>
    </w:p>
    <w:p w14:paraId="1EF7D37D" w14:textId="7996970E" w:rsidR="00994DF5" w:rsidRPr="009C2202" w:rsidRDefault="00994DF5" w:rsidP="00994DF5">
      <w:pPr>
        <w:pStyle w:val="ListParagraph"/>
        <w:numPr>
          <w:ilvl w:val="0"/>
          <w:numId w:val="6"/>
        </w:numPr>
        <w:ind w:left="450"/>
        <w:rPr>
          <w:rFonts w:ascii="Times New Roman" w:hAnsi="Times New Roman" w:cs="Times New Roman"/>
        </w:rPr>
      </w:pPr>
      <w:r w:rsidRPr="009C2202">
        <w:rPr>
          <w:rFonts w:ascii="Times New Roman" w:hAnsi="Times New Roman" w:cs="Times New Roman"/>
        </w:rPr>
        <w:t xml:space="preserve">SEQ = </w:t>
      </w:r>
      <w:r w:rsidR="009C2202" w:rsidRPr="009C2202">
        <w:rPr>
          <w:rFonts w:ascii="Times New Roman" w:hAnsi="Times New Roman" w:cs="Times New Roman"/>
        </w:rPr>
        <w:t>276,102</w:t>
      </w:r>
      <w:r w:rsidRPr="009C2202">
        <w:rPr>
          <w:rFonts w:ascii="Times New Roman" w:hAnsi="Times New Roman" w:cs="Times New Roman"/>
        </w:rPr>
        <w:t xml:space="preserve"> </w:t>
      </w:r>
      <w:r w:rsidRPr="009C2202">
        <w:rPr>
          <w:rFonts w:ascii="Times New Roman" w:hAnsi="Times New Roman" w:cs="Times New Roman"/>
          <w:i/>
          <w:iCs/>
        </w:rPr>
        <w:t xml:space="preserve">90% CI </w:t>
      </w:r>
      <w:r w:rsidRPr="009C2202">
        <w:rPr>
          <w:rFonts w:ascii="Times New Roman" w:hAnsi="Times New Roman" w:cs="Times New Roman"/>
        </w:rPr>
        <w:t>(</w:t>
      </w:r>
      <w:r w:rsidR="009C2202" w:rsidRPr="009C2202">
        <w:rPr>
          <w:rFonts w:ascii="Times New Roman" w:hAnsi="Times New Roman" w:cs="Times New Roman"/>
        </w:rPr>
        <w:t>231,577</w:t>
      </w:r>
      <w:r w:rsidRPr="009C2202">
        <w:rPr>
          <w:rFonts w:ascii="Times New Roman" w:hAnsi="Times New Roman" w:cs="Times New Roman"/>
        </w:rPr>
        <w:t>–</w:t>
      </w:r>
      <w:r w:rsidR="009C2202" w:rsidRPr="009C2202">
        <w:rPr>
          <w:rFonts w:ascii="Times New Roman" w:hAnsi="Times New Roman" w:cs="Times New Roman"/>
        </w:rPr>
        <w:t>319,337</w:t>
      </w:r>
      <w:r w:rsidRPr="009C2202">
        <w:rPr>
          <w:rFonts w:ascii="Times New Roman" w:hAnsi="Times New Roman" w:cs="Times New Roman"/>
        </w:rPr>
        <w:t>)</w:t>
      </w:r>
    </w:p>
    <w:p w14:paraId="2479301D" w14:textId="4E80DDAD" w:rsidR="00994DF5" w:rsidRPr="009C2202" w:rsidRDefault="00994DF5" w:rsidP="00994DF5">
      <w:pPr>
        <w:pStyle w:val="ListParagraph"/>
        <w:numPr>
          <w:ilvl w:val="0"/>
          <w:numId w:val="6"/>
        </w:numPr>
        <w:ind w:left="450"/>
        <w:rPr>
          <w:rFonts w:ascii="Times New Roman" w:hAnsi="Times New Roman" w:cs="Times New Roman"/>
        </w:rPr>
      </w:pPr>
      <w:r w:rsidRPr="009C2202">
        <w:rPr>
          <w:rFonts w:ascii="Times New Roman" w:hAnsi="Times New Roman" w:cs="Times New Roman"/>
        </w:rPr>
        <w:t xml:space="preserve">Alpha = </w:t>
      </w:r>
      <w:r w:rsidR="009C2202" w:rsidRPr="009C2202">
        <w:rPr>
          <w:rFonts w:ascii="Times New Roman" w:hAnsi="Times New Roman" w:cs="Times New Roman"/>
        </w:rPr>
        <w:t>4.536</w:t>
      </w:r>
      <w:r w:rsidRPr="009C2202">
        <w:rPr>
          <w:rFonts w:ascii="Times New Roman" w:hAnsi="Times New Roman" w:cs="Times New Roman"/>
        </w:rPr>
        <w:t xml:space="preserve"> </w:t>
      </w:r>
      <w:r w:rsidRPr="009C2202">
        <w:rPr>
          <w:rFonts w:ascii="Times New Roman" w:hAnsi="Times New Roman" w:cs="Times New Roman"/>
          <w:i/>
          <w:iCs/>
        </w:rPr>
        <w:t xml:space="preserve">90% CI </w:t>
      </w:r>
      <w:r w:rsidRPr="009C2202">
        <w:rPr>
          <w:rFonts w:ascii="Times New Roman" w:hAnsi="Times New Roman" w:cs="Times New Roman"/>
        </w:rPr>
        <w:t>(</w:t>
      </w:r>
      <w:r w:rsidR="009C2202" w:rsidRPr="009C2202">
        <w:rPr>
          <w:rFonts w:ascii="Times New Roman" w:hAnsi="Times New Roman" w:cs="Times New Roman"/>
        </w:rPr>
        <w:t>3.168</w:t>
      </w:r>
      <w:r w:rsidRPr="009C2202">
        <w:rPr>
          <w:rFonts w:ascii="Times New Roman" w:hAnsi="Times New Roman" w:cs="Times New Roman"/>
        </w:rPr>
        <w:t>–</w:t>
      </w:r>
      <w:r w:rsidR="009C2202" w:rsidRPr="009C2202">
        <w:rPr>
          <w:rFonts w:ascii="Times New Roman" w:hAnsi="Times New Roman" w:cs="Times New Roman"/>
        </w:rPr>
        <w:t>6.257</w:t>
      </w:r>
      <w:r w:rsidRPr="009C2202">
        <w:rPr>
          <w:rFonts w:ascii="Times New Roman" w:hAnsi="Times New Roman" w:cs="Times New Roman"/>
        </w:rPr>
        <w:t>)</w:t>
      </w:r>
    </w:p>
    <w:p w14:paraId="583789DF" w14:textId="0D70C994" w:rsidR="00994DF5" w:rsidRPr="009C2202" w:rsidRDefault="00994DF5" w:rsidP="00994DF5">
      <w:pPr>
        <w:pStyle w:val="ListParagraph"/>
        <w:numPr>
          <w:ilvl w:val="0"/>
          <w:numId w:val="6"/>
        </w:numPr>
        <w:ind w:left="450"/>
        <w:rPr>
          <w:rFonts w:ascii="Times New Roman" w:hAnsi="Times New Roman" w:cs="Times New Roman"/>
        </w:rPr>
      </w:pPr>
      <w:r w:rsidRPr="009C2202">
        <w:rPr>
          <w:rFonts w:ascii="Times New Roman" w:hAnsi="Times New Roman" w:cs="Times New Roman"/>
        </w:rPr>
        <w:t xml:space="preserve">Ln Alpha = </w:t>
      </w:r>
      <w:r w:rsidR="009C2202" w:rsidRPr="009C2202">
        <w:rPr>
          <w:rFonts w:ascii="Times New Roman" w:hAnsi="Times New Roman" w:cs="Times New Roman"/>
        </w:rPr>
        <w:t>1.491</w:t>
      </w:r>
      <w:r w:rsidRPr="009C2202">
        <w:rPr>
          <w:rFonts w:ascii="Times New Roman" w:hAnsi="Times New Roman" w:cs="Times New Roman"/>
        </w:rPr>
        <w:t xml:space="preserve"> </w:t>
      </w:r>
      <w:r w:rsidRPr="009C2202">
        <w:rPr>
          <w:rFonts w:ascii="Times New Roman" w:hAnsi="Times New Roman" w:cs="Times New Roman"/>
          <w:i/>
          <w:iCs/>
        </w:rPr>
        <w:t xml:space="preserve">90% CI </w:t>
      </w:r>
      <w:r w:rsidRPr="009C2202">
        <w:rPr>
          <w:rFonts w:ascii="Times New Roman" w:hAnsi="Times New Roman" w:cs="Times New Roman"/>
        </w:rPr>
        <w:t>(</w:t>
      </w:r>
      <w:r w:rsidR="009C2202" w:rsidRPr="009C2202">
        <w:rPr>
          <w:rFonts w:ascii="Times New Roman" w:hAnsi="Times New Roman" w:cs="Times New Roman"/>
        </w:rPr>
        <w:t>1.153</w:t>
      </w:r>
      <w:r w:rsidRPr="009C2202">
        <w:rPr>
          <w:rFonts w:ascii="Times New Roman" w:hAnsi="Times New Roman" w:cs="Times New Roman"/>
        </w:rPr>
        <w:t>–</w:t>
      </w:r>
      <w:r w:rsidR="009C2202" w:rsidRPr="009C2202">
        <w:rPr>
          <w:rFonts w:ascii="Times New Roman" w:hAnsi="Times New Roman" w:cs="Times New Roman"/>
        </w:rPr>
        <w:t>1.834</w:t>
      </w:r>
      <w:r w:rsidRPr="009C2202">
        <w:rPr>
          <w:rFonts w:ascii="Times New Roman" w:hAnsi="Times New Roman" w:cs="Times New Roman"/>
        </w:rPr>
        <w:t>)</w:t>
      </w:r>
    </w:p>
    <w:p w14:paraId="65B118D6" w14:textId="3B3F77C9" w:rsidR="00994DF5" w:rsidRPr="009C2202" w:rsidRDefault="00994DF5" w:rsidP="00994DF5">
      <w:pPr>
        <w:pStyle w:val="ListParagraph"/>
        <w:numPr>
          <w:ilvl w:val="0"/>
          <w:numId w:val="6"/>
        </w:numPr>
        <w:ind w:left="450"/>
        <w:rPr>
          <w:rFonts w:ascii="Times New Roman" w:hAnsi="Times New Roman" w:cs="Times New Roman"/>
        </w:rPr>
      </w:pPr>
      <w:r w:rsidRPr="009C2202">
        <w:rPr>
          <w:rFonts w:ascii="Times New Roman" w:hAnsi="Times New Roman" w:cs="Times New Roman"/>
        </w:rPr>
        <w:t>Beta = 0.</w:t>
      </w:r>
      <w:r w:rsidR="009C2202" w:rsidRPr="009C2202">
        <w:rPr>
          <w:rFonts w:ascii="Times New Roman" w:hAnsi="Times New Roman" w:cs="Times New Roman"/>
        </w:rPr>
        <w:t>542</w:t>
      </w:r>
      <w:r w:rsidRPr="009C2202">
        <w:rPr>
          <w:rFonts w:ascii="Times New Roman" w:hAnsi="Times New Roman" w:cs="Times New Roman"/>
        </w:rPr>
        <w:t xml:space="preserve"> </w:t>
      </w:r>
      <w:r w:rsidRPr="009C2202">
        <w:rPr>
          <w:rFonts w:ascii="Times New Roman" w:hAnsi="Times New Roman" w:cs="Times New Roman"/>
          <w:i/>
          <w:iCs/>
        </w:rPr>
        <w:t>90% CI</w:t>
      </w:r>
      <w:r w:rsidRPr="009C2202">
        <w:rPr>
          <w:rFonts w:ascii="Times New Roman" w:hAnsi="Times New Roman" w:cs="Times New Roman"/>
        </w:rPr>
        <w:t xml:space="preserve"> (0.</w:t>
      </w:r>
      <w:r w:rsidR="009C2202" w:rsidRPr="009C2202">
        <w:rPr>
          <w:rFonts w:ascii="Times New Roman" w:hAnsi="Times New Roman" w:cs="Times New Roman"/>
        </w:rPr>
        <w:t>427</w:t>
      </w:r>
      <w:r w:rsidRPr="009C2202">
        <w:rPr>
          <w:rFonts w:ascii="Times New Roman" w:hAnsi="Times New Roman" w:cs="Times New Roman"/>
        </w:rPr>
        <w:t>–0.</w:t>
      </w:r>
      <w:r w:rsidR="009C2202" w:rsidRPr="009C2202">
        <w:rPr>
          <w:rFonts w:ascii="Times New Roman" w:hAnsi="Times New Roman" w:cs="Times New Roman"/>
        </w:rPr>
        <w:t>658</w:t>
      </w:r>
      <w:r w:rsidRPr="009C2202">
        <w:rPr>
          <w:rFonts w:ascii="Times New Roman" w:hAnsi="Times New Roman" w:cs="Times New Roman"/>
        </w:rPr>
        <w:t>)</w:t>
      </w:r>
    </w:p>
    <w:p w14:paraId="5612A800" w14:textId="7D2B858A" w:rsidR="00994DF5" w:rsidRPr="009C2202" w:rsidRDefault="00994DF5" w:rsidP="00994DF5">
      <w:pPr>
        <w:pStyle w:val="ListParagraph"/>
        <w:numPr>
          <w:ilvl w:val="0"/>
          <w:numId w:val="6"/>
        </w:numPr>
        <w:ind w:left="450"/>
        <w:rPr>
          <w:rFonts w:ascii="Times New Roman" w:hAnsi="Times New Roman" w:cs="Times New Roman"/>
        </w:rPr>
        <w:sectPr w:rsidR="00994DF5" w:rsidRPr="009C2202" w:rsidSect="00A03CA5">
          <w:type w:val="continuous"/>
          <w:pgSz w:w="12240" w:h="15840"/>
          <w:pgMar w:top="1440" w:right="1440" w:bottom="1440" w:left="1440" w:header="720" w:footer="720" w:gutter="0"/>
          <w:cols w:num="2" w:space="360"/>
          <w:docGrid w:linePitch="360"/>
        </w:sectPr>
      </w:pPr>
      <w:r w:rsidRPr="009C2202">
        <w:rPr>
          <w:rFonts w:ascii="Times New Roman" w:hAnsi="Times New Roman" w:cs="Times New Roman"/>
        </w:rPr>
        <w:t>Phi = 0.</w:t>
      </w:r>
      <w:r w:rsidR="009C2202" w:rsidRPr="009C2202">
        <w:rPr>
          <w:rFonts w:ascii="Times New Roman" w:hAnsi="Times New Roman" w:cs="Times New Roman"/>
        </w:rPr>
        <w:t>544</w:t>
      </w:r>
      <w:r w:rsidRPr="009C2202">
        <w:rPr>
          <w:rFonts w:ascii="Times New Roman" w:hAnsi="Times New Roman" w:cs="Times New Roman"/>
        </w:rPr>
        <w:t xml:space="preserve"> </w:t>
      </w:r>
      <w:r w:rsidRPr="009C2202">
        <w:rPr>
          <w:rFonts w:ascii="Times New Roman" w:hAnsi="Times New Roman" w:cs="Times New Roman"/>
          <w:i/>
          <w:iCs/>
        </w:rPr>
        <w:t xml:space="preserve">95% CI </w:t>
      </w:r>
      <w:r w:rsidRPr="009C2202">
        <w:rPr>
          <w:rFonts w:ascii="Times New Roman" w:hAnsi="Times New Roman" w:cs="Times New Roman"/>
        </w:rPr>
        <w:t>(0.</w:t>
      </w:r>
      <w:r w:rsidR="009C2202" w:rsidRPr="009C2202">
        <w:rPr>
          <w:rFonts w:ascii="Times New Roman" w:hAnsi="Times New Roman" w:cs="Times New Roman"/>
        </w:rPr>
        <w:t>209</w:t>
      </w:r>
      <w:r w:rsidRPr="009C2202">
        <w:rPr>
          <w:rFonts w:ascii="Times New Roman" w:hAnsi="Times New Roman" w:cs="Times New Roman"/>
        </w:rPr>
        <w:t>–0.8</w:t>
      </w:r>
      <w:r w:rsidR="009C2202" w:rsidRPr="009C2202">
        <w:rPr>
          <w:rFonts w:ascii="Times New Roman" w:hAnsi="Times New Roman" w:cs="Times New Roman"/>
        </w:rPr>
        <w:t>55</w:t>
      </w:r>
      <w:r w:rsidRPr="009C2202">
        <w:rPr>
          <w:rFonts w:ascii="Times New Roman" w:hAnsi="Times New Roman" w:cs="Times New Roman"/>
        </w:rPr>
        <w:t>)</w:t>
      </w:r>
    </w:p>
    <w:p w14:paraId="24C3F52C" w14:textId="158E4721" w:rsidR="00994DF5" w:rsidRDefault="00215020" w:rsidP="00994DF5">
      <w:pPr>
        <w:ind w:left="360"/>
        <w:jc w:val="center"/>
        <w:rPr>
          <w:rFonts w:ascii="Times New Roman" w:hAnsi="Times New Roman" w:cs="Times New Roman"/>
        </w:rPr>
      </w:pPr>
      <w:r>
        <w:rPr>
          <w:noProof/>
        </w:rPr>
        <w:drawing>
          <wp:inline distT="0" distB="0" distL="0" distR="0" wp14:anchorId="6B9D80B0" wp14:editId="02A1D5A8">
            <wp:extent cx="5943600" cy="22002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2200275"/>
                    </a:xfrm>
                    <a:prstGeom prst="rect">
                      <a:avLst/>
                    </a:prstGeom>
                    <a:noFill/>
                    <a:ln>
                      <a:noFill/>
                    </a:ln>
                  </pic:spPr>
                </pic:pic>
              </a:graphicData>
            </a:graphic>
          </wp:inline>
        </w:drawing>
      </w:r>
    </w:p>
    <w:p w14:paraId="0CA1656A" w14:textId="33809A12" w:rsidR="00994DF5" w:rsidRDefault="00994DF5" w:rsidP="00994DF5">
      <w:pPr>
        <w:ind w:left="360"/>
        <w:rPr>
          <w:rFonts w:ascii="Times New Roman" w:hAnsi="Times New Roman" w:cs="Times New Roman"/>
        </w:rPr>
      </w:pPr>
      <w:r>
        <w:rPr>
          <w:rFonts w:ascii="Times New Roman" w:hAnsi="Times New Roman" w:cs="Times New Roman"/>
        </w:rPr>
        <w:t xml:space="preserve">Appendix </w:t>
      </w:r>
      <w:r w:rsidR="009C2202">
        <w:rPr>
          <w:rFonts w:ascii="Times New Roman" w:hAnsi="Times New Roman" w:cs="Times New Roman"/>
        </w:rPr>
        <w:t>D</w:t>
      </w:r>
      <w:r>
        <w:rPr>
          <w:rFonts w:ascii="Times New Roman" w:hAnsi="Times New Roman" w:cs="Times New Roman"/>
        </w:rPr>
        <w:t>1: Spawner Recruit plot for 2012 Bendix/</w:t>
      </w:r>
      <w:proofErr w:type="spellStart"/>
      <w:r>
        <w:rPr>
          <w:rFonts w:ascii="Times New Roman" w:hAnsi="Times New Roman" w:cs="Times New Roman"/>
        </w:rPr>
        <w:t>Didson</w:t>
      </w:r>
      <w:proofErr w:type="spellEnd"/>
      <w:r>
        <w:rPr>
          <w:rFonts w:ascii="Times New Roman" w:hAnsi="Times New Roman" w:cs="Times New Roman"/>
        </w:rPr>
        <w:t xml:space="preserve"> data set with incorrect return info. This is the dataset that set the 2012 Escapement goal. </w:t>
      </w:r>
    </w:p>
    <w:p w14:paraId="26BC517A" w14:textId="605A9305" w:rsidR="00994DF5" w:rsidRDefault="009C2202" w:rsidP="00994DF5">
      <w:pPr>
        <w:ind w:left="360"/>
        <w:jc w:val="center"/>
        <w:rPr>
          <w:rFonts w:ascii="Times New Roman" w:hAnsi="Times New Roman" w:cs="Times New Roman"/>
        </w:rPr>
      </w:pPr>
      <w:r>
        <w:rPr>
          <w:noProof/>
        </w:rPr>
        <w:drawing>
          <wp:inline distT="0" distB="0" distL="0" distR="0" wp14:anchorId="63AC1E84" wp14:editId="665184A5">
            <wp:extent cx="5943600" cy="21050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2105025"/>
                    </a:xfrm>
                    <a:prstGeom prst="rect">
                      <a:avLst/>
                    </a:prstGeom>
                    <a:noFill/>
                    <a:ln>
                      <a:noFill/>
                    </a:ln>
                  </pic:spPr>
                </pic:pic>
              </a:graphicData>
            </a:graphic>
          </wp:inline>
        </w:drawing>
      </w:r>
    </w:p>
    <w:p w14:paraId="218E711E" w14:textId="26A1DC82" w:rsidR="00994DF5" w:rsidRDefault="00994DF5" w:rsidP="00994DF5">
      <w:pPr>
        <w:ind w:left="360"/>
        <w:rPr>
          <w:rFonts w:ascii="Times New Roman" w:hAnsi="Times New Roman" w:cs="Times New Roman"/>
        </w:rPr>
      </w:pPr>
      <w:r>
        <w:rPr>
          <w:rFonts w:ascii="Times New Roman" w:hAnsi="Times New Roman" w:cs="Times New Roman"/>
        </w:rPr>
        <w:t xml:space="preserve">Appendix </w:t>
      </w:r>
      <w:r w:rsidR="009C2202">
        <w:rPr>
          <w:rFonts w:ascii="Times New Roman" w:hAnsi="Times New Roman" w:cs="Times New Roman"/>
        </w:rPr>
        <w:t>D</w:t>
      </w:r>
      <w:r>
        <w:rPr>
          <w:rFonts w:ascii="Times New Roman" w:hAnsi="Times New Roman" w:cs="Times New Roman"/>
        </w:rPr>
        <w:t>2: Trace plots for Bayesian Ricker Spawner Recruit Model.</w:t>
      </w:r>
    </w:p>
    <w:p w14:paraId="70963D6C" w14:textId="4B58C892" w:rsidR="00994DF5" w:rsidRDefault="009C2202" w:rsidP="00994DF5">
      <w:pPr>
        <w:rPr>
          <w:rFonts w:ascii="Times New Roman" w:hAnsi="Times New Roman" w:cs="Times New Roman"/>
        </w:rPr>
      </w:pPr>
      <w:r>
        <w:rPr>
          <w:rFonts w:ascii="Times New Roman" w:hAnsi="Times New Roman" w:cs="Times New Roman"/>
          <w:noProof/>
        </w:rPr>
        <w:lastRenderedPageBreak/>
        <w:drawing>
          <wp:inline distT="0" distB="0" distL="0" distR="0" wp14:anchorId="18735B48" wp14:editId="18A9F641">
            <wp:extent cx="5943600" cy="18383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1838325"/>
                    </a:xfrm>
                    <a:prstGeom prst="rect">
                      <a:avLst/>
                    </a:prstGeom>
                    <a:noFill/>
                    <a:ln>
                      <a:noFill/>
                    </a:ln>
                  </pic:spPr>
                </pic:pic>
              </a:graphicData>
            </a:graphic>
          </wp:inline>
        </w:drawing>
      </w:r>
    </w:p>
    <w:p w14:paraId="4EBF5AE9" w14:textId="36BA3A66" w:rsidR="00994DF5" w:rsidRPr="00880D9F" w:rsidRDefault="00994DF5" w:rsidP="00994DF5">
      <w:pPr>
        <w:rPr>
          <w:rFonts w:ascii="Times New Roman" w:hAnsi="Times New Roman" w:cs="Times New Roman"/>
        </w:rPr>
      </w:pPr>
      <w:r>
        <w:rPr>
          <w:rFonts w:ascii="Times New Roman" w:hAnsi="Times New Roman" w:cs="Times New Roman"/>
        </w:rPr>
        <w:t xml:space="preserve">Appendix </w:t>
      </w:r>
      <w:r w:rsidR="009C2202">
        <w:rPr>
          <w:rFonts w:ascii="Times New Roman" w:hAnsi="Times New Roman" w:cs="Times New Roman"/>
        </w:rPr>
        <w:t>D</w:t>
      </w:r>
      <w:r>
        <w:rPr>
          <w:rFonts w:ascii="Times New Roman" w:hAnsi="Times New Roman" w:cs="Times New Roman"/>
        </w:rPr>
        <w:t xml:space="preserve">3: </w:t>
      </w:r>
      <w:proofErr w:type="spellStart"/>
      <w:r>
        <w:rPr>
          <w:rFonts w:ascii="Times New Roman" w:hAnsi="Times New Roman" w:cs="Times New Roman"/>
        </w:rPr>
        <w:t>S</w:t>
      </w:r>
      <w:r w:rsidR="00697E71">
        <w:rPr>
          <w:rFonts w:ascii="Times New Roman" w:hAnsi="Times New Roman" w:cs="Times New Roman"/>
        </w:rPr>
        <w:t>msy</w:t>
      </w:r>
      <w:proofErr w:type="spellEnd"/>
      <w:r>
        <w:rPr>
          <w:rFonts w:ascii="Times New Roman" w:hAnsi="Times New Roman" w:cs="Times New Roman"/>
        </w:rPr>
        <w:t xml:space="preserve"> Profile, green shaded area represents 80% of </w:t>
      </w:r>
      <w:proofErr w:type="spellStart"/>
      <w:r>
        <w:rPr>
          <w:rFonts w:ascii="Times New Roman" w:hAnsi="Times New Roman" w:cs="Times New Roman"/>
        </w:rPr>
        <w:t>S</w:t>
      </w:r>
      <w:r w:rsidR="00697E71">
        <w:rPr>
          <w:rFonts w:ascii="Times New Roman" w:hAnsi="Times New Roman" w:cs="Times New Roman"/>
        </w:rPr>
        <w:t>msy</w:t>
      </w:r>
      <w:proofErr w:type="spellEnd"/>
      <w:r>
        <w:rPr>
          <w:rFonts w:ascii="Times New Roman" w:hAnsi="Times New Roman" w:cs="Times New Roman"/>
        </w:rPr>
        <w:t xml:space="preserve"> 90% target. </w:t>
      </w:r>
    </w:p>
    <w:p w14:paraId="1E0F6E18" w14:textId="4AFCBD14" w:rsidR="00994DF5" w:rsidRDefault="00994DF5" w:rsidP="00994DF5">
      <w:pPr>
        <w:rPr>
          <w:rFonts w:ascii="Times New Roman" w:hAnsi="Times New Roman" w:cs="Times New Roman"/>
        </w:rPr>
      </w:pPr>
    </w:p>
    <w:p w14:paraId="73AB24F2" w14:textId="33A79646" w:rsidR="00450511" w:rsidRPr="0003656A" w:rsidRDefault="00450511" w:rsidP="00450511">
      <w:pPr>
        <w:rPr>
          <w:rFonts w:ascii="Times New Roman" w:hAnsi="Times New Roman" w:cs="Times New Roman"/>
          <w:b/>
          <w:bCs/>
        </w:rPr>
      </w:pPr>
      <w:proofErr w:type="spellStart"/>
      <w:r w:rsidRPr="0003656A">
        <w:rPr>
          <w:rFonts w:ascii="Times New Roman" w:hAnsi="Times New Roman" w:cs="Times New Roman"/>
          <w:b/>
          <w:bCs/>
        </w:rPr>
        <w:t>Smsy</w:t>
      </w:r>
      <w:proofErr w:type="spellEnd"/>
      <w:r w:rsidRPr="0003656A">
        <w:rPr>
          <w:rFonts w:ascii="Times New Roman" w:hAnsi="Times New Roman" w:cs="Times New Roman"/>
          <w:b/>
          <w:bCs/>
        </w:rPr>
        <w:t xml:space="preserve"> range analysis</w:t>
      </w:r>
      <w:r w:rsidR="00137648">
        <w:rPr>
          <w:rFonts w:ascii="Times New Roman" w:hAnsi="Times New Roman" w:cs="Times New Roman"/>
          <w:b/>
          <w:bCs/>
        </w:rPr>
        <w:t xml:space="preserve"> (Current Goal 55,000 – 120,000 based on sonar index)</w:t>
      </w:r>
    </w:p>
    <w:p w14:paraId="07B53BCC" w14:textId="196818C6" w:rsidR="00450511" w:rsidRDefault="00450511" w:rsidP="00450511">
      <w:pPr>
        <w:spacing w:after="0"/>
        <w:rPr>
          <w:rFonts w:ascii="Times New Roman" w:hAnsi="Times New Roman" w:cs="Times New Roman"/>
        </w:rPr>
      </w:pPr>
      <w:r>
        <w:rPr>
          <w:rFonts w:ascii="Times New Roman" w:hAnsi="Times New Roman" w:cs="Times New Roman"/>
        </w:rPr>
        <w:t xml:space="preserve">90% MSY achieving 90% Probability: 80,000 – </w:t>
      </w:r>
      <w:proofErr w:type="gramStart"/>
      <w:r>
        <w:rPr>
          <w:rFonts w:ascii="Times New Roman" w:hAnsi="Times New Roman" w:cs="Times New Roman"/>
        </w:rPr>
        <w:t>135,000</w:t>
      </w:r>
      <w:proofErr w:type="gramEnd"/>
    </w:p>
    <w:p w14:paraId="4EC3B988" w14:textId="2439B702" w:rsidR="00450511" w:rsidRDefault="00450511" w:rsidP="00450511">
      <w:pPr>
        <w:spacing w:after="0"/>
        <w:rPr>
          <w:rFonts w:ascii="Times New Roman" w:hAnsi="Times New Roman" w:cs="Times New Roman"/>
        </w:rPr>
      </w:pPr>
      <w:r w:rsidRPr="00697E71">
        <w:rPr>
          <w:rFonts w:ascii="Times New Roman" w:hAnsi="Times New Roman" w:cs="Times New Roman"/>
        </w:rPr>
        <w:t>80% MSY achieving 90% Probability: 62,500 – 152,500</w:t>
      </w:r>
      <w:r w:rsidR="008710B1">
        <w:rPr>
          <w:rFonts w:ascii="Times New Roman" w:hAnsi="Times New Roman" w:cs="Times New Roman"/>
        </w:rPr>
        <w:t xml:space="preserve"> </w:t>
      </w:r>
      <w:r w:rsidR="008710B1" w:rsidRPr="00137648">
        <w:rPr>
          <w:rFonts w:ascii="Times New Roman" w:hAnsi="Times New Roman" w:cs="Times New Roman"/>
          <w:b/>
          <w:bCs/>
        </w:rPr>
        <w:t>(Sonar equivalent goal</w:t>
      </w:r>
      <w:r w:rsidR="00137648" w:rsidRPr="00137648">
        <w:rPr>
          <w:rFonts w:ascii="Times New Roman" w:hAnsi="Times New Roman" w:cs="Times New Roman"/>
          <w:b/>
          <w:bCs/>
        </w:rPr>
        <w:t xml:space="preserve"> 58,800 – 114,600)</w:t>
      </w:r>
    </w:p>
    <w:p w14:paraId="45B167A1" w14:textId="72795352" w:rsidR="00450511" w:rsidRDefault="00450511" w:rsidP="00450511">
      <w:pPr>
        <w:spacing w:after="0"/>
        <w:rPr>
          <w:rFonts w:ascii="Times New Roman" w:hAnsi="Times New Roman" w:cs="Times New Roman"/>
        </w:rPr>
      </w:pPr>
      <w:r>
        <w:rPr>
          <w:rFonts w:ascii="Times New Roman" w:hAnsi="Times New Roman" w:cs="Times New Roman"/>
        </w:rPr>
        <w:t xml:space="preserve">70% MSY achieving 90% Probability: 52,500 – </w:t>
      </w:r>
      <w:proofErr w:type="gramStart"/>
      <w:r>
        <w:rPr>
          <w:rFonts w:ascii="Times New Roman" w:hAnsi="Times New Roman" w:cs="Times New Roman"/>
        </w:rPr>
        <w:t>167,500</w:t>
      </w:r>
      <w:proofErr w:type="gramEnd"/>
    </w:p>
    <w:p w14:paraId="41E1616E" w14:textId="77777777" w:rsidR="00450511" w:rsidRDefault="00450511" w:rsidP="00450511">
      <w:pPr>
        <w:spacing w:after="0"/>
        <w:rPr>
          <w:rFonts w:ascii="Times New Roman" w:hAnsi="Times New Roman" w:cs="Times New Roman"/>
        </w:rPr>
      </w:pPr>
    </w:p>
    <w:p w14:paraId="2AC1B49B" w14:textId="4466DE77" w:rsidR="00444B9A" w:rsidRDefault="00444B9A">
      <w:pPr>
        <w:rPr>
          <w:rFonts w:ascii="Times New Roman" w:hAnsi="Times New Roman" w:cs="Times New Roman"/>
        </w:rPr>
      </w:pPr>
      <w:r>
        <w:rPr>
          <w:rFonts w:ascii="Times New Roman" w:hAnsi="Times New Roman" w:cs="Times New Roman"/>
        </w:rPr>
        <w:br w:type="page"/>
      </w:r>
    </w:p>
    <w:p w14:paraId="39714CFA" w14:textId="77777777" w:rsidR="00994DF5" w:rsidRDefault="00994DF5" w:rsidP="00994DF5">
      <w:pPr>
        <w:rPr>
          <w:rFonts w:ascii="Times New Roman" w:hAnsi="Times New Roman" w:cs="Times New Roman"/>
        </w:rPr>
      </w:pPr>
    </w:p>
    <w:tbl>
      <w:tblPr>
        <w:tblW w:w="6640" w:type="dxa"/>
        <w:jc w:val="center"/>
        <w:tblLook w:val="04A0" w:firstRow="1" w:lastRow="0" w:firstColumn="1" w:lastColumn="0" w:noHBand="0" w:noVBand="1"/>
      </w:tblPr>
      <w:tblGrid>
        <w:gridCol w:w="1660"/>
        <w:gridCol w:w="1660"/>
        <w:gridCol w:w="1660"/>
        <w:gridCol w:w="1660"/>
      </w:tblGrid>
      <w:tr w:rsidR="004F2935" w:rsidRPr="004F2935" w14:paraId="352B91FE" w14:textId="77777777" w:rsidTr="004F2935">
        <w:trPr>
          <w:trHeight w:val="585"/>
          <w:jc w:val="center"/>
        </w:trPr>
        <w:tc>
          <w:tcPr>
            <w:tcW w:w="6640" w:type="dxa"/>
            <w:gridSpan w:val="4"/>
            <w:tcBorders>
              <w:top w:val="nil"/>
              <w:left w:val="nil"/>
              <w:bottom w:val="single" w:sz="4" w:space="0" w:color="auto"/>
              <w:right w:val="nil"/>
            </w:tcBorders>
            <w:shd w:val="clear" w:color="auto" w:fill="auto"/>
            <w:vAlign w:val="bottom"/>
            <w:hideMark/>
          </w:tcPr>
          <w:p w14:paraId="7B10236A" w14:textId="77777777" w:rsidR="004F2935" w:rsidRPr="004F2935" w:rsidRDefault="004F2935" w:rsidP="004F2935">
            <w:pPr>
              <w:spacing w:after="0" w:line="240" w:lineRule="auto"/>
              <w:rPr>
                <w:rFonts w:ascii="Calibri" w:eastAsia="Times New Roman" w:hAnsi="Calibri" w:cs="Calibri"/>
                <w:color w:val="000000"/>
              </w:rPr>
            </w:pPr>
            <w:r w:rsidRPr="004F2935">
              <w:rPr>
                <w:rFonts w:ascii="Calibri" w:eastAsia="Times New Roman" w:hAnsi="Calibri" w:cs="Calibri"/>
                <w:color w:val="000000"/>
              </w:rPr>
              <w:t>Appendix D6: Head and Hamazaki (in prep) Nushagak Chinook salmon</w:t>
            </w:r>
            <w:r w:rsidRPr="004F2935">
              <w:rPr>
                <w:rFonts w:ascii="Calibri" w:eastAsia="Times New Roman" w:hAnsi="Calibri" w:cs="Calibri"/>
                <w:color w:val="000000"/>
              </w:rPr>
              <w:br/>
              <w:t>run reconstruction dataset.</w:t>
            </w:r>
          </w:p>
        </w:tc>
      </w:tr>
      <w:tr w:rsidR="004F2935" w:rsidRPr="004F2935" w14:paraId="2A29FF23" w14:textId="77777777" w:rsidTr="004F2935">
        <w:trPr>
          <w:trHeight w:val="600"/>
          <w:jc w:val="center"/>
        </w:trPr>
        <w:tc>
          <w:tcPr>
            <w:tcW w:w="1660" w:type="dxa"/>
            <w:tcBorders>
              <w:top w:val="nil"/>
              <w:left w:val="nil"/>
              <w:bottom w:val="single" w:sz="4" w:space="0" w:color="auto"/>
              <w:right w:val="nil"/>
            </w:tcBorders>
            <w:shd w:val="clear" w:color="auto" w:fill="auto"/>
            <w:vAlign w:val="bottom"/>
            <w:hideMark/>
          </w:tcPr>
          <w:p w14:paraId="638C9A1C"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Year</w:t>
            </w:r>
          </w:p>
        </w:tc>
        <w:tc>
          <w:tcPr>
            <w:tcW w:w="1660" w:type="dxa"/>
            <w:tcBorders>
              <w:top w:val="nil"/>
              <w:left w:val="nil"/>
              <w:bottom w:val="single" w:sz="4" w:space="0" w:color="auto"/>
              <w:right w:val="nil"/>
            </w:tcBorders>
            <w:shd w:val="clear" w:color="auto" w:fill="auto"/>
            <w:vAlign w:val="bottom"/>
            <w:hideMark/>
          </w:tcPr>
          <w:p w14:paraId="24010009"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Spawning Escapement</w:t>
            </w:r>
          </w:p>
        </w:tc>
        <w:tc>
          <w:tcPr>
            <w:tcW w:w="1660" w:type="dxa"/>
            <w:tcBorders>
              <w:top w:val="nil"/>
              <w:left w:val="nil"/>
              <w:bottom w:val="single" w:sz="4" w:space="0" w:color="auto"/>
              <w:right w:val="nil"/>
            </w:tcBorders>
            <w:shd w:val="clear" w:color="auto" w:fill="auto"/>
            <w:vAlign w:val="bottom"/>
            <w:hideMark/>
          </w:tcPr>
          <w:p w14:paraId="556B2745"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Total Return</w:t>
            </w:r>
          </w:p>
        </w:tc>
        <w:tc>
          <w:tcPr>
            <w:tcW w:w="1660" w:type="dxa"/>
            <w:tcBorders>
              <w:top w:val="nil"/>
              <w:left w:val="nil"/>
              <w:bottom w:val="single" w:sz="4" w:space="0" w:color="auto"/>
              <w:right w:val="nil"/>
            </w:tcBorders>
            <w:shd w:val="clear" w:color="auto" w:fill="auto"/>
            <w:vAlign w:val="bottom"/>
            <w:hideMark/>
          </w:tcPr>
          <w:p w14:paraId="0ACE5F48"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Return per spawner</w:t>
            </w:r>
          </w:p>
        </w:tc>
      </w:tr>
      <w:tr w:rsidR="004F2935" w:rsidRPr="004F2935" w14:paraId="26D448DB" w14:textId="77777777" w:rsidTr="004F2935">
        <w:trPr>
          <w:trHeight w:val="300"/>
          <w:jc w:val="center"/>
        </w:trPr>
        <w:tc>
          <w:tcPr>
            <w:tcW w:w="1660" w:type="dxa"/>
            <w:tcBorders>
              <w:top w:val="nil"/>
              <w:left w:val="nil"/>
              <w:bottom w:val="nil"/>
              <w:right w:val="nil"/>
            </w:tcBorders>
            <w:shd w:val="clear" w:color="auto" w:fill="auto"/>
            <w:noWrap/>
            <w:vAlign w:val="bottom"/>
            <w:hideMark/>
          </w:tcPr>
          <w:p w14:paraId="282D9B1D"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1968</w:t>
            </w:r>
          </w:p>
        </w:tc>
        <w:tc>
          <w:tcPr>
            <w:tcW w:w="1660" w:type="dxa"/>
            <w:tcBorders>
              <w:top w:val="nil"/>
              <w:left w:val="nil"/>
              <w:bottom w:val="nil"/>
              <w:right w:val="nil"/>
            </w:tcBorders>
            <w:shd w:val="clear" w:color="auto" w:fill="auto"/>
            <w:noWrap/>
            <w:vAlign w:val="bottom"/>
            <w:hideMark/>
          </w:tcPr>
          <w:p w14:paraId="78A46041"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167,570</w:t>
            </w:r>
          </w:p>
        </w:tc>
        <w:tc>
          <w:tcPr>
            <w:tcW w:w="1660" w:type="dxa"/>
            <w:tcBorders>
              <w:top w:val="nil"/>
              <w:left w:val="nil"/>
              <w:bottom w:val="nil"/>
              <w:right w:val="nil"/>
            </w:tcBorders>
            <w:shd w:val="clear" w:color="auto" w:fill="auto"/>
            <w:noWrap/>
            <w:vAlign w:val="bottom"/>
            <w:hideMark/>
          </w:tcPr>
          <w:p w14:paraId="550D8AB5"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261,876</w:t>
            </w:r>
          </w:p>
        </w:tc>
        <w:tc>
          <w:tcPr>
            <w:tcW w:w="1660" w:type="dxa"/>
            <w:tcBorders>
              <w:top w:val="nil"/>
              <w:left w:val="nil"/>
              <w:bottom w:val="nil"/>
              <w:right w:val="nil"/>
            </w:tcBorders>
            <w:shd w:val="clear" w:color="auto" w:fill="auto"/>
            <w:noWrap/>
            <w:vAlign w:val="bottom"/>
            <w:hideMark/>
          </w:tcPr>
          <w:p w14:paraId="038F2D94"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1.56</w:t>
            </w:r>
          </w:p>
        </w:tc>
      </w:tr>
      <w:tr w:rsidR="004F2935" w:rsidRPr="004F2935" w14:paraId="24A45F29" w14:textId="77777777" w:rsidTr="004F2935">
        <w:trPr>
          <w:trHeight w:val="300"/>
          <w:jc w:val="center"/>
        </w:trPr>
        <w:tc>
          <w:tcPr>
            <w:tcW w:w="1660" w:type="dxa"/>
            <w:tcBorders>
              <w:top w:val="nil"/>
              <w:left w:val="nil"/>
              <w:bottom w:val="nil"/>
              <w:right w:val="nil"/>
            </w:tcBorders>
            <w:shd w:val="clear" w:color="auto" w:fill="auto"/>
            <w:noWrap/>
            <w:vAlign w:val="bottom"/>
            <w:hideMark/>
          </w:tcPr>
          <w:p w14:paraId="38FBB4FA"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1969</w:t>
            </w:r>
          </w:p>
        </w:tc>
        <w:tc>
          <w:tcPr>
            <w:tcW w:w="1660" w:type="dxa"/>
            <w:tcBorders>
              <w:top w:val="nil"/>
              <w:left w:val="nil"/>
              <w:bottom w:val="nil"/>
              <w:right w:val="nil"/>
            </w:tcBorders>
            <w:shd w:val="clear" w:color="auto" w:fill="auto"/>
            <w:noWrap/>
            <w:vAlign w:val="bottom"/>
            <w:hideMark/>
          </w:tcPr>
          <w:p w14:paraId="2B5AB63C"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82,809</w:t>
            </w:r>
          </w:p>
        </w:tc>
        <w:tc>
          <w:tcPr>
            <w:tcW w:w="1660" w:type="dxa"/>
            <w:tcBorders>
              <w:top w:val="nil"/>
              <w:left w:val="nil"/>
              <w:bottom w:val="nil"/>
              <w:right w:val="nil"/>
            </w:tcBorders>
            <w:shd w:val="clear" w:color="auto" w:fill="auto"/>
            <w:noWrap/>
            <w:vAlign w:val="bottom"/>
            <w:hideMark/>
          </w:tcPr>
          <w:p w14:paraId="520DE65A"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135,449</w:t>
            </w:r>
          </w:p>
        </w:tc>
        <w:tc>
          <w:tcPr>
            <w:tcW w:w="1660" w:type="dxa"/>
            <w:tcBorders>
              <w:top w:val="nil"/>
              <w:left w:val="nil"/>
              <w:bottom w:val="nil"/>
              <w:right w:val="nil"/>
            </w:tcBorders>
            <w:shd w:val="clear" w:color="auto" w:fill="auto"/>
            <w:noWrap/>
            <w:vAlign w:val="bottom"/>
            <w:hideMark/>
          </w:tcPr>
          <w:p w14:paraId="7A4ADA44"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1.64</w:t>
            </w:r>
          </w:p>
        </w:tc>
      </w:tr>
      <w:tr w:rsidR="004F2935" w:rsidRPr="004F2935" w14:paraId="0685ABD6" w14:textId="77777777" w:rsidTr="004F2935">
        <w:trPr>
          <w:trHeight w:val="300"/>
          <w:jc w:val="center"/>
        </w:trPr>
        <w:tc>
          <w:tcPr>
            <w:tcW w:w="1660" w:type="dxa"/>
            <w:tcBorders>
              <w:top w:val="nil"/>
              <w:left w:val="nil"/>
              <w:bottom w:val="nil"/>
              <w:right w:val="nil"/>
            </w:tcBorders>
            <w:shd w:val="clear" w:color="auto" w:fill="auto"/>
            <w:noWrap/>
            <w:vAlign w:val="bottom"/>
            <w:hideMark/>
          </w:tcPr>
          <w:p w14:paraId="50E3767E"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1970</w:t>
            </w:r>
          </w:p>
        </w:tc>
        <w:tc>
          <w:tcPr>
            <w:tcW w:w="1660" w:type="dxa"/>
            <w:tcBorders>
              <w:top w:val="nil"/>
              <w:left w:val="nil"/>
              <w:bottom w:val="nil"/>
              <w:right w:val="nil"/>
            </w:tcBorders>
            <w:shd w:val="clear" w:color="auto" w:fill="auto"/>
            <w:noWrap/>
            <w:vAlign w:val="bottom"/>
            <w:hideMark/>
          </w:tcPr>
          <w:p w14:paraId="4145AE5E"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142,080</w:t>
            </w:r>
          </w:p>
        </w:tc>
        <w:tc>
          <w:tcPr>
            <w:tcW w:w="1660" w:type="dxa"/>
            <w:tcBorders>
              <w:top w:val="nil"/>
              <w:left w:val="nil"/>
              <w:bottom w:val="nil"/>
              <w:right w:val="nil"/>
            </w:tcBorders>
            <w:shd w:val="clear" w:color="auto" w:fill="auto"/>
            <w:noWrap/>
            <w:vAlign w:val="bottom"/>
            <w:hideMark/>
          </w:tcPr>
          <w:p w14:paraId="293F29E3"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379,022</w:t>
            </w:r>
          </w:p>
        </w:tc>
        <w:tc>
          <w:tcPr>
            <w:tcW w:w="1660" w:type="dxa"/>
            <w:tcBorders>
              <w:top w:val="nil"/>
              <w:left w:val="nil"/>
              <w:bottom w:val="nil"/>
              <w:right w:val="nil"/>
            </w:tcBorders>
            <w:shd w:val="clear" w:color="auto" w:fill="auto"/>
            <w:noWrap/>
            <w:vAlign w:val="bottom"/>
            <w:hideMark/>
          </w:tcPr>
          <w:p w14:paraId="7736A5DB"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2.67</w:t>
            </w:r>
          </w:p>
        </w:tc>
      </w:tr>
      <w:tr w:rsidR="004F2935" w:rsidRPr="004F2935" w14:paraId="02275589" w14:textId="77777777" w:rsidTr="004F2935">
        <w:trPr>
          <w:trHeight w:val="300"/>
          <w:jc w:val="center"/>
        </w:trPr>
        <w:tc>
          <w:tcPr>
            <w:tcW w:w="1660" w:type="dxa"/>
            <w:tcBorders>
              <w:top w:val="nil"/>
              <w:left w:val="nil"/>
              <w:bottom w:val="nil"/>
              <w:right w:val="nil"/>
            </w:tcBorders>
            <w:shd w:val="clear" w:color="auto" w:fill="auto"/>
            <w:noWrap/>
            <w:vAlign w:val="bottom"/>
            <w:hideMark/>
          </w:tcPr>
          <w:p w14:paraId="511DEC29"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1971</w:t>
            </w:r>
          </w:p>
        </w:tc>
        <w:tc>
          <w:tcPr>
            <w:tcW w:w="1660" w:type="dxa"/>
            <w:tcBorders>
              <w:top w:val="nil"/>
              <w:left w:val="nil"/>
              <w:bottom w:val="nil"/>
              <w:right w:val="nil"/>
            </w:tcBorders>
            <w:shd w:val="clear" w:color="auto" w:fill="auto"/>
            <w:noWrap/>
            <w:vAlign w:val="bottom"/>
            <w:hideMark/>
          </w:tcPr>
          <w:p w14:paraId="03F9BC50"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88,263</w:t>
            </w:r>
          </w:p>
        </w:tc>
        <w:tc>
          <w:tcPr>
            <w:tcW w:w="1660" w:type="dxa"/>
            <w:tcBorders>
              <w:top w:val="nil"/>
              <w:left w:val="nil"/>
              <w:bottom w:val="nil"/>
              <w:right w:val="nil"/>
            </w:tcBorders>
            <w:shd w:val="clear" w:color="auto" w:fill="auto"/>
            <w:noWrap/>
            <w:vAlign w:val="bottom"/>
            <w:hideMark/>
          </w:tcPr>
          <w:p w14:paraId="1EB9ED41"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388,326</w:t>
            </w:r>
          </w:p>
        </w:tc>
        <w:tc>
          <w:tcPr>
            <w:tcW w:w="1660" w:type="dxa"/>
            <w:tcBorders>
              <w:top w:val="nil"/>
              <w:left w:val="nil"/>
              <w:bottom w:val="nil"/>
              <w:right w:val="nil"/>
            </w:tcBorders>
            <w:shd w:val="clear" w:color="auto" w:fill="auto"/>
            <w:noWrap/>
            <w:vAlign w:val="bottom"/>
            <w:hideMark/>
          </w:tcPr>
          <w:p w14:paraId="5DCFA630"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4.40</w:t>
            </w:r>
          </w:p>
        </w:tc>
      </w:tr>
      <w:tr w:rsidR="004F2935" w:rsidRPr="004F2935" w14:paraId="1113AADA" w14:textId="77777777" w:rsidTr="004F2935">
        <w:trPr>
          <w:trHeight w:val="300"/>
          <w:jc w:val="center"/>
        </w:trPr>
        <w:tc>
          <w:tcPr>
            <w:tcW w:w="1660" w:type="dxa"/>
            <w:tcBorders>
              <w:top w:val="nil"/>
              <w:left w:val="nil"/>
              <w:bottom w:val="nil"/>
              <w:right w:val="nil"/>
            </w:tcBorders>
            <w:shd w:val="clear" w:color="auto" w:fill="auto"/>
            <w:noWrap/>
            <w:vAlign w:val="bottom"/>
            <w:hideMark/>
          </w:tcPr>
          <w:p w14:paraId="3A0910EF"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1972</w:t>
            </w:r>
          </w:p>
        </w:tc>
        <w:tc>
          <w:tcPr>
            <w:tcW w:w="1660" w:type="dxa"/>
            <w:tcBorders>
              <w:top w:val="nil"/>
              <w:left w:val="nil"/>
              <w:bottom w:val="nil"/>
              <w:right w:val="nil"/>
            </w:tcBorders>
            <w:shd w:val="clear" w:color="auto" w:fill="auto"/>
            <w:noWrap/>
            <w:vAlign w:val="bottom"/>
            <w:hideMark/>
          </w:tcPr>
          <w:p w14:paraId="08DB6218"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76,653</w:t>
            </w:r>
          </w:p>
        </w:tc>
        <w:tc>
          <w:tcPr>
            <w:tcW w:w="1660" w:type="dxa"/>
            <w:tcBorders>
              <w:top w:val="nil"/>
              <w:left w:val="nil"/>
              <w:bottom w:val="nil"/>
              <w:right w:val="nil"/>
            </w:tcBorders>
            <w:shd w:val="clear" w:color="auto" w:fill="auto"/>
            <w:noWrap/>
            <w:vAlign w:val="bottom"/>
            <w:hideMark/>
          </w:tcPr>
          <w:p w14:paraId="634EDEDA"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505,638</w:t>
            </w:r>
          </w:p>
        </w:tc>
        <w:tc>
          <w:tcPr>
            <w:tcW w:w="1660" w:type="dxa"/>
            <w:tcBorders>
              <w:top w:val="nil"/>
              <w:left w:val="nil"/>
              <w:bottom w:val="nil"/>
              <w:right w:val="nil"/>
            </w:tcBorders>
            <w:shd w:val="clear" w:color="auto" w:fill="auto"/>
            <w:noWrap/>
            <w:vAlign w:val="bottom"/>
            <w:hideMark/>
          </w:tcPr>
          <w:p w14:paraId="63C82A82"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6.60</w:t>
            </w:r>
          </w:p>
        </w:tc>
      </w:tr>
      <w:tr w:rsidR="004F2935" w:rsidRPr="004F2935" w14:paraId="37724B0B" w14:textId="77777777" w:rsidTr="004F2935">
        <w:trPr>
          <w:trHeight w:val="300"/>
          <w:jc w:val="center"/>
        </w:trPr>
        <w:tc>
          <w:tcPr>
            <w:tcW w:w="1660" w:type="dxa"/>
            <w:tcBorders>
              <w:top w:val="nil"/>
              <w:left w:val="nil"/>
              <w:bottom w:val="nil"/>
              <w:right w:val="nil"/>
            </w:tcBorders>
            <w:shd w:val="clear" w:color="auto" w:fill="auto"/>
            <w:noWrap/>
            <w:vAlign w:val="bottom"/>
            <w:hideMark/>
          </w:tcPr>
          <w:p w14:paraId="3A8E16B5"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1973</w:t>
            </w:r>
          </w:p>
        </w:tc>
        <w:tc>
          <w:tcPr>
            <w:tcW w:w="1660" w:type="dxa"/>
            <w:tcBorders>
              <w:top w:val="nil"/>
              <w:left w:val="nil"/>
              <w:bottom w:val="nil"/>
              <w:right w:val="nil"/>
            </w:tcBorders>
            <w:shd w:val="clear" w:color="auto" w:fill="auto"/>
            <w:noWrap/>
            <w:vAlign w:val="bottom"/>
            <w:hideMark/>
          </w:tcPr>
          <w:p w14:paraId="7809E95A"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119,850</w:t>
            </w:r>
          </w:p>
        </w:tc>
        <w:tc>
          <w:tcPr>
            <w:tcW w:w="1660" w:type="dxa"/>
            <w:tcBorders>
              <w:top w:val="nil"/>
              <w:left w:val="nil"/>
              <w:bottom w:val="nil"/>
              <w:right w:val="nil"/>
            </w:tcBorders>
            <w:shd w:val="clear" w:color="auto" w:fill="auto"/>
            <w:noWrap/>
            <w:vAlign w:val="bottom"/>
            <w:hideMark/>
          </w:tcPr>
          <w:p w14:paraId="2F4A2C77"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414,356</w:t>
            </w:r>
          </w:p>
        </w:tc>
        <w:tc>
          <w:tcPr>
            <w:tcW w:w="1660" w:type="dxa"/>
            <w:tcBorders>
              <w:top w:val="nil"/>
              <w:left w:val="nil"/>
              <w:bottom w:val="nil"/>
              <w:right w:val="nil"/>
            </w:tcBorders>
            <w:shd w:val="clear" w:color="auto" w:fill="auto"/>
            <w:noWrap/>
            <w:vAlign w:val="bottom"/>
            <w:hideMark/>
          </w:tcPr>
          <w:p w14:paraId="4B9893FE"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3.46</w:t>
            </w:r>
          </w:p>
        </w:tc>
      </w:tr>
      <w:tr w:rsidR="004F2935" w:rsidRPr="004F2935" w14:paraId="3C200D4D" w14:textId="77777777" w:rsidTr="004F2935">
        <w:trPr>
          <w:trHeight w:val="300"/>
          <w:jc w:val="center"/>
        </w:trPr>
        <w:tc>
          <w:tcPr>
            <w:tcW w:w="1660" w:type="dxa"/>
            <w:tcBorders>
              <w:top w:val="nil"/>
              <w:left w:val="nil"/>
              <w:bottom w:val="nil"/>
              <w:right w:val="nil"/>
            </w:tcBorders>
            <w:shd w:val="clear" w:color="auto" w:fill="auto"/>
            <w:noWrap/>
            <w:vAlign w:val="bottom"/>
            <w:hideMark/>
          </w:tcPr>
          <w:p w14:paraId="36B5C1AF"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1974</w:t>
            </w:r>
          </w:p>
        </w:tc>
        <w:tc>
          <w:tcPr>
            <w:tcW w:w="1660" w:type="dxa"/>
            <w:tcBorders>
              <w:top w:val="nil"/>
              <w:left w:val="nil"/>
              <w:bottom w:val="nil"/>
              <w:right w:val="nil"/>
            </w:tcBorders>
            <w:shd w:val="clear" w:color="auto" w:fill="auto"/>
            <w:noWrap/>
            <w:vAlign w:val="bottom"/>
            <w:hideMark/>
          </w:tcPr>
          <w:p w14:paraId="75D4247F"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235,980</w:t>
            </w:r>
          </w:p>
        </w:tc>
        <w:tc>
          <w:tcPr>
            <w:tcW w:w="1660" w:type="dxa"/>
            <w:tcBorders>
              <w:top w:val="nil"/>
              <w:left w:val="nil"/>
              <w:bottom w:val="nil"/>
              <w:right w:val="nil"/>
            </w:tcBorders>
            <w:shd w:val="clear" w:color="auto" w:fill="auto"/>
            <w:noWrap/>
            <w:vAlign w:val="bottom"/>
            <w:hideMark/>
          </w:tcPr>
          <w:p w14:paraId="668918BE"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273,159</w:t>
            </w:r>
          </w:p>
        </w:tc>
        <w:tc>
          <w:tcPr>
            <w:tcW w:w="1660" w:type="dxa"/>
            <w:tcBorders>
              <w:top w:val="nil"/>
              <w:left w:val="nil"/>
              <w:bottom w:val="nil"/>
              <w:right w:val="nil"/>
            </w:tcBorders>
            <w:shd w:val="clear" w:color="auto" w:fill="auto"/>
            <w:noWrap/>
            <w:vAlign w:val="bottom"/>
            <w:hideMark/>
          </w:tcPr>
          <w:p w14:paraId="34870D90"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1.16</w:t>
            </w:r>
          </w:p>
        </w:tc>
      </w:tr>
      <w:tr w:rsidR="004F2935" w:rsidRPr="004F2935" w14:paraId="1592AD64" w14:textId="77777777" w:rsidTr="004F2935">
        <w:trPr>
          <w:trHeight w:val="300"/>
          <w:jc w:val="center"/>
        </w:trPr>
        <w:tc>
          <w:tcPr>
            <w:tcW w:w="1660" w:type="dxa"/>
            <w:tcBorders>
              <w:top w:val="nil"/>
              <w:left w:val="nil"/>
              <w:bottom w:val="nil"/>
              <w:right w:val="nil"/>
            </w:tcBorders>
            <w:shd w:val="clear" w:color="auto" w:fill="auto"/>
            <w:noWrap/>
            <w:vAlign w:val="bottom"/>
            <w:hideMark/>
          </w:tcPr>
          <w:p w14:paraId="34AB2175"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1975</w:t>
            </w:r>
          </w:p>
        </w:tc>
        <w:tc>
          <w:tcPr>
            <w:tcW w:w="1660" w:type="dxa"/>
            <w:tcBorders>
              <w:top w:val="nil"/>
              <w:left w:val="nil"/>
              <w:bottom w:val="nil"/>
              <w:right w:val="nil"/>
            </w:tcBorders>
            <w:shd w:val="clear" w:color="auto" w:fill="auto"/>
            <w:noWrap/>
            <w:vAlign w:val="bottom"/>
            <w:hideMark/>
          </w:tcPr>
          <w:p w14:paraId="242F6138"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259,300</w:t>
            </w:r>
          </w:p>
        </w:tc>
        <w:tc>
          <w:tcPr>
            <w:tcW w:w="1660" w:type="dxa"/>
            <w:tcBorders>
              <w:top w:val="nil"/>
              <w:left w:val="nil"/>
              <w:bottom w:val="nil"/>
              <w:right w:val="nil"/>
            </w:tcBorders>
            <w:shd w:val="clear" w:color="auto" w:fill="auto"/>
            <w:noWrap/>
            <w:vAlign w:val="bottom"/>
            <w:hideMark/>
          </w:tcPr>
          <w:p w14:paraId="48B16168"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828,438</w:t>
            </w:r>
          </w:p>
        </w:tc>
        <w:tc>
          <w:tcPr>
            <w:tcW w:w="1660" w:type="dxa"/>
            <w:tcBorders>
              <w:top w:val="nil"/>
              <w:left w:val="nil"/>
              <w:bottom w:val="nil"/>
              <w:right w:val="nil"/>
            </w:tcBorders>
            <w:shd w:val="clear" w:color="auto" w:fill="auto"/>
            <w:noWrap/>
            <w:vAlign w:val="bottom"/>
            <w:hideMark/>
          </w:tcPr>
          <w:p w14:paraId="57F2B83C"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3.19</w:t>
            </w:r>
          </w:p>
        </w:tc>
      </w:tr>
      <w:tr w:rsidR="004F2935" w:rsidRPr="004F2935" w14:paraId="56F26BB6" w14:textId="77777777" w:rsidTr="004F2935">
        <w:trPr>
          <w:trHeight w:val="300"/>
          <w:jc w:val="center"/>
        </w:trPr>
        <w:tc>
          <w:tcPr>
            <w:tcW w:w="1660" w:type="dxa"/>
            <w:tcBorders>
              <w:top w:val="nil"/>
              <w:left w:val="nil"/>
              <w:bottom w:val="nil"/>
              <w:right w:val="nil"/>
            </w:tcBorders>
            <w:shd w:val="clear" w:color="auto" w:fill="auto"/>
            <w:noWrap/>
            <w:vAlign w:val="bottom"/>
            <w:hideMark/>
          </w:tcPr>
          <w:p w14:paraId="371295C4"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1976</w:t>
            </w:r>
          </w:p>
        </w:tc>
        <w:tc>
          <w:tcPr>
            <w:tcW w:w="1660" w:type="dxa"/>
            <w:tcBorders>
              <w:top w:val="nil"/>
              <w:left w:val="nil"/>
              <w:bottom w:val="nil"/>
              <w:right w:val="nil"/>
            </w:tcBorders>
            <w:shd w:val="clear" w:color="auto" w:fill="auto"/>
            <w:noWrap/>
            <w:vAlign w:val="bottom"/>
            <w:hideMark/>
          </w:tcPr>
          <w:p w14:paraId="5F086222"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375,010</w:t>
            </w:r>
          </w:p>
        </w:tc>
        <w:tc>
          <w:tcPr>
            <w:tcW w:w="1660" w:type="dxa"/>
            <w:tcBorders>
              <w:top w:val="nil"/>
              <w:left w:val="nil"/>
              <w:bottom w:val="nil"/>
              <w:right w:val="nil"/>
            </w:tcBorders>
            <w:shd w:val="clear" w:color="auto" w:fill="auto"/>
            <w:noWrap/>
            <w:vAlign w:val="bottom"/>
            <w:hideMark/>
          </w:tcPr>
          <w:p w14:paraId="5FA99BB3"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493,173</w:t>
            </w:r>
          </w:p>
        </w:tc>
        <w:tc>
          <w:tcPr>
            <w:tcW w:w="1660" w:type="dxa"/>
            <w:tcBorders>
              <w:top w:val="nil"/>
              <w:left w:val="nil"/>
              <w:bottom w:val="nil"/>
              <w:right w:val="nil"/>
            </w:tcBorders>
            <w:shd w:val="clear" w:color="auto" w:fill="auto"/>
            <w:noWrap/>
            <w:vAlign w:val="bottom"/>
            <w:hideMark/>
          </w:tcPr>
          <w:p w14:paraId="08C70AB5"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1.32</w:t>
            </w:r>
          </w:p>
        </w:tc>
      </w:tr>
      <w:tr w:rsidR="004F2935" w:rsidRPr="004F2935" w14:paraId="28489F82" w14:textId="77777777" w:rsidTr="004F2935">
        <w:trPr>
          <w:trHeight w:val="300"/>
          <w:jc w:val="center"/>
        </w:trPr>
        <w:tc>
          <w:tcPr>
            <w:tcW w:w="1660" w:type="dxa"/>
            <w:tcBorders>
              <w:top w:val="nil"/>
              <w:left w:val="nil"/>
              <w:bottom w:val="nil"/>
              <w:right w:val="nil"/>
            </w:tcBorders>
            <w:shd w:val="clear" w:color="auto" w:fill="auto"/>
            <w:noWrap/>
            <w:vAlign w:val="bottom"/>
            <w:hideMark/>
          </w:tcPr>
          <w:p w14:paraId="2D1B1A88"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1977</w:t>
            </w:r>
          </w:p>
        </w:tc>
        <w:tc>
          <w:tcPr>
            <w:tcW w:w="1660" w:type="dxa"/>
            <w:tcBorders>
              <w:top w:val="nil"/>
              <w:left w:val="nil"/>
              <w:bottom w:val="nil"/>
              <w:right w:val="nil"/>
            </w:tcBorders>
            <w:shd w:val="clear" w:color="auto" w:fill="auto"/>
            <w:noWrap/>
            <w:vAlign w:val="bottom"/>
            <w:hideMark/>
          </w:tcPr>
          <w:p w14:paraId="03D59F16"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213,740</w:t>
            </w:r>
          </w:p>
        </w:tc>
        <w:tc>
          <w:tcPr>
            <w:tcW w:w="1660" w:type="dxa"/>
            <w:tcBorders>
              <w:top w:val="nil"/>
              <w:left w:val="nil"/>
              <w:bottom w:val="nil"/>
              <w:right w:val="nil"/>
            </w:tcBorders>
            <w:shd w:val="clear" w:color="auto" w:fill="auto"/>
            <w:noWrap/>
            <w:vAlign w:val="bottom"/>
            <w:hideMark/>
          </w:tcPr>
          <w:p w14:paraId="3544D401"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845,434</w:t>
            </w:r>
          </w:p>
        </w:tc>
        <w:tc>
          <w:tcPr>
            <w:tcW w:w="1660" w:type="dxa"/>
            <w:tcBorders>
              <w:top w:val="nil"/>
              <w:left w:val="nil"/>
              <w:bottom w:val="nil"/>
              <w:right w:val="nil"/>
            </w:tcBorders>
            <w:shd w:val="clear" w:color="auto" w:fill="auto"/>
            <w:noWrap/>
            <w:vAlign w:val="bottom"/>
            <w:hideMark/>
          </w:tcPr>
          <w:p w14:paraId="2C85E901"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3.96</w:t>
            </w:r>
          </w:p>
        </w:tc>
      </w:tr>
      <w:tr w:rsidR="004F2935" w:rsidRPr="004F2935" w14:paraId="00EB3956" w14:textId="77777777" w:rsidTr="004F2935">
        <w:trPr>
          <w:trHeight w:val="300"/>
          <w:jc w:val="center"/>
        </w:trPr>
        <w:tc>
          <w:tcPr>
            <w:tcW w:w="1660" w:type="dxa"/>
            <w:tcBorders>
              <w:top w:val="nil"/>
              <w:left w:val="nil"/>
              <w:bottom w:val="nil"/>
              <w:right w:val="nil"/>
            </w:tcBorders>
            <w:shd w:val="clear" w:color="auto" w:fill="auto"/>
            <w:noWrap/>
            <w:vAlign w:val="bottom"/>
            <w:hideMark/>
          </w:tcPr>
          <w:p w14:paraId="051C1765"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1978</w:t>
            </w:r>
          </w:p>
        </w:tc>
        <w:tc>
          <w:tcPr>
            <w:tcW w:w="1660" w:type="dxa"/>
            <w:tcBorders>
              <w:top w:val="nil"/>
              <w:left w:val="nil"/>
              <w:bottom w:val="nil"/>
              <w:right w:val="nil"/>
            </w:tcBorders>
            <w:shd w:val="clear" w:color="auto" w:fill="auto"/>
            <w:noWrap/>
            <w:vAlign w:val="bottom"/>
            <w:hideMark/>
          </w:tcPr>
          <w:p w14:paraId="21BA3704"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445,770</w:t>
            </w:r>
          </w:p>
        </w:tc>
        <w:tc>
          <w:tcPr>
            <w:tcW w:w="1660" w:type="dxa"/>
            <w:tcBorders>
              <w:top w:val="nil"/>
              <w:left w:val="nil"/>
              <w:bottom w:val="nil"/>
              <w:right w:val="nil"/>
            </w:tcBorders>
            <w:shd w:val="clear" w:color="auto" w:fill="auto"/>
            <w:noWrap/>
            <w:vAlign w:val="bottom"/>
            <w:hideMark/>
          </w:tcPr>
          <w:p w14:paraId="7FDD4634"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303,575</w:t>
            </w:r>
          </w:p>
        </w:tc>
        <w:tc>
          <w:tcPr>
            <w:tcW w:w="1660" w:type="dxa"/>
            <w:tcBorders>
              <w:top w:val="nil"/>
              <w:left w:val="nil"/>
              <w:bottom w:val="nil"/>
              <w:right w:val="nil"/>
            </w:tcBorders>
            <w:shd w:val="clear" w:color="auto" w:fill="auto"/>
            <w:noWrap/>
            <w:vAlign w:val="bottom"/>
            <w:hideMark/>
          </w:tcPr>
          <w:p w14:paraId="66DB2A1B"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0.68</w:t>
            </w:r>
          </w:p>
        </w:tc>
      </w:tr>
      <w:tr w:rsidR="004F2935" w:rsidRPr="004F2935" w14:paraId="275C88E1" w14:textId="77777777" w:rsidTr="004F2935">
        <w:trPr>
          <w:trHeight w:val="300"/>
          <w:jc w:val="center"/>
        </w:trPr>
        <w:tc>
          <w:tcPr>
            <w:tcW w:w="1660" w:type="dxa"/>
            <w:tcBorders>
              <w:top w:val="nil"/>
              <w:left w:val="nil"/>
              <w:bottom w:val="nil"/>
              <w:right w:val="nil"/>
            </w:tcBorders>
            <w:shd w:val="clear" w:color="auto" w:fill="auto"/>
            <w:noWrap/>
            <w:vAlign w:val="bottom"/>
            <w:hideMark/>
          </w:tcPr>
          <w:p w14:paraId="5B033E74"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1979</w:t>
            </w:r>
          </w:p>
        </w:tc>
        <w:tc>
          <w:tcPr>
            <w:tcW w:w="1660" w:type="dxa"/>
            <w:tcBorders>
              <w:top w:val="nil"/>
              <w:left w:val="nil"/>
              <w:bottom w:val="nil"/>
              <w:right w:val="nil"/>
            </w:tcBorders>
            <w:shd w:val="clear" w:color="auto" w:fill="auto"/>
            <w:noWrap/>
            <w:vAlign w:val="bottom"/>
            <w:hideMark/>
          </w:tcPr>
          <w:p w14:paraId="267FDA69"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310,560</w:t>
            </w:r>
          </w:p>
        </w:tc>
        <w:tc>
          <w:tcPr>
            <w:tcW w:w="1660" w:type="dxa"/>
            <w:tcBorders>
              <w:top w:val="nil"/>
              <w:left w:val="nil"/>
              <w:bottom w:val="nil"/>
              <w:right w:val="nil"/>
            </w:tcBorders>
            <w:shd w:val="clear" w:color="auto" w:fill="auto"/>
            <w:noWrap/>
            <w:vAlign w:val="bottom"/>
            <w:hideMark/>
          </w:tcPr>
          <w:p w14:paraId="11EAAD2A"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433,921</w:t>
            </w:r>
          </w:p>
        </w:tc>
        <w:tc>
          <w:tcPr>
            <w:tcW w:w="1660" w:type="dxa"/>
            <w:tcBorders>
              <w:top w:val="nil"/>
              <w:left w:val="nil"/>
              <w:bottom w:val="nil"/>
              <w:right w:val="nil"/>
            </w:tcBorders>
            <w:shd w:val="clear" w:color="auto" w:fill="auto"/>
            <w:noWrap/>
            <w:vAlign w:val="bottom"/>
            <w:hideMark/>
          </w:tcPr>
          <w:p w14:paraId="7301CE84"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1.40</w:t>
            </w:r>
          </w:p>
        </w:tc>
      </w:tr>
      <w:tr w:rsidR="004F2935" w:rsidRPr="004F2935" w14:paraId="2E9E5DFA" w14:textId="77777777" w:rsidTr="004F2935">
        <w:trPr>
          <w:trHeight w:val="300"/>
          <w:jc w:val="center"/>
        </w:trPr>
        <w:tc>
          <w:tcPr>
            <w:tcW w:w="1660" w:type="dxa"/>
            <w:tcBorders>
              <w:top w:val="nil"/>
              <w:left w:val="nil"/>
              <w:bottom w:val="nil"/>
              <w:right w:val="nil"/>
            </w:tcBorders>
            <w:shd w:val="clear" w:color="auto" w:fill="auto"/>
            <w:noWrap/>
            <w:vAlign w:val="bottom"/>
            <w:hideMark/>
          </w:tcPr>
          <w:p w14:paraId="23FBDB02"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1980</w:t>
            </w:r>
          </w:p>
        </w:tc>
        <w:tc>
          <w:tcPr>
            <w:tcW w:w="1660" w:type="dxa"/>
            <w:tcBorders>
              <w:top w:val="nil"/>
              <w:left w:val="nil"/>
              <w:bottom w:val="nil"/>
              <w:right w:val="nil"/>
            </w:tcBorders>
            <w:shd w:val="clear" w:color="auto" w:fill="auto"/>
            <w:noWrap/>
            <w:vAlign w:val="bottom"/>
            <w:hideMark/>
          </w:tcPr>
          <w:p w14:paraId="100DA935"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475,580</w:t>
            </w:r>
          </w:p>
        </w:tc>
        <w:tc>
          <w:tcPr>
            <w:tcW w:w="1660" w:type="dxa"/>
            <w:tcBorders>
              <w:top w:val="nil"/>
              <w:left w:val="nil"/>
              <w:bottom w:val="nil"/>
              <w:right w:val="nil"/>
            </w:tcBorders>
            <w:shd w:val="clear" w:color="auto" w:fill="auto"/>
            <w:noWrap/>
            <w:vAlign w:val="bottom"/>
            <w:hideMark/>
          </w:tcPr>
          <w:p w14:paraId="772102AF"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218,969</w:t>
            </w:r>
          </w:p>
        </w:tc>
        <w:tc>
          <w:tcPr>
            <w:tcW w:w="1660" w:type="dxa"/>
            <w:tcBorders>
              <w:top w:val="nil"/>
              <w:left w:val="nil"/>
              <w:bottom w:val="nil"/>
              <w:right w:val="nil"/>
            </w:tcBorders>
            <w:shd w:val="clear" w:color="auto" w:fill="auto"/>
            <w:noWrap/>
            <w:vAlign w:val="bottom"/>
            <w:hideMark/>
          </w:tcPr>
          <w:p w14:paraId="4870E8C3"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0.46</w:t>
            </w:r>
          </w:p>
        </w:tc>
      </w:tr>
      <w:tr w:rsidR="004F2935" w:rsidRPr="004F2935" w14:paraId="1265300D" w14:textId="77777777" w:rsidTr="004F2935">
        <w:trPr>
          <w:trHeight w:val="300"/>
          <w:jc w:val="center"/>
        </w:trPr>
        <w:tc>
          <w:tcPr>
            <w:tcW w:w="1660" w:type="dxa"/>
            <w:tcBorders>
              <w:top w:val="nil"/>
              <w:left w:val="nil"/>
              <w:bottom w:val="nil"/>
              <w:right w:val="nil"/>
            </w:tcBorders>
            <w:shd w:val="clear" w:color="auto" w:fill="auto"/>
            <w:noWrap/>
            <w:vAlign w:val="bottom"/>
            <w:hideMark/>
          </w:tcPr>
          <w:p w14:paraId="0C881132"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1981</w:t>
            </w:r>
          </w:p>
        </w:tc>
        <w:tc>
          <w:tcPr>
            <w:tcW w:w="1660" w:type="dxa"/>
            <w:tcBorders>
              <w:top w:val="nil"/>
              <w:left w:val="nil"/>
              <w:bottom w:val="nil"/>
              <w:right w:val="nil"/>
            </w:tcBorders>
            <w:shd w:val="clear" w:color="auto" w:fill="auto"/>
            <w:noWrap/>
            <w:vAlign w:val="bottom"/>
            <w:hideMark/>
          </w:tcPr>
          <w:p w14:paraId="5B0868AE"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423,140</w:t>
            </w:r>
          </w:p>
        </w:tc>
        <w:tc>
          <w:tcPr>
            <w:tcW w:w="1660" w:type="dxa"/>
            <w:tcBorders>
              <w:top w:val="nil"/>
              <w:left w:val="nil"/>
              <w:bottom w:val="nil"/>
              <w:right w:val="nil"/>
            </w:tcBorders>
            <w:shd w:val="clear" w:color="auto" w:fill="auto"/>
            <w:noWrap/>
            <w:vAlign w:val="bottom"/>
            <w:hideMark/>
          </w:tcPr>
          <w:p w14:paraId="6CA4B9EB"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241,292</w:t>
            </w:r>
          </w:p>
        </w:tc>
        <w:tc>
          <w:tcPr>
            <w:tcW w:w="1660" w:type="dxa"/>
            <w:tcBorders>
              <w:top w:val="nil"/>
              <w:left w:val="nil"/>
              <w:bottom w:val="nil"/>
              <w:right w:val="nil"/>
            </w:tcBorders>
            <w:shd w:val="clear" w:color="auto" w:fill="auto"/>
            <w:noWrap/>
            <w:vAlign w:val="bottom"/>
            <w:hideMark/>
          </w:tcPr>
          <w:p w14:paraId="067D5CFE"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0.57</w:t>
            </w:r>
          </w:p>
        </w:tc>
      </w:tr>
      <w:tr w:rsidR="004F2935" w:rsidRPr="004F2935" w14:paraId="0A333562" w14:textId="77777777" w:rsidTr="004F2935">
        <w:trPr>
          <w:trHeight w:val="300"/>
          <w:jc w:val="center"/>
        </w:trPr>
        <w:tc>
          <w:tcPr>
            <w:tcW w:w="1660" w:type="dxa"/>
            <w:tcBorders>
              <w:top w:val="nil"/>
              <w:left w:val="nil"/>
              <w:bottom w:val="nil"/>
              <w:right w:val="nil"/>
            </w:tcBorders>
            <w:shd w:val="clear" w:color="auto" w:fill="auto"/>
            <w:noWrap/>
            <w:vAlign w:val="bottom"/>
            <w:hideMark/>
          </w:tcPr>
          <w:p w14:paraId="4EF129E7"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1982</w:t>
            </w:r>
          </w:p>
        </w:tc>
        <w:tc>
          <w:tcPr>
            <w:tcW w:w="1660" w:type="dxa"/>
            <w:tcBorders>
              <w:top w:val="nil"/>
              <w:left w:val="nil"/>
              <w:bottom w:val="nil"/>
              <w:right w:val="nil"/>
            </w:tcBorders>
            <w:shd w:val="clear" w:color="auto" w:fill="auto"/>
            <w:noWrap/>
            <w:vAlign w:val="bottom"/>
            <w:hideMark/>
          </w:tcPr>
          <w:p w14:paraId="14E17230"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393,210</w:t>
            </w:r>
          </w:p>
        </w:tc>
        <w:tc>
          <w:tcPr>
            <w:tcW w:w="1660" w:type="dxa"/>
            <w:tcBorders>
              <w:top w:val="nil"/>
              <w:left w:val="nil"/>
              <w:bottom w:val="nil"/>
              <w:right w:val="nil"/>
            </w:tcBorders>
            <w:shd w:val="clear" w:color="auto" w:fill="auto"/>
            <w:noWrap/>
            <w:vAlign w:val="bottom"/>
            <w:hideMark/>
          </w:tcPr>
          <w:p w14:paraId="27E66B2A"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151,205</w:t>
            </w:r>
          </w:p>
        </w:tc>
        <w:tc>
          <w:tcPr>
            <w:tcW w:w="1660" w:type="dxa"/>
            <w:tcBorders>
              <w:top w:val="nil"/>
              <w:left w:val="nil"/>
              <w:bottom w:val="nil"/>
              <w:right w:val="nil"/>
            </w:tcBorders>
            <w:shd w:val="clear" w:color="auto" w:fill="auto"/>
            <w:noWrap/>
            <w:vAlign w:val="bottom"/>
            <w:hideMark/>
          </w:tcPr>
          <w:p w14:paraId="4DA9E7EC"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0.38</w:t>
            </w:r>
          </w:p>
        </w:tc>
      </w:tr>
      <w:tr w:rsidR="004F2935" w:rsidRPr="004F2935" w14:paraId="2B44849D" w14:textId="77777777" w:rsidTr="004F2935">
        <w:trPr>
          <w:trHeight w:val="300"/>
          <w:jc w:val="center"/>
        </w:trPr>
        <w:tc>
          <w:tcPr>
            <w:tcW w:w="1660" w:type="dxa"/>
            <w:tcBorders>
              <w:top w:val="nil"/>
              <w:left w:val="nil"/>
              <w:bottom w:val="nil"/>
              <w:right w:val="nil"/>
            </w:tcBorders>
            <w:shd w:val="clear" w:color="auto" w:fill="auto"/>
            <w:noWrap/>
            <w:vAlign w:val="bottom"/>
            <w:hideMark/>
          </w:tcPr>
          <w:p w14:paraId="6993B29C"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1983</w:t>
            </w:r>
          </w:p>
        </w:tc>
        <w:tc>
          <w:tcPr>
            <w:tcW w:w="1660" w:type="dxa"/>
            <w:tcBorders>
              <w:top w:val="nil"/>
              <w:left w:val="nil"/>
              <w:bottom w:val="nil"/>
              <w:right w:val="nil"/>
            </w:tcBorders>
            <w:shd w:val="clear" w:color="auto" w:fill="auto"/>
            <w:noWrap/>
            <w:vAlign w:val="bottom"/>
            <w:hideMark/>
          </w:tcPr>
          <w:p w14:paraId="62380BD9"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409,800</w:t>
            </w:r>
          </w:p>
        </w:tc>
        <w:tc>
          <w:tcPr>
            <w:tcW w:w="1660" w:type="dxa"/>
            <w:tcBorders>
              <w:top w:val="nil"/>
              <w:left w:val="nil"/>
              <w:bottom w:val="nil"/>
              <w:right w:val="nil"/>
            </w:tcBorders>
            <w:shd w:val="clear" w:color="auto" w:fill="auto"/>
            <w:noWrap/>
            <w:vAlign w:val="bottom"/>
            <w:hideMark/>
          </w:tcPr>
          <w:p w14:paraId="1B2B635E"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200,440</w:t>
            </w:r>
          </w:p>
        </w:tc>
        <w:tc>
          <w:tcPr>
            <w:tcW w:w="1660" w:type="dxa"/>
            <w:tcBorders>
              <w:top w:val="nil"/>
              <w:left w:val="nil"/>
              <w:bottom w:val="nil"/>
              <w:right w:val="nil"/>
            </w:tcBorders>
            <w:shd w:val="clear" w:color="auto" w:fill="auto"/>
            <w:noWrap/>
            <w:vAlign w:val="bottom"/>
            <w:hideMark/>
          </w:tcPr>
          <w:p w14:paraId="6A8FD753"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0.49</w:t>
            </w:r>
          </w:p>
        </w:tc>
      </w:tr>
      <w:tr w:rsidR="004F2935" w:rsidRPr="004F2935" w14:paraId="0F54B091" w14:textId="77777777" w:rsidTr="004F2935">
        <w:trPr>
          <w:trHeight w:val="300"/>
          <w:jc w:val="center"/>
        </w:trPr>
        <w:tc>
          <w:tcPr>
            <w:tcW w:w="1660" w:type="dxa"/>
            <w:tcBorders>
              <w:top w:val="nil"/>
              <w:left w:val="nil"/>
              <w:bottom w:val="nil"/>
              <w:right w:val="nil"/>
            </w:tcBorders>
            <w:shd w:val="clear" w:color="auto" w:fill="auto"/>
            <w:noWrap/>
            <w:vAlign w:val="bottom"/>
            <w:hideMark/>
          </w:tcPr>
          <w:p w14:paraId="7EA03F5E"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1984</w:t>
            </w:r>
          </w:p>
        </w:tc>
        <w:tc>
          <w:tcPr>
            <w:tcW w:w="1660" w:type="dxa"/>
            <w:tcBorders>
              <w:top w:val="nil"/>
              <w:left w:val="nil"/>
              <w:bottom w:val="nil"/>
              <w:right w:val="nil"/>
            </w:tcBorders>
            <w:shd w:val="clear" w:color="auto" w:fill="auto"/>
            <w:noWrap/>
            <w:vAlign w:val="bottom"/>
            <w:hideMark/>
          </w:tcPr>
          <w:p w14:paraId="64ABEC29"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251,710</w:t>
            </w:r>
          </w:p>
        </w:tc>
        <w:tc>
          <w:tcPr>
            <w:tcW w:w="1660" w:type="dxa"/>
            <w:tcBorders>
              <w:top w:val="nil"/>
              <w:left w:val="nil"/>
              <w:bottom w:val="nil"/>
              <w:right w:val="nil"/>
            </w:tcBorders>
            <w:shd w:val="clear" w:color="auto" w:fill="auto"/>
            <w:noWrap/>
            <w:vAlign w:val="bottom"/>
            <w:hideMark/>
          </w:tcPr>
          <w:p w14:paraId="328FDA34"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156,828</w:t>
            </w:r>
          </w:p>
        </w:tc>
        <w:tc>
          <w:tcPr>
            <w:tcW w:w="1660" w:type="dxa"/>
            <w:tcBorders>
              <w:top w:val="nil"/>
              <w:left w:val="nil"/>
              <w:bottom w:val="nil"/>
              <w:right w:val="nil"/>
            </w:tcBorders>
            <w:shd w:val="clear" w:color="auto" w:fill="auto"/>
            <w:noWrap/>
            <w:vAlign w:val="bottom"/>
            <w:hideMark/>
          </w:tcPr>
          <w:p w14:paraId="53B2D9A7"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0.62</w:t>
            </w:r>
          </w:p>
        </w:tc>
      </w:tr>
      <w:tr w:rsidR="004F2935" w:rsidRPr="004F2935" w14:paraId="7A17F645" w14:textId="77777777" w:rsidTr="004F2935">
        <w:trPr>
          <w:trHeight w:val="300"/>
          <w:jc w:val="center"/>
        </w:trPr>
        <w:tc>
          <w:tcPr>
            <w:tcW w:w="1660" w:type="dxa"/>
            <w:tcBorders>
              <w:top w:val="nil"/>
              <w:left w:val="nil"/>
              <w:bottom w:val="nil"/>
              <w:right w:val="nil"/>
            </w:tcBorders>
            <w:shd w:val="clear" w:color="auto" w:fill="auto"/>
            <w:noWrap/>
            <w:vAlign w:val="bottom"/>
            <w:hideMark/>
          </w:tcPr>
          <w:p w14:paraId="3F06566F"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1985</w:t>
            </w:r>
          </w:p>
        </w:tc>
        <w:tc>
          <w:tcPr>
            <w:tcW w:w="1660" w:type="dxa"/>
            <w:tcBorders>
              <w:top w:val="nil"/>
              <w:left w:val="nil"/>
              <w:bottom w:val="nil"/>
              <w:right w:val="nil"/>
            </w:tcBorders>
            <w:shd w:val="clear" w:color="auto" w:fill="auto"/>
            <w:noWrap/>
            <w:vAlign w:val="bottom"/>
            <w:hideMark/>
          </w:tcPr>
          <w:p w14:paraId="712EBD28"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325,250</w:t>
            </w:r>
          </w:p>
        </w:tc>
        <w:tc>
          <w:tcPr>
            <w:tcW w:w="1660" w:type="dxa"/>
            <w:tcBorders>
              <w:top w:val="nil"/>
              <w:left w:val="nil"/>
              <w:bottom w:val="nil"/>
              <w:right w:val="nil"/>
            </w:tcBorders>
            <w:shd w:val="clear" w:color="auto" w:fill="auto"/>
            <w:noWrap/>
            <w:vAlign w:val="bottom"/>
            <w:hideMark/>
          </w:tcPr>
          <w:p w14:paraId="291BA9C2"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233,383</w:t>
            </w:r>
          </w:p>
        </w:tc>
        <w:tc>
          <w:tcPr>
            <w:tcW w:w="1660" w:type="dxa"/>
            <w:tcBorders>
              <w:top w:val="nil"/>
              <w:left w:val="nil"/>
              <w:bottom w:val="nil"/>
              <w:right w:val="nil"/>
            </w:tcBorders>
            <w:shd w:val="clear" w:color="auto" w:fill="auto"/>
            <w:noWrap/>
            <w:vAlign w:val="bottom"/>
            <w:hideMark/>
          </w:tcPr>
          <w:p w14:paraId="254C45A1"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0.72</w:t>
            </w:r>
          </w:p>
        </w:tc>
      </w:tr>
      <w:tr w:rsidR="004F2935" w:rsidRPr="004F2935" w14:paraId="20150144" w14:textId="77777777" w:rsidTr="004F2935">
        <w:trPr>
          <w:trHeight w:val="300"/>
          <w:jc w:val="center"/>
        </w:trPr>
        <w:tc>
          <w:tcPr>
            <w:tcW w:w="1660" w:type="dxa"/>
            <w:tcBorders>
              <w:top w:val="nil"/>
              <w:left w:val="nil"/>
              <w:bottom w:val="nil"/>
              <w:right w:val="nil"/>
            </w:tcBorders>
            <w:shd w:val="clear" w:color="auto" w:fill="auto"/>
            <w:noWrap/>
            <w:vAlign w:val="bottom"/>
            <w:hideMark/>
          </w:tcPr>
          <w:p w14:paraId="044FAB88"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1986</w:t>
            </w:r>
          </w:p>
        </w:tc>
        <w:tc>
          <w:tcPr>
            <w:tcW w:w="1660" w:type="dxa"/>
            <w:tcBorders>
              <w:top w:val="nil"/>
              <w:left w:val="nil"/>
              <w:bottom w:val="nil"/>
              <w:right w:val="nil"/>
            </w:tcBorders>
            <w:shd w:val="clear" w:color="auto" w:fill="auto"/>
            <w:noWrap/>
            <w:vAlign w:val="bottom"/>
            <w:hideMark/>
          </w:tcPr>
          <w:p w14:paraId="7F743A9F"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77,577</w:t>
            </w:r>
          </w:p>
        </w:tc>
        <w:tc>
          <w:tcPr>
            <w:tcW w:w="1660" w:type="dxa"/>
            <w:tcBorders>
              <w:top w:val="nil"/>
              <w:left w:val="nil"/>
              <w:bottom w:val="nil"/>
              <w:right w:val="nil"/>
            </w:tcBorders>
            <w:shd w:val="clear" w:color="auto" w:fill="auto"/>
            <w:noWrap/>
            <w:vAlign w:val="bottom"/>
            <w:hideMark/>
          </w:tcPr>
          <w:p w14:paraId="28F9EB23"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274,521</w:t>
            </w:r>
          </w:p>
        </w:tc>
        <w:tc>
          <w:tcPr>
            <w:tcW w:w="1660" w:type="dxa"/>
            <w:tcBorders>
              <w:top w:val="nil"/>
              <w:left w:val="nil"/>
              <w:bottom w:val="nil"/>
              <w:right w:val="nil"/>
            </w:tcBorders>
            <w:shd w:val="clear" w:color="auto" w:fill="auto"/>
            <w:noWrap/>
            <w:vAlign w:val="bottom"/>
            <w:hideMark/>
          </w:tcPr>
          <w:p w14:paraId="16BE5D7B"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3.54</w:t>
            </w:r>
          </w:p>
        </w:tc>
      </w:tr>
      <w:tr w:rsidR="004F2935" w:rsidRPr="004F2935" w14:paraId="1A20DF5D" w14:textId="77777777" w:rsidTr="004F2935">
        <w:trPr>
          <w:trHeight w:val="300"/>
          <w:jc w:val="center"/>
        </w:trPr>
        <w:tc>
          <w:tcPr>
            <w:tcW w:w="1660" w:type="dxa"/>
            <w:tcBorders>
              <w:top w:val="nil"/>
              <w:left w:val="nil"/>
              <w:bottom w:val="nil"/>
              <w:right w:val="nil"/>
            </w:tcBorders>
            <w:shd w:val="clear" w:color="auto" w:fill="auto"/>
            <w:noWrap/>
            <w:vAlign w:val="bottom"/>
            <w:hideMark/>
          </w:tcPr>
          <w:p w14:paraId="60DE4F6A"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1987</w:t>
            </w:r>
          </w:p>
        </w:tc>
        <w:tc>
          <w:tcPr>
            <w:tcW w:w="1660" w:type="dxa"/>
            <w:tcBorders>
              <w:top w:val="nil"/>
              <w:left w:val="nil"/>
              <w:bottom w:val="nil"/>
              <w:right w:val="nil"/>
            </w:tcBorders>
            <w:shd w:val="clear" w:color="auto" w:fill="auto"/>
            <w:noWrap/>
            <w:vAlign w:val="bottom"/>
            <w:hideMark/>
          </w:tcPr>
          <w:p w14:paraId="4B997ACF"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115,790</w:t>
            </w:r>
          </w:p>
        </w:tc>
        <w:tc>
          <w:tcPr>
            <w:tcW w:w="1660" w:type="dxa"/>
            <w:tcBorders>
              <w:top w:val="nil"/>
              <w:left w:val="nil"/>
              <w:bottom w:val="nil"/>
              <w:right w:val="nil"/>
            </w:tcBorders>
            <w:shd w:val="clear" w:color="auto" w:fill="auto"/>
            <w:noWrap/>
            <w:vAlign w:val="bottom"/>
            <w:hideMark/>
          </w:tcPr>
          <w:p w14:paraId="5A094737"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365,241</w:t>
            </w:r>
          </w:p>
        </w:tc>
        <w:tc>
          <w:tcPr>
            <w:tcW w:w="1660" w:type="dxa"/>
            <w:tcBorders>
              <w:top w:val="nil"/>
              <w:left w:val="nil"/>
              <w:bottom w:val="nil"/>
              <w:right w:val="nil"/>
            </w:tcBorders>
            <w:shd w:val="clear" w:color="auto" w:fill="auto"/>
            <w:noWrap/>
            <w:vAlign w:val="bottom"/>
            <w:hideMark/>
          </w:tcPr>
          <w:p w14:paraId="30FDF807"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3.15</w:t>
            </w:r>
          </w:p>
        </w:tc>
      </w:tr>
      <w:tr w:rsidR="004F2935" w:rsidRPr="004F2935" w14:paraId="6A39A45A" w14:textId="77777777" w:rsidTr="004F2935">
        <w:trPr>
          <w:trHeight w:val="300"/>
          <w:jc w:val="center"/>
        </w:trPr>
        <w:tc>
          <w:tcPr>
            <w:tcW w:w="1660" w:type="dxa"/>
            <w:tcBorders>
              <w:top w:val="nil"/>
              <w:left w:val="nil"/>
              <w:bottom w:val="nil"/>
              <w:right w:val="nil"/>
            </w:tcBorders>
            <w:shd w:val="clear" w:color="auto" w:fill="auto"/>
            <w:noWrap/>
            <w:vAlign w:val="bottom"/>
            <w:hideMark/>
          </w:tcPr>
          <w:p w14:paraId="7A25BCD0"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1988</w:t>
            </w:r>
          </w:p>
        </w:tc>
        <w:tc>
          <w:tcPr>
            <w:tcW w:w="1660" w:type="dxa"/>
            <w:tcBorders>
              <w:top w:val="nil"/>
              <w:left w:val="nil"/>
              <w:bottom w:val="nil"/>
              <w:right w:val="nil"/>
            </w:tcBorders>
            <w:shd w:val="clear" w:color="auto" w:fill="auto"/>
            <w:noWrap/>
            <w:vAlign w:val="bottom"/>
            <w:hideMark/>
          </w:tcPr>
          <w:p w14:paraId="14C96316"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176,470</w:t>
            </w:r>
          </w:p>
        </w:tc>
        <w:tc>
          <w:tcPr>
            <w:tcW w:w="1660" w:type="dxa"/>
            <w:tcBorders>
              <w:top w:val="nil"/>
              <w:left w:val="nil"/>
              <w:bottom w:val="nil"/>
              <w:right w:val="nil"/>
            </w:tcBorders>
            <w:shd w:val="clear" w:color="auto" w:fill="auto"/>
            <w:noWrap/>
            <w:vAlign w:val="bottom"/>
            <w:hideMark/>
          </w:tcPr>
          <w:p w14:paraId="0CEB0FA6"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392,258</w:t>
            </w:r>
          </w:p>
        </w:tc>
        <w:tc>
          <w:tcPr>
            <w:tcW w:w="1660" w:type="dxa"/>
            <w:tcBorders>
              <w:top w:val="nil"/>
              <w:left w:val="nil"/>
              <w:bottom w:val="nil"/>
              <w:right w:val="nil"/>
            </w:tcBorders>
            <w:shd w:val="clear" w:color="auto" w:fill="auto"/>
            <w:noWrap/>
            <w:vAlign w:val="bottom"/>
            <w:hideMark/>
          </w:tcPr>
          <w:p w14:paraId="30C3FFD0"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2.22</w:t>
            </w:r>
          </w:p>
        </w:tc>
      </w:tr>
      <w:tr w:rsidR="004F2935" w:rsidRPr="004F2935" w14:paraId="63D86369" w14:textId="77777777" w:rsidTr="004F2935">
        <w:trPr>
          <w:trHeight w:val="300"/>
          <w:jc w:val="center"/>
        </w:trPr>
        <w:tc>
          <w:tcPr>
            <w:tcW w:w="1660" w:type="dxa"/>
            <w:tcBorders>
              <w:top w:val="nil"/>
              <w:left w:val="nil"/>
              <w:bottom w:val="nil"/>
              <w:right w:val="nil"/>
            </w:tcBorders>
            <w:shd w:val="clear" w:color="auto" w:fill="auto"/>
            <w:noWrap/>
            <w:vAlign w:val="bottom"/>
            <w:hideMark/>
          </w:tcPr>
          <w:p w14:paraId="40631013"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1989</w:t>
            </w:r>
          </w:p>
        </w:tc>
        <w:tc>
          <w:tcPr>
            <w:tcW w:w="1660" w:type="dxa"/>
            <w:tcBorders>
              <w:top w:val="nil"/>
              <w:left w:val="nil"/>
              <w:bottom w:val="nil"/>
              <w:right w:val="nil"/>
            </w:tcBorders>
            <w:shd w:val="clear" w:color="auto" w:fill="auto"/>
            <w:noWrap/>
            <w:vAlign w:val="bottom"/>
            <w:hideMark/>
          </w:tcPr>
          <w:p w14:paraId="336C7AA6"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219,340</w:t>
            </w:r>
          </w:p>
        </w:tc>
        <w:tc>
          <w:tcPr>
            <w:tcW w:w="1660" w:type="dxa"/>
            <w:tcBorders>
              <w:top w:val="nil"/>
              <w:left w:val="nil"/>
              <w:bottom w:val="nil"/>
              <w:right w:val="nil"/>
            </w:tcBorders>
            <w:shd w:val="clear" w:color="auto" w:fill="auto"/>
            <w:noWrap/>
            <w:vAlign w:val="bottom"/>
            <w:hideMark/>
          </w:tcPr>
          <w:p w14:paraId="63AA12A9"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368,651</w:t>
            </w:r>
          </w:p>
        </w:tc>
        <w:tc>
          <w:tcPr>
            <w:tcW w:w="1660" w:type="dxa"/>
            <w:tcBorders>
              <w:top w:val="nil"/>
              <w:left w:val="nil"/>
              <w:bottom w:val="nil"/>
              <w:right w:val="nil"/>
            </w:tcBorders>
            <w:shd w:val="clear" w:color="auto" w:fill="auto"/>
            <w:noWrap/>
            <w:vAlign w:val="bottom"/>
            <w:hideMark/>
          </w:tcPr>
          <w:p w14:paraId="0E9ACDDE"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1.68</w:t>
            </w:r>
          </w:p>
        </w:tc>
      </w:tr>
      <w:tr w:rsidR="004F2935" w:rsidRPr="004F2935" w14:paraId="5F032F88" w14:textId="77777777" w:rsidTr="004F2935">
        <w:trPr>
          <w:trHeight w:val="300"/>
          <w:jc w:val="center"/>
        </w:trPr>
        <w:tc>
          <w:tcPr>
            <w:tcW w:w="1660" w:type="dxa"/>
            <w:tcBorders>
              <w:top w:val="nil"/>
              <w:left w:val="nil"/>
              <w:bottom w:val="nil"/>
              <w:right w:val="nil"/>
            </w:tcBorders>
            <w:shd w:val="clear" w:color="auto" w:fill="auto"/>
            <w:noWrap/>
            <w:vAlign w:val="bottom"/>
            <w:hideMark/>
          </w:tcPr>
          <w:p w14:paraId="7F6AA1F6"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1990</w:t>
            </w:r>
          </w:p>
        </w:tc>
        <w:tc>
          <w:tcPr>
            <w:tcW w:w="1660" w:type="dxa"/>
            <w:tcBorders>
              <w:top w:val="nil"/>
              <w:left w:val="nil"/>
              <w:bottom w:val="nil"/>
              <w:right w:val="nil"/>
            </w:tcBorders>
            <w:shd w:val="clear" w:color="auto" w:fill="auto"/>
            <w:noWrap/>
            <w:vAlign w:val="bottom"/>
            <w:hideMark/>
          </w:tcPr>
          <w:p w14:paraId="38D44D02"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140,000</w:t>
            </w:r>
          </w:p>
        </w:tc>
        <w:tc>
          <w:tcPr>
            <w:tcW w:w="1660" w:type="dxa"/>
            <w:tcBorders>
              <w:top w:val="nil"/>
              <w:left w:val="nil"/>
              <w:bottom w:val="nil"/>
              <w:right w:val="nil"/>
            </w:tcBorders>
            <w:shd w:val="clear" w:color="auto" w:fill="auto"/>
            <w:noWrap/>
            <w:vAlign w:val="bottom"/>
            <w:hideMark/>
          </w:tcPr>
          <w:p w14:paraId="439B1C45"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172,336</w:t>
            </w:r>
          </w:p>
        </w:tc>
        <w:tc>
          <w:tcPr>
            <w:tcW w:w="1660" w:type="dxa"/>
            <w:tcBorders>
              <w:top w:val="nil"/>
              <w:left w:val="nil"/>
              <w:bottom w:val="nil"/>
              <w:right w:val="nil"/>
            </w:tcBorders>
            <w:shd w:val="clear" w:color="auto" w:fill="auto"/>
            <w:noWrap/>
            <w:vAlign w:val="bottom"/>
            <w:hideMark/>
          </w:tcPr>
          <w:p w14:paraId="3098550A"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1.23</w:t>
            </w:r>
          </w:p>
        </w:tc>
      </w:tr>
      <w:tr w:rsidR="004F2935" w:rsidRPr="004F2935" w14:paraId="5F35CAAF" w14:textId="77777777" w:rsidTr="004F2935">
        <w:trPr>
          <w:trHeight w:val="300"/>
          <w:jc w:val="center"/>
        </w:trPr>
        <w:tc>
          <w:tcPr>
            <w:tcW w:w="1660" w:type="dxa"/>
            <w:tcBorders>
              <w:top w:val="nil"/>
              <w:left w:val="nil"/>
              <w:bottom w:val="nil"/>
              <w:right w:val="nil"/>
            </w:tcBorders>
            <w:shd w:val="clear" w:color="auto" w:fill="auto"/>
            <w:noWrap/>
            <w:vAlign w:val="bottom"/>
            <w:hideMark/>
          </w:tcPr>
          <w:p w14:paraId="18435883"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1991</w:t>
            </w:r>
          </w:p>
        </w:tc>
        <w:tc>
          <w:tcPr>
            <w:tcW w:w="1660" w:type="dxa"/>
            <w:tcBorders>
              <w:top w:val="nil"/>
              <w:left w:val="nil"/>
              <w:bottom w:val="nil"/>
              <w:right w:val="nil"/>
            </w:tcBorders>
            <w:shd w:val="clear" w:color="auto" w:fill="auto"/>
            <w:noWrap/>
            <w:vAlign w:val="bottom"/>
            <w:hideMark/>
          </w:tcPr>
          <w:p w14:paraId="6AA766D7"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291,360</w:t>
            </w:r>
          </w:p>
        </w:tc>
        <w:tc>
          <w:tcPr>
            <w:tcW w:w="1660" w:type="dxa"/>
            <w:tcBorders>
              <w:top w:val="nil"/>
              <w:left w:val="nil"/>
              <w:bottom w:val="nil"/>
              <w:right w:val="nil"/>
            </w:tcBorders>
            <w:shd w:val="clear" w:color="auto" w:fill="auto"/>
            <w:noWrap/>
            <w:vAlign w:val="bottom"/>
            <w:hideMark/>
          </w:tcPr>
          <w:p w14:paraId="33212A5C"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311,669</w:t>
            </w:r>
          </w:p>
        </w:tc>
        <w:tc>
          <w:tcPr>
            <w:tcW w:w="1660" w:type="dxa"/>
            <w:tcBorders>
              <w:top w:val="nil"/>
              <w:left w:val="nil"/>
              <w:bottom w:val="nil"/>
              <w:right w:val="nil"/>
            </w:tcBorders>
            <w:shd w:val="clear" w:color="auto" w:fill="auto"/>
            <w:noWrap/>
            <w:vAlign w:val="bottom"/>
            <w:hideMark/>
          </w:tcPr>
          <w:p w14:paraId="1A62E69D"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1.07</w:t>
            </w:r>
          </w:p>
        </w:tc>
      </w:tr>
      <w:tr w:rsidR="004F2935" w:rsidRPr="004F2935" w14:paraId="41093E84" w14:textId="77777777" w:rsidTr="004F2935">
        <w:trPr>
          <w:trHeight w:val="300"/>
          <w:jc w:val="center"/>
        </w:trPr>
        <w:tc>
          <w:tcPr>
            <w:tcW w:w="1660" w:type="dxa"/>
            <w:tcBorders>
              <w:top w:val="nil"/>
              <w:left w:val="nil"/>
              <w:bottom w:val="nil"/>
              <w:right w:val="nil"/>
            </w:tcBorders>
            <w:shd w:val="clear" w:color="auto" w:fill="auto"/>
            <w:noWrap/>
            <w:vAlign w:val="bottom"/>
            <w:hideMark/>
          </w:tcPr>
          <w:p w14:paraId="2DAD7783"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1992</w:t>
            </w:r>
          </w:p>
        </w:tc>
        <w:tc>
          <w:tcPr>
            <w:tcW w:w="1660" w:type="dxa"/>
            <w:tcBorders>
              <w:top w:val="nil"/>
              <w:left w:val="nil"/>
              <w:bottom w:val="nil"/>
              <w:right w:val="nil"/>
            </w:tcBorders>
            <w:shd w:val="clear" w:color="auto" w:fill="auto"/>
            <w:noWrap/>
            <w:vAlign w:val="bottom"/>
            <w:hideMark/>
          </w:tcPr>
          <w:p w14:paraId="72CEB18E"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231,280</w:t>
            </w:r>
          </w:p>
        </w:tc>
        <w:tc>
          <w:tcPr>
            <w:tcW w:w="1660" w:type="dxa"/>
            <w:tcBorders>
              <w:top w:val="nil"/>
              <w:left w:val="nil"/>
              <w:bottom w:val="nil"/>
              <w:right w:val="nil"/>
            </w:tcBorders>
            <w:shd w:val="clear" w:color="auto" w:fill="auto"/>
            <w:noWrap/>
            <w:vAlign w:val="bottom"/>
            <w:hideMark/>
          </w:tcPr>
          <w:p w14:paraId="7E7E9409"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274,476</w:t>
            </w:r>
          </w:p>
        </w:tc>
        <w:tc>
          <w:tcPr>
            <w:tcW w:w="1660" w:type="dxa"/>
            <w:tcBorders>
              <w:top w:val="nil"/>
              <w:left w:val="nil"/>
              <w:bottom w:val="nil"/>
              <w:right w:val="nil"/>
            </w:tcBorders>
            <w:shd w:val="clear" w:color="auto" w:fill="auto"/>
            <w:noWrap/>
            <w:vAlign w:val="bottom"/>
            <w:hideMark/>
          </w:tcPr>
          <w:p w14:paraId="59021C6C"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1.19</w:t>
            </w:r>
          </w:p>
        </w:tc>
      </w:tr>
      <w:tr w:rsidR="004F2935" w:rsidRPr="004F2935" w14:paraId="5E20B98C" w14:textId="77777777" w:rsidTr="004F2935">
        <w:trPr>
          <w:trHeight w:val="300"/>
          <w:jc w:val="center"/>
        </w:trPr>
        <w:tc>
          <w:tcPr>
            <w:tcW w:w="1660" w:type="dxa"/>
            <w:tcBorders>
              <w:top w:val="nil"/>
              <w:left w:val="nil"/>
              <w:bottom w:val="nil"/>
              <w:right w:val="nil"/>
            </w:tcBorders>
            <w:shd w:val="clear" w:color="auto" w:fill="auto"/>
            <w:noWrap/>
            <w:vAlign w:val="bottom"/>
            <w:hideMark/>
          </w:tcPr>
          <w:p w14:paraId="1AB01B48"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1993</w:t>
            </w:r>
          </w:p>
        </w:tc>
        <w:tc>
          <w:tcPr>
            <w:tcW w:w="1660" w:type="dxa"/>
            <w:tcBorders>
              <w:top w:val="nil"/>
              <w:left w:val="nil"/>
              <w:bottom w:val="nil"/>
              <w:right w:val="nil"/>
            </w:tcBorders>
            <w:shd w:val="clear" w:color="auto" w:fill="auto"/>
            <w:noWrap/>
            <w:vAlign w:val="bottom"/>
            <w:hideMark/>
          </w:tcPr>
          <w:p w14:paraId="71135E03"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273,030</w:t>
            </w:r>
          </w:p>
        </w:tc>
        <w:tc>
          <w:tcPr>
            <w:tcW w:w="1660" w:type="dxa"/>
            <w:tcBorders>
              <w:top w:val="nil"/>
              <w:left w:val="nil"/>
              <w:bottom w:val="nil"/>
              <w:right w:val="nil"/>
            </w:tcBorders>
            <w:shd w:val="clear" w:color="auto" w:fill="auto"/>
            <w:noWrap/>
            <w:vAlign w:val="bottom"/>
            <w:hideMark/>
          </w:tcPr>
          <w:p w14:paraId="0F0A9686"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429,338</w:t>
            </w:r>
          </w:p>
        </w:tc>
        <w:tc>
          <w:tcPr>
            <w:tcW w:w="1660" w:type="dxa"/>
            <w:tcBorders>
              <w:top w:val="nil"/>
              <w:left w:val="nil"/>
              <w:bottom w:val="nil"/>
              <w:right w:val="nil"/>
            </w:tcBorders>
            <w:shd w:val="clear" w:color="auto" w:fill="auto"/>
            <w:noWrap/>
            <w:vAlign w:val="bottom"/>
            <w:hideMark/>
          </w:tcPr>
          <w:p w14:paraId="243D48DB"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1.57</w:t>
            </w:r>
          </w:p>
        </w:tc>
      </w:tr>
      <w:tr w:rsidR="004F2935" w:rsidRPr="004F2935" w14:paraId="208267B7" w14:textId="77777777" w:rsidTr="004F2935">
        <w:trPr>
          <w:trHeight w:val="300"/>
          <w:jc w:val="center"/>
        </w:trPr>
        <w:tc>
          <w:tcPr>
            <w:tcW w:w="1660" w:type="dxa"/>
            <w:tcBorders>
              <w:top w:val="nil"/>
              <w:left w:val="nil"/>
              <w:bottom w:val="nil"/>
              <w:right w:val="nil"/>
            </w:tcBorders>
            <w:shd w:val="clear" w:color="auto" w:fill="auto"/>
            <w:noWrap/>
            <w:vAlign w:val="bottom"/>
            <w:hideMark/>
          </w:tcPr>
          <w:p w14:paraId="287B0E59"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1994</w:t>
            </w:r>
          </w:p>
        </w:tc>
        <w:tc>
          <w:tcPr>
            <w:tcW w:w="1660" w:type="dxa"/>
            <w:tcBorders>
              <w:top w:val="nil"/>
              <w:left w:val="nil"/>
              <w:bottom w:val="nil"/>
              <w:right w:val="nil"/>
            </w:tcBorders>
            <w:shd w:val="clear" w:color="auto" w:fill="auto"/>
            <w:noWrap/>
            <w:vAlign w:val="bottom"/>
            <w:hideMark/>
          </w:tcPr>
          <w:p w14:paraId="13E221AF"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264,610</w:t>
            </w:r>
          </w:p>
        </w:tc>
        <w:tc>
          <w:tcPr>
            <w:tcW w:w="1660" w:type="dxa"/>
            <w:tcBorders>
              <w:top w:val="nil"/>
              <w:left w:val="nil"/>
              <w:bottom w:val="nil"/>
              <w:right w:val="nil"/>
            </w:tcBorders>
            <w:shd w:val="clear" w:color="auto" w:fill="auto"/>
            <w:noWrap/>
            <w:vAlign w:val="bottom"/>
            <w:hideMark/>
          </w:tcPr>
          <w:p w14:paraId="6532F6A3"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202,904</w:t>
            </w:r>
          </w:p>
        </w:tc>
        <w:tc>
          <w:tcPr>
            <w:tcW w:w="1660" w:type="dxa"/>
            <w:tcBorders>
              <w:top w:val="nil"/>
              <w:left w:val="nil"/>
              <w:bottom w:val="nil"/>
              <w:right w:val="nil"/>
            </w:tcBorders>
            <w:shd w:val="clear" w:color="auto" w:fill="auto"/>
            <w:noWrap/>
            <w:vAlign w:val="bottom"/>
            <w:hideMark/>
          </w:tcPr>
          <w:p w14:paraId="6F2CB0AA"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0.77</w:t>
            </w:r>
          </w:p>
        </w:tc>
      </w:tr>
      <w:tr w:rsidR="004F2935" w:rsidRPr="004F2935" w14:paraId="41C1B5EC" w14:textId="77777777" w:rsidTr="004F2935">
        <w:trPr>
          <w:trHeight w:val="300"/>
          <w:jc w:val="center"/>
        </w:trPr>
        <w:tc>
          <w:tcPr>
            <w:tcW w:w="1660" w:type="dxa"/>
            <w:tcBorders>
              <w:top w:val="nil"/>
              <w:left w:val="nil"/>
              <w:bottom w:val="nil"/>
              <w:right w:val="nil"/>
            </w:tcBorders>
            <w:shd w:val="clear" w:color="auto" w:fill="auto"/>
            <w:noWrap/>
            <w:vAlign w:val="bottom"/>
            <w:hideMark/>
          </w:tcPr>
          <w:p w14:paraId="45D197FE"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1995</w:t>
            </w:r>
          </w:p>
        </w:tc>
        <w:tc>
          <w:tcPr>
            <w:tcW w:w="1660" w:type="dxa"/>
            <w:tcBorders>
              <w:top w:val="nil"/>
              <w:left w:val="nil"/>
              <w:bottom w:val="nil"/>
              <w:right w:val="nil"/>
            </w:tcBorders>
            <w:shd w:val="clear" w:color="auto" w:fill="auto"/>
            <w:noWrap/>
            <w:vAlign w:val="bottom"/>
            <w:hideMark/>
          </w:tcPr>
          <w:p w14:paraId="14C0D42D"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193,990</w:t>
            </w:r>
          </w:p>
        </w:tc>
        <w:tc>
          <w:tcPr>
            <w:tcW w:w="1660" w:type="dxa"/>
            <w:tcBorders>
              <w:top w:val="nil"/>
              <w:left w:val="nil"/>
              <w:bottom w:val="nil"/>
              <w:right w:val="nil"/>
            </w:tcBorders>
            <w:shd w:val="clear" w:color="auto" w:fill="auto"/>
            <w:noWrap/>
            <w:vAlign w:val="bottom"/>
            <w:hideMark/>
          </w:tcPr>
          <w:p w14:paraId="44988136"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227,467</w:t>
            </w:r>
          </w:p>
        </w:tc>
        <w:tc>
          <w:tcPr>
            <w:tcW w:w="1660" w:type="dxa"/>
            <w:tcBorders>
              <w:top w:val="nil"/>
              <w:left w:val="nil"/>
              <w:bottom w:val="nil"/>
              <w:right w:val="nil"/>
            </w:tcBorders>
            <w:shd w:val="clear" w:color="auto" w:fill="auto"/>
            <w:noWrap/>
            <w:vAlign w:val="bottom"/>
            <w:hideMark/>
          </w:tcPr>
          <w:p w14:paraId="29A1DDAB"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1.17</w:t>
            </w:r>
          </w:p>
        </w:tc>
      </w:tr>
      <w:tr w:rsidR="004F2935" w:rsidRPr="004F2935" w14:paraId="4C9CA11A" w14:textId="77777777" w:rsidTr="004F2935">
        <w:trPr>
          <w:trHeight w:val="300"/>
          <w:jc w:val="center"/>
        </w:trPr>
        <w:tc>
          <w:tcPr>
            <w:tcW w:w="1660" w:type="dxa"/>
            <w:tcBorders>
              <w:top w:val="nil"/>
              <w:left w:val="nil"/>
              <w:bottom w:val="nil"/>
              <w:right w:val="nil"/>
            </w:tcBorders>
            <w:shd w:val="clear" w:color="auto" w:fill="auto"/>
            <w:noWrap/>
            <w:vAlign w:val="bottom"/>
            <w:hideMark/>
          </w:tcPr>
          <w:p w14:paraId="3F6CFF8B"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1996</w:t>
            </w:r>
          </w:p>
        </w:tc>
        <w:tc>
          <w:tcPr>
            <w:tcW w:w="1660" w:type="dxa"/>
            <w:tcBorders>
              <w:top w:val="nil"/>
              <w:left w:val="nil"/>
              <w:bottom w:val="nil"/>
              <w:right w:val="nil"/>
            </w:tcBorders>
            <w:shd w:val="clear" w:color="auto" w:fill="auto"/>
            <w:noWrap/>
            <w:vAlign w:val="bottom"/>
            <w:hideMark/>
          </w:tcPr>
          <w:p w14:paraId="5394450C"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147,390</w:t>
            </w:r>
          </w:p>
        </w:tc>
        <w:tc>
          <w:tcPr>
            <w:tcW w:w="1660" w:type="dxa"/>
            <w:tcBorders>
              <w:top w:val="nil"/>
              <w:left w:val="nil"/>
              <w:bottom w:val="nil"/>
              <w:right w:val="nil"/>
            </w:tcBorders>
            <w:shd w:val="clear" w:color="auto" w:fill="auto"/>
            <w:noWrap/>
            <w:vAlign w:val="bottom"/>
            <w:hideMark/>
          </w:tcPr>
          <w:p w14:paraId="7A29B71F"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234,737</w:t>
            </w:r>
          </w:p>
        </w:tc>
        <w:tc>
          <w:tcPr>
            <w:tcW w:w="1660" w:type="dxa"/>
            <w:tcBorders>
              <w:top w:val="nil"/>
              <w:left w:val="nil"/>
              <w:bottom w:val="nil"/>
              <w:right w:val="nil"/>
            </w:tcBorders>
            <w:shd w:val="clear" w:color="auto" w:fill="auto"/>
            <w:noWrap/>
            <w:vAlign w:val="bottom"/>
            <w:hideMark/>
          </w:tcPr>
          <w:p w14:paraId="2D631154"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1.59</w:t>
            </w:r>
          </w:p>
        </w:tc>
      </w:tr>
      <w:tr w:rsidR="004F2935" w:rsidRPr="004F2935" w14:paraId="00BB8794" w14:textId="77777777" w:rsidTr="004F2935">
        <w:trPr>
          <w:trHeight w:val="300"/>
          <w:jc w:val="center"/>
        </w:trPr>
        <w:tc>
          <w:tcPr>
            <w:tcW w:w="1660" w:type="dxa"/>
            <w:tcBorders>
              <w:top w:val="nil"/>
              <w:left w:val="nil"/>
              <w:bottom w:val="nil"/>
              <w:right w:val="nil"/>
            </w:tcBorders>
            <w:shd w:val="clear" w:color="auto" w:fill="auto"/>
            <w:noWrap/>
            <w:vAlign w:val="bottom"/>
            <w:hideMark/>
          </w:tcPr>
          <w:p w14:paraId="2FDD3744"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1997</w:t>
            </w:r>
          </w:p>
        </w:tc>
        <w:tc>
          <w:tcPr>
            <w:tcW w:w="1660" w:type="dxa"/>
            <w:tcBorders>
              <w:top w:val="nil"/>
              <w:left w:val="nil"/>
              <w:bottom w:val="nil"/>
              <w:right w:val="nil"/>
            </w:tcBorders>
            <w:shd w:val="clear" w:color="auto" w:fill="auto"/>
            <w:noWrap/>
            <w:vAlign w:val="bottom"/>
            <w:hideMark/>
          </w:tcPr>
          <w:p w14:paraId="549DF6DB"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165,560</w:t>
            </w:r>
          </w:p>
        </w:tc>
        <w:tc>
          <w:tcPr>
            <w:tcW w:w="1660" w:type="dxa"/>
            <w:tcBorders>
              <w:top w:val="nil"/>
              <w:left w:val="nil"/>
              <w:bottom w:val="nil"/>
              <w:right w:val="nil"/>
            </w:tcBorders>
            <w:shd w:val="clear" w:color="auto" w:fill="auto"/>
            <w:noWrap/>
            <w:vAlign w:val="bottom"/>
            <w:hideMark/>
          </w:tcPr>
          <w:p w14:paraId="4B141084"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246,244</w:t>
            </w:r>
          </w:p>
        </w:tc>
        <w:tc>
          <w:tcPr>
            <w:tcW w:w="1660" w:type="dxa"/>
            <w:tcBorders>
              <w:top w:val="nil"/>
              <w:left w:val="nil"/>
              <w:bottom w:val="nil"/>
              <w:right w:val="nil"/>
            </w:tcBorders>
            <w:shd w:val="clear" w:color="auto" w:fill="auto"/>
            <w:noWrap/>
            <w:vAlign w:val="bottom"/>
            <w:hideMark/>
          </w:tcPr>
          <w:p w14:paraId="5BCA7370"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1.49</w:t>
            </w:r>
          </w:p>
        </w:tc>
      </w:tr>
      <w:tr w:rsidR="004F2935" w:rsidRPr="004F2935" w14:paraId="3486869F" w14:textId="77777777" w:rsidTr="004F2935">
        <w:trPr>
          <w:trHeight w:val="300"/>
          <w:jc w:val="center"/>
        </w:trPr>
        <w:tc>
          <w:tcPr>
            <w:tcW w:w="1660" w:type="dxa"/>
            <w:tcBorders>
              <w:top w:val="nil"/>
              <w:left w:val="nil"/>
              <w:bottom w:val="nil"/>
              <w:right w:val="nil"/>
            </w:tcBorders>
            <w:shd w:val="clear" w:color="auto" w:fill="auto"/>
            <w:noWrap/>
            <w:vAlign w:val="bottom"/>
            <w:hideMark/>
          </w:tcPr>
          <w:p w14:paraId="354CDDDB"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1998</w:t>
            </w:r>
          </w:p>
        </w:tc>
        <w:tc>
          <w:tcPr>
            <w:tcW w:w="1660" w:type="dxa"/>
            <w:tcBorders>
              <w:top w:val="nil"/>
              <w:left w:val="nil"/>
              <w:bottom w:val="nil"/>
              <w:right w:val="nil"/>
            </w:tcBorders>
            <w:shd w:val="clear" w:color="auto" w:fill="auto"/>
            <w:noWrap/>
            <w:vAlign w:val="bottom"/>
            <w:hideMark/>
          </w:tcPr>
          <w:p w14:paraId="60E7F106"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259,930</w:t>
            </w:r>
          </w:p>
        </w:tc>
        <w:tc>
          <w:tcPr>
            <w:tcW w:w="1660" w:type="dxa"/>
            <w:tcBorders>
              <w:top w:val="nil"/>
              <w:left w:val="nil"/>
              <w:bottom w:val="nil"/>
              <w:right w:val="nil"/>
            </w:tcBorders>
            <w:shd w:val="clear" w:color="auto" w:fill="auto"/>
            <w:noWrap/>
            <w:vAlign w:val="bottom"/>
            <w:hideMark/>
          </w:tcPr>
          <w:p w14:paraId="3D16700C"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375,790</w:t>
            </w:r>
          </w:p>
        </w:tc>
        <w:tc>
          <w:tcPr>
            <w:tcW w:w="1660" w:type="dxa"/>
            <w:tcBorders>
              <w:top w:val="nil"/>
              <w:left w:val="nil"/>
              <w:bottom w:val="nil"/>
              <w:right w:val="nil"/>
            </w:tcBorders>
            <w:shd w:val="clear" w:color="auto" w:fill="auto"/>
            <w:noWrap/>
            <w:vAlign w:val="bottom"/>
            <w:hideMark/>
          </w:tcPr>
          <w:p w14:paraId="20D55E11"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1.45</w:t>
            </w:r>
          </w:p>
        </w:tc>
      </w:tr>
      <w:tr w:rsidR="004F2935" w:rsidRPr="004F2935" w14:paraId="1EB3B372" w14:textId="77777777" w:rsidTr="004F2935">
        <w:trPr>
          <w:trHeight w:val="300"/>
          <w:jc w:val="center"/>
        </w:trPr>
        <w:tc>
          <w:tcPr>
            <w:tcW w:w="1660" w:type="dxa"/>
            <w:tcBorders>
              <w:top w:val="nil"/>
              <w:left w:val="nil"/>
              <w:bottom w:val="single" w:sz="4" w:space="0" w:color="auto"/>
              <w:right w:val="nil"/>
            </w:tcBorders>
            <w:shd w:val="clear" w:color="auto" w:fill="auto"/>
            <w:noWrap/>
            <w:vAlign w:val="bottom"/>
            <w:hideMark/>
          </w:tcPr>
          <w:p w14:paraId="27E75070"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1999</w:t>
            </w:r>
          </w:p>
        </w:tc>
        <w:tc>
          <w:tcPr>
            <w:tcW w:w="1660" w:type="dxa"/>
            <w:tcBorders>
              <w:top w:val="nil"/>
              <w:left w:val="nil"/>
              <w:bottom w:val="single" w:sz="4" w:space="0" w:color="auto"/>
              <w:right w:val="nil"/>
            </w:tcBorders>
            <w:shd w:val="clear" w:color="auto" w:fill="auto"/>
            <w:noWrap/>
            <w:vAlign w:val="bottom"/>
            <w:hideMark/>
          </w:tcPr>
          <w:p w14:paraId="7005A7E2"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213,310</w:t>
            </w:r>
          </w:p>
        </w:tc>
        <w:tc>
          <w:tcPr>
            <w:tcW w:w="1660" w:type="dxa"/>
            <w:tcBorders>
              <w:top w:val="nil"/>
              <w:left w:val="nil"/>
              <w:bottom w:val="single" w:sz="4" w:space="0" w:color="auto"/>
              <w:right w:val="nil"/>
            </w:tcBorders>
            <w:shd w:val="clear" w:color="auto" w:fill="auto"/>
            <w:noWrap/>
            <w:vAlign w:val="bottom"/>
            <w:hideMark/>
          </w:tcPr>
          <w:p w14:paraId="24068915"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448,786</w:t>
            </w:r>
          </w:p>
        </w:tc>
        <w:tc>
          <w:tcPr>
            <w:tcW w:w="1660" w:type="dxa"/>
            <w:tcBorders>
              <w:top w:val="nil"/>
              <w:left w:val="nil"/>
              <w:bottom w:val="single" w:sz="4" w:space="0" w:color="auto"/>
              <w:right w:val="nil"/>
            </w:tcBorders>
            <w:shd w:val="clear" w:color="auto" w:fill="auto"/>
            <w:noWrap/>
            <w:vAlign w:val="bottom"/>
            <w:hideMark/>
          </w:tcPr>
          <w:p w14:paraId="29C5A766"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2.10</w:t>
            </w:r>
          </w:p>
        </w:tc>
      </w:tr>
      <w:tr w:rsidR="004F2935" w:rsidRPr="004F2935" w14:paraId="37C64345" w14:textId="77777777" w:rsidTr="004F2935">
        <w:trPr>
          <w:trHeight w:val="300"/>
          <w:jc w:val="center"/>
        </w:trPr>
        <w:tc>
          <w:tcPr>
            <w:tcW w:w="6640" w:type="dxa"/>
            <w:gridSpan w:val="4"/>
            <w:tcBorders>
              <w:top w:val="nil"/>
              <w:left w:val="nil"/>
              <w:bottom w:val="nil"/>
              <w:right w:val="nil"/>
            </w:tcBorders>
            <w:shd w:val="clear" w:color="auto" w:fill="auto"/>
            <w:noWrap/>
            <w:vAlign w:val="bottom"/>
            <w:hideMark/>
          </w:tcPr>
          <w:p w14:paraId="6EF7E983" w14:textId="77777777" w:rsidR="004F2935" w:rsidRPr="004F2935" w:rsidRDefault="004F2935" w:rsidP="004F2935">
            <w:pPr>
              <w:spacing w:after="0" w:line="240" w:lineRule="auto"/>
              <w:jc w:val="center"/>
              <w:rPr>
                <w:rFonts w:ascii="Calibri" w:eastAsia="Times New Roman" w:hAnsi="Calibri" w:cs="Calibri"/>
                <w:color w:val="000000"/>
              </w:rPr>
            </w:pPr>
            <w:r w:rsidRPr="004F2935">
              <w:rPr>
                <w:rFonts w:ascii="Calibri" w:eastAsia="Times New Roman" w:hAnsi="Calibri" w:cs="Calibri"/>
                <w:color w:val="000000"/>
              </w:rPr>
              <w:t>Continued.</w:t>
            </w:r>
          </w:p>
        </w:tc>
      </w:tr>
    </w:tbl>
    <w:p w14:paraId="643A7047" w14:textId="7A1C4A55" w:rsidR="004F2935" w:rsidRDefault="004F2935" w:rsidP="00994DF5">
      <w:pPr>
        <w:rPr>
          <w:rFonts w:ascii="Times New Roman" w:hAnsi="Times New Roman" w:cs="Times New Roman"/>
          <w:b/>
          <w:bCs/>
        </w:rPr>
      </w:pPr>
    </w:p>
    <w:p w14:paraId="2A5C9AE3" w14:textId="77777777" w:rsidR="004F2935" w:rsidRDefault="004F2935">
      <w:pPr>
        <w:rPr>
          <w:rFonts w:ascii="Times New Roman" w:hAnsi="Times New Roman" w:cs="Times New Roman"/>
          <w:b/>
          <w:bCs/>
        </w:rPr>
      </w:pPr>
      <w:r>
        <w:rPr>
          <w:rFonts w:ascii="Times New Roman" w:hAnsi="Times New Roman" w:cs="Times New Roman"/>
          <w:b/>
          <w:bCs/>
        </w:rPr>
        <w:br w:type="page"/>
      </w:r>
    </w:p>
    <w:tbl>
      <w:tblPr>
        <w:tblW w:w="6640" w:type="dxa"/>
        <w:jc w:val="center"/>
        <w:tblLook w:val="04A0" w:firstRow="1" w:lastRow="0" w:firstColumn="1" w:lastColumn="0" w:noHBand="0" w:noVBand="1"/>
      </w:tblPr>
      <w:tblGrid>
        <w:gridCol w:w="1660"/>
        <w:gridCol w:w="1660"/>
        <w:gridCol w:w="1660"/>
        <w:gridCol w:w="1660"/>
      </w:tblGrid>
      <w:tr w:rsidR="004F2935" w:rsidRPr="004F2935" w14:paraId="0F1A9361" w14:textId="77777777" w:rsidTr="004F2935">
        <w:trPr>
          <w:trHeight w:val="300"/>
          <w:jc w:val="center"/>
        </w:trPr>
        <w:tc>
          <w:tcPr>
            <w:tcW w:w="3320" w:type="dxa"/>
            <w:gridSpan w:val="2"/>
            <w:tcBorders>
              <w:top w:val="nil"/>
              <w:left w:val="nil"/>
              <w:bottom w:val="nil"/>
              <w:right w:val="nil"/>
            </w:tcBorders>
            <w:shd w:val="clear" w:color="auto" w:fill="auto"/>
            <w:noWrap/>
            <w:vAlign w:val="bottom"/>
            <w:hideMark/>
          </w:tcPr>
          <w:p w14:paraId="5F18692B" w14:textId="77777777" w:rsidR="004F2935" w:rsidRPr="004F2935" w:rsidRDefault="004F2935" w:rsidP="004F2935">
            <w:pPr>
              <w:spacing w:after="0" w:line="240" w:lineRule="auto"/>
              <w:rPr>
                <w:rFonts w:ascii="Calibri" w:eastAsia="Times New Roman" w:hAnsi="Calibri" w:cs="Calibri"/>
                <w:color w:val="000000"/>
              </w:rPr>
            </w:pPr>
            <w:r w:rsidRPr="004F2935">
              <w:rPr>
                <w:rFonts w:ascii="Calibri" w:eastAsia="Times New Roman" w:hAnsi="Calibri" w:cs="Calibri"/>
                <w:color w:val="000000"/>
              </w:rPr>
              <w:lastRenderedPageBreak/>
              <w:t>Appendix D6 Continued</w:t>
            </w:r>
          </w:p>
        </w:tc>
        <w:tc>
          <w:tcPr>
            <w:tcW w:w="1660" w:type="dxa"/>
            <w:tcBorders>
              <w:top w:val="nil"/>
              <w:left w:val="nil"/>
              <w:bottom w:val="nil"/>
              <w:right w:val="nil"/>
            </w:tcBorders>
            <w:shd w:val="clear" w:color="auto" w:fill="auto"/>
            <w:noWrap/>
            <w:vAlign w:val="bottom"/>
            <w:hideMark/>
          </w:tcPr>
          <w:p w14:paraId="4687867D" w14:textId="77777777" w:rsidR="004F2935" w:rsidRPr="004F2935" w:rsidRDefault="004F2935" w:rsidP="004F2935">
            <w:pPr>
              <w:spacing w:after="0" w:line="240" w:lineRule="auto"/>
              <w:rPr>
                <w:rFonts w:ascii="Calibri" w:eastAsia="Times New Roman" w:hAnsi="Calibri" w:cs="Calibri"/>
                <w:color w:val="000000"/>
              </w:rPr>
            </w:pPr>
          </w:p>
        </w:tc>
        <w:tc>
          <w:tcPr>
            <w:tcW w:w="1660" w:type="dxa"/>
            <w:tcBorders>
              <w:top w:val="nil"/>
              <w:left w:val="nil"/>
              <w:bottom w:val="nil"/>
              <w:right w:val="nil"/>
            </w:tcBorders>
            <w:shd w:val="clear" w:color="auto" w:fill="auto"/>
            <w:noWrap/>
            <w:vAlign w:val="bottom"/>
            <w:hideMark/>
          </w:tcPr>
          <w:p w14:paraId="583F4A84" w14:textId="77777777" w:rsidR="004F2935" w:rsidRPr="004F2935" w:rsidRDefault="004F2935" w:rsidP="004F2935">
            <w:pPr>
              <w:spacing w:after="0" w:line="240" w:lineRule="auto"/>
              <w:rPr>
                <w:rFonts w:ascii="Times New Roman" w:eastAsia="Times New Roman" w:hAnsi="Times New Roman" w:cs="Times New Roman"/>
                <w:sz w:val="20"/>
                <w:szCs w:val="20"/>
              </w:rPr>
            </w:pPr>
          </w:p>
        </w:tc>
      </w:tr>
      <w:tr w:rsidR="004F2935" w:rsidRPr="004F2935" w14:paraId="43C1687A" w14:textId="77777777" w:rsidTr="004F2935">
        <w:trPr>
          <w:trHeight w:val="600"/>
          <w:jc w:val="center"/>
        </w:trPr>
        <w:tc>
          <w:tcPr>
            <w:tcW w:w="1660" w:type="dxa"/>
            <w:tcBorders>
              <w:top w:val="single" w:sz="4" w:space="0" w:color="auto"/>
              <w:left w:val="nil"/>
              <w:bottom w:val="single" w:sz="4" w:space="0" w:color="auto"/>
              <w:right w:val="nil"/>
            </w:tcBorders>
            <w:shd w:val="clear" w:color="auto" w:fill="auto"/>
            <w:vAlign w:val="bottom"/>
            <w:hideMark/>
          </w:tcPr>
          <w:p w14:paraId="0994B986"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Year</w:t>
            </w:r>
          </w:p>
        </w:tc>
        <w:tc>
          <w:tcPr>
            <w:tcW w:w="1660" w:type="dxa"/>
            <w:tcBorders>
              <w:top w:val="single" w:sz="4" w:space="0" w:color="auto"/>
              <w:left w:val="nil"/>
              <w:bottom w:val="single" w:sz="4" w:space="0" w:color="auto"/>
              <w:right w:val="nil"/>
            </w:tcBorders>
            <w:shd w:val="clear" w:color="auto" w:fill="auto"/>
            <w:vAlign w:val="bottom"/>
            <w:hideMark/>
          </w:tcPr>
          <w:p w14:paraId="299DEF85"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Spawning Escapement</w:t>
            </w:r>
          </w:p>
        </w:tc>
        <w:tc>
          <w:tcPr>
            <w:tcW w:w="1660" w:type="dxa"/>
            <w:tcBorders>
              <w:top w:val="single" w:sz="4" w:space="0" w:color="auto"/>
              <w:left w:val="nil"/>
              <w:bottom w:val="single" w:sz="4" w:space="0" w:color="auto"/>
              <w:right w:val="nil"/>
            </w:tcBorders>
            <w:shd w:val="clear" w:color="auto" w:fill="auto"/>
            <w:vAlign w:val="bottom"/>
            <w:hideMark/>
          </w:tcPr>
          <w:p w14:paraId="2AFA90BE"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Total Return</w:t>
            </w:r>
          </w:p>
        </w:tc>
        <w:tc>
          <w:tcPr>
            <w:tcW w:w="1660" w:type="dxa"/>
            <w:tcBorders>
              <w:top w:val="single" w:sz="4" w:space="0" w:color="auto"/>
              <w:left w:val="nil"/>
              <w:bottom w:val="single" w:sz="4" w:space="0" w:color="auto"/>
              <w:right w:val="nil"/>
            </w:tcBorders>
            <w:shd w:val="clear" w:color="auto" w:fill="auto"/>
            <w:vAlign w:val="bottom"/>
            <w:hideMark/>
          </w:tcPr>
          <w:p w14:paraId="698F912D"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Return per spawner</w:t>
            </w:r>
          </w:p>
        </w:tc>
      </w:tr>
      <w:tr w:rsidR="004F2935" w:rsidRPr="004F2935" w14:paraId="70DD5B86" w14:textId="77777777" w:rsidTr="004F2935">
        <w:trPr>
          <w:trHeight w:val="300"/>
          <w:jc w:val="center"/>
        </w:trPr>
        <w:tc>
          <w:tcPr>
            <w:tcW w:w="1660" w:type="dxa"/>
            <w:tcBorders>
              <w:top w:val="nil"/>
              <w:left w:val="nil"/>
              <w:bottom w:val="nil"/>
              <w:right w:val="nil"/>
            </w:tcBorders>
            <w:shd w:val="clear" w:color="auto" w:fill="auto"/>
            <w:noWrap/>
            <w:vAlign w:val="bottom"/>
            <w:hideMark/>
          </w:tcPr>
          <w:p w14:paraId="6DD1F732"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2000</w:t>
            </w:r>
          </w:p>
        </w:tc>
        <w:tc>
          <w:tcPr>
            <w:tcW w:w="1660" w:type="dxa"/>
            <w:tcBorders>
              <w:top w:val="nil"/>
              <w:left w:val="nil"/>
              <w:bottom w:val="nil"/>
              <w:right w:val="nil"/>
            </w:tcBorders>
            <w:shd w:val="clear" w:color="auto" w:fill="auto"/>
            <w:noWrap/>
            <w:vAlign w:val="bottom"/>
            <w:hideMark/>
          </w:tcPr>
          <w:p w14:paraId="2B052211"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154,440</w:t>
            </w:r>
          </w:p>
        </w:tc>
        <w:tc>
          <w:tcPr>
            <w:tcW w:w="1660" w:type="dxa"/>
            <w:tcBorders>
              <w:top w:val="nil"/>
              <w:left w:val="nil"/>
              <w:bottom w:val="nil"/>
              <w:right w:val="nil"/>
            </w:tcBorders>
            <w:shd w:val="clear" w:color="auto" w:fill="auto"/>
            <w:noWrap/>
            <w:vAlign w:val="bottom"/>
            <w:hideMark/>
          </w:tcPr>
          <w:p w14:paraId="7EF8A509"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422,478</w:t>
            </w:r>
          </w:p>
        </w:tc>
        <w:tc>
          <w:tcPr>
            <w:tcW w:w="1660" w:type="dxa"/>
            <w:tcBorders>
              <w:top w:val="nil"/>
              <w:left w:val="nil"/>
              <w:bottom w:val="nil"/>
              <w:right w:val="nil"/>
            </w:tcBorders>
            <w:shd w:val="clear" w:color="auto" w:fill="auto"/>
            <w:noWrap/>
            <w:vAlign w:val="bottom"/>
            <w:hideMark/>
          </w:tcPr>
          <w:p w14:paraId="23E059AF"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2.74</w:t>
            </w:r>
          </w:p>
        </w:tc>
      </w:tr>
      <w:tr w:rsidR="004F2935" w:rsidRPr="004F2935" w14:paraId="25398D87" w14:textId="77777777" w:rsidTr="004F2935">
        <w:trPr>
          <w:trHeight w:val="300"/>
          <w:jc w:val="center"/>
        </w:trPr>
        <w:tc>
          <w:tcPr>
            <w:tcW w:w="1660" w:type="dxa"/>
            <w:tcBorders>
              <w:top w:val="nil"/>
              <w:left w:val="nil"/>
              <w:bottom w:val="nil"/>
              <w:right w:val="nil"/>
            </w:tcBorders>
            <w:shd w:val="clear" w:color="auto" w:fill="auto"/>
            <w:noWrap/>
            <w:vAlign w:val="bottom"/>
            <w:hideMark/>
          </w:tcPr>
          <w:p w14:paraId="770D126C"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2001</w:t>
            </w:r>
          </w:p>
        </w:tc>
        <w:tc>
          <w:tcPr>
            <w:tcW w:w="1660" w:type="dxa"/>
            <w:tcBorders>
              <w:top w:val="nil"/>
              <w:left w:val="nil"/>
              <w:bottom w:val="nil"/>
              <w:right w:val="nil"/>
            </w:tcBorders>
            <w:shd w:val="clear" w:color="auto" w:fill="auto"/>
            <w:noWrap/>
            <w:vAlign w:val="bottom"/>
            <w:hideMark/>
          </w:tcPr>
          <w:p w14:paraId="4B88A50E"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255,950</w:t>
            </w:r>
          </w:p>
        </w:tc>
        <w:tc>
          <w:tcPr>
            <w:tcW w:w="1660" w:type="dxa"/>
            <w:tcBorders>
              <w:top w:val="nil"/>
              <w:left w:val="nil"/>
              <w:bottom w:val="nil"/>
              <w:right w:val="nil"/>
            </w:tcBorders>
            <w:shd w:val="clear" w:color="auto" w:fill="auto"/>
            <w:noWrap/>
            <w:vAlign w:val="bottom"/>
            <w:hideMark/>
          </w:tcPr>
          <w:p w14:paraId="5430F29C"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204,736</w:t>
            </w:r>
          </w:p>
        </w:tc>
        <w:tc>
          <w:tcPr>
            <w:tcW w:w="1660" w:type="dxa"/>
            <w:tcBorders>
              <w:top w:val="nil"/>
              <w:left w:val="nil"/>
              <w:bottom w:val="nil"/>
              <w:right w:val="nil"/>
            </w:tcBorders>
            <w:shd w:val="clear" w:color="auto" w:fill="auto"/>
            <w:noWrap/>
            <w:vAlign w:val="bottom"/>
            <w:hideMark/>
          </w:tcPr>
          <w:p w14:paraId="74D8336B"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0.80</w:t>
            </w:r>
          </w:p>
        </w:tc>
      </w:tr>
      <w:tr w:rsidR="004F2935" w:rsidRPr="004F2935" w14:paraId="426A3F25" w14:textId="77777777" w:rsidTr="004F2935">
        <w:trPr>
          <w:trHeight w:val="300"/>
          <w:jc w:val="center"/>
        </w:trPr>
        <w:tc>
          <w:tcPr>
            <w:tcW w:w="1660" w:type="dxa"/>
            <w:tcBorders>
              <w:top w:val="nil"/>
              <w:left w:val="nil"/>
              <w:bottom w:val="nil"/>
              <w:right w:val="nil"/>
            </w:tcBorders>
            <w:shd w:val="clear" w:color="auto" w:fill="auto"/>
            <w:noWrap/>
            <w:vAlign w:val="bottom"/>
            <w:hideMark/>
          </w:tcPr>
          <w:p w14:paraId="2BF73F0C"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2002</w:t>
            </w:r>
          </w:p>
        </w:tc>
        <w:tc>
          <w:tcPr>
            <w:tcW w:w="1660" w:type="dxa"/>
            <w:tcBorders>
              <w:top w:val="nil"/>
              <w:left w:val="nil"/>
              <w:bottom w:val="nil"/>
              <w:right w:val="nil"/>
            </w:tcBorders>
            <w:shd w:val="clear" w:color="auto" w:fill="auto"/>
            <w:noWrap/>
            <w:vAlign w:val="bottom"/>
            <w:hideMark/>
          </w:tcPr>
          <w:p w14:paraId="473A8261"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242,350</w:t>
            </w:r>
          </w:p>
        </w:tc>
        <w:tc>
          <w:tcPr>
            <w:tcW w:w="1660" w:type="dxa"/>
            <w:tcBorders>
              <w:top w:val="nil"/>
              <w:left w:val="nil"/>
              <w:bottom w:val="nil"/>
              <w:right w:val="nil"/>
            </w:tcBorders>
            <w:shd w:val="clear" w:color="auto" w:fill="auto"/>
            <w:noWrap/>
            <w:vAlign w:val="bottom"/>
            <w:hideMark/>
          </w:tcPr>
          <w:p w14:paraId="2AA8A6F8"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156,578</w:t>
            </w:r>
          </w:p>
        </w:tc>
        <w:tc>
          <w:tcPr>
            <w:tcW w:w="1660" w:type="dxa"/>
            <w:tcBorders>
              <w:top w:val="nil"/>
              <w:left w:val="nil"/>
              <w:bottom w:val="nil"/>
              <w:right w:val="nil"/>
            </w:tcBorders>
            <w:shd w:val="clear" w:color="auto" w:fill="auto"/>
            <w:noWrap/>
            <w:vAlign w:val="bottom"/>
            <w:hideMark/>
          </w:tcPr>
          <w:p w14:paraId="231A48DE"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0.65</w:t>
            </w:r>
          </w:p>
        </w:tc>
      </w:tr>
      <w:tr w:rsidR="004F2935" w:rsidRPr="004F2935" w14:paraId="560B321C" w14:textId="77777777" w:rsidTr="004F2935">
        <w:trPr>
          <w:trHeight w:val="300"/>
          <w:jc w:val="center"/>
        </w:trPr>
        <w:tc>
          <w:tcPr>
            <w:tcW w:w="1660" w:type="dxa"/>
            <w:tcBorders>
              <w:top w:val="nil"/>
              <w:left w:val="nil"/>
              <w:bottom w:val="nil"/>
              <w:right w:val="nil"/>
            </w:tcBorders>
            <w:shd w:val="clear" w:color="auto" w:fill="auto"/>
            <w:noWrap/>
            <w:vAlign w:val="bottom"/>
            <w:hideMark/>
          </w:tcPr>
          <w:p w14:paraId="010547C3"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2003</w:t>
            </w:r>
          </w:p>
        </w:tc>
        <w:tc>
          <w:tcPr>
            <w:tcW w:w="1660" w:type="dxa"/>
            <w:tcBorders>
              <w:top w:val="nil"/>
              <w:left w:val="nil"/>
              <w:bottom w:val="nil"/>
              <w:right w:val="nil"/>
            </w:tcBorders>
            <w:shd w:val="clear" w:color="auto" w:fill="auto"/>
            <w:noWrap/>
            <w:vAlign w:val="bottom"/>
            <w:hideMark/>
          </w:tcPr>
          <w:p w14:paraId="429EA4BC"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245,050</w:t>
            </w:r>
          </w:p>
        </w:tc>
        <w:tc>
          <w:tcPr>
            <w:tcW w:w="1660" w:type="dxa"/>
            <w:tcBorders>
              <w:top w:val="nil"/>
              <w:left w:val="nil"/>
              <w:bottom w:val="nil"/>
              <w:right w:val="nil"/>
            </w:tcBorders>
            <w:shd w:val="clear" w:color="auto" w:fill="auto"/>
            <w:noWrap/>
            <w:vAlign w:val="bottom"/>
            <w:hideMark/>
          </w:tcPr>
          <w:p w14:paraId="5B22902C"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235,308</w:t>
            </w:r>
          </w:p>
        </w:tc>
        <w:tc>
          <w:tcPr>
            <w:tcW w:w="1660" w:type="dxa"/>
            <w:tcBorders>
              <w:top w:val="nil"/>
              <w:left w:val="nil"/>
              <w:bottom w:val="nil"/>
              <w:right w:val="nil"/>
            </w:tcBorders>
            <w:shd w:val="clear" w:color="auto" w:fill="auto"/>
            <w:noWrap/>
            <w:vAlign w:val="bottom"/>
            <w:hideMark/>
          </w:tcPr>
          <w:p w14:paraId="5801BF0D"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0.96</w:t>
            </w:r>
          </w:p>
        </w:tc>
      </w:tr>
      <w:tr w:rsidR="004F2935" w:rsidRPr="004F2935" w14:paraId="3E19A023" w14:textId="77777777" w:rsidTr="004F2935">
        <w:trPr>
          <w:trHeight w:val="300"/>
          <w:jc w:val="center"/>
        </w:trPr>
        <w:tc>
          <w:tcPr>
            <w:tcW w:w="1660" w:type="dxa"/>
            <w:tcBorders>
              <w:top w:val="nil"/>
              <w:left w:val="nil"/>
              <w:bottom w:val="nil"/>
              <w:right w:val="nil"/>
            </w:tcBorders>
            <w:shd w:val="clear" w:color="auto" w:fill="auto"/>
            <w:noWrap/>
            <w:vAlign w:val="bottom"/>
            <w:hideMark/>
          </w:tcPr>
          <w:p w14:paraId="068E3497"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2004</w:t>
            </w:r>
          </w:p>
        </w:tc>
        <w:tc>
          <w:tcPr>
            <w:tcW w:w="1660" w:type="dxa"/>
            <w:tcBorders>
              <w:top w:val="nil"/>
              <w:left w:val="nil"/>
              <w:bottom w:val="nil"/>
              <w:right w:val="nil"/>
            </w:tcBorders>
            <w:shd w:val="clear" w:color="auto" w:fill="auto"/>
            <w:noWrap/>
            <w:vAlign w:val="bottom"/>
            <w:hideMark/>
          </w:tcPr>
          <w:p w14:paraId="18844539"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322,340</w:t>
            </w:r>
          </w:p>
        </w:tc>
        <w:tc>
          <w:tcPr>
            <w:tcW w:w="1660" w:type="dxa"/>
            <w:tcBorders>
              <w:top w:val="nil"/>
              <w:left w:val="nil"/>
              <w:bottom w:val="nil"/>
              <w:right w:val="nil"/>
            </w:tcBorders>
            <w:shd w:val="clear" w:color="auto" w:fill="auto"/>
            <w:noWrap/>
            <w:vAlign w:val="bottom"/>
            <w:hideMark/>
          </w:tcPr>
          <w:p w14:paraId="2560504F"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105,190</w:t>
            </w:r>
          </w:p>
        </w:tc>
        <w:tc>
          <w:tcPr>
            <w:tcW w:w="1660" w:type="dxa"/>
            <w:tcBorders>
              <w:top w:val="nil"/>
              <w:left w:val="nil"/>
              <w:bottom w:val="nil"/>
              <w:right w:val="nil"/>
            </w:tcBorders>
            <w:shd w:val="clear" w:color="auto" w:fill="auto"/>
            <w:noWrap/>
            <w:vAlign w:val="bottom"/>
            <w:hideMark/>
          </w:tcPr>
          <w:p w14:paraId="7AF5ADCE"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0.33</w:t>
            </w:r>
          </w:p>
        </w:tc>
      </w:tr>
      <w:tr w:rsidR="004F2935" w:rsidRPr="004F2935" w14:paraId="043E22E5" w14:textId="77777777" w:rsidTr="004F2935">
        <w:trPr>
          <w:trHeight w:val="300"/>
          <w:jc w:val="center"/>
        </w:trPr>
        <w:tc>
          <w:tcPr>
            <w:tcW w:w="1660" w:type="dxa"/>
            <w:tcBorders>
              <w:top w:val="nil"/>
              <w:left w:val="nil"/>
              <w:bottom w:val="nil"/>
              <w:right w:val="nil"/>
            </w:tcBorders>
            <w:shd w:val="clear" w:color="auto" w:fill="auto"/>
            <w:noWrap/>
            <w:vAlign w:val="bottom"/>
            <w:hideMark/>
          </w:tcPr>
          <w:p w14:paraId="7821328E"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2005</w:t>
            </w:r>
          </w:p>
        </w:tc>
        <w:tc>
          <w:tcPr>
            <w:tcW w:w="1660" w:type="dxa"/>
            <w:tcBorders>
              <w:top w:val="nil"/>
              <w:left w:val="nil"/>
              <w:bottom w:val="nil"/>
              <w:right w:val="nil"/>
            </w:tcBorders>
            <w:shd w:val="clear" w:color="auto" w:fill="auto"/>
            <w:noWrap/>
            <w:vAlign w:val="bottom"/>
            <w:hideMark/>
          </w:tcPr>
          <w:p w14:paraId="2C9D7B9B"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365,040</w:t>
            </w:r>
          </w:p>
        </w:tc>
        <w:tc>
          <w:tcPr>
            <w:tcW w:w="1660" w:type="dxa"/>
            <w:tcBorders>
              <w:top w:val="nil"/>
              <w:left w:val="nil"/>
              <w:bottom w:val="nil"/>
              <w:right w:val="nil"/>
            </w:tcBorders>
            <w:shd w:val="clear" w:color="auto" w:fill="auto"/>
            <w:noWrap/>
            <w:vAlign w:val="bottom"/>
            <w:hideMark/>
          </w:tcPr>
          <w:p w14:paraId="309BB344"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148,479</w:t>
            </w:r>
          </w:p>
        </w:tc>
        <w:tc>
          <w:tcPr>
            <w:tcW w:w="1660" w:type="dxa"/>
            <w:tcBorders>
              <w:top w:val="nil"/>
              <w:left w:val="nil"/>
              <w:bottom w:val="nil"/>
              <w:right w:val="nil"/>
            </w:tcBorders>
            <w:shd w:val="clear" w:color="auto" w:fill="auto"/>
            <w:noWrap/>
            <w:vAlign w:val="bottom"/>
            <w:hideMark/>
          </w:tcPr>
          <w:p w14:paraId="6038F5E4"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0.41</w:t>
            </w:r>
          </w:p>
        </w:tc>
      </w:tr>
      <w:tr w:rsidR="004F2935" w:rsidRPr="004F2935" w14:paraId="67F4B5D3" w14:textId="77777777" w:rsidTr="004F2935">
        <w:trPr>
          <w:trHeight w:val="300"/>
          <w:jc w:val="center"/>
        </w:trPr>
        <w:tc>
          <w:tcPr>
            <w:tcW w:w="1660" w:type="dxa"/>
            <w:tcBorders>
              <w:top w:val="nil"/>
              <w:left w:val="nil"/>
              <w:bottom w:val="nil"/>
              <w:right w:val="nil"/>
            </w:tcBorders>
            <w:shd w:val="clear" w:color="auto" w:fill="auto"/>
            <w:noWrap/>
            <w:vAlign w:val="bottom"/>
            <w:hideMark/>
          </w:tcPr>
          <w:p w14:paraId="5ECD505B"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2006</w:t>
            </w:r>
          </w:p>
        </w:tc>
        <w:tc>
          <w:tcPr>
            <w:tcW w:w="1660" w:type="dxa"/>
            <w:tcBorders>
              <w:top w:val="nil"/>
              <w:left w:val="nil"/>
              <w:bottom w:val="nil"/>
              <w:right w:val="nil"/>
            </w:tcBorders>
            <w:shd w:val="clear" w:color="auto" w:fill="auto"/>
            <w:noWrap/>
            <w:vAlign w:val="bottom"/>
            <w:hideMark/>
          </w:tcPr>
          <w:p w14:paraId="05909080"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176,770</w:t>
            </w:r>
          </w:p>
        </w:tc>
        <w:tc>
          <w:tcPr>
            <w:tcW w:w="1660" w:type="dxa"/>
            <w:tcBorders>
              <w:top w:val="nil"/>
              <w:left w:val="nil"/>
              <w:bottom w:val="nil"/>
              <w:right w:val="nil"/>
            </w:tcBorders>
            <w:shd w:val="clear" w:color="auto" w:fill="auto"/>
            <w:noWrap/>
            <w:vAlign w:val="bottom"/>
            <w:hideMark/>
          </w:tcPr>
          <w:p w14:paraId="16041F06"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187,958</w:t>
            </w:r>
          </w:p>
        </w:tc>
        <w:tc>
          <w:tcPr>
            <w:tcW w:w="1660" w:type="dxa"/>
            <w:tcBorders>
              <w:top w:val="nil"/>
              <w:left w:val="nil"/>
              <w:bottom w:val="nil"/>
              <w:right w:val="nil"/>
            </w:tcBorders>
            <w:shd w:val="clear" w:color="auto" w:fill="auto"/>
            <w:noWrap/>
            <w:vAlign w:val="bottom"/>
            <w:hideMark/>
          </w:tcPr>
          <w:p w14:paraId="3726D636"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1.06</w:t>
            </w:r>
          </w:p>
        </w:tc>
      </w:tr>
      <w:tr w:rsidR="004F2935" w:rsidRPr="004F2935" w14:paraId="4C36875E" w14:textId="77777777" w:rsidTr="004F2935">
        <w:trPr>
          <w:trHeight w:val="300"/>
          <w:jc w:val="center"/>
        </w:trPr>
        <w:tc>
          <w:tcPr>
            <w:tcW w:w="1660" w:type="dxa"/>
            <w:tcBorders>
              <w:top w:val="nil"/>
              <w:left w:val="nil"/>
              <w:bottom w:val="nil"/>
              <w:right w:val="nil"/>
            </w:tcBorders>
            <w:shd w:val="clear" w:color="auto" w:fill="auto"/>
            <w:noWrap/>
            <w:vAlign w:val="bottom"/>
            <w:hideMark/>
          </w:tcPr>
          <w:p w14:paraId="31F0422F"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2007</w:t>
            </w:r>
          </w:p>
        </w:tc>
        <w:tc>
          <w:tcPr>
            <w:tcW w:w="1660" w:type="dxa"/>
            <w:tcBorders>
              <w:top w:val="nil"/>
              <w:left w:val="nil"/>
              <w:bottom w:val="nil"/>
              <w:right w:val="nil"/>
            </w:tcBorders>
            <w:shd w:val="clear" w:color="auto" w:fill="auto"/>
            <w:noWrap/>
            <w:vAlign w:val="bottom"/>
            <w:hideMark/>
          </w:tcPr>
          <w:p w14:paraId="6927D971"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79,768</w:t>
            </w:r>
          </w:p>
        </w:tc>
        <w:tc>
          <w:tcPr>
            <w:tcW w:w="1660" w:type="dxa"/>
            <w:tcBorders>
              <w:top w:val="nil"/>
              <w:left w:val="nil"/>
              <w:bottom w:val="nil"/>
              <w:right w:val="nil"/>
            </w:tcBorders>
            <w:shd w:val="clear" w:color="auto" w:fill="auto"/>
            <w:noWrap/>
            <w:vAlign w:val="bottom"/>
            <w:hideMark/>
          </w:tcPr>
          <w:p w14:paraId="38CDB21F"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299,154</w:t>
            </w:r>
          </w:p>
        </w:tc>
        <w:tc>
          <w:tcPr>
            <w:tcW w:w="1660" w:type="dxa"/>
            <w:tcBorders>
              <w:top w:val="nil"/>
              <w:left w:val="nil"/>
              <w:bottom w:val="nil"/>
              <w:right w:val="nil"/>
            </w:tcBorders>
            <w:shd w:val="clear" w:color="auto" w:fill="auto"/>
            <w:noWrap/>
            <w:vAlign w:val="bottom"/>
            <w:hideMark/>
          </w:tcPr>
          <w:p w14:paraId="46372295"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3.75</w:t>
            </w:r>
          </w:p>
        </w:tc>
      </w:tr>
      <w:tr w:rsidR="004F2935" w:rsidRPr="004F2935" w14:paraId="170FDE5A" w14:textId="77777777" w:rsidTr="004F2935">
        <w:trPr>
          <w:trHeight w:val="300"/>
          <w:jc w:val="center"/>
        </w:trPr>
        <w:tc>
          <w:tcPr>
            <w:tcW w:w="1660" w:type="dxa"/>
            <w:tcBorders>
              <w:top w:val="nil"/>
              <w:left w:val="nil"/>
              <w:bottom w:val="nil"/>
              <w:right w:val="nil"/>
            </w:tcBorders>
            <w:shd w:val="clear" w:color="auto" w:fill="auto"/>
            <w:noWrap/>
            <w:vAlign w:val="bottom"/>
            <w:hideMark/>
          </w:tcPr>
          <w:p w14:paraId="62F407CC"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2008</w:t>
            </w:r>
          </w:p>
        </w:tc>
        <w:tc>
          <w:tcPr>
            <w:tcW w:w="1660" w:type="dxa"/>
            <w:tcBorders>
              <w:top w:val="nil"/>
              <w:left w:val="nil"/>
              <w:bottom w:val="nil"/>
              <w:right w:val="nil"/>
            </w:tcBorders>
            <w:shd w:val="clear" w:color="auto" w:fill="auto"/>
            <w:noWrap/>
            <w:vAlign w:val="bottom"/>
            <w:hideMark/>
          </w:tcPr>
          <w:p w14:paraId="46DC1778"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137,740</w:t>
            </w:r>
          </w:p>
        </w:tc>
        <w:tc>
          <w:tcPr>
            <w:tcW w:w="1660" w:type="dxa"/>
            <w:tcBorders>
              <w:top w:val="nil"/>
              <w:left w:val="nil"/>
              <w:bottom w:val="nil"/>
              <w:right w:val="nil"/>
            </w:tcBorders>
            <w:shd w:val="clear" w:color="auto" w:fill="auto"/>
            <w:noWrap/>
            <w:vAlign w:val="bottom"/>
            <w:hideMark/>
          </w:tcPr>
          <w:p w14:paraId="047D21D3"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214,351</w:t>
            </w:r>
          </w:p>
        </w:tc>
        <w:tc>
          <w:tcPr>
            <w:tcW w:w="1660" w:type="dxa"/>
            <w:tcBorders>
              <w:top w:val="nil"/>
              <w:left w:val="nil"/>
              <w:bottom w:val="nil"/>
              <w:right w:val="nil"/>
            </w:tcBorders>
            <w:shd w:val="clear" w:color="auto" w:fill="auto"/>
            <w:noWrap/>
            <w:vAlign w:val="bottom"/>
            <w:hideMark/>
          </w:tcPr>
          <w:p w14:paraId="4F875D37"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1.56</w:t>
            </w:r>
          </w:p>
        </w:tc>
      </w:tr>
      <w:tr w:rsidR="004F2935" w:rsidRPr="004F2935" w14:paraId="2BB6AF82" w14:textId="77777777" w:rsidTr="004F2935">
        <w:trPr>
          <w:trHeight w:val="300"/>
          <w:jc w:val="center"/>
        </w:trPr>
        <w:tc>
          <w:tcPr>
            <w:tcW w:w="1660" w:type="dxa"/>
            <w:tcBorders>
              <w:top w:val="nil"/>
              <w:left w:val="nil"/>
              <w:bottom w:val="nil"/>
              <w:right w:val="nil"/>
            </w:tcBorders>
            <w:shd w:val="clear" w:color="auto" w:fill="auto"/>
            <w:noWrap/>
            <w:vAlign w:val="bottom"/>
            <w:hideMark/>
          </w:tcPr>
          <w:p w14:paraId="56D1CE3A"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2009</w:t>
            </w:r>
          </w:p>
        </w:tc>
        <w:tc>
          <w:tcPr>
            <w:tcW w:w="1660" w:type="dxa"/>
            <w:tcBorders>
              <w:top w:val="nil"/>
              <w:left w:val="nil"/>
              <w:bottom w:val="nil"/>
              <w:right w:val="nil"/>
            </w:tcBorders>
            <w:shd w:val="clear" w:color="auto" w:fill="auto"/>
            <w:noWrap/>
            <w:vAlign w:val="bottom"/>
            <w:hideMark/>
          </w:tcPr>
          <w:p w14:paraId="49E1755D"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113,610</w:t>
            </w:r>
          </w:p>
        </w:tc>
        <w:tc>
          <w:tcPr>
            <w:tcW w:w="1660" w:type="dxa"/>
            <w:tcBorders>
              <w:top w:val="nil"/>
              <w:left w:val="nil"/>
              <w:bottom w:val="nil"/>
              <w:right w:val="nil"/>
            </w:tcBorders>
            <w:shd w:val="clear" w:color="auto" w:fill="auto"/>
            <w:noWrap/>
            <w:vAlign w:val="bottom"/>
            <w:hideMark/>
          </w:tcPr>
          <w:p w14:paraId="69605902"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160,183</w:t>
            </w:r>
          </w:p>
        </w:tc>
        <w:tc>
          <w:tcPr>
            <w:tcW w:w="1660" w:type="dxa"/>
            <w:tcBorders>
              <w:top w:val="nil"/>
              <w:left w:val="nil"/>
              <w:bottom w:val="nil"/>
              <w:right w:val="nil"/>
            </w:tcBorders>
            <w:shd w:val="clear" w:color="auto" w:fill="auto"/>
            <w:noWrap/>
            <w:vAlign w:val="bottom"/>
            <w:hideMark/>
          </w:tcPr>
          <w:p w14:paraId="304394F8"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1.41</w:t>
            </w:r>
          </w:p>
        </w:tc>
      </w:tr>
      <w:tr w:rsidR="004F2935" w:rsidRPr="004F2935" w14:paraId="719F74C4" w14:textId="77777777" w:rsidTr="004F2935">
        <w:trPr>
          <w:trHeight w:val="300"/>
          <w:jc w:val="center"/>
        </w:trPr>
        <w:tc>
          <w:tcPr>
            <w:tcW w:w="1660" w:type="dxa"/>
            <w:tcBorders>
              <w:top w:val="nil"/>
              <w:left w:val="nil"/>
              <w:bottom w:val="nil"/>
              <w:right w:val="nil"/>
            </w:tcBorders>
            <w:shd w:val="clear" w:color="auto" w:fill="auto"/>
            <w:noWrap/>
            <w:vAlign w:val="bottom"/>
            <w:hideMark/>
          </w:tcPr>
          <w:p w14:paraId="1A77D7A9"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2010</w:t>
            </w:r>
          </w:p>
        </w:tc>
        <w:tc>
          <w:tcPr>
            <w:tcW w:w="1660" w:type="dxa"/>
            <w:tcBorders>
              <w:top w:val="nil"/>
              <w:left w:val="nil"/>
              <w:bottom w:val="nil"/>
              <w:right w:val="nil"/>
            </w:tcBorders>
            <w:shd w:val="clear" w:color="auto" w:fill="auto"/>
            <w:noWrap/>
            <w:vAlign w:val="bottom"/>
            <w:hideMark/>
          </w:tcPr>
          <w:p w14:paraId="0299222D"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84,770</w:t>
            </w:r>
          </w:p>
        </w:tc>
        <w:tc>
          <w:tcPr>
            <w:tcW w:w="1660" w:type="dxa"/>
            <w:tcBorders>
              <w:top w:val="nil"/>
              <w:left w:val="nil"/>
              <w:bottom w:val="nil"/>
              <w:right w:val="nil"/>
            </w:tcBorders>
            <w:shd w:val="clear" w:color="auto" w:fill="auto"/>
            <w:noWrap/>
            <w:vAlign w:val="bottom"/>
            <w:hideMark/>
          </w:tcPr>
          <w:p w14:paraId="47C0B92B"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112,026</w:t>
            </w:r>
          </w:p>
        </w:tc>
        <w:tc>
          <w:tcPr>
            <w:tcW w:w="1660" w:type="dxa"/>
            <w:tcBorders>
              <w:top w:val="nil"/>
              <w:left w:val="nil"/>
              <w:bottom w:val="nil"/>
              <w:right w:val="nil"/>
            </w:tcBorders>
            <w:shd w:val="clear" w:color="auto" w:fill="auto"/>
            <w:noWrap/>
            <w:vAlign w:val="bottom"/>
            <w:hideMark/>
          </w:tcPr>
          <w:p w14:paraId="478C6F87"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1.32</w:t>
            </w:r>
          </w:p>
        </w:tc>
      </w:tr>
      <w:tr w:rsidR="004F2935" w:rsidRPr="004F2935" w14:paraId="4722AD8B" w14:textId="77777777" w:rsidTr="004F2935">
        <w:trPr>
          <w:trHeight w:val="300"/>
          <w:jc w:val="center"/>
        </w:trPr>
        <w:tc>
          <w:tcPr>
            <w:tcW w:w="1660" w:type="dxa"/>
            <w:tcBorders>
              <w:top w:val="nil"/>
              <w:left w:val="nil"/>
              <w:bottom w:val="nil"/>
              <w:right w:val="nil"/>
            </w:tcBorders>
            <w:shd w:val="clear" w:color="auto" w:fill="auto"/>
            <w:noWrap/>
            <w:vAlign w:val="bottom"/>
            <w:hideMark/>
          </w:tcPr>
          <w:p w14:paraId="0D4F8488"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2011</w:t>
            </w:r>
          </w:p>
        </w:tc>
        <w:tc>
          <w:tcPr>
            <w:tcW w:w="1660" w:type="dxa"/>
            <w:tcBorders>
              <w:top w:val="nil"/>
              <w:left w:val="nil"/>
              <w:bottom w:val="nil"/>
              <w:right w:val="nil"/>
            </w:tcBorders>
            <w:shd w:val="clear" w:color="auto" w:fill="auto"/>
            <w:noWrap/>
            <w:vAlign w:val="bottom"/>
            <w:hideMark/>
          </w:tcPr>
          <w:p w14:paraId="3E9C1CAA"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160,630</w:t>
            </w:r>
          </w:p>
        </w:tc>
        <w:tc>
          <w:tcPr>
            <w:tcW w:w="1660" w:type="dxa"/>
            <w:tcBorders>
              <w:top w:val="nil"/>
              <w:left w:val="nil"/>
              <w:bottom w:val="nil"/>
              <w:right w:val="nil"/>
            </w:tcBorders>
            <w:shd w:val="clear" w:color="auto" w:fill="auto"/>
            <w:noWrap/>
            <w:vAlign w:val="bottom"/>
            <w:hideMark/>
          </w:tcPr>
          <w:p w14:paraId="060475A3"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255,521</w:t>
            </w:r>
          </w:p>
        </w:tc>
        <w:tc>
          <w:tcPr>
            <w:tcW w:w="1660" w:type="dxa"/>
            <w:tcBorders>
              <w:top w:val="nil"/>
              <w:left w:val="nil"/>
              <w:bottom w:val="nil"/>
              <w:right w:val="nil"/>
            </w:tcBorders>
            <w:shd w:val="clear" w:color="auto" w:fill="auto"/>
            <w:noWrap/>
            <w:vAlign w:val="bottom"/>
            <w:hideMark/>
          </w:tcPr>
          <w:p w14:paraId="74219374"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1.59</w:t>
            </w:r>
          </w:p>
        </w:tc>
      </w:tr>
      <w:tr w:rsidR="004F2935" w:rsidRPr="004F2935" w14:paraId="0A0CE50F" w14:textId="77777777" w:rsidTr="004F2935">
        <w:trPr>
          <w:trHeight w:val="300"/>
          <w:jc w:val="center"/>
        </w:trPr>
        <w:tc>
          <w:tcPr>
            <w:tcW w:w="1660" w:type="dxa"/>
            <w:tcBorders>
              <w:top w:val="nil"/>
              <w:left w:val="nil"/>
              <w:bottom w:val="single" w:sz="4" w:space="0" w:color="auto"/>
              <w:right w:val="nil"/>
            </w:tcBorders>
            <w:shd w:val="clear" w:color="auto" w:fill="auto"/>
            <w:noWrap/>
            <w:vAlign w:val="bottom"/>
            <w:hideMark/>
          </w:tcPr>
          <w:p w14:paraId="186896A0"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2012</w:t>
            </w:r>
          </w:p>
        </w:tc>
        <w:tc>
          <w:tcPr>
            <w:tcW w:w="1660" w:type="dxa"/>
            <w:tcBorders>
              <w:top w:val="nil"/>
              <w:left w:val="nil"/>
              <w:bottom w:val="single" w:sz="4" w:space="0" w:color="auto"/>
              <w:right w:val="nil"/>
            </w:tcBorders>
            <w:shd w:val="clear" w:color="auto" w:fill="auto"/>
            <w:noWrap/>
            <w:vAlign w:val="bottom"/>
            <w:hideMark/>
          </w:tcPr>
          <w:p w14:paraId="7F672587"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307,600</w:t>
            </w:r>
          </w:p>
        </w:tc>
        <w:tc>
          <w:tcPr>
            <w:tcW w:w="1660" w:type="dxa"/>
            <w:tcBorders>
              <w:top w:val="nil"/>
              <w:left w:val="nil"/>
              <w:bottom w:val="single" w:sz="4" w:space="0" w:color="auto"/>
              <w:right w:val="nil"/>
            </w:tcBorders>
            <w:shd w:val="clear" w:color="auto" w:fill="auto"/>
            <w:noWrap/>
            <w:vAlign w:val="bottom"/>
            <w:hideMark/>
          </w:tcPr>
          <w:p w14:paraId="3317AF18"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142,527</w:t>
            </w:r>
          </w:p>
        </w:tc>
        <w:tc>
          <w:tcPr>
            <w:tcW w:w="1660" w:type="dxa"/>
            <w:tcBorders>
              <w:top w:val="nil"/>
              <w:left w:val="nil"/>
              <w:bottom w:val="single" w:sz="4" w:space="0" w:color="auto"/>
              <w:right w:val="nil"/>
            </w:tcBorders>
            <w:shd w:val="clear" w:color="auto" w:fill="auto"/>
            <w:noWrap/>
            <w:vAlign w:val="bottom"/>
            <w:hideMark/>
          </w:tcPr>
          <w:p w14:paraId="2EA4F9B8"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0.46</w:t>
            </w:r>
          </w:p>
        </w:tc>
      </w:tr>
      <w:tr w:rsidR="004F2935" w:rsidRPr="004F2935" w14:paraId="2EF40AAE" w14:textId="77777777" w:rsidTr="004F2935">
        <w:trPr>
          <w:trHeight w:val="600"/>
          <w:jc w:val="center"/>
        </w:trPr>
        <w:tc>
          <w:tcPr>
            <w:tcW w:w="1660" w:type="dxa"/>
            <w:tcBorders>
              <w:top w:val="nil"/>
              <w:left w:val="nil"/>
              <w:bottom w:val="nil"/>
              <w:right w:val="nil"/>
            </w:tcBorders>
            <w:shd w:val="clear" w:color="auto" w:fill="auto"/>
            <w:vAlign w:val="bottom"/>
            <w:hideMark/>
          </w:tcPr>
          <w:p w14:paraId="2BBC226E" w14:textId="77777777" w:rsidR="004F2935" w:rsidRPr="004F2935" w:rsidRDefault="004F2935" w:rsidP="004F2935">
            <w:pPr>
              <w:spacing w:after="0" w:line="240" w:lineRule="auto"/>
              <w:rPr>
                <w:rFonts w:ascii="Calibri" w:eastAsia="Times New Roman" w:hAnsi="Calibri" w:cs="Calibri"/>
                <w:color w:val="000000"/>
              </w:rPr>
            </w:pPr>
            <w:r w:rsidRPr="004F2935">
              <w:rPr>
                <w:rFonts w:ascii="Calibri" w:eastAsia="Times New Roman" w:hAnsi="Calibri" w:cs="Calibri"/>
                <w:color w:val="000000"/>
              </w:rPr>
              <w:t>1968-2012 Average</w:t>
            </w:r>
          </w:p>
        </w:tc>
        <w:tc>
          <w:tcPr>
            <w:tcW w:w="1660" w:type="dxa"/>
            <w:tcBorders>
              <w:top w:val="nil"/>
              <w:left w:val="nil"/>
              <w:bottom w:val="nil"/>
              <w:right w:val="nil"/>
            </w:tcBorders>
            <w:shd w:val="clear" w:color="auto" w:fill="auto"/>
            <w:noWrap/>
            <w:vAlign w:val="bottom"/>
            <w:hideMark/>
          </w:tcPr>
          <w:p w14:paraId="6B818F5B"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226,933</w:t>
            </w:r>
          </w:p>
        </w:tc>
        <w:tc>
          <w:tcPr>
            <w:tcW w:w="1660" w:type="dxa"/>
            <w:tcBorders>
              <w:top w:val="nil"/>
              <w:left w:val="nil"/>
              <w:bottom w:val="nil"/>
              <w:right w:val="nil"/>
            </w:tcBorders>
            <w:shd w:val="clear" w:color="auto" w:fill="auto"/>
            <w:noWrap/>
            <w:vAlign w:val="bottom"/>
            <w:hideMark/>
          </w:tcPr>
          <w:p w14:paraId="64657524"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298,520</w:t>
            </w:r>
          </w:p>
        </w:tc>
        <w:tc>
          <w:tcPr>
            <w:tcW w:w="1660" w:type="dxa"/>
            <w:tcBorders>
              <w:top w:val="nil"/>
              <w:left w:val="nil"/>
              <w:bottom w:val="nil"/>
              <w:right w:val="nil"/>
            </w:tcBorders>
            <w:shd w:val="clear" w:color="auto" w:fill="auto"/>
            <w:noWrap/>
            <w:vAlign w:val="bottom"/>
            <w:hideMark/>
          </w:tcPr>
          <w:p w14:paraId="234BD340"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1.70</w:t>
            </w:r>
          </w:p>
        </w:tc>
      </w:tr>
      <w:tr w:rsidR="004F2935" w:rsidRPr="004F2935" w14:paraId="2E285E0C" w14:textId="77777777" w:rsidTr="004F2935">
        <w:trPr>
          <w:trHeight w:val="300"/>
          <w:jc w:val="center"/>
        </w:trPr>
        <w:tc>
          <w:tcPr>
            <w:tcW w:w="1660" w:type="dxa"/>
            <w:tcBorders>
              <w:top w:val="nil"/>
              <w:left w:val="nil"/>
              <w:bottom w:val="single" w:sz="4" w:space="0" w:color="auto"/>
              <w:right w:val="nil"/>
            </w:tcBorders>
            <w:shd w:val="clear" w:color="auto" w:fill="auto"/>
            <w:noWrap/>
            <w:vAlign w:val="bottom"/>
            <w:hideMark/>
          </w:tcPr>
          <w:p w14:paraId="634A732D" w14:textId="77777777" w:rsidR="004F2935" w:rsidRPr="004F2935" w:rsidRDefault="004F2935" w:rsidP="004F2935">
            <w:pPr>
              <w:spacing w:after="0" w:line="240" w:lineRule="auto"/>
              <w:rPr>
                <w:rFonts w:ascii="Calibri" w:eastAsia="Times New Roman" w:hAnsi="Calibri" w:cs="Calibri"/>
                <w:color w:val="000000"/>
              </w:rPr>
            </w:pPr>
            <w:r w:rsidRPr="004F2935">
              <w:rPr>
                <w:rFonts w:ascii="Calibri" w:eastAsia="Times New Roman" w:hAnsi="Calibri" w:cs="Calibri"/>
                <w:color w:val="000000"/>
              </w:rPr>
              <w:t>No. of Years</w:t>
            </w:r>
          </w:p>
        </w:tc>
        <w:tc>
          <w:tcPr>
            <w:tcW w:w="1660" w:type="dxa"/>
            <w:tcBorders>
              <w:top w:val="nil"/>
              <w:left w:val="nil"/>
              <w:bottom w:val="single" w:sz="4" w:space="0" w:color="auto"/>
              <w:right w:val="nil"/>
            </w:tcBorders>
            <w:shd w:val="clear" w:color="auto" w:fill="auto"/>
            <w:noWrap/>
            <w:vAlign w:val="bottom"/>
            <w:hideMark/>
          </w:tcPr>
          <w:p w14:paraId="3A316781"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45</w:t>
            </w:r>
          </w:p>
        </w:tc>
        <w:tc>
          <w:tcPr>
            <w:tcW w:w="1660" w:type="dxa"/>
            <w:tcBorders>
              <w:top w:val="nil"/>
              <w:left w:val="nil"/>
              <w:bottom w:val="single" w:sz="4" w:space="0" w:color="auto"/>
              <w:right w:val="nil"/>
            </w:tcBorders>
            <w:shd w:val="clear" w:color="auto" w:fill="auto"/>
            <w:noWrap/>
            <w:vAlign w:val="bottom"/>
            <w:hideMark/>
          </w:tcPr>
          <w:p w14:paraId="145C97C2"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45</w:t>
            </w:r>
          </w:p>
        </w:tc>
        <w:tc>
          <w:tcPr>
            <w:tcW w:w="1660" w:type="dxa"/>
            <w:tcBorders>
              <w:top w:val="nil"/>
              <w:left w:val="nil"/>
              <w:bottom w:val="single" w:sz="4" w:space="0" w:color="auto"/>
              <w:right w:val="nil"/>
            </w:tcBorders>
            <w:shd w:val="clear" w:color="auto" w:fill="auto"/>
            <w:noWrap/>
            <w:vAlign w:val="bottom"/>
            <w:hideMark/>
          </w:tcPr>
          <w:p w14:paraId="3F36A36D" w14:textId="77777777" w:rsidR="004F2935" w:rsidRPr="004F2935" w:rsidRDefault="004F2935" w:rsidP="004F2935">
            <w:pPr>
              <w:spacing w:after="0" w:line="240" w:lineRule="auto"/>
              <w:jc w:val="right"/>
              <w:rPr>
                <w:rFonts w:ascii="Calibri" w:eastAsia="Times New Roman" w:hAnsi="Calibri" w:cs="Calibri"/>
                <w:color w:val="000000"/>
              </w:rPr>
            </w:pPr>
            <w:r w:rsidRPr="004F2935">
              <w:rPr>
                <w:rFonts w:ascii="Calibri" w:eastAsia="Times New Roman" w:hAnsi="Calibri" w:cs="Calibri"/>
                <w:color w:val="000000"/>
              </w:rPr>
              <w:t>45</w:t>
            </w:r>
          </w:p>
        </w:tc>
      </w:tr>
    </w:tbl>
    <w:p w14:paraId="7F083D15" w14:textId="77777777" w:rsidR="00994DF5" w:rsidRPr="000E0F00" w:rsidRDefault="00994DF5" w:rsidP="004F2935">
      <w:pPr>
        <w:jc w:val="center"/>
        <w:rPr>
          <w:rFonts w:ascii="Times New Roman" w:hAnsi="Times New Roman" w:cs="Times New Roman"/>
          <w:b/>
          <w:bCs/>
        </w:rPr>
      </w:pPr>
    </w:p>
    <w:p w14:paraId="617BA41E" w14:textId="77777777" w:rsidR="000E0F00" w:rsidRPr="000E0F00" w:rsidRDefault="000E0F00" w:rsidP="00FB611D">
      <w:pPr>
        <w:rPr>
          <w:rFonts w:ascii="Times New Roman" w:hAnsi="Times New Roman" w:cs="Times New Roman"/>
          <w:b/>
          <w:bCs/>
        </w:rPr>
      </w:pPr>
    </w:p>
    <w:sectPr w:rsidR="000E0F00" w:rsidRPr="000E0F00" w:rsidSect="00FB611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EFACD5" w14:textId="77777777" w:rsidR="001B76BC" w:rsidRDefault="001B76BC" w:rsidP="00880D9F">
      <w:pPr>
        <w:spacing w:after="0" w:line="240" w:lineRule="auto"/>
      </w:pPr>
      <w:r>
        <w:separator/>
      </w:r>
    </w:p>
  </w:endnote>
  <w:endnote w:type="continuationSeparator" w:id="0">
    <w:p w14:paraId="04CC5281" w14:textId="77777777" w:rsidR="001B76BC" w:rsidRDefault="001B76BC" w:rsidP="00880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7623A9" w14:textId="77777777" w:rsidR="001B76BC" w:rsidRDefault="001B76BC">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F284F5" w14:textId="77777777" w:rsidR="001B76BC" w:rsidRDefault="001B76BC">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E965D" w14:textId="77777777" w:rsidR="001B76BC" w:rsidRDefault="001B76BC">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6BE2C" w14:textId="77777777" w:rsidR="001B76BC" w:rsidRDefault="001B76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23A481" w14:textId="77777777" w:rsidR="001B76BC" w:rsidRDefault="001B76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7B394E" w14:textId="77777777" w:rsidR="001B76BC" w:rsidRDefault="001B76B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472B27" w14:textId="77777777" w:rsidR="001B76BC" w:rsidRDefault="001B76B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5C7179" w14:textId="77777777" w:rsidR="001B76BC" w:rsidRDefault="001B76B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69F70A" w14:textId="77777777" w:rsidR="001B76BC" w:rsidRDefault="001B76BC">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4CA5CD" w14:textId="77777777" w:rsidR="001B76BC" w:rsidRDefault="001B76BC">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EA3F75" w14:textId="77777777" w:rsidR="001B76BC" w:rsidRDefault="001B76BC">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4EA260" w14:textId="77777777" w:rsidR="001B76BC" w:rsidRDefault="001B76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CB7FFA" w14:textId="77777777" w:rsidR="001B76BC" w:rsidRDefault="001B76BC" w:rsidP="00880D9F">
      <w:pPr>
        <w:spacing w:after="0" w:line="240" w:lineRule="auto"/>
      </w:pPr>
      <w:r>
        <w:separator/>
      </w:r>
    </w:p>
  </w:footnote>
  <w:footnote w:type="continuationSeparator" w:id="0">
    <w:p w14:paraId="2BFED33D" w14:textId="77777777" w:rsidR="001B76BC" w:rsidRDefault="001B76BC" w:rsidP="00880D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963B56" w14:textId="77777777" w:rsidR="001B76BC" w:rsidRDefault="001B76B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A5F89" w14:textId="77777777" w:rsidR="001B76BC" w:rsidRDefault="001B76BC">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60EC8D" w14:textId="77777777" w:rsidR="001B76BC" w:rsidRDefault="001B76BC">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2A97C6" w14:textId="77777777" w:rsidR="001B76BC" w:rsidRDefault="001B76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2EB0F9" w14:textId="77777777" w:rsidR="001B76BC" w:rsidRDefault="001B76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DC0F26" w14:textId="77777777" w:rsidR="001B76BC" w:rsidRDefault="001B76B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DECB16" w14:textId="77777777" w:rsidR="001B76BC" w:rsidRDefault="001B76B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4BF170" w14:textId="77777777" w:rsidR="001B76BC" w:rsidRDefault="001B76B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A6A743" w14:textId="77777777" w:rsidR="001B76BC" w:rsidRDefault="001B76B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116583" w14:textId="77777777" w:rsidR="001B76BC" w:rsidRDefault="001B76BC">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6B6065" w14:textId="77777777" w:rsidR="001B76BC" w:rsidRDefault="001B76BC">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78082F" w14:textId="77777777" w:rsidR="001B76BC" w:rsidRDefault="001B76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C17B41"/>
    <w:multiLevelType w:val="hybridMultilevel"/>
    <w:tmpl w:val="92A6530C"/>
    <w:lvl w:ilvl="0" w:tplc="03C4BB6C">
      <w:start w:val="1"/>
      <w:numFmt w:val="decimal"/>
      <w:lvlText w:val="(%1)"/>
      <w:lvlJc w:val="left"/>
      <w:pPr>
        <w:ind w:left="855" w:hanging="4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7E7058"/>
    <w:multiLevelType w:val="hybridMultilevel"/>
    <w:tmpl w:val="ADFC2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311726"/>
    <w:multiLevelType w:val="hybridMultilevel"/>
    <w:tmpl w:val="7534CBC4"/>
    <w:lvl w:ilvl="0" w:tplc="7018E3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E826AA"/>
    <w:multiLevelType w:val="hybridMultilevel"/>
    <w:tmpl w:val="F48E7AF2"/>
    <w:lvl w:ilvl="0" w:tplc="997EF8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B30AF1"/>
    <w:multiLevelType w:val="hybridMultilevel"/>
    <w:tmpl w:val="773245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114FE1"/>
    <w:multiLevelType w:val="hybridMultilevel"/>
    <w:tmpl w:val="6E227772"/>
    <w:lvl w:ilvl="0" w:tplc="9D3234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E730E6"/>
    <w:multiLevelType w:val="hybridMultilevel"/>
    <w:tmpl w:val="055C0EAA"/>
    <w:lvl w:ilvl="0" w:tplc="3FA03094">
      <w:start w:val="1"/>
      <w:numFmt w:val="decimal"/>
      <w:lvlText w:val="(%1)"/>
      <w:lvlJc w:val="left"/>
      <w:pPr>
        <w:ind w:left="855" w:hanging="4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9626DE"/>
    <w:multiLevelType w:val="hybridMultilevel"/>
    <w:tmpl w:val="773245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4"/>
  </w:num>
  <w:num w:numId="4">
    <w:abstractNumId w:val="5"/>
  </w:num>
  <w:num w:numId="5">
    <w:abstractNumId w:val="0"/>
  </w:num>
  <w:num w:numId="6">
    <w:abstractNumId w:val="1"/>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9BB"/>
    <w:rsid w:val="0003656A"/>
    <w:rsid w:val="000655B5"/>
    <w:rsid w:val="00077EF5"/>
    <w:rsid w:val="000E0F00"/>
    <w:rsid w:val="00137648"/>
    <w:rsid w:val="0014192F"/>
    <w:rsid w:val="00145097"/>
    <w:rsid w:val="00157219"/>
    <w:rsid w:val="001B76BC"/>
    <w:rsid w:val="001D29BB"/>
    <w:rsid w:val="00215020"/>
    <w:rsid w:val="00232591"/>
    <w:rsid w:val="0026701E"/>
    <w:rsid w:val="002D547C"/>
    <w:rsid w:val="002D7C11"/>
    <w:rsid w:val="003A2F69"/>
    <w:rsid w:val="003C37FE"/>
    <w:rsid w:val="003E7BD3"/>
    <w:rsid w:val="00444B9A"/>
    <w:rsid w:val="00450511"/>
    <w:rsid w:val="00496A23"/>
    <w:rsid w:val="004A111A"/>
    <w:rsid w:val="004F2935"/>
    <w:rsid w:val="0054049A"/>
    <w:rsid w:val="005A1883"/>
    <w:rsid w:val="0068263D"/>
    <w:rsid w:val="006962F3"/>
    <w:rsid w:val="00697E71"/>
    <w:rsid w:val="006C20AB"/>
    <w:rsid w:val="00710032"/>
    <w:rsid w:val="00745C3F"/>
    <w:rsid w:val="00795B82"/>
    <w:rsid w:val="007D0F65"/>
    <w:rsid w:val="007D222E"/>
    <w:rsid w:val="008710B1"/>
    <w:rsid w:val="00880D9F"/>
    <w:rsid w:val="008D412E"/>
    <w:rsid w:val="009018A0"/>
    <w:rsid w:val="009370C1"/>
    <w:rsid w:val="00941C6B"/>
    <w:rsid w:val="0096464D"/>
    <w:rsid w:val="00994DF5"/>
    <w:rsid w:val="00994F2C"/>
    <w:rsid w:val="009A1A30"/>
    <w:rsid w:val="009C2202"/>
    <w:rsid w:val="009D0EF2"/>
    <w:rsid w:val="009E62BB"/>
    <w:rsid w:val="00A03CA5"/>
    <w:rsid w:val="00A31900"/>
    <w:rsid w:val="00A81F7F"/>
    <w:rsid w:val="00A939C7"/>
    <w:rsid w:val="00AA1B56"/>
    <w:rsid w:val="00AA7F22"/>
    <w:rsid w:val="00AD0409"/>
    <w:rsid w:val="00B176DD"/>
    <w:rsid w:val="00B56D6E"/>
    <w:rsid w:val="00BB1F60"/>
    <w:rsid w:val="00BD7799"/>
    <w:rsid w:val="00C25C2E"/>
    <w:rsid w:val="00CB6A37"/>
    <w:rsid w:val="00CE6B3C"/>
    <w:rsid w:val="00D858B7"/>
    <w:rsid w:val="00D94EAB"/>
    <w:rsid w:val="00DB7649"/>
    <w:rsid w:val="00DE04B3"/>
    <w:rsid w:val="00DF0B28"/>
    <w:rsid w:val="00E265C5"/>
    <w:rsid w:val="00ED11E2"/>
    <w:rsid w:val="00FB61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9BA5462"/>
  <w15:chartTrackingRefBased/>
  <w15:docId w15:val="{AF315977-AA29-4567-AA87-D4FFDCC43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29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29B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6701E"/>
    <w:pPr>
      <w:ind w:left="720"/>
      <w:contextualSpacing/>
    </w:pPr>
  </w:style>
  <w:style w:type="paragraph" w:styleId="Header">
    <w:name w:val="header"/>
    <w:basedOn w:val="Normal"/>
    <w:link w:val="HeaderChar"/>
    <w:uiPriority w:val="99"/>
    <w:unhideWhenUsed/>
    <w:rsid w:val="00880D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D9F"/>
  </w:style>
  <w:style w:type="paragraph" w:styleId="Footer">
    <w:name w:val="footer"/>
    <w:basedOn w:val="Normal"/>
    <w:link w:val="FooterChar"/>
    <w:uiPriority w:val="99"/>
    <w:unhideWhenUsed/>
    <w:rsid w:val="00880D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D9F"/>
  </w:style>
  <w:style w:type="character" w:customStyle="1" w:styleId="normaltextrun">
    <w:name w:val="normaltextrun"/>
    <w:basedOn w:val="DefaultParagraphFont"/>
    <w:rsid w:val="009D0EF2"/>
  </w:style>
  <w:style w:type="character" w:customStyle="1" w:styleId="spellingerror">
    <w:name w:val="spellingerror"/>
    <w:basedOn w:val="DefaultParagraphFont"/>
    <w:rsid w:val="009D0EF2"/>
  </w:style>
  <w:style w:type="character" w:customStyle="1" w:styleId="eop">
    <w:name w:val="eop"/>
    <w:basedOn w:val="DefaultParagraphFont"/>
    <w:rsid w:val="009D0EF2"/>
  </w:style>
  <w:style w:type="paragraph" w:customStyle="1" w:styleId="OEOPg-Citation">
    <w:name w:val="OEO Pg-Citation"/>
    <w:basedOn w:val="Normal"/>
    <w:rsid w:val="009D0EF2"/>
    <w:pPr>
      <w:framePr w:hSpace="187" w:wrap="around" w:hAnchor="margin" w:yAlign="center" w:anchorLock="1"/>
      <w:pBdr>
        <w:top w:val="single" w:sz="6" w:space="1" w:color="auto"/>
        <w:left w:val="single" w:sz="6" w:space="1" w:color="auto"/>
        <w:bottom w:val="single" w:sz="6" w:space="1" w:color="auto"/>
        <w:right w:val="single" w:sz="6" w:space="1" w:color="auto"/>
      </w:pBdr>
      <w:suppressAutoHyphens/>
      <w:spacing w:after="0" w:line="240" w:lineRule="auto"/>
      <w:ind w:left="720" w:hanging="720"/>
      <w:jc w:val="both"/>
    </w:pPr>
    <w:rPr>
      <w:rFonts w:ascii="Times New Roman" w:eastAsia="Times New Roman" w:hAnsi="Times New Roman" w:cs="Times New Roman"/>
      <w:i/>
      <w:sz w:val="20"/>
      <w:szCs w:val="20"/>
    </w:rPr>
  </w:style>
  <w:style w:type="character" w:styleId="CommentReference">
    <w:name w:val="annotation reference"/>
    <w:basedOn w:val="DefaultParagraphFont"/>
    <w:uiPriority w:val="99"/>
    <w:semiHidden/>
    <w:unhideWhenUsed/>
    <w:rsid w:val="00DE04B3"/>
    <w:rPr>
      <w:sz w:val="16"/>
      <w:szCs w:val="16"/>
    </w:rPr>
  </w:style>
  <w:style w:type="paragraph" w:styleId="CommentText">
    <w:name w:val="annotation text"/>
    <w:basedOn w:val="Normal"/>
    <w:link w:val="CommentTextChar"/>
    <w:uiPriority w:val="99"/>
    <w:semiHidden/>
    <w:unhideWhenUsed/>
    <w:rsid w:val="00DE04B3"/>
    <w:pPr>
      <w:spacing w:line="240" w:lineRule="auto"/>
    </w:pPr>
    <w:rPr>
      <w:sz w:val="20"/>
      <w:szCs w:val="20"/>
    </w:rPr>
  </w:style>
  <w:style w:type="character" w:customStyle="1" w:styleId="CommentTextChar">
    <w:name w:val="Comment Text Char"/>
    <w:basedOn w:val="DefaultParagraphFont"/>
    <w:link w:val="CommentText"/>
    <w:uiPriority w:val="99"/>
    <w:semiHidden/>
    <w:rsid w:val="00DE04B3"/>
    <w:rPr>
      <w:sz w:val="20"/>
      <w:szCs w:val="20"/>
    </w:rPr>
  </w:style>
  <w:style w:type="paragraph" w:styleId="CommentSubject">
    <w:name w:val="annotation subject"/>
    <w:basedOn w:val="CommentText"/>
    <w:next w:val="CommentText"/>
    <w:link w:val="CommentSubjectChar"/>
    <w:uiPriority w:val="99"/>
    <w:semiHidden/>
    <w:unhideWhenUsed/>
    <w:rsid w:val="00DE04B3"/>
    <w:rPr>
      <w:b/>
      <w:bCs/>
    </w:rPr>
  </w:style>
  <w:style w:type="character" w:customStyle="1" w:styleId="CommentSubjectChar">
    <w:name w:val="Comment Subject Char"/>
    <w:basedOn w:val="CommentTextChar"/>
    <w:link w:val="CommentSubject"/>
    <w:uiPriority w:val="99"/>
    <w:semiHidden/>
    <w:rsid w:val="00DE04B3"/>
    <w:rPr>
      <w:b/>
      <w:bCs/>
      <w:sz w:val="20"/>
      <w:szCs w:val="20"/>
    </w:rPr>
  </w:style>
  <w:style w:type="paragraph" w:styleId="BalloonText">
    <w:name w:val="Balloon Text"/>
    <w:basedOn w:val="Normal"/>
    <w:link w:val="BalloonTextChar"/>
    <w:uiPriority w:val="99"/>
    <w:semiHidden/>
    <w:unhideWhenUsed/>
    <w:rsid w:val="00DE04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04B3"/>
    <w:rPr>
      <w:rFonts w:ascii="Segoe UI" w:hAnsi="Segoe UI" w:cs="Segoe UI"/>
      <w:sz w:val="18"/>
      <w:szCs w:val="18"/>
    </w:rPr>
  </w:style>
  <w:style w:type="table" w:styleId="TableGrid">
    <w:name w:val="Table Grid"/>
    <w:basedOn w:val="TableNormal"/>
    <w:uiPriority w:val="39"/>
    <w:rsid w:val="003A2F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292371">
      <w:bodyDiv w:val="1"/>
      <w:marLeft w:val="0"/>
      <w:marRight w:val="0"/>
      <w:marTop w:val="0"/>
      <w:marBottom w:val="0"/>
      <w:divBdr>
        <w:top w:val="none" w:sz="0" w:space="0" w:color="auto"/>
        <w:left w:val="none" w:sz="0" w:space="0" w:color="auto"/>
        <w:bottom w:val="none" w:sz="0" w:space="0" w:color="auto"/>
        <w:right w:val="none" w:sz="0" w:space="0" w:color="auto"/>
      </w:divBdr>
    </w:div>
    <w:div w:id="78528945">
      <w:bodyDiv w:val="1"/>
      <w:marLeft w:val="0"/>
      <w:marRight w:val="0"/>
      <w:marTop w:val="0"/>
      <w:marBottom w:val="0"/>
      <w:divBdr>
        <w:top w:val="none" w:sz="0" w:space="0" w:color="auto"/>
        <w:left w:val="none" w:sz="0" w:space="0" w:color="auto"/>
        <w:bottom w:val="none" w:sz="0" w:space="0" w:color="auto"/>
        <w:right w:val="none" w:sz="0" w:space="0" w:color="auto"/>
      </w:divBdr>
    </w:div>
    <w:div w:id="379087061">
      <w:bodyDiv w:val="1"/>
      <w:marLeft w:val="0"/>
      <w:marRight w:val="0"/>
      <w:marTop w:val="0"/>
      <w:marBottom w:val="0"/>
      <w:divBdr>
        <w:top w:val="none" w:sz="0" w:space="0" w:color="auto"/>
        <w:left w:val="none" w:sz="0" w:space="0" w:color="auto"/>
        <w:bottom w:val="none" w:sz="0" w:space="0" w:color="auto"/>
        <w:right w:val="none" w:sz="0" w:space="0" w:color="auto"/>
      </w:divBdr>
    </w:div>
    <w:div w:id="695886116">
      <w:bodyDiv w:val="1"/>
      <w:marLeft w:val="0"/>
      <w:marRight w:val="0"/>
      <w:marTop w:val="0"/>
      <w:marBottom w:val="0"/>
      <w:divBdr>
        <w:top w:val="none" w:sz="0" w:space="0" w:color="auto"/>
        <w:left w:val="none" w:sz="0" w:space="0" w:color="auto"/>
        <w:bottom w:val="none" w:sz="0" w:space="0" w:color="auto"/>
        <w:right w:val="none" w:sz="0" w:space="0" w:color="auto"/>
      </w:divBdr>
    </w:div>
    <w:div w:id="709452706">
      <w:bodyDiv w:val="1"/>
      <w:marLeft w:val="0"/>
      <w:marRight w:val="0"/>
      <w:marTop w:val="0"/>
      <w:marBottom w:val="0"/>
      <w:divBdr>
        <w:top w:val="none" w:sz="0" w:space="0" w:color="auto"/>
        <w:left w:val="none" w:sz="0" w:space="0" w:color="auto"/>
        <w:bottom w:val="none" w:sz="0" w:space="0" w:color="auto"/>
        <w:right w:val="none" w:sz="0" w:space="0" w:color="auto"/>
      </w:divBdr>
    </w:div>
    <w:div w:id="799224806">
      <w:bodyDiv w:val="1"/>
      <w:marLeft w:val="0"/>
      <w:marRight w:val="0"/>
      <w:marTop w:val="0"/>
      <w:marBottom w:val="0"/>
      <w:divBdr>
        <w:top w:val="none" w:sz="0" w:space="0" w:color="auto"/>
        <w:left w:val="none" w:sz="0" w:space="0" w:color="auto"/>
        <w:bottom w:val="none" w:sz="0" w:space="0" w:color="auto"/>
        <w:right w:val="none" w:sz="0" w:space="0" w:color="auto"/>
      </w:divBdr>
    </w:div>
    <w:div w:id="978268488">
      <w:bodyDiv w:val="1"/>
      <w:marLeft w:val="0"/>
      <w:marRight w:val="0"/>
      <w:marTop w:val="0"/>
      <w:marBottom w:val="0"/>
      <w:divBdr>
        <w:top w:val="none" w:sz="0" w:space="0" w:color="auto"/>
        <w:left w:val="none" w:sz="0" w:space="0" w:color="auto"/>
        <w:bottom w:val="none" w:sz="0" w:space="0" w:color="auto"/>
        <w:right w:val="none" w:sz="0" w:space="0" w:color="auto"/>
      </w:divBdr>
    </w:div>
    <w:div w:id="1028406615">
      <w:bodyDiv w:val="1"/>
      <w:marLeft w:val="0"/>
      <w:marRight w:val="0"/>
      <w:marTop w:val="0"/>
      <w:marBottom w:val="0"/>
      <w:divBdr>
        <w:top w:val="none" w:sz="0" w:space="0" w:color="auto"/>
        <w:left w:val="none" w:sz="0" w:space="0" w:color="auto"/>
        <w:bottom w:val="none" w:sz="0" w:space="0" w:color="auto"/>
        <w:right w:val="none" w:sz="0" w:space="0" w:color="auto"/>
      </w:divBdr>
    </w:div>
    <w:div w:id="1166826368">
      <w:bodyDiv w:val="1"/>
      <w:marLeft w:val="0"/>
      <w:marRight w:val="0"/>
      <w:marTop w:val="0"/>
      <w:marBottom w:val="0"/>
      <w:divBdr>
        <w:top w:val="none" w:sz="0" w:space="0" w:color="auto"/>
        <w:left w:val="none" w:sz="0" w:space="0" w:color="auto"/>
        <w:bottom w:val="none" w:sz="0" w:space="0" w:color="auto"/>
        <w:right w:val="none" w:sz="0" w:space="0" w:color="auto"/>
      </w:divBdr>
    </w:div>
    <w:div w:id="1814834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footer" Target="footer6.xml"/><Relationship Id="rId39"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eader" Target="header4.xml"/><Relationship Id="rId34" Type="http://schemas.openxmlformats.org/officeDocument/2006/relationships/footer" Target="footer8.xml"/><Relationship Id="rId42" Type="http://schemas.openxmlformats.org/officeDocument/2006/relationships/footer" Target="footer10.xml"/><Relationship Id="rId47" Type="http://schemas.openxmlformats.org/officeDocument/2006/relationships/image" Target="media/image15.png"/><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header" Target="header6.xml"/><Relationship Id="rId33" Type="http://schemas.openxmlformats.org/officeDocument/2006/relationships/footer" Target="footer7.xml"/><Relationship Id="rId38" Type="http://schemas.openxmlformats.org/officeDocument/2006/relationships/image" Target="media/image12.png"/><Relationship Id="rId46"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6.emf"/><Relationship Id="rId29" Type="http://schemas.openxmlformats.org/officeDocument/2006/relationships/image" Target="media/image9.png"/><Relationship Id="rId41"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5.xml"/><Relationship Id="rId32" Type="http://schemas.openxmlformats.org/officeDocument/2006/relationships/header" Target="header8.xml"/><Relationship Id="rId37" Type="http://schemas.openxmlformats.org/officeDocument/2006/relationships/image" Target="media/image11.png"/><Relationship Id="rId40" Type="http://schemas.openxmlformats.org/officeDocument/2006/relationships/header" Target="header10.xml"/><Relationship Id="rId45" Type="http://schemas.openxmlformats.org/officeDocument/2006/relationships/footer" Target="footer12.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4.xml"/><Relationship Id="rId28" Type="http://schemas.openxmlformats.org/officeDocument/2006/relationships/image" Target="media/image8.png"/><Relationship Id="rId36" Type="http://schemas.openxmlformats.org/officeDocument/2006/relationships/footer" Target="footer9.xml"/><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header" Target="header7.xml"/><Relationship Id="rId44"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header" Target="header5.xml"/><Relationship Id="rId27" Type="http://schemas.openxmlformats.org/officeDocument/2006/relationships/image" Target="media/image7.png"/><Relationship Id="rId30" Type="http://schemas.openxmlformats.org/officeDocument/2006/relationships/image" Target="media/image10.emf"/><Relationship Id="rId35" Type="http://schemas.openxmlformats.org/officeDocument/2006/relationships/header" Target="header9.xml"/><Relationship Id="rId43" Type="http://schemas.openxmlformats.org/officeDocument/2006/relationships/footer" Target="footer11.xml"/><Relationship Id="rId48" Type="http://schemas.openxmlformats.org/officeDocument/2006/relationships/image" Target="media/image16.png"/><Relationship Id="rId8"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mhead1\Desktop\Escapement%20Goal%20Review\2012%20corrected%20vs%20uncorrected.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8.4714811492445308E-2"/>
          <c:y val="5.8316753898289234E-2"/>
          <c:w val="0.87439051131266821"/>
          <c:h val="0.70627808867987063"/>
        </c:manualLayout>
      </c:layout>
      <c:lineChart>
        <c:grouping val="standard"/>
        <c:varyColors val="0"/>
        <c:ser>
          <c:idx val="0"/>
          <c:order val="0"/>
          <c:tx>
            <c:v>Buck et al 2012</c:v>
          </c:tx>
          <c:spPr>
            <a:ln w="28575" cap="rnd">
              <a:solidFill>
                <a:schemeClr val="bg1">
                  <a:lumMod val="65000"/>
                </a:schemeClr>
              </a:solidFill>
              <a:round/>
            </a:ln>
            <a:effectLst/>
          </c:spPr>
          <c:marker>
            <c:symbol val="none"/>
          </c:marker>
          <c:cat>
            <c:numRef>
              <c:f>'2012 corrected vs uncorrected'!$A$4:$A$43</c:f>
              <c:numCache>
                <c:formatCode>General</c:formatCode>
                <c:ptCount val="40"/>
                <c:pt idx="0">
                  <c:v>1966</c:v>
                </c:pt>
                <c:pt idx="1">
                  <c:v>1967</c:v>
                </c:pt>
                <c:pt idx="2">
                  <c:v>1968</c:v>
                </c:pt>
                <c:pt idx="3">
                  <c:v>1969</c:v>
                </c:pt>
                <c:pt idx="4">
                  <c:v>1970</c:v>
                </c:pt>
                <c:pt idx="5">
                  <c:v>1971</c:v>
                </c:pt>
                <c:pt idx="6">
                  <c:v>1972</c:v>
                </c:pt>
                <c:pt idx="7">
                  <c:v>1973</c:v>
                </c:pt>
                <c:pt idx="8">
                  <c:v>1974</c:v>
                </c:pt>
                <c:pt idx="9">
                  <c:v>1975</c:v>
                </c:pt>
                <c:pt idx="10">
                  <c:v>1976</c:v>
                </c:pt>
                <c:pt idx="11">
                  <c:v>1977</c:v>
                </c:pt>
                <c:pt idx="12">
                  <c:v>1978</c:v>
                </c:pt>
                <c:pt idx="13">
                  <c:v>1979</c:v>
                </c:pt>
                <c:pt idx="14">
                  <c:v>1980</c:v>
                </c:pt>
                <c:pt idx="15">
                  <c:v>1981</c:v>
                </c:pt>
                <c:pt idx="16">
                  <c:v>1982</c:v>
                </c:pt>
                <c:pt idx="17">
                  <c:v>1983</c:v>
                </c:pt>
                <c:pt idx="18">
                  <c:v>1984</c:v>
                </c:pt>
                <c:pt idx="19">
                  <c:v>1985</c:v>
                </c:pt>
                <c:pt idx="20">
                  <c:v>1986</c:v>
                </c:pt>
                <c:pt idx="21">
                  <c:v>1987</c:v>
                </c:pt>
                <c:pt idx="22">
                  <c:v>1988</c:v>
                </c:pt>
                <c:pt idx="23">
                  <c:v>1989</c:v>
                </c:pt>
                <c:pt idx="24">
                  <c:v>1990</c:v>
                </c:pt>
                <c:pt idx="25">
                  <c:v>1991</c:v>
                </c:pt>
                <c:pt idx="26">
                  <c:v>1992</c:v>
                </c:pt>
                <c:pt idx="27">
                  <c:v>1993</c:v>
                </c:pt>
                <c:pt idx="28">
                  <c:v>1994</c:v>
                </c:pt>
                <c:pt idx="29">
                  <c:v>1995</c:v>
                </c:pt>
                <c:pt idx="30">
                  <c:v>1996</c:v>
                </c:pt>
                <c:pt idx="31">
                  <c:v>1997</c:v>
                </c:pt>
                <c:pt idx="32">
                  <c:v>1998</c:v>
                </c:pt>
                <c:pt idx="33">
                  <c:v>1999</c:v>
                </c:pt>
                <c:pt idx="34">
                  <c:v>2000</c:v>
                </c:pt>
                <c:pt idx="35">
                  <c:v>2001</c:v>
                </c:pt>
                <c:pt idx="36">
                  <c:v>2002</c:v>
                </c:pt>
                <c:pt idx="37">
                  <c:v>2003</c:v>
                </c:pt>
                <c:pt idx="38">
                  <c:v>2004</c:v>
                </c:pt>
                <c:pt idx="39">
                  <c:v>2005</c:v>
                </c:pt>
              </c:numCache>
            </c:numRef>
          </c:cat>
          <c:val>
            <c:numRef>
              <c:f>'2012 corrected vs uncorrected'!$G$4:$G$43</c:f>
              <c:numCache>
                <c:formatCode>General</c:formatCode>
                <c:ptCount val="40"/>
                <c:pt idx="0">
                  <c:v>1.6524514497557143</c:v>
                </c:pt>
                <c:pt idx="1">
                  <c:v>1.1203802902372693</c:v>
                </c:pt>
                <c:pt idx="2">
                  <c:v>1.2295541829018335</c:v>
                </c:pt>
                <c:pt idx="3">
                  <c:v>1.1949978562240959</c:v>
                </c:pt>
                <c:pt idx="4">
                  <c:v>2.2863508650860158</c:v>
                </c:pt>
                <c:pt idx="5">
                  <c:v>3.2589706660758031</c:v>
                </c:pt>
                <c:pt idx="6">
                  <c:v>6.9505742084695745</c:v>
                </c:pt>
                <c:pt idx="7">
                  <c:v>4.2490802794809639</c:v>
                </c:pt>
                <c:pt idx="8">
                  <c:v>1.3441189883186586</c:v>
                </c:pt>
                <c:pt idx="9">
                  <c:v>4.2633149148055551</c:v>
                </c:pt>
                <c:pt idx="10">
                  <c:v>1.9821505994456163</c:v>
                </c:pt>
                <c:pt idx="11">
                  <c:v>5.3554666044677859</c:v>
                </c:pt>
                <c:pt idx="12">
                  <c:v>0.89425695589562981</c:v>
                </c:pt>
                <c:pt idx="13">
                  <c:v>1.7470450510716031</c:v>
                </c:pt>
                <c:pt idx="14">
                  <c:v>0.6712081372820371</c:v>
                </c:pt>
                <c:pt idx="15">
                  <c:v>0.85383072055461795</c:v>
                </c:pt>
                <c:pt idx="16">
                  <c:v>0.45679115001862591</c:v>
                </c:pt>
                <c:pt idx="17">
                  <c:v>0.46458779847254505</c:v>
                </c:pt>
                <c:pt idx="18">
                  <c:v>0.75273320941153454</c:v>
                </c:pt>
                <c:pt idx="19">
                  <c:v>0.79467199101726893</c:v>
                </c:pt>
                <c:pt idx="20">
                  <c:v>2.6478127982410573</c:v>
                </c:pt>
                <c:pt idx="21">
                  <c:v>1.6716422311602837</c:v>
                </c:pt>
                <c:pt idx="22">
                  <c:v>2.7887014848769094</c:v>
                </c:pt>
                <c:pt idx="23">
                  <c:v>1.9916809102433917</c:v>
                </c:pt>
                <c:pt idx="24">
                  <c:v>1.1450290736664379</c:v>
                </c:pt>
                <c:pt idx="25">
                  <c:v>1.3407671170357411</c:v>
                </c:pt>
                <c:pt idx="26">
                  <c:v>1.5082861677597101</c:v>
                </c:pt>
                <c:pt idx="27">
                  <c:v>1.8649250626591847</c:v>
                </c:pt>
                <c:pt idx="28">
                  <c:v>0.79627184792842454</c:v>
                </c:pt>
                <c:pt idx="29">
                  <c:v>0.96500861201983656</c:v>
                </c:pt>
                <c:pt idx="30">
                  <c:v>1.7448313596748348</c:v>
                </c:pt>
                <c:pt idx="31">
                  <c:v>1.11799202723825</c:v>
                </c:pt>
                <c:pt idx="32">
                  <c:v>1.2008861752422142</c:v>
                </c:pt>
                <c:pt idx="33">
                  <c:v>2.6708230432747406</c:v>
                </c:pt>
                <c:pt idx="34">
                  <c:v>2.8162483511320722</c:v>
                </c:pt>
                <c:pt idx="35">
                  <c:v>0.85295984635166588</c:v>
                </c:pt>
                <c:pt idx="36">
                  <c:v>0.68619493543364773</c:v>
                </c:pt>
                <c:pt idx="37">
                  <c:v>1.1299500337950943</c:v>
                </c:pt>
                <c:pt idx="38">
                  <c:v>0.33643430774172822</c:v>
                </c:pt>
                <c:pt idx="39">
                  <c:v>0.49223487385577136</c:v>
                </c:pt>
              </c:numCache>
            </c:numRef>
          </c:val>
          <c:smooth val="0"/>
          <c:extLst>
            <c:ext xmlns:c16="http://schemas.microsoft.com/office/drawing/2014/chart" uri="{C3380CC4-5D6E-409C-BE32-E72D297353CC}">
              <c16:uniqueId val="{00000000-D2CE-4B8C-8E2E-78B956C3B2C4}"/>
            </c:ext>
          </c:extLst>
        </c:ser>
        <c:ser>
          <c:idx val="1"/>
          <c:order val="1"/>
          <c:tx>
            <c:v>2012 S/R Dataset</c:v>
          </c:tx>
          <c:spPr>
            <a:ln w="28575" cap="rnd">
              <a:solidFill>
                <a:schemeClr val="tx1"/>
              </a:solidFill>
              <a:round/>
            </a:ln>
            <a:effectLst/>
          </c:spPr>
          <c:marker>
            <c:symbol val="none"/>
          </c:marker>
          <c:cat>
            <c:numRef>
              <c:f>'2012 corrected vs uncorrected'!$A$4:$A$43</c:f>
              <c:numCache>
                <c:formatCode>General</c:formatCode>
                <c:ptCount val="40"/>
                <c:pt idx="0">
                  <c:v>1966</c:v>
                </c:pt>
                <c:pt idx="1">
                  <c:v>1967</c:v>
                </c:pt>
                <c:pt idx="2">
                  <c:v>1968</c:v>
                </c:pt>
                <c:pt idx="3">
                  <c:v>1969</c:v>
                </c:pt>
                <c:pt idx="4">
                  <c:v>1970</c:v>
                </c:pt>
                <c:pt idx="5">
                  <c:v>1971</c:v>
                </c:pt>
                <c:pt idx="6">
                  <c:v>1972</c:v>
                </c:pt>
                <c:pt idx="7">
                  <c:v>1973</c:v>
                </c:pt>
                <c:pt idx="8">
                  <c:v>1974</c:v>
                </c:pt>
                <c:pt idx="9">
                  <c:v>1975</c:v>
                </c:pt>
                <c:pt idx="10">
                  <c:v>1976</c:v>
                </c:pt>
                <c:pt idx="11">
                  <c:v>1977</c:v>
                </c:pt>
                <c:pt idx="12">
                  <c:v>1978</c:v>
                </c:pt>
                <c:pt idx="13">
                  <c:v>1979</c:v>
                </c:pt>
                <c:pt idx="14">
                  <c:v>1980</c:v>
                </c:pt>
                <c:pt idx="15">
                  <c:v>1981</c:v>
                </c:pt>
                <c:pt idx="16">
                  <c:v>1982</c:v>
                </c:pt>
                <c:pt idx="17">
                  <c:v>1983</c:v>
                </c:pt>
                <c:pt idx="18">
                  <c:v>1984</c:v>
                </c:pt>
                <c:pt idx="19">
                  <c:v>1985</c:v>
                </c:pt>
                <c:pt idx="20">
                  <c:v>1986</c:v>
                </c:pt>
                <c:pt idx="21">
                  <c:v>1987</c:v>
                </c:pt>
                <c:pt idx="22">
                  <c:v>1988</c:v>
                </c:pt>
                <c:pt idx="23">
                  <c:v>1989</c:v>
                </c:pt>
                <c:pt idx="24">
                  <c:v>1990</c:v>
                </c:pt>
                <c:pt idx="25">
                  <c:v>1991</c:v>
                </c:pt>
                <c:pt idx="26">
                  <c:v>1992</c:v>
                </c:pt>
                <c:pt idx="27">
                  <c:v>1993</c:v>
                </c:pt>
                <c:pt idx="28">
                  <c:v>1994</c:v>
                </c:pt>
                <c:pt idx="29">
                  <c:v>1995</c:v>
                </c:pt>
                <c:pt idx="30">
                  <c:v>1996</c:v>
                </c:pt>
                <c:pt idx="31">
                  <c:v>1997</c:v>
                </c:pt>
                <c:pt idx="32">
                  <c:v>1998</c:v>
                </c:pt>
                <c:pt idx="33">
                  <c:v>1999</c:v>
                </c:pt>
                <c:pt idx="34">
                  <c:v>2000</c:v>
                </c:pt>
                <c:pt idx="35">
                  <c:v>2001</c:v>
                </c:pt>
                <c:pt idx="36">
                  <c:v>2002</c:v>
                </c:pt>
                <c:pt idx="37">
                  <c:v>2003</c:v>
                </c:pt>
                <c:pt idx="38">
                  <c:v>2004</c:v>
                </c:pt>
                <c:pt idx="39">
                  <c:v>2005</c:v>
                </c:pt>
              </c:numCache>
            </c:numRef>
          </c:cat>
          <c:val>
            <c:numRef>
              <c:f>'2012 corrected vs uncorrected'!$D$4:$D$43</c:f>
              <c:numCache>
                <c:formatCode>General</c:formatCode>
                <c:ptCount val="40"/>
                <c:pt idx="0">
                  <c:v>2.4802580986253964</c:v>
                </c:pt>
                <c:pt idx="1">
                  <c:v>1.5366903283052351</c:v>
                </c:pt>
                <c:pt idx="2">
                  <c:v>1.5665840445472834</c:v>
                </c:pt>
                <c:pt idx="3">
                  <c:v>1.4010930912786146</c:v>
                </c:pt>
                <c:pt idx="4">
                  <c:v>2.7737671825434971</c:v>
                </c:pt>
                <c:pt idx="5">
                  <c:v>4.3680188407190235</c:v>
                </c:pt>
                <c:pt idx="6">
                  <c:v>9.1752379121407284</c:v>
                </c:pt>
                <c:pt idx="7">
                  <c:v>5.8056192581810189</c:v>
                </c:pt>
                <c:pt idx="8">
                  <c:v>1.7855921671484383</c:v>
                </c:pt>
                <c:pt idx="9">
                  <c:v>5.720556429076578</c:v>
                </c:pt>
                <c:pt idx="10">
                  <c:v>2.8147898933485851</c:v>
                </c:pt>
                <c:pt idx="11">
                  <c:v>7.3159124519372964</c:v>
                </c:pt>
                <c:pt idx="12">
                  <c:v>1.192284798450157</c:v>
                </c:pt>
                <c:pt idx="13">
                  <c:v>2.2683372289510162</c:v>
                </c:pt>
                <c:pt idx="14">
                  <c:v>0.74627257419060156</c:v>
                </c:pt>
                <c:pt idx="15">
                  <c:v>0.92683864642043512</c:v>
                </c:pt>
                <c:pt idx="16">
                  <c:v>0.45199101517415458</c:v>
                </c:pt>
                <c:pt idx="17">
                  <c:v>0.45725519098238615</c:v>
                </c:pt>
                <c:pt idx="18">
                  <c:v>0.73243870507022135</c:v>
                </c:pt>
                <c:pt idx="19">
                  <c:v>0.78170687134502925</c:v>
                </c:pt>
                <c:pt idx="20">
                  <c:v>2.6901026320958557</c:v>
                </c:pt>
                <c:pt idx="21">
                  <c:v>1.6717715768981181</c:v>
                </c:pt>
                <c:pt idx="22">
                  <c:v>2.7964693665628246</c:v>
                </c:pt>
                <c:pt idx="23">
                  <c:v>1.9919181850300307</c:v>
                </c:pt>
                <c:pt idx="24">
                  <c:v>1.145176310888026</c:v>
                </c:pt>
                <c:pt idx="25">
                  <c:v>1.3409278968242646</c:v>
                </c:pt>
                <c:pt idx="26">
                  <c:v>1.5084623910373542</c:v>
                </c:pt>
                <c:pt idx="27">
                  <c:v>1.8650869375450421</c:v>
                </c:pt>
                <c:pt idx="28">
                  <c:v>0.79632016752340018</c:v>
                </c:pt>
                <c:pt idx="29">
                  <c:v>0.96505590823417864</c:v>
                </c:pt>
                <c:pt idx="30">
                  <c:v>1.744949519630169</c:v>
                </c:pt>
                <c:pt idx="31">
                  <c:v>1.1180755455630769</c:v>
                </c:pt>
                <c:pt idx="32">
                  <c:v>1.2009899352343143</c:v>
                </c:pt>
                <c:pt idx="33">
                  <c:v>2.6717554170568669</c:v>
                </c:pt>
                <c:pt idx="34">
                  <c:v>2.8176362666859474</c:v>
                </c:pt>
                <c:pt idx="35">
                  <c:v>0.853338470973239</c:v>
                </c:pt>
                <c:pt idx="36">
                  <c:v>0.68640316974995852</c:v>
                </c:pt>
                <c:pt idx="37">
                  <c:v>1.130292747963781</c:v>
                </c:pt>
                <c:pt idx="38">
                  <c:v>0.33707088911774802</c:v>
                </c:pt>
                <c:pt idx="39">
                  <c:v>0.49189222956993567</c:v>
                </c:pt>
              </c:numCache>
            </c:numRef>
          </c:val>
          <c:smooth val="0"/>
          <c:extLst>
            <c:ext xmlns:c16="http://schemas.microsoft.com/office/drawing/2014/chart" uri="{C3380CC4-5D6E-409C-BE32-E72D297353CC}">
              <c16:uniqueId val="{00000001-D2CE-4B8C-8E2E-78B956C3B2C4}"/>
            </c:ext>
          </c:extLst>
        </c:ser>
        <c:dLbls>
          <c:showLegendKey val="0"/>
          <c:showVal val="0"/>
          <c:showCatName val="0"/>
          <c:showSerName val="0"/>
          <c:showPercent val="0"/>
          <c:showBubbleSize val="0"/>
        </c:dLbls>
        <c:smooth val="0"/>
        <c:axId val="965088592"/>
        <c:axId val="965088920"/>
      </c:lineChart>
      <c:catAx>
        <c:axId val="965088592"/>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solidFill>
                      <a:sysClr val="windowText" lastClr="000000"/>
                    </a:solidFill>
                  </a:rPr>
                  <a:t>Brood Year</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965088920"/>
        <c:crosses val="autoZero"/>
        <c:auto val="1"/>
        <c:lblAlgn val="ctr"/>
        <c:lblOffset val="100"/>
        <c:noMultiLvlLbl val="0"/>
      </c:catAx>
      <c:valAx>
        <c:axId val="96508892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solidFill>
                      <a:schemeClr val="tx1"/>
                    </a:solidFill>
                  </a:rPr>
                  <a:t>Productivity (R/S)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965088592"/>
        <c:crosses val="autoZero"/>
        <c:crossBetween val="between"/>
      </c:valAx>
      <c:spPr>
        <a:noFill/>
        <a:ln>
          <a:noFill/>
        </a:ln>
        <a:effectLst/>
      </c:spPr>
    </c:plotArea>
    <c:legend>
      <c:legendPos val="r"/>
      <c:layout>
        <c:manualLayout>
          <c:xMode val="edge"/>
          <c:yMode val="edge"/>
          <c:x val="0.77685829355718716"/>
          <c:y val="5.5334125361401074E-2"/>
          <c:w val="0.22314179021975458"/>
          <c:h val="0.16755479272069268"/>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1E1FEC-7E0D-42CC-9C37-88635FD55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2219</Words>
  <Characters>12650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Head, Jordan M (DFG)</dc:creator>
  <cp:keywords/>
  <dc:description/>
  <cp:lastModifiedBy>Head, Jordan M (DFG)</cp:lastModifiedBy>
  <cp:revision>2</cp:revision>
  <dcterms:created xsi:type="dcterms:W3CDTF">2021-02-02T21:55:00Z</dcterms:created>
  <dcterms:modified xsi:type="dcterms:W3CDTF">2021-02-02T21:55:00Z</dcterms:modified>
</cp:coreProperties>
</file>