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4"/>
        <w:gridCol w:w="8425"/>
        <w:gridCol w:w="4289"/>
      </w:tblGrid>
      <w:tr>
        <w:trPr>
          <w:trHeight w:val="1250" w:hRule="atLeast"/>
        </w:trPr>
        <w:tc>
          <w:tcPr>
            <w:tcW w:type="pct" w:w="850"/>
            <w:tcBorders>
              <w:top w:val="dashed" w:color="B8C4D2" w:sz="6"/>
              <w:left w:val="dashed" w:color="B8C4D2" w:sz="6"/>
              <w:bottom w:val="dashed" w:color="B8C4D2" w:sz="6"/>
              <w:right w:val="dashed" w:color="B8C4D2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6B80"/>
                <w:sz w:val="16"/>
                <w:szCs w:val="16"/>
              </w:rPr>
              <w:t xml:space="preserve">Votre logo</w:t>
            </w:r>
          </w:p>
        </w:tc>
        <w:tc>
          <w:tcPr>
            <w:tcW w:type="pct" w:w="27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Registre de sécurité (VGP)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D6E0EC"/>
                <w:sz w:val="17"/>
                <w:szCs w:val="17"/>
              </w:rPr>
              <w:t xml:space="preserve">La page de registre qui relie chaque vérification à son rapport, ses observations et leur traitement.</w:t>
            </w:r>
          </w:p>
        </w:tc>
        <w:tc>
          <w:tcPr>
            <w:tcW w:type="pct" w:w="14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4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Référence</w:t>
            </w:r>
          </w:p>
          <w:p>
            <w:pPr>
              <w:spacing w:after="140" w:before="20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Mis à jour le</w:t>
            </w:r>
          </w:p>
        </w:tc>
      </w:tr>
    </w:tbl>
    <w:p>
      <w:pPr>
        <w:spacing w:after="80"/>
      </w:pP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3370"/>
        <w:gridCol w:w="4289"/>
        <w:gridCol w:w="3370"/>
        <w:gridCol w:w="4289"/>
      </w:tblGrid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Établissement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Site / atelier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Période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Tenu par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1072"/>
        <w:gridCol w:w="2849"/>
        <w:gridCol w:w="2849"/>
        <w:gridCol w:w="2849"/>
        <w:gridCol w:w="2849"/>
        <w:gridCol w:w="2849"/>
      </w:tblGrid>
      <w:tr>
        <w:trPr>
          <w:tblHeader/>
        </w:trPr>
        <w:tc>
          <w:tcPr>
            <w:tcW w:type="pct" w:w="3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N°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Entrée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Vérificateur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Rapport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Observations et suites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Archivage</w:t>
            </w:r>
          </w:p>
        </w:tc>
      </w:tr>
      <w:tr>
        <w:trPr>
          <w:tblHeader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Date, appareil, nature de la vérification : mise en service, périodique ou remise en service.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Arrêté, art. 1er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Nom et qualité ; interne ou externe à l’établissement.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R4323-24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Référence et date de remise ; annexé au registre si le vérificateur est externe.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R4323-26 · Arrêté, art. 3-h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Écarts constatés et traitement décidé.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ED 6339 §12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Où le rapport est conservé et consultable.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R4323-25 · L4711-5</w:t>
            </w: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1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7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</w:tbl>
    <w:p>
      <w:pPr>
        <w:keepNext/>
        <w:spacing w:after="60" w:before="320"/>
      </w:pPr>
      <w:r>
        <w:rPr>
          <w:rFonts w:ascii="Calibri" w:cs="Calibri" w:eastAsia="Calibri" w:hAnsi="Calibri"/>
          <w:b/>
          <w:bCs/>
          <w:color w:val="12314F"/>
          <w:sz w:val="17"/>
          <w:szCs w:val="17"/>
        </w:rPr>
        <w:t xml:space="preserve">Textes de référence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Code du travail, art. R4323-23 à R4323-26, Code du travail numérique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https://code.travail.gouv.fr/code-du-travail/r4323-23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Arrêté du 1er mars 2004, vérifications des appareils et accessoires de levage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https://www.legifrance.gouv.fr/loda/id/JORFTEXT000000439029/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INRS, ED 6339, vérifications réglementaires des machines, appareils et accessoires de levage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https://www.inrs.fr/media.html?refINRS=ED%206339</w:t>
      </w:r>
    </w:p>
    <w:p>
      <w:pPr>
        <w:spacing w:after="0" w:before="120"/>
      </w:pPr>
      <w:r>
        <w:rPr>
          <w:rFonts w:ascii="Calibri" w:cs="Calibri" w:eastAsia="Calibri" w:hAnsi="Calibri"/>
          <w:i/>
          <w:iCs/>
          <w:color w:val="5A6B80"/>
          <w:sz w:val="15"/>
          <w:szCs w:val="15"/>
        </w:rPr>
        <w:t xml:space="preserve">Trame de travail construite à partir des textes cités, relevés le 2026-09-21. Le texte applicable et votre vérificateur restent la référence. Exemple rempli et mises à jour : https://modele-vgp.fr/modeles/registre-securite-vgp/</w:t>
      </w:r>
    </w:p>
    <w:sectPr>
      <w:footerReference w:type="default" r:id="rId6"/>
      <w:pgSz w:w="16838" w:h="11906" w:orient="landscape"/>
      <w:pgMar w:top="700" w:right="760" w:bottom="700" w:left="76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5300"/>
      </w:tabs>
    </w:pPr>
    <w:r>
      <w:rPr>
        <w:rFonts w:ascii="Calibri" w:cs="Calibri" w:eastAsia="Calibri" w:hAnsi="Calibri"/>
        <w:color w:val="5A6B80"/>
        <w:sz w:val="14"/>
        <w:szCs w:val="14"/>
      </w:rPr>
      <w:t xml:space="preserve">Registre de sécurité (VGP) · trame gratuite modele-vgp.fr/modeles/registre-securite-vgp/</w:t>
    </w:r>
    <w:r>
      <w:rPr>
        <w:rFonts w:ascii="Calibri" w:cs="Calibri" w:eastAsia="Calibri" w:hAnsi="Calibri"/>
        <w:color w:val="5A6B80"/>
        <w:sz w:val="14"/>
        <w:szCs w:val="14"/>
      </w:rPr>
      <w:t xml:space="preserve">	Page </w:t>
    </w:r>
    <w:r>
      <w:rPr>
        <w:rFonts w:ascii="Calibri" w:cs="Calibri" w:eastAsia="Calibri" w:hAnsi="Calibri"/>
        <w:color w:val="5A6B80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 sécurité (VGP)</dc:title>
  <dc:creator>modele-vgp.fr</dc:creator>
  <dc:description>La page de registre qui relie chaque vérification à son rapport, ses observations et leur traitement.</dc:description>
  <cp:lastModifiedBy>Un-named</cp:lastModifiedBy>
  <cp:revision>1</cp:revision>
  <dcterms:created xsi:type="dcterms:W3CDTF">2026-10-19T10:05:25.370Z</dcterms:created>
  <dcterms:modified xsi:type="dcterms:W3CDTF">2026-10-19T10:05:25.370Z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