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13F33A" w14:textId="4075711F" w:rsidR="004470B6" w:rsidRPr="004470B6" w:rsidRDefault="004470B6" w:rsidP="004470B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Requisitos do sistema</w:t>
      </w:r>
    </w:p>
    <w:p w14:paraId="39E12910" w14:textId="7F861D03" w:rsidR="004470B6" w:rsidRDefault="004470B6" w:rsidP="004470B6">
      <w:pPr>
        <w:rPr>
          <w:b/>
          <w:bCs/>
        </w:rPr>
      </w:pPr>
      <w:r>
        <w:rPr>
          <w:b/>
          <w:bCs/>
        </w:rPr>
        <w:t xml:space="preserve">Modulo Cadastro </w:t>
      </w:r>
    </w:p>
    <w:p w14:paraId="0DF12EB2" w14:textId="77777777" w:rsidR="004470B6" w:rsidRPr="002F7CEE" w:rsidRDefault="004470B6" w:rsidP="004470B6">
      <w:pPr>
        <w:rPr>
          <w:b/>
          <w:bCs/>
        </w:rPr>
      </w:pPr>
      <w:r w:rsidRPr="002F7CEE">
        <w:rPr>
          <w:b/>
          <w:bCs/>
        </w:rPr>
        <w:t>Funcionais:</w:t>
      </w:r>
    </w:p>
    <w:p w14:paraId="78991B02" w14:textId="77777777" w:rsidR="004470B6" w:rsidRDefault="004470B6" w:rsidP="004470B6">
      <w:pPr>
        <w:ind w:left="708"/>
      </w:pPr>
      <w:r>
        <w:t xml:space="preserve">RF001 – Cadastro da unidade de medida do produto. </w:t>
      </w:r>
    </w:p>
    <w:p w14:paraId="24AE0C59" w14:textId="77777777" w:rsidR="004470B6" w:rsidRDefault="004470B6" w:rsidP="004470B6">
      <w:pPr>
        <w:ind w:left="708"/>
      </w:pPr>
      <w:r>
        <w:t>RF002 – Cadastro de descrição e complemento do produto.</w:t>
      </w:r>
    </w:p>
    <w:p w14:paraId="441C661C" w14:textId="77777777" w:rsidR="004470B6" w:rsidRDefault="004470B6" w:rsidP="004470B6">
      <w:pPr>
        <w:ind w:left="708"/>
      </w:pPr>
      <w:r>
        <w:t>RF003 – Cadastro de lote.</w:t>
      </w:r>
    </w:p>
    <w:p w14:paraId="1086075B" w14:textId="77777777" w:rsidR="004470B6" w:rsidRDefault="004470B6" w:rsidP="004470B6">
      <w:pPr>
        <w:ind w:left="708"/>
      </w:pPr>
      <w:r>
        <w:t>RF004 – Cadastro de preços.</w:t>
      </w:r>
    </w:p>
    <w:p w14:paraId="00D4F6F8" w14:textId="77777777" w:rsidR="004470B6" w:rsidRDefault="004470B6" w:rsidP="004470B6">
      <w:pPr>
        <w:ind w:left="708"/>
      </w:pPr>
      <w:r>
        <w:t>RF005 – Cadastro de categoria de produto.</w:t>
      </w:r>
    </w:p>
    <w:p w14:paraId="05133175" w14:textId="77777777" w:rsidR="004470B6" w:rsidRDefault="004470B6" w:rsidP="004470B6">
      <w:pPr>
        <w:ind w:left="708"/>
      </w:pPr>
      <w:r>
        <w:t>RF006 – Cadastro de marca de produto.</w:t>
      </w:r>
    </w:p>
    <w:p w14:paraId="4C5D132C" w14:textId="77777777" w:rsidR="004470B6" w:rsidRDefault="004470B6" w:rsidP="004470B6">
      <w:pPr>
        <w:ind w:left="708"/>
      </w:pPr>
      <w:r>
        <w:t>RF007 – Cadastro do código de barra do produto.</w:t>
      </w:r>
    </w:p>
    <w:p w14:paraId="29B550C4" w14:textId="77777777" w:rsidR="004470B6" w:rsidRDefault="004470B6" w:rsidP="004470B6">
      <w:pPr>
        <w:ind w:left="708"/>
      </w:pPr>
      <w:r>
        <w:t>RF008 – Código do produto adaptável.</w:t>
      </w:r>
    </w:p>
    <w:p w14:paraId="2BE83842" w14:textId="77777777" w:rsidR="004470B6" w:rsidRDefault="004470B6" w:rsidP="004470B6">
      <w:pPr>
        <w:ind w:left="708"/>
      </w:pPr>
      <w:r>
        <w:t>RF009 – Fator de conversão para unidades de medida padrões das plataformas de venda.</w:t>
      </w:r>
    </w:p>
    <w:p w14:paraId="06C319A4" w14:textId="77777777" w:rsidR="004470B6" w:rsidRDefault="004470B6" w:rsidP="004470B6">
      <w:pPr>
        <w:ind w:left="708"/>
      </w:pPr>
      <w:r>
        <w:t>RF010 – Adição de imagens do produto.</w:t>
      </w:r>
    </w:p>
    <w:p w14:paraId="05BB5E02" w14:textId="77777777" w:rsidR="004470B6" w:rsidRDefault="004470B6" w:rsidP="004470B6">
      <w:pPr>
        <w:ind w:left="708"/>
      </w:pPr>
      <w:r>
        <w:t>RF011 – Cadastro de local de estoque.</w:t>
      </w:r>
    </w:p>
    <w:p w14:paraId="00121366" w14:textId="77777777" w:rsidR="004470B6" w:rsidRDefault="004470B6" w:rsidP="004470B6">
      <w:pPr>
        <w:ind w:left="708"/>
      </w:pPr>
      <w:r>
        <w:t>RF012 – Adição de código do fornecedor no produto.</w:t>
      </w:r>
    </w:p>
    <w:p w14:paraId="507EEB06" w14:textId="77777777" w:rsidR="004470B6" w:rsidRDefault="004470B6" w:rsidP="004470B6">
      <w:pPr>
        <w:ind w:left="708"/>
      </w:pPr>
      <w:r>
        <w:t>RF013 – Cadastro de fornecedores.</w:t>
      </w:r>
    </w:p>
    <w:p w14:paraId="300B1D26" w14:textId="77777777" w:rsidR="004470B6" w:rsidRPr="00347A6C" w:rsidRDefault="004470B6" w:rsidP="004470B6"/>
    <w:p w14:paraId="356A055C" w14:textId="77777777" w:rsidR="004470B6" w:rsidRPr="002F7CEE" w:rsidRDefault="004470B6" w:rsidP="004470B6">
      <w:pPr>
        <w:rPr>
          <w:b/>
          <w:bCs/>
        </w:rPr>
      </w:pPr>
      <w:r w:rsidRPr="002F7CEE">
        <w:rPr>
          <w:b/>
          <w:bCs/>
        </w:rPr>
        <w:t>Não-funcionais:</w:t>
      </w:r>
    </w:p>
    <w:p w14:paraId="3F5C69FF" w14:textId="77777777" w:rsidR="004470B6" w:rsidRDefault="004470B6" w:rsidP="004470B6">
      <w:pPr>
        <w:ind w:left="708"/>
      </w:pPr>
      <w:r>
        <w:t>RnF001 – Desempenho não deve ser comprometido com grandes quantidades de cadastro.</w:t>
      </w:r>
    </w:p>
    <w:p w14:paraId="575B31BA" w14:textId="77777777" w:rsidR="004470B6" w:rsidRDefault="004470B6" w:rsidP="004470B6">
      <w:pPr>
        <w:ind w:left="708"/>
      </w:pPr>
      <w:r>
        <w:t xml:space="preserve">RnF002 – </w:t>
      </w:r>
      <w:r w:rsidRPr="00962C29">
        <w:t>Cont</w:t>
      </w:r>
      <w:r>
        <w:t>r</w:t>
      </w:r>
      <w:r w:rsidRPr="00962C29">
        <w:t xml:space="preserve">ole de </w:t>
      </w:r>
      <w:r>
        <w:t>a</w:t>
      </w:r>
      <w:r w:rsidRPr="00962C29">
        <w:t>cesso</w:t>
      </w:r>
      <w:r>
        <w:t xml:space="preserve"> a manutenção do cadastro somente para pessoal autorizado.</w:t>
      </w:r>
    </w:p>
    <w:p w14:paraId="608FA175" w14:textId="77777777" w:rsidR="004470B6" w:rsidRDefault="004470B6" w:rsidP="004470B6">
      <w:pPr>
        <w:ind w:left="708"/>
      </w:pPr>
      <w:r>
        <w:t>RnF003 – Interface intuitiva.</w:t>
      </w:r>
    </w:p>
    <w:p w14:paraId="0131ED22" w14:textId="77777777" w:rsidR="004470B6" w:rsidRDefault="004470B6" w:rsidP="004470B6">
      <w:pPr>
        <w:ind w:left="708"/>
      </w:pPr>
      <w:r>
        <w:t>RnF004 – Documentação disponibilizada ao cliente de como realizar o cadastro do produto de maneira correta.</w:t>
      </w:r>
    </w:p>
    <w:p w14:paraId="7362ECD8" w14:textId="77777777" w:rsidR="004470B6" w:rsidRDefault="004470B6" w:rsidP="004470B6">
      <w:pPr>
        <w:ind w:left="708"/>
      </w:pPr>
      <w:r>
        <w:t>RnF005 – Permitir facilidade em alteração e manutenção dos produtos.</w:t>
      </w:r>
    </w:p>
    <w:p w14:paraId="3524FCDA" w14:textId="77777777" w:rsidR="004470B6" w:rsidRPr="000D299A" w:rsidRDefault="004470B6" w:rsidP="004470B6"/>
    <w:p w14:paraId="6705093D" w14:textId="77777777" w:rsidR="004470B6" w:rsidRDefault="004470B6" w:rsidP="004470B6">
      <w:pPr>
        <w:rPr>
          <w:b/>
          <w:bCs/>
        </w:rPr>
      </w:pPr>
      <w:r>
        <w:rPr>
          <w:b/>
          <w:bCs/>
        </w:rPr>
        <w:t xml:space="preserve">Modulo </w:t>
      </w:r>
      <w:r w:rsidRPr="000D299A">
        <w:rPr>
          <w:b/>
          <w:bCs/>
        </w:rPr>
        <w:t xml:space="preserve">Entrada de </w:t>
      </w:r>
      <w:r>
        <w:rPr>
          <w:b/>
          <w:bCs/>
        </w:rPr>
        <w:t>E</w:t>
      </w:r>
      <w:r w:rsidRPr="000D299A">
        <w:rPr>
          <w:b/>
          <w:bCs/>
        </w:rPr>
        <w:t>stoque</w:t>
      </w:r>
    </w:p>
    <w:p w14:paraId="47406564" w14:textId="77777777" w:rsidR="004470B6" w:rsidRPr="00822FF0" w:rsidRDefault="004470B6" w:rsidP="004470B6">
      <w:pPr>
        <w:rPr>
          <w:b/>
          <w:bCs/>
        </w:rPr>
      </w:pPr>
      <w:r w:rsidRPr="00822FF0">
        <w:rPr>
          <w:b/>
          <w:bCs/>
        </w:rPr>
        <w:t>Funcionais:</w:t>
      </w:r>
    </w:p>
    <w:p w14:paraId="0C7E8D51" w14:textId="77777777" w:rsidR="004470B6" w:rsidRDefault="004470B6" w:rsidP="004470B6">
      <w:pPr>
        <w:ind w:left="708"/>
      </w:pPr>
      <w:r>
        <w:t>RF001 – Entrada com notas de compra.</w:t>
      </w:r>
    </w:p>
    <w:p w14:paraId="6E0003B0" w14:textId="77777777" w:rsidR="004470B6" w:rsidRDefault="004470B6" w:rsidP="004470B6">
      <w:pPr>
        <w:ind w:left="708"/>
      </w:pPr>
      <w:r>
        <w:lastRenderedPageBreak/>
        <w:t>RF002 – Preencher dados do produto comprado de acordo com o código do fornecedor.</w:t>
      </w:r>
    </w:p>
    <w:p w14:paraId="119A57AC" w14:textId="77777777" w:rsidR="004470B6" w:rsidRDefault="004470B6" w:rsidP="004470B6">
      <w:pPr>
        <w:ind w:left="708"/>
      </w:pPr>
      <w:r>
        <w:t>RF003 – Atualização de custo reposição do produto.</w:t>
      </w:r>
    </w:p>
    <w:p w14:paraId="69222824" w14:textId="77777777" w:rsidR="004470B6" w:rsidRDefault="004470B6" w:rsidP="004470B6">
      <w:pPr>
        <w:ind w:left="708"/>
      </w:pPr>
      <w:r>
        <w:t>RF004 – Atualização de margens de lucro.</w:t>
      </w:r>
    </w:p>
    <w:p w14:paraId="5E6AD1EE" w14:textId="77777777" w:rsidR="004470B6" w:rsidRDefault="004470B6" w:rsidP="004470B6">
      <w:pPr>
        <w:ind w:left="708"/>
      </w:pPr>
      <w:r>
        <w:t>RF005 – Consulta pela chave da nota fiscal.</w:t>
      </w:r>
    </w:p>
    <w:p w14:paraId="43048408" w14:textId="77777777" w:rsidR="004470B6" w:rsidRDefault="004470B6" w:rsidP="004470B6">
      <w:pPr>
        <w:ind w:left="708"/>
      </w:pPr>
      <w:r>
        <w:t>RF006 – Fator de conversão da unidade de medida comprada para usada no produto.</w:t>
      </w:r>
    </w:p>
    <w:p w14:paraId="1F4A0851" w14:textId="77777777" w:rsidR="004470B6" w:rsidRDefault="004470B6" w:rsidP="004470B6">
      <w:pPr>
        <w:ind w:left="708"/>
      </w:pPr>
      <w:r>
        <w:t>RF007 – Permitir a entrada através de digitação de inventário.</w:t>
      </w:r>
    </w:p>
    <w:p w14:paraId="762DC3FE" w14:textId="77777777" w:rsidR="004470B6" w:rsidRPr="00602749" w:rsidRDefault="004470B6" w:rsidP="004470B6">
      <w:pPr>
        <w:ind w:left="708"/>
      </w:pPr>
    </w:p>
    <w:p w14:paraId="54C4ECCB" w14:textId="77777777" w:rsidR="004470B6" w:rsidRPr="00822FF0" w:rsidRDefault="004470B6" w:rsidP="004470B6">
      <w:pPr>
        <w:rPr>
          <w:b/>
          <w:bCs/>
        </w:rPr>
      </w:pPr>
      <w:r w:rsidRPr="00822FF0">
        <w:rPr>
          <w:b/>
          <w:bCs/>
        </w:rPr>
        <w:t>Não-funcionais:</w:t>
      </w:r>
    </w:p>
    <w:p w14:paraId="21BD1BF6" w14:textId="77777777" w:rsidR="004470B6" w:rsidRDefault="004470B6" w:rsidP="004470B6">
      <w:pPr>
        <w:ind w:left="708"/>
      </w:pPr>
      <w:r>
        <w:t>RnF001 – En</w:t>
      </w:r>
      <w:r w:rsidRPr="00F00244">
        <w:t>trada</w:t>
      </w:r>
      <w:r>
        <w:t xml:space="preserve"> deve ser um processo simples e interativo.</w:t>
      </w:r>
    </w:p>
    <w:p w14:paraId="6EE67BA4" w14:textId="77777777" w:rsidR="004470B6" w:rsidRDefault="004470B6" w:rsidP="004470B6">
      <w:pPr>
        <w:ind w:left="708"/>
      </w:pPr>
      <w:r>
        <w:t>RnF002 - Deve tem um desempenho rápido de comunicação.</w:t>
      </w:r>
    </w:p>
    <w:p w14:paraId="1B22232A" w14:textId="77777777" w:rsidR="004470B6" w:rsidRDefault="004470B6" w:rsidP="004470B6"/>
    <w:p w14:paraId="07ABBAFB" w14:textId="77777777" w:rsidR="004470B6" w:rsidRDefault="004470B6" w:rsidP="004470B6">
      <w:pPr>
        <w:rPr>
          <w:b/>
          <w:bCs/>
        </w:rPr>
      </w:pPr>
      <w:r>
        <w:rPr>
          <w:b/>
          <w:bCs/>
        </w:rPr>
        <w:t xml:space="preserve">Modulo </w:t>
      </w:r>
      <w:r w:rsidRPr="000D299A">
        <w:rPr>
          <w:b/>
          <w:bCs/>
        </w:rPr>
        <w:t xml:space="preserve">Saída </w:t>
      </w:r>
      <w:r>
        <w:rPr>
          <w:b/>
          <w:bCs/>
        </w:rPr>
        <w:t>de Estoque</w:t>
      </w:r>
    </w:p>
    <w:p w14:paraId="6230F5EA" w14:textId="77777777" w:rsidR="004470B6" w:rsidRPr="004D613C" w:rsidRDefault="004470B6" w:rsidP="004470B6">
      <w:pPr>
        <w:rPr>
          <w:b/>
          <w:bCs/>
        </w:rPr>
      </w:pPr>
      <w:r w:rsidRPr="004D613C">
        <w:rPr>
          <w:b/>
          <w:bCs/>
        </w:rPr>
        <w:t>Funcionais:</w:t>
      </w:r>
    </w:p>
    <w:p w14:paraId="0B56FDD5" w14:textId="77777777" w:rsidR="004470B6" w:rsidRDefault="004470B6" w:rsidP="004470B6">
      <w:pPr>
        <w:ind w:left="708"/>
      </w:pPr>
      <w:r>
        <w:t>RF001 – Saída através de pedidos em lojas virtuais.</w:t>
      </w:r>
    </w:p>
    <w:p w14:paraId="23549678" w14:textId="77777777" w:rsidR="004470B6" w:rsidRDefault="004470B6" w:rsidP="004470B6">
      <w:pPr>
        <w:ind w:left="708"/>
      </w:pPr>
      <w:r>
        <w:t>RF002 –Permitir a Saída através de digitação de inventário.</w:t>
      </w:r>
    </w:p>
    <w:p w14:paraId="7F1D3502" w14:textId="77777777" w:rsidR="004470B6" w:rsidRDefault="004470B6" w:rsidP="004470B6">
      <w:pPr>
        <w:ind w:left="708"/>
      </w:pPr>
      <w:r>
        <w:t>RF003 – Verificação de estoque quando digitado manual.</w:t>
      </w:r>
    </w:p>
    <w:p w14:paraId="1E878F81" w14:textId="77777777" w:rsidR="004470B6" w:rsidRDefault="004470B6" w:rsidP="004470B6">
      <w:pPr>
        <w:ind w:left="708"/>
      </w:pPr>
      <w:r>
        <w:t>RF004 – Pedido nas lojas virtuais somente com estoque.</w:t>
      </w:r>
    </w:p>
    <w:p w14:paraId="5199126B" w14:textId="77777777" w:rsidR="004470B6" w:rsidRDefault="004470B6" w:rsidP="004470B6">
      <w:pPr>
        <w:ind w:left="708"/>
      </w:pPr>
      <w:r>
        <w:t>RF005 – Atualizar estoque logo após finalização do processo de venda.</w:t>
      </w:r>
    </w:p>
    <w:p w14:paraId="78646271" w14:textId="77777777" w:rsidR="004470B6" w:rsidRPr="004D613C" w:rsidRDefault="004470B6" w:rsidP="004470B6"/>
    <w:p w14:paraId="3E218582" w14:textId="77777777" w:rsidR="004470B6" w:rsidRPr="004D613C" w:rsidRDefault="004470B6" w:rsidP="004470B6">
      <w:pPr>
        <w:rPr>
          <w:b/>
          <w:bCs/>
        </w:rPr>
      </w:pPr>
      <w:r w:rsidRPr="004D613C">
        <w:rPr>
          <w:b/>
          <w:bCs/>
        </w:rPr>
        <w:t>Não-funcionais:</w:t>
      </w:r>
    </w:p>
    <w:p w14:paraId="270B9AD4" w14:textId="77777777" w:rsidR="004470B6" w:rsidRDefault="004470B6" w:rsidP="004470B6">
      <w:pPr>
        <w:ind w:left="708"/>
      </w:pPr>
      <w:r>
        <w:t>RnF001 – Deve ser um processo simples de digitação manual.</w:t>
      </w:r>
    </w:p>
    <w:p w14:paraId="033F7F40" w14:textId="77777777" w:rsidR="004470B6" w:rsidRDefault="004470B6" w:rsidP="004470B6">
      <w:pPr>
        <w:ind w:left="708"/>
      </w:pPr>
      <w:r>
        <w:t>RnF002 – Processo de trazer os pedidos das lojas virtuais deve ser rápido e atualizar o estoque.</w:t>
      </w:r>
    </w:p>
    <w:p w14:paraId="3601719F" w14:textId="77777777" w:rsidR="004470B6" w:rsidRDefault="004470B6" w:rsidP="004470B6">
      <w:pPr>
        <w:ind w:left="708"/>
      </w:pPr>
      <w:r>
        <w:t>RnF003 – Deve tem um desempenho rápido de comunicação.</w:t>
      </w:r>
    </w:p>
    <w:p w14:paraId="7070C384" w14:textId="77777777" w:rsidR="004470B6" w:rsidRPr="005F1C70" w:rsidRDefault="004470B6" w:rsidP="004470B6">
      <w:pPr>
        <w:ind w:left="708"/>
      </w:pPr>
    </w:p>
    <w:p w14:paraId="31099F3B" w14:textId="77777777" w:rsidR="004470B6" w:rsidRDefault="004470B6" w:rsidP="004470B6">
      <w:pPr>
        <w:rPr>
          <w:b/>
          <w:bCs/>
        </w:rPr>
      </w:pPr>
      <w:r>
        <w:rPr>
          <w:b/>
          <w:bCs/>
        </w:rPr>
        <w:t xml:space="preserve">Modulo </w:t>
      </w:r>
      <w:r w:rsidRPr="000D299A">
        <w:rPr>
          <w:b/>
          <w:bCs/>
        </w:rPr>
        <w:t>Relatório</w:t>
      </w:r>
      <w:r>
        <w:rPr>
          <w:b/>
          <w:bCs/>
        </w:rPr>
        <w:t>s</w:t>
      </w:r>
    </w:p>
    <w:p w14:paraId="592E7313" w14:textId="77777777" w:rsidR="004470B6" w:rsidRPr="004D613C" w:rsidRDefault="004470B6" w:rsidP="004470B6">
      <w:pPr>
        <w:rPr>
          <w:b/>
          <w:bCs/>
        </w:rPr>
      </w:pPr>
      <w:r w:rsidRPr="004D613C">
        <w:rPr>
          <w:b/>
          <w:bCs/>
        </w:rPr>
        <w:t>Funcionais:</w:t>
      </w:r>
    </w:p>
    <w:p w14:paraId="6601752B" w14:textId="77777777" w:rsidR="004470B6" w:rsidRDefault="004470B6" w:rsidP="004470B6">
      <w:pPr>
        <w:ind w:left="708"/>
      </w:pPr>
      <w:r>
        <w:t xml:space="preserve">RF001 – </w:t>
      </w:r>
      <w:r w:rsidRPr="00602749">
        <w:t>Relatório de posição de estoque.</w:t>
      </w:r>
    </w:p>
    <w:p w14:paraId="60F8E795" w14:textId="77777777" w:rsidR="004470B6" w:rsidRDefault="004470B6" w:rsidP="004470B6">
      <w:pPr>
        <w:ind w:left="708"/>
      </w:pPr>
      <w:r>
        <w:t>RF002 – Listagem de produtos.</w:t>
      </w:r>
    </w:p>
    <w:p w14:paraId="47D92DB9" w14:textId="77777777" w:rsidR="004470B6" w:rsidRDefault="004470B6" w:rsidP="004470B6">
      <w:pPr>
        <w:ind w:left="708"/>
      </w:pPr>
      <w:r>
        <w:t>RF003 – Listagem de fornecedores.</w:t>
      </w:r>
    </w:p>
    <w:p w14:paraId="71BBEFF1" w14:textId="77777777" w:rsidR="004470B6" w:rsidRDefault="004470B6" w:rsidP="004470B6">
      <w:pPr>
        <w:ind w:left="708"/>
      </w:pPr>
      <w:r>
        <w:t>RF004 – Listagem de marcas.</w:t>
      </w:r>
    </w:p>
    <w:p w14:paraId="51F0D34E" w14:textId="77777777" w:rsidR="004470B6" w:rsidRDefault="004470B6" w:rsidP="004470B6">
      <w:pPr>
        <w:ind w:left="708"/>
      </w:pPr>
      <w:r>
        <w:lastRenderedPageBreak/>
        <w:t>RF005 – Listagem de categorias.</w:t>
      </w:r>
    </w:p>
    <w:p w14:paraId="1EE740C3" w14:textId="77777777" w:rsidR="004470B6" w:rsidRDefault="004470B6" w:rsidP="004470B6">
      <w:pPr>
        <w:ind w:left="708"/>
      </w:pPr>
      <w:r>
        <w:t>RF006 – Listagem de lotes.</w:t>
      </w:r>
    </w:p>
    <w:p w14:paraId="28AC421F" w14:textId="77777777" w:rsidR="004470B6" w:rsidRDefault="004470B6" w:rsidP="004470B6">
      <w:pPr>
        <w:ind w:left="708"/>
      </w:pPr>
      <w:r>
        <w:t>RF007 – Relatório de movimentação do produto.</w:t>
      </w:r>
    </w:p>
    <w:p w14:paraId="73716B76" w14:textId="77777777" w:rsidR="004470B6" w:rsidRDefault="004470B6" w:rsidP="004470B6">
      <w:pPr>
        <w:ind w:left="708"/>
      </w:pPr>
      <w:r>
        <w:t>RF008 – Relatório de estatística de produto.</w:t>
      </w:r>
    </w:p>
    <w:p w14:paraId="613483A7" w14:textId="77777777" w:rsidR="004470B6" w:rsidRDefault="004470B6" w:rsidP="004470B6">
      <w:pPr>
        <w:ind w:left="708"/>
      </w:pPr>
      <w:r>
        <w:t>RF009 – Relatório de inventário.</w:t>
      </w:r>
    </w:p>
    <w:p w14:paraId="36AB8C30" w14:textId="77777777" w:rsidR="004470B6" w:rsidRDefault="004470B6" w:rsidP="004470B6">
      <w:pPr>
        <w:ind w:left="708"/>
      </w:pPr>
      <w:r>
        <w:t>RF010 – Relatório de compras.</w:t>
      </w:r>
    </w:p>
    <w:p w14:paraId="6E2DE434" w14:textId="77777777" w:rsidR="004470B6" w:rsidRDefault="004470B6" w:rsidP="004470B6">
      <w:pPr>
        <w:ind w:left="708"/>
      </w:pPr>
      <w:r>
        <w:t>RF011 – Relatório de vendas.</w:t>
      </w:r>
    </w:p>
    <w:p w14:paraId="719885C4" w14:textId="77777777" w:rsidR="004470B6" w:rsidRDefault="004470B6" w:rsidP="004470B6">
      <w:pPr>
        <w:rPr>
          <w:b/>
          <w:bCs/>
        </w:rPr>
      </w:pPr>
    </w:p>
    <w:p w14:paraId="0350992F" w14:textId="77777777" w:rsidR="004470B6" w:rsidRDefault="004470B6" w:rsidP="004470B6">
      <w:pPr>
        <w:rPr>
          <w:b/>
          <w:bCs/>
        </w:rPr>
      </w:pPr>
      <w:r w:rsidRPr="004D613C">
        <w:rPr>
          <w:b/>
          <w:bCs/>
        </w:rPr>
        <w:t>Não-funcionais:</w:t>
      </w:r>
    </w:p>
    <w:p w14:paraId="46113F9E" w14:textId="77777777" w:rsidR="004470B6" w:rsidRDefault="004470B6" w:rsidP="004470B6">
      <w:pPr>
        <w:ind w:left="708"/>
      </w:pPr>
      <w:r>
        <w:t>RnF001 – Deve tem um desempenho rápido de comunicação.</w:t>
      </w:r>
    </w:p>
    <w:p w14:paraId="1EC27C4D" w14:textId="77777777" w:rsidR="004470B6" w:rsidRPr="000D299A" w:rsidRDefault="004470B6" w:rsidP="004470B6">
      <w:pPr>
        <w:ind w:left="708"/>
        <w:rPr>
          <w:b/>
          <w:bCs/>
        </w:rPr>
      </w:pPr>
      <w:r>
        <w:t>RnF002 – Interface intuitiva de aplicação de filtros.</w:t>
      </w:r>
    </w:p>
    <w:p w14:paraId="49DFC478" w14:textId="77777777" w:rsidR="004470B6" w:rsidRDefault="004470B6"/>
    <w:sectPr w:rsidR="004470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0B6"/>
    <w:rsid w:val="0044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D8D6D"/>
  <w15:chartTrackingRefBased/>
  <w15:docId w15:val="{2A1C4CFB-B787-4346-AE42-60A3BE967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0B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417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2024-04-23T23:59:00Z</dcterms:created>
  <dcterms:modified xsi:type="dcterms:W3CDTF">2024-04-23T23:59:00Z</dcterms:modified>
</cp:coreProperties>
</file>