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b w:val="1"/>
          <w:smallCaps w:val="1"/>
          <w:sz w:val="48"/>
          <w:szCs w:val="48"/>
          <w:rtl w:val="0"/>
        </w:rPr>
        <w:t xml:space="preserve">Greg Petropoulos</w:t>
      </w:r>
      <w:r w:rsidDel="00000000" w:rsidR="00000000" w:rsidRPr="00000000">
        <w:rPr>
          <w:sz w:val="48"/>
          <w:szCs w:val="48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Raleigh</w:t>
      </w:r>
      <w:r w:rsidDel="00000000" w:rsidR="00000000" w:rsidRPr="00000000">
        <w:rPr>
          <w:rtl w:val="0"/>
        </w:rPr>
        <w:t xml:space="preserve">, NC 27608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Phone: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919.717.2680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gregpetropoulos@yahoo.com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right="0" w:firstLine="0"/>
        <w:jc w:val="center"/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Blog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80" w:line="240" w:lineRule="auto"/>
        <w:ind w:left="0" w:right="0" w:firstLine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rPr/>
      </w:pPr>
      <w:r w:rsidDel="00000000" w:rsidR="00000000" w:rsidRPr="00000000">
        <w:rPr>
          <w:rtl w:val="0"/>
        </w:rPr>
        <w:t xml:space="preserve">A user focused Full Stack Web Developer with a background as developer support engineer and geosciences. Always eager to learn, collaborate, and drive completion.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Pragmatic </w:t>
      </w:r>
      <w:r w:rsidDel="00000000" w:rsidR="00000000" w:rsidRPr="00000000">
        <w:rPr>
          <w:rtl w:val="0"/>
        </w:rPr>
        <w:t xml:space="preserve">design and development of responsive web applications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Stylistic and functional UI/UX, use of multiple API’s, and third party integrations &amp; database.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Solution oriented, met timelines and managed project/client expectations.</w:t>
      </w:r>
    </w:p>
    <w:p w:rsidR="00000000" w:rsidDel="00000000" w:rsidP="00000000" w:rsidRDefault="00000000" w:rsidRPr="00000000" w14:paraId="0000000A">
      <w:pPr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C">
      <w:pPr>
        <w:ind w:left="0" w:right="0" w:firstLine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76" w:lineRule="auto"/>
        <w:ind w:left="0" w:righ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</w:t>
      </w:r>
      <w:r w:rsidDel="00000000" w:rsidR="00000000" w:rsidRPr="00000000">
        <w:rPr>
          <w:b w:val="1"/>
          <w:highlight w:val="white"/>
          <w:rtl w:val="0"/>
        </w:rPr>
        <w:t xml:space="preserve">echnologies: MERN (MongoDB, Express, React, Node)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React, Redux,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JSX, HTML5, CSS3, Bootstrap, Materialize, Tailwind, Git, Node.js, Express.js, MySQL, MongoDB, Mongoose, Handlebars. jQuery, Java, Typescript, AWS CloudWatch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right="0" w:firstLine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right="0" w:firstLine="0"/>
        <w:jc w:val="both"/>
        <w:rPr>
          <w:b w:val="1"/>
          <w:sz w:val="26"/>
          <w:szCs w:val="26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Dev Squad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source-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https://bit.ly/Greg-DevSquad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Full stack social media MERN app, rich API calls, authentication, and validation.Utilized Model View Controllers, Mongoose ORM, JSX, HTML, Bootstrap 4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Protected routes and endpoints with JSON Web Tokens, Redux for app state management and testing with Redux Chrome extension, creating actions and reducers for resources, creating a build script, secured keys, and deployed to Heroku with git commands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IT Logger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source-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https://bit.ly/GH-IT-Logger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Full stack internal IT Department MERN app with API calls, authentication, and validation, search bar. CRUD operations. Utilized Model View Controllers, Mongoose ORM, JSX, HTML, Materialize UI,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Protected routes and endpoints with JSON Web Tokens, Redux for app state management and testing with Redux Chrome extension, creating actions and reducers for resources, creating a build script, secured keys, and deployed to Heroku with git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right="0" w:firstLine="0"/>
        <w:jc w:val="both"/>
        <w:rPr>
          <w:b w:val="1"/>
          <w:sz w:val="24"/>
          <w:szCs w:val="24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Excavation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right="0" w:firstLine="0"/>
        <w:jc w:val="both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source-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https://bit.ly/Greg-Excavation-Business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Full stack MERN app business website, API calls, utilized Model View Controllers, JSX, HTML, Bootstrap, spring-react, framer motion and EmailJS.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Stable routes and endpoints, testing, mobile responsive, deployed to Heroku with git commands</w:t>
      </w:r>
    </w:p>
    <w:p w:rsidR="00000000" w:rsidDel="00000000" w:rsidP="00000000" w:rsidRDefault="00000000" w:rsidRPr="00000000" w14:paraId="0000001E">
      <w:pPr>
        <w:spacing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right="0" w:firstLine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Relevant Experience</w:t>
      </w:r>
    </w:p>
    <w:p w:rsidR="00000000" w:rsidDel="00000000" w:rsidP="00000000" w:rsidRDefault="00000000" w:rsidRPr="00000000" w14:paraId="00000020">
      <w:pPr>
        <w:spacing w:line="240" w:lineRule="auto"/>
        <w:ind w:left="0" w:right="0" w:firstLine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Developer Support Engineer</w:t>
        <w:tab/>
        <w:tab/>
        <w:tab/>
        <w:tab/>
        <w:tab/>
      </w:r>
      <w:r w:rsidDel="00000000" w:rsidR="00000000" w:rsidRPr="00000000">
        <w:rPr>
          <w:rtl w:val="0"/>
        </w:rPr>
        <w:t xml:space="preserve">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Constellation Digital Services</w:t>
      </w: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Raleigh, NC</w:t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On the Constellation Platform, d</w:t>
      </w:r>
      <w:r w:rsidDel="00000000" w:rsidR="00000000" w:rsidRPr="00000000">
        <w:rPr>
          <w:rtl w:val="0"/>
        </w:rPr>
        <w:t xml:space="preserve">eveloped and enhanced services and technical content, cultivated relationships with credit union developers and 3rd party developers. Support applications deployed onto the platform.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Key Accomplishments: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code review of frontend and backend  applications in Java, Typescript, and JavaScript languages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Vetted and expedited jira tickets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workflow of initial application upload to platform for certification/security and staging API handoff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Data Analyst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2016 –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University of Nevada, Las Vegas</w:t>
      </w: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Las Vegas, NV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0" w:right="0" w:firstLine="0"/>
        <w:rPr>
          <w:highlight w:val="white"/>
        </w:rPr>
      </w:pPr>
      <w:bookmarkStart w:colFirst="0" w:colLast="0" w:name="_y0i32ibjg83z" w:id="0"/>
      <w:bookmarkEnd w:id="0"/>
      <w:r w:rsidDel="00000000" w:rsidR="00000000" w:rsidRPr="00000000">
        <w:rPr>
          <w:highlight w:val="white"/>
          <w:rtl w:val="0"/>
        </w:rPr>
        <w:t xml:space="preserve">Conducted multiple experiments on rock core samples to quantify stress and strain relationships under high pressure and temperature controls. Analyzed crystallography results and interpreted data into a linear regression model from databases. Presented findings to non scientific audiences.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0" w:right="0" w:firstLine="0"/>
        <w:rPr/>
      </w:pPr>
      <w:bookmarkStart w:colFirst="0" w:colLast="0" w:name="_kklmll6uyg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0" w:righ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Key Accomplishments: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Multiple experiments and testing led to 50% deformation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pacing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Model results from the quartz novaculite found in Shell Oil exploration field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pacing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Secured funding from American Association of Petroleum Geologist and DOD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144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0" w:right="0" w:firstLine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Additional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0" w:right="0" w:firstLine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Sales Manager</w:t>
        <w:tab/>
        <w:tab/>
        <w:tab/>
        <w:tab/>
        <w:tab/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rtl w:val="0"/>
        </w:rPr>
        <w:t xml:space="preserve">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Evergreen Foam &amp; Insulation</w:t>
      </w: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Raleigh</w:t>
      </w:r>
      <w:r w:rsidDel="00000000" w:rsidR="00000000" w:rsidRPr="00000000">
        <w:rPr>
          <w:rtl w:val="0"/>
        </w:rPr>
        <w:t xml:space="preserve">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spacing w:line="240" w:lineRule="auto"/>
        <w:ind w:left="72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Integrated</w:t>
      </w:r>
      <w:r w:rsidDel="00000000" w:rsidR="00000000" w:rsidRPr="00000000">
        <w:rPr>
          <w:highlight w:val="white"/>
          <w:rtl w:val="0"/>
        </w:rPr>
        <w:t xml:space="preserve"> a new Customer Relationship Manager software (BuilderTrend) to increase workflows, sales process, and project management.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Sales Specialists/Field Engineer</w:t>
        <w:tab/>
      </w:r>
      <w:r w:rsidDel="00000000" w:rsidR="00000000" w:rsidRPr="00000000">
        <w:rPr>
          <w:rtl w:val="0"/>
        </w:rPr>
        <w:tab/>
        <w:tab/>
        <w:tab/>
        <w:tab/>
        <w:t xml:space="preserve">2018 – 2019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Baker Hughes, a GE Company</w:t>
      </w:r>
      <w:r w:rsidDel="00000000" w:rsidR="00000000" w:rsidRPr="00000000">
        <w:rPr>
          <w:rtl w:val="0"/>
        </w:rPr>
        <w:tab/>
        <w:tab/>
        <w:tab/>
        <w:tab/>
        <w:tab/>
        <w:t xml:space="preserve">Midland, TX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1"/>
        </w:numPr>
        <w:spacing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Handled explosives and geologic formation evaluation for hydraulic fracturing targets and production zones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Researcher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2015–2016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Sustainable Development Strategies Group</w:t>
        <w:tab/>
      </w:r>
      <w:r w:rsidDel="00000000" w:rsidR="00000000" w:rsidRPr="00000000">
        <w:rPr>
          <w:rtl w:val="0"/>
        </w:rPr>
        <w:tab/>
        <w:tab/>
        <w:t xml:space="preserve">Remote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spacing w:line="240" w:lineRule="auto"/>
        <w:ind w:left="72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Remotely managed databases and validated collected data for reports, manuscripts, and presentations and executed multivariate statistical analysis of mining effects on agriculture vs. impacts on local populations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Military Service-United States Marine Corps.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0" w:right="0" w:firstLine="0"/>
        <w:jc w:val="both"/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Honorable Discharge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Developed rapid methodical decision-making in a high stress, time sensitive environment and </w:t>
      </w:r>
      <w:r w:rsidDel="00000000" w:rsidR="00000000" w:rsidRPr="00000000">
        <w:rPr>
          <w:highlight w:val="white"/>
          <w:rtl w:val="0"/>
        </w:rPr>
        <w:t xml:space="preserve">r</w:t>
      </w:r>
      <w:r w:rsidDel="00000000" w:rsidR="00000000" w:rsidRPr="00000000">
        <w:rPr>
          <w:highlight w:val="white"/>
          <w:rtl w:val="0"/>
        </w:rPr>
        <w:t xml:space="preserve">esolved field challenges by locating resources and effective communication through the chain of command.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6"/>
        </w:numPr>
        <w:spacing w:line="240" w:lineRule="auto"/>
        <w:ind w:left="72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Established small team leadership and cohesion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720"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0" w:right="0" w:firstLine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ind w:left="0" w:right="0" w:firstLine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</w:t>
      </w:r>
      <w:r w:rsidDel="00000000" w:rsidR="00000000" w:rsidRPr="00000000">
        <w:rPr>
          <w:b w:val="1"/>
          <w:rtl w:val="0"/>
        </w:rPr>
        <w:t xml:space="preserve"> in Full Stack Web Development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University of North Carolina Charlotte, Charlotte, NC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spacing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 24-week intensive program focused on gaining technical programming skills in React, HTML5, CSS3, JavaScript, JQuery, Bootstrap, Firebase, Node.js, MySQL, MongoDB, Express, Handlebars.js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 in </w:t>
      </w:r>
      <w:r w:rsidDel="00000000" w:rsidR="00000000" w:rsidRPr="00000000">
        <w:rPr>
          <w:b w:val="1"/>
          <w:rtl w:val="0"/>
        </w:rPr>
        <w:t xml:space="preserve">Geosciences: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University of Nevada, Las Vegas</w:t>
      </w:r>
      <w:r w:rsidDel="00000000" w:rsidR="00000000" w:rsidRPr="00000000">
        <w:rPr>
          <w:rtl w:val="0"/>
        </w:rPr>
        <w:t xml:space="preserve">, Las Vegas, NV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9"/>
        </w:numPr>
        <w:spacing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 rigorous and challenging program academically and field based. Enter a new field area, construct a geologic map on a topographic base using field methods, interpret the geologic history using scientific methods and write a professional scientific report on said area. Complete a geophysics survey. Presented findings based on supporting facts and measurements.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.ly/DEVSQUAD" TargetMode="External"/><Relationship Id="rId10" Type="http://schemas.openxmlformats.org/officeDocument/2006/relationships/hyperlink" Target="https://gregpetropoulos.dev/" TargetMode="External"/><Relationship Id="rId13" Type="http://schemas.openxmlformats.org/officeDocument/2006/relationships/hyperlink" Target="https://bit.ly/IT-Logger" TargetMode="External"/><Relationship Id="rId12" Type="http://schemas.openxmlformats.org/officeDocument/2006/relationships/hyperlink" Target="https://bit.ly/Greg-DevSqu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egpetropoulos.medium.com/" TargetMode="External"/><Relationship Id="rId15" Type="http://schemas.openxmlformats.org/officeDocument/2006/relationships/hyperlink" Target="https://bit.ly/GP-Excavation" TargetMode="External"/><Relationship Id="rId14" Type="http://schemas.openxmlformats.org/officeDocument/2006/relationships/hyperlink" Target="https://bit.ly/GH-IT-Logger" TargetMode="External"/><Relationship Id="rId16" Type="http://schemas.openxmlformats.org/officeDocument/2006/relationships/hyperlink" Target="https://bit.ly/Greg-Excavation-Business" TargetMode="External"/><Relationship Id="rId5" Type="http://schemas.openxmlformats.org/officeDocument/2006/relationships/styles" Target="styles.xml"/><Relationship Id="rId6" Type="http://schemas.openxmlformats.org/officeDocument/2006/relationships/hyperlink" Target="mailto:gregpetropoulos@yahoo.com" TargetMode="External"/><Relationship Id="rId7" Type="http://schemas.openxmlformats.org/officeDocument/2006/relationships/hyperlink" Target="http://bit.ly/Greg--Linkedin" TargetMode="External"/><Relationship Id="rId8" Type="http://schemas.openxmlformats.org/officeDocument/2006/relationships/hyperlink" Target="http://bit.ly/Greg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