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35" w:name="Xa01d5d515a3d6263019e1dbdd9882f0ac23ef7f"/>
    <w:p>
      <w:pPr>
        <w:pStyle w:val="Heading1"/>
      </w:pPr>
      <w:r>
        <w:t xml:space="preserve">Python Typing Constructs Without</w:t>
      </w:r>
      <w:r>
        <w:t xml:space="preserve"> </w:t>
      </w:r>
      <w:r>
        <w:rPr>
          <w:rStyle w:val="VerbatimChar"/>
        </w:rPr>
        <w:t xml:space="preserve">__type_params__</w:t>
      </w:r>
    </w:p>
    <w:p>
      <w:pPr>
        <w:pStyle w:val="FirstParagraph"/>
      </w:pPr>
      <w:r>
        <w:t xml:space="preserve">Below is a comprehensive list of standard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module constructs that take type parameters but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have a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(accessing it would raise an</w:t>
      </w:r>
      <w:r>
        <w:t xml:space="preserve"> </w:t>
      </w:r>
      <w:r>
        <w:rPr>
          <w:rStyle w:val="VerbatimChar"/>
        </w:rPr>
        <w:t xml:space="preserve">AttributeError</w:t>
      </w:r>
      <w:r>
        <w:t xml:space="preserve">). For each, we note how type arguments are stored (usually in an internal tuple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, sometimes alongside other attributes):</w:t>
      </w:r>
    </w:p>
    <w:bookmarkStart w:id="27" w:name="special-typing-forms-and-aliases"/>
    <w:p>
      <w:pPr>
        <w:pStyle w:val="Heading2"/>
      </w:pPr>
      <w:r>
        <w:t xml:space="preserve">Special Typing Forms and Aliases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Union</w:t>
      </w:r>
      <w:r>
        <w:t xml:space="preserve"> </w:t>
      </w:r>
      <w:r>
        <w:t xml:space="preserve">– Used as</w:t>
      </w:r>
      <w:r>
        <w:t xml:space="preserve"> </w:t>
      </w:r>
      <w:r>
        <w:rPr>
          <w:rStyle w:val="VerbatimChar"/>
        </w:rPr>
        <w:t xml:space="preserve">Union[T1, T2, …]</w:t>
      </w:r>
      <w:r>
        <w:t xml:space="preserve"> </w:t>
      </w:r>
      <w:r>
        <w:t xml:space="preserve">(now often written as</w:t>
      </w:r>
      <w:r>
        <w:t xml:space="preserve"> </w:t>
      </w:r>
      <w:r>
        <w:rPr>
          <w:rStyle w:val="VerbatimChar"/>
        </w:rPr>
        <w:t xml:space="preserve">T1 | T2</w:t>
      </w:r>
      <w:r>
        <w:t xml:space="preserve">). It accepts multiple type arguments and flattens them into a tuple in</w:t>
      </w:r>
      <w:r>
        <w:t xml:space="preserve"> </w:t>
      </w:r>
      <w:r>
        <w:rPr>
          <w:rStyle w:val="VerbatimChar"/>
        </w:rPr>
        <w:t xml:space="preserve">__args__</w:t>
      </w:r>
      <w:hyperlink r:id="rId21">
        <w:r>
          <w:rPr>
            <w:rStyle w:val="Hyperlink"/>
          </w:rPr>
          <w:t xml:space="preserve">[1]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Union[int,str]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__args__ == (&lt;class 'int'&gt;, &lt;class 'str'&gt;)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is present.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Optional</w:t>
      </w:r>
      <w:r>
        <w:t xml:space="preserve"> </w:t>
      </w:r>
      <w:r>
        <w:t xml:space="preserve">– Shorthand for a union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(</w:t>
      </w:r>
      <w:r>
        <w:rPr>
          <w:rStyle w:val="VerbatimChar"/>
        </w:rPr>
        <w:t xml:space="preserve">Optional[X]</w:t>
      </w:r>
      <w:r>
        <w:t xml:space="preserve"> </w:t>
      </w:r>
      <w:r>
        <w:t xml:space="preserve">==</w:t>
      </w:r>
      <w:r>
        <w:t xml:space="preserve"> </w:t>
      </w:r>
      <w:r>
        <w:rPr>
          <w:rStyle w:val="VerbatimChar"/>
        </w:rPr>
        <w:t xml:space="preserve">Union[X, None]</w:t>
      </w:r>
      <w:hyperlink r:id="rId22">
        <w:r>
          <w:rPr>
            <w:rStyle w:val="Hyperlink"/>
          </w:rPr>
          <w:t xml:space="preserve">[2]</w:t>
        </w:r>
      </w:hyperlink>
      <w:r>
        <w:t xml:space="preserve">). For instance,</w:t>
      </w:r>
      <w:r>
        <w:t xml:space="preserve"> </w:t>
      </w:r>
      <w:r>
        <w:rPr>
          <w:rStyle w:val="VerbatimChar"/>
        </w:rPr>
        <w:t xml:space="preserve">Optional[int]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__args__ == (&lt;class 'int'&gt;, &lt;class 'NoneType'&gt;)</w:t>
      </w:r>
      <w:r>
        <w:t xml:space="preserve"> </w:t>
      </w:r>
      <w:r>
        <w:t xml:space="preserve">(treated as a union).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is defined (it’s just a specialized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form).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Literal</w:t>
      </w:r>
      <w:r>
        <w:t xml:space="preserve"> </w:t>
      </w:r>
      <w:r>
        <w:t xml:space="preserve">– Used as</w:t>
      </w:r>
      <w:r>
        <w:t xml:space="preserve"> </w:t>
      </w:r>
      <w:r>
        <w:rPr>
          <w:rStyle w:val="VerbatimChar"/>
        </w:rPr>
        <w:t xml:space="preserve">Literal[v1, v2, …]</w:t>
      </w:r>
      <w:r>
        <w:t xml:space="preserve"> </w:t>
      </w:r>
      <w:r>
        <w:t xml:space="preserve">to indicate specific constant values. The literal values themselves are stored in the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tuple</w:t>
      </w:r>
      <w:hyperlink r:id="rId23">
        <w:r>
          <w:rPr>
            <w:rStyle w:val="Hyperlink"/>
          </w:rPr>
          <w:t xml:space="preserve">[3]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Literal[42, "hi"].__args__ == (42, 'hi')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exists.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Annotated</w:t>
      </w:r>
      <w:r>
        <w:t xml:space="preserve"> </w:t>
      </w:r>
      <w:r>
        <w:t xml:space="preserve">– Used as</w:t>
      </w:r>
      <w:r>
        <w:t xml:space="preserve"> </w:t>
      </w:r>
      <w:r>
        <w:rPr>
          <w:rStyle w:val="VerbatimChar"/>
        </w:rPr>
        <w:t xml:space="preserve">Annotated[T, metadata...]</w:t>
      </w:r>
      <w:r>
        <w:t xml:space="preserve"> </w:t>
      </w:r>
      <w:r>
        <w:t xml:space="preserve">to attach metadata to a type. The underlying type is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Annotated[int, ...].__args__ == (&lt;class 'int'&gt;,)</w:t>
      </w:r>
      <w:r>
        <w:t xml:space="preserve">) and the metadata is stored in a separate</w:t>
      </w:r>
      <w:r>
        <w:t xml:space="preserve"> </w:t>
      </w:r>
      <w:r>
        <w:rPr>
          <w:rStyle w:val="VerbatimChar"/>
        </w:rPr>
        <w:t xml:space="preserve">__metadata__</w:t>
      </w:r>
      <w:r>
        <w:t xml:space="preserve"> </w:t>
      </w:r>
      <w:r>
        <w:t xml:space="preserve">attribute</w:t>
      </w:r>
      <w:hyperlink r:id="rId24">
        <w:r>
          <w:rPr>
            <w:rStyle w:val="Hyperlink"/>
          </w:rPr>
          <w:t xml:space="preserve">[4]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X = Annotated[int, "note"]</w:t>
      </w:r>
      <w:r>
        <w:t xml:space="preserve"> </w:t>
      </w:r>
      <w:r>
        <w:t xml:space="preserve">will have</w:t>
      </w:r>
      <w:r>
        <w:t xml:space="preserve"> </w:t>
      </w:r>
      <w:r>
        <w:rPr>
          <w:rStyle w:val="VerbatimChar"/>
        </w:rPr>
        <w:t xml:space="preserve">X.__origin__ == 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X.__metadata__ == ("note",)</w:t>
      </w:r>
      <w:hyperlink r:id="rId25">
        <w:r>
          <w:rPr>
            <w:rStyle w:val="Hyperlink"/>
          </w:rPr>
          <w:t xml:space="preserve">[5]</w:t>
        </w:r>
      </w:hyperlink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is present.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ClassVar</w:t>
      </w:r>
      <w:r>
        <w:t xml:space="preserve"> </w:t>
      </w:r>
      <w:r>
        <w:t xml:space="preserve">– Denotes class-level variables (</w:t>
      </w:r>
      <w:r>
        <w:rPr>
          <w:rStyle w:val="VerbatimChar"/>
        </w:rPr>
        <w:t xml:space="preserve">ClassVar[T]</w:t>
      </w:r>
      <w:r>
        <w:t xml:space="preserve">). The wrapped type is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ClassVar[int].__args__ == (&lt;class 'int'&gt;,)</w:t>
      </w:r>
      <w:r>
        <w:t xml:space="preserve">), and its origin is a special marker</w:t>
      </w:r>
      <w:r>
        <w:t xml:space="preserve"> </w:t>
      </w:r>
      <w:r>
        <w:rPr>
          <w:rStyle w:val="VerbatimChar"/>
        </w:rPr>
        <w:t xml:space="preserve">typing.ClassVar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is defined.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Final</w:t>
      </w:r>
      <w:r>
        <w:t xml:space="preserve"> </w:t>
      </w:r>
      <w:r>
        <w:t xml:space="preserve">– Indicates a final (non-reassignable) variable (</w:t>
      </w:r>
      <w:r>
        <w:rPr>
          <w:rStyle w:val="VerbatimChar"/>
        </w:rPr>
        <w:t xml:space="preserve">Final[T]</w:t>
      </w:r>
      <w:r>
        <w:t xml:space="preserve">). Internally works like ClassVar: the type argument is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Final[str].__args__ == (&lt;class 'str'&gt;,)</w:t>
      </w:r>
      <w:r>
        <w:t xml:space="preserve">) and origin is</w:t>
      </w:r>
      <w:r>
        <w:t xml:space="preserve"> </w:t>
      </w:r>
      <w:r>
        <w:rPr>
          <w:rStyle w:val="VerbatimChar"/>
        </w:rPr>
        <w:t xml:space="preserve">typing.Final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Type</w:t>
      </w:r>
      <w:r>
        <w:t xml:space="preserve"> </w:t>
      </w:r>
      <w:r>
        <w:t xml:space="preserve">– Parameterized as</w:t>
      </w:r>
      <w:r>
        <w:t xml:space="preserve"> </w:t>
      </w:r>
      <w:r>
        <w:rPr>
          <w:rStyle w:val="VerbatimChar"/>
        </w:rPr>
        <w:t xml:space="preserve">Type[C]</w:t>
      </w:r>
      <w:r>
        <w:t xml:space="preserve"> </w:t>
      </w:r>
      <w:r>
        <w:t xml:space="preserve">to mean “type of a subclass of C”. It stores the target class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Type[int].__args__ == (&lt;class 'int'&gt;,)</w:t>
      </w:r>
      <w:r>
        <w:t xml:space="preserve">) and typically has</w:t>
      </w:r>
      <w:r>
        <w:t xml:space="preserve"> </w:t>
      </w:r>
      <w:r>
        <w:rPr>
          <w:rStyle w:val="VerbatimChar"/>
        </w:rPr>
        <w:t xml:space="preserve">__origin__ = &lt;class 'type'&gt;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exists.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TypeGuard</w:t>
      </w:r>
      <w:r>
        <w:t xml:space="preserve"> </w:t>
      </w:r>
      <w:r>
        <w:t xml:space="preserve">– Used as</w:t>
      </w:r>
      <w:r>
        <w:t xml:space="preserve"> </w:t>
      </w:r>
      <w:r>
        <w:rPr>
          <w:rStyle w:val="VerbatimChar"/>
        </w:rPr>
        <w:t xml:space="preserve">TypeGuard[T]</w:t>
      </w:r>
      <w:r>
        <w:t xml:space="preserve"> </w:t>
      </w:r>
      <w:r>
        <w:t xml:space="preserve">in user-defined type guard functions. The guarded type is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TypeGuard[SomeType].__args__ == (&lt;class 'SomeType'&gt;,)</w:t>
      </w:r>
      <w:r>
        <w:t xml:space="preserve">) and origin is the special form</w:t>
      </w:r>
      <w:r>
        <w:t xml:space="preserve"> </w:t>
      </w:r>
      <w:r>
        <w:rPr>
          <w:rStyle w:val="VerbatimChar"/>
        </w:rPr>
        <w:t xml:space="preserve">typing.TypeGuard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Required[T]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NotRequired[T]</w:t>
      </w:r>
      <w:r>
        <w:t xml:space="preserve"> </w:t>
      </w:r>
      <w:r>
        <w:t xml:space="preserve">– Marks a key in a</w:t>
      </w:r>
      <w:r>
        <w:t xml:space="preserve"> </w:t>
      </w:r>
      <w:r>
        <w:rPr>
          <w:rStyle w:val="VerbatimChar"/>
        </w:rPr>
        <w:t xml:space="preserve">TypedDict</w:t>
      </w:r>
      <w:r>
        <w:t xml:space="preserve"> </w:t>
      </w:r>
      <w:r>
        <w:t xml:space="preserve">as required or not required (PEP 655). Each is parameterized by the value type. The given type is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Required[int].__args__ == (&lt;class 'int'&gt;,)</w:t>
      </w:r>
      <w:r>
        <w:t xml:space="preserve">), with origin</w:t>
      </w:r>
      <w:r>
        <w:t xml:space="preserve"> </w:t>
      </w:r>
      <w:r>
        <w:rPr>
          <w:rStyle w:val="VerbatimChar"/>
        </w:rPr>
        <w:t xml:space="preserve">typing.Required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typing.NotRequired</w:t>
      </w:r>
      <w:r>
        <w:t xml:space="preserve">. They do not define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Concatenate</w:t>
      </w:r>
      <w:r>
        <w:t xml:space="preserve"> </w:t>
      </w:r>
      <w:r>
        <w:t xml:space="preserve">– A special form for higher-order callables (PEP 612). Used as</w:t>
      </w:r>
      <w:r>
        <w:t xml:space="preserve"> </w:t>
      </w:r>
      <w:r>
        <w:rPr>
          <w:rStyle w:val="VerbatimChar"/>
        </w:rPr>
        <w:t xml:space="preserve">Concatenate[T1, T2, ..., P]</w:t>
      </w:r>
      <w:r>
        <w:t xml:space="preserve"> </w:t>
      </w:r>
      <w:r>
        <w:t xml:space="preserve">(last arg must be a</w:t>
      </w:r>
      <w:r>
        <w:t xml:space="preserve"> </w:t>
      </w:r>
      <w:r>
        <w:rPr>
          <w:rStyle w:val="VerbatimChar"/>
        </w:rPr>
        <w:t xml:space="preserve">ParamSpec</w:t>
      </w:r>
      <w:r>
        <w:t xml:space="preserve">). All arguments are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(including the ParamSpec). For example,</w:t>
      </w:r>
      <w:r>
        <w:t xml:space="preserve"> </w:t>
      </w:r>
      <w:r>
        <w:rPr>
          <w:rStyle w:val="VerbatimChar"/>
        </w:rPr>
        <w:t xml:space="preserve">Concatenate[int, str, P].__args__ == (&lt;class 'int'&gt;, &lt;class 'str'&gt;, ~P)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Unpack</w:t>
      </w:r>
      <w:r>
        <w:t xml:space="preserve"> </w:t>
      </w:r>
      <w:r>
        <w:t xml:space="preserve">– A special form to unpack a</w:t>
      </w:r>
      <w:r>
        <w:t xml:space="preserve"> </w:t>
      </w:r>
      <w:r>
        <w:rPr>
          <w:rStyle w:val="VerbatimChar"/>
        </w:rPr>
        <w:t xml:space="preserve">TypeVarTuple</w:t>
      </w:r>
      <w:r>
        <w:t xml:space="preserve">. Used as</w:t>
      </w:r>
      <w:r>
        <w:t xml:space="preserve"> </w:t>
      </w:r>
      <w:r>
        <w:rPr>
          <w:rStyle w:val="VerbatimChar"/>
        </w:rPr>
        <w:t xml:space="preserve">Unpack[Ts]</w:t>
      </w:r>
      <w:r>
        <w:t xml:space="preserve">. It stores the tuple type variable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Unpack[Ts].__args__ == (Ts,)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is present (origin is</w:t>
      </w:r>
      <w:r>
        <w:t xml:space="preserve"> </w:t>
      </w:r>
      <w:r>
        <w:rPr>
          <w:rStyle w:val="VerbatimChar"/>
        </w:rPr>
        <w:t xml:space="preserve">typing.Unpack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Callable</w:t>
      </w:r>
      <w:r>
        <w:t xml:space="preserve"> </w:t>
      </w:r>
      <w:r>
        <w:t xml:space="preserve">– Parameterized as</w:t>
      </w:r>
      <w:r>
        <w:t xml:space="preserve"> </w:t>
      </w:r>
      <w:r>
        <w:rPr>
          <w:rStyle w:val="VerbatimChar"/>
        </w:rPr>
        <w:t xml:space="preserve">Callable[[T1, T2, ...], R]</w:t>
      </w:r>
      <w:r>
        <w:t xml:space="preserve"> </w:t>
      </w:r>
      <w:r>
        <w:t xml:space="preserve">for a function with argument types and return type. Internally, it flattens the argument types and return type into a single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tuple</w:t>
      </w:r>
      <w:hyperlink r:id="rId26">
        <w:r>
          <w:rPr>
            <w:rStyle w:val="Hyperlink"/>
          </w:rPr>
          <w:t xml:space="preserve">[6]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Callable[[int,str], bool]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__args__ == (&lt;class 'int'&gt;, &lt;class 'str'&gt;, &lt;class 'bool'&gt;)</w:t>
      </w:r>
      <w:r>
        <w:t xml:space="preserve"> </w:t>
      </w:r>
      <w:r>
        <w:t xml:space="preserve">(the last item is the return type)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typing.get_args</w:t>
      </w:r>
      <w:r>
        <w:t xml:space="preserve"> </w:t>
      </w:r>
      <w:r>
        <w:t xml:space="preserve">will regroup these into</w:t>
      </w:r>
      <w:r>
        <w:t xml:space="preserve"> </w:t>
      </w:r>
      <w:r>
        <w:rPr>
          <w:rStyle w:val="VerbatimChar"/>
        </w:rPr>
        <w:t xml:space="preserve">([int, str], bool)</w:t>
      </w:r>
      <w:r>
        <w:t xml:space="preserve"> </w:t>
      </w:r>
      <w:r>
        <w:t xml:space="preserve">for convenience</w:t>
      </w:r>
      <w:hyperlink r:id="rId23">
        <w:r>
          <w:rPr>
            <w:rStyle w:val="Hyperlink"/>
          </w:rPr>
          <w:t xml:space="preserve">[3]</w:t>
        </w:r>
      </w:hyperlink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exists.</w:t>
      </w:r>
    </w:p>
    <w:bookmarkEnd w:id="27"/>
    <w:bookmarkStart w:id="31" w:name="concrete-generic-collection-types"/>
    <w:p>
      <w:pPr>
        <w:pStyle w:val="Heading2"/>
      </w:pPr>
      <w:r>
        <w:t xml:space="preserve">Concrete Generic Collection Types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List</w:t>
      </w:r>
      <w:r>
        <w:t xml:space="preserve"> </w:t>
      </w:r>
      <w:r>
        <w:t xml:space="preserve">– Generic alias for the built-in list (</w:t>
      </w:r>
      <w:r>
        <w:rPr>
          <w:rStyle w:val="VerbatimChar"/>
        </w:rPr>
        <w:t xml:space="preserve">List[T]</w:t>
      </w:r>
      <w:r>
        <w:t xml:space="preserve">). For example,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stores its type argument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(yielding</w:t>
      </w:r>
      <w:r>
        <w:t xml:space="preserve"> </w:t>
      </w:r>
      <w:r>
        <w:rPr>
          <w:rStyle w:val="VerbatimChar"/>
        </w:rPr>
        <w:t xml:space="preserve">(&lt;class 'int'&gt;,)</w:t>
      </w:r>
      <w:r>
        <w:t xml:space="preserve">)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and has</w:t>
      </w:r>
      <w:r>
        <w:t xml:space="preserve"> </w:t>
      </w:r>
      <w:r>
        <w:rPr>
          <w:rStyle w:val="VerbatimChar"/>
        </w:rPr>
        <w:t xml:space="preserve">__origin__</w:t>
      </w:r>
      <w:r>
        <w:t xml:space="preserve"> </w:t>
      </w:r>
      <w:r>
        <w:t xml:space="preserve">pointing to the built-in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type.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Tuple</w:t>
      </w:r>
      <w:r>
        <w:t xml:space="preserve"> </w:t>
      </w:r>
      <w:r>
        <w:t xml:space="preserve">– Used as</w:t>
      </w:r>
      <w:r>
        <w:t xml:space="preserve"> </w:t>
      </w:r>
      <w:r>
        <w:rPr>
          <w:rStyle w:val="VerbatimChar"/>
        </w:rPr>
        <w:t xml:space="preserve">Tuple[T1, T2, …]</w:t>
      </w:r>
      <w:r>
        <w:t xml:space="preserve"> </w:t>
      </w:r>
      <w:r>
        <w:t xml:space="preserve">for fixed-length tuples or</w:t>
      </w:r>
      <w:r>
        <w:t xml:space="preserve"> </w:t>
      </w:r>
      <w:r>
        <w:rPr>
          <w:rStyle w:val="VerbatimChar"/>
        </w:rPr>
        <w:t xml:space="preserve">Tuple[T, ...]</w:t>
      </w:r>
      <w:r>
        <w:t xml:space="preserve"> </w:t>
      </w:r>
      <w:r>
        <w:t xml:space="preserve">for variable-length homogeneous tuples. All component types are stored in</w:t>
      </w:r>
      <w:r>
        <w:t xml:space="preserve"> </w:t>
      </w:r>
      <w:r>
        <w:rPr>
          <w:rStyle w:val="VerbatimChar"/>
        </w:rPr>
        <w:t xml:space="preserve">__args__</w:t>
      </w:r>
      <w:hyperlink r:id="rId29">
        <w:r>
          <w:rPr>
            <w:rStyle w:val="Hyperlink"/>
          </w:rPr>
          <w:t xml:space="preserve">[8]</w:t>
        </w:r>
      </w:hyperlink>
      <w:r>
        <w:t xml:space="preserve">. For instance,</w:t>
      </w:r>
      <w:r>
        <w:t xml:space="preserve"> </w:t>
      </w:r>
      <w:r>
        <w:rPr>
          <w:rStyle w:val="VerbatimChar"/>
        </w:rPr>
        <w:t xml:space="preserve">Tuple[int,str].__args__ == (&lt;class 'int'&gt;, &lt;class 'str'&gt;)</w:t>
      </w:r>
      <w:hyperlink r:id="rId29">
        <w:r>
          <w:rPr>
            <w:rStyle w:val="Hyperlink"/>
          </w:rPr>
          <w:t xml:space="preserve">[8]</w:t>
        </w:r>
      </w:hyperlink>
      <w:r>
        <w:t xml:space="preserve">, and</w:t>
      </w:r>
      <w:r>
        <w:t xml:space="preserve"> </w:t>
      </w:r>
      <w:r>
        <w:rPr>
          <w:rStyle w:val="VerbatimChar"/>
        </w:rPr>
        <w:t xml:space="preserve">Tuple[int, ...].__args__ == (&lt;class 'int'&gt;, Ellipsis)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Dict</w:t>
      </w:r>
      <w:r>
        <w:t xml:space="preserve"> </w:t>
      </w:r>
      <w:r>
        <w:t xml:space="preserve">– Generic alias for the built-in dict (</w:t>
      </w:r>
      <w:r>
        <w:rPr>
          <w:rStyle w:val="VerbatimChar"/>
        </w:rPr>
        <w:t xml:space="preserve">Dict[K, V]</w:t>
      </w:r>
      <w:r>
        <w:t xml:space="preserve">). For example,</w:t>
      </w:r>
      <w:r>
        <w:t xml:space="preserve"> </w:t>
      </w:r>
      <w:r>
        <w:rPr>
          <w:rStyle w:val="VerbatimChar"/>
        </w:rPr>
        <w:t xml:space="preserve">Dict[str,int]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__args__ == (&lt;class 'str'&gt;, &lt;class 'int'&gt;)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and origin</w:t>
      </w:r>
      <w:r>
        <w:t xml:space="preserve"> </w:t>
      </w:r>
      <w:r>
        <w:rPr>
          <w:rStyle w:val="VerbatimChar"/>
        </w:rPr>
        <w:t xml:space="preserve">dict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defined.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DefaultDict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collections.defaultdict</w:t>
      </w:r>
      <w:r>
        <w:t xml:space="preserve"> </w:t>
      </w:r>
      <w:r>
        <w:t xml:space="preserve">(</w:t>
      </w:r>
      <w:r>
        <w:rPr>
          <w:rStyle w:val="VerbatimChar"/>
        </w:rPr>
        <w:t xml:space="preserve">DefaultDict[K, V]</w:t>
      </w:r>
      <w:r>
        <w:t xml:space="preserve">). Stores key and value types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just like</w:t>
      </w:r>
      <w:r>
        <w:t xml:space="preserve"> </w:t>
      </w:r>
      <w:r>
        <w:rPr>
          <w:rStyle w:val="VerbatimChar"/>
        </w:rPr>
        <w:t xml:space="preserve">Dict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DefaultDict[K,V].__args__ == (K, V)</w:t>
      </w:r>
      <w:r>
        <w:t xml:space="preserve">) and has origin</w:t>
      </w:r>
      <w:r>
        <w:t xml:space="preserve"> </w:t>
      </w:r>
      <w:r>
        <w:rPr>
          <w:rStyle w:val="VerbatimChar"/>
        </w:rPr>
        <w:t xml:space="preserve">collections.defaultdict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OrderedDict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collections.OrderedDict</w:t>
      </w:r>
      <w:r>
        <w:t xml:space="preserve"> </w:t>
      </w:r>
      <w:r>
        <w:t xml:space="preserve">(</w:t>
      </w:r>
      <w:r>
        <w:rPr>
          <w:rStyle w:val="VerbatimChar"/>
        </w:rPr>
        <w:t xml:space="preserve">OrderedDict[K, V]</w:t>
      </w:r>
      <w:r>
        <w:t xml:space="preserve">). Behaves like</w:t>
      </w:r>
      <w:r>
        <w:t xml:space="preserve"> </w:t>
      </w:r>
      <w:r>
        <w:rPr>
          <w:rStyle w:val="VerbatimChar"/>
        </w:rPr>
        <w:t xml:space="preserve">Dict</w:t>
      </w:r>
      <w:r>
        <w:t xml:space="preserve"> </w:t>
      </w:r>
      <w:r>
        <w:t xml:space="preserve">in terms of parameters: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holds the key and value types.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Deque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collections.deque</w:t>
      </w:r>
      <w:r>
        <w:t xml:space="preserve"> </w:t>
      </w:r>
      <w:r>
        <w:t xml:space="preserve">(</w:t>
      </w:r>
      <w:r>
        <w:rPr>
          <w:rStyle w:val="VerbatimChar"/>
        </w:rPr>
        <w:t xml:space="preserve">Deque[T]</w:t>
      </w:r>
      <w:r>
        <w:t xml:space="preserve">). Stores its item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 one type in the tuple).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Set</w:t>
      </w:r>
      <w:r>
        <w:t xml:space="preserve"> </w:t>
      </w:r>
      <w:r>
        <w:t xml:space="preserve">– Alias for built-in set (</w:t>
      </w:r>
      <w:r>
        <w:rPr>
          <w:rStyle w:val="VerbatimChar"/>
        </w:rPr>
        <w:t xml:space="preserve">Set[T]</w:t>
      </w:r>
      <w:r>
        <w:t xml:space="preserve">). Type argument is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(T,)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FrozenSet</w:t>
      </w:r>
      <w:r>
        <w:t xml:space="preserve"> </w:t>
      </w:r>
      <w:r>
        <w:t xml:space="preserve">– Alias for built-in frozenset (</w:t>
      </w:r>
      <w:r>
        <w:rPr>
          <w:rStyle w:val="VerbatimChar"/>
        </w:rPr>
        <w:t xml:space="preserve">FrozenSet[T]</w:t>
      </w:r>
      <w:r>
        <w:t xml:space="preserve">). Type argument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ChainMap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collections.ChainMap</w:t>
      </w:r>
      <w:r>
        <w:t xml:space="preserve"> </w:t>
      </w:r>
      <w:r>
        <w:t xml:space="preserve">(</w:t>
      </w:r>
      <w:r>
        <w:rPr>
          <w:rStyle w:val="VerbatimChar"/>
        </w:rPr>
        <w:t xml:space="preserve">ChainMap[K, V]</w:t>
      </w:r>
      <w:r>
        <w:t xml:space="preserve">). Key and value types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tuple.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Counter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collections.Counter</w:t>
      </w:r>
      <w:r>
        <w:t xml:space="preserve"> </w:t>
      </w:r>
      <w:r>
        <w:t xml:space="preserve">(</w:t>
      </w:r>
      <w:r>
        <w:rPr>
          <w:rStyle w:val="VerbatimChar"/>
        </w:rPr>
        <w:t xml:space="preserve">Counter[T]</w:t>
      </w:r>
      <w:r>
        <w:t xml:space="preserve">).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Pattern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re.Pattern</w:t>
      </w:r>
      <w:r>
        <w:t xml:space="preserve"> </w:t>
      </w:r>
      <w:r>
        <w:t xml:space="preserve">(</w:t>
      </w:r>
      <w:r>
        <w:rPr>
          <w:rStyle w:val="VerbatimChar"/>
        </w:rPr>
        <w:t xml:space="preserve">Pattern[T]</w:t>
      </w:r>
      <w:r>
        <w:t xml:space="preserve">, where T is typically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bytes</w:t>
      </w:r>
      <w:r>
        <w:t xml:space="preserve">). The text type is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(str,)</w:t>
      </w:r>
      <w:r>
        <w:t xml:space="preserve">) and origin is</w:t>
      </w:r>
      <w:r>
        <w:t xml:space="preserve"> </w:t>
      </w:r>
      <w:r>
        <w:rPr>
          <w:rStyle w:val="VerbatimChar"/>
        </w:rPr>
        <w:t xml:space="preserve">re.Pattern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Match</w:t>
      </w:r>
      <w:r>
        <w:t xml:space="preserve"> </w:t>
      </w:r>
      <w:r>
        <w:t xml:space="preserve">– Alias for</w:t>
      </w:r>
      <w:r>
        <w:t xml:space="preserve"> </w:t>
      </w:r>
      <w:r>
        <w:rPr>
          <w:rStyle w:val="VerbatimChar"/>
        </w:rPr>
        <w:t xml:space="preserve">re.Match</w:t>
      </w:r>
      <w:r>
        <w:t xml:space="preserve"> </w:t>
      </w:r>
      <w:r>
        <w:t xml:space="preserve">(</w:t>
      </w:r>
      <w:r>
        <w:rPr>
          <w:rStyle w:val="VerbatimChar"/>
        </w:rPr>
        <w:t xml:space="preserve">Match[T]</w:t>
      </w:r>
      <w:r>
        <w:t xml:space="preserve">). Similarly stores the text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(bytes,)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Match[bytes]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IO</w:t>
      </w:r>
      <w:r>
        <w:t xml:space="preserve"> </w:t>
      </w:r>
      <w:r>
        <w:t xml:space="preserve">– Generic class for file I/O streams (</w:t>
      </w:r>
      <w:r>
        <w:rPr>
          <w:rStyle w:val="VerbatimChar"/>
        </w:rPr>
        <w:t xml:space="preserve">IO[AnyStr]</w:t>
      </w:r>
      <w:r>
        <w:t xml:space="preserve">). The type parameter (usually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bytes</w:t>
      </w:r>
      <w:r>
        <w:t xml:space="preserve">) is stored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IO[str]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__args__ == (&lt;class 'str'&gt;,)</w:t>
      </w:r>
      <w:r>
        <w:t xml:space="preserve"> </w:t>
      </w:r>
      <w:r>
        <w:t xml:space="preserve">and origin</w:t>
      </w:r>
      <w:r>
        <w:t xml:space="preserve"> </w:t>
      </w:r>
      <w:r>
        <w:rPr>
          <w:rStyle w:val="VerbatimChar"/>
        </w:rPr>
        <w:t xml:space="preserve">typing.IO</w:t>
      </w:r>
      <w:r>
        <w:t xml:space="preserve"> </w:t>
      </w:r>
      <w:r>
        <w:t xml:space="preserve">(a class).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 is present on these stream types.</w:t>
      </w:r>
    </w:p>
    <w:bookmarkEnd w:id="31"/>
    <w:bookmarkStart w:id="34" w:name="generic-abcs-and-protocols"/>
    <w:p>
      <w:pPr>
        <w:pStyle w:val="Heading2"/>
      </w:pPr>
      <w:r>
        <w:t xml:space="preserve">Generic ABCs and Protocols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Iterable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Iterable[T]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collections.abc</w:t>
      </w:r>
      <w:r>
        <w:t xml:space="preserve">. Stores the item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(T,)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Iterator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Iterator[T]</w:t>
      </w:r>
      <w:r>
        <w:t xml:space="preserve">). Item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Sequence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Sequence[T]</w:t>
      </w:r>
      <w:r>
        <w:t xml:space="preserve">).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MutableSequence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MutableSequence[T]</w:t>
      </w:r>
      <w:r>
        <w:t xml:space="preserve">).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Mapping[K, V]</w:t>
      </w:r>
      <w:r>
        <w:t xml:space="preserve">). Key and value types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MutableMapping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MutableMapping[K, V]</w:t>
      </w:r>
      <w:r>
        <w:t xml:space="preserve">). Key/value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Mapping Views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  <w:b/>
          <w:bCs/>
        </w:rPr>
        <w:t xml:space="preserve">KeysView[K]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ValuesView[V]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ItemsView[K, V]</w:t>
      </w:r>
      <w:r>
        <w:t xml:space="preserve">: generic view types for dictionary keys, values, and items. They store their type parameters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KeysView[int].__args__ == (&lt;class 'int'&gt;,)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ItemsView[str,int].__args__ == (&lt;class 'str'&gt;, &lt;class 'int'&gt;)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Collection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Collection[T]</w:t>
      </w:r>
      <w:r>
        <w:t xml:space="preserve">). Stores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Container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Container[T]</w:t>
      </w:r>
      <w:r>
        <w:t xml:space="preserve">).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Reversible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Reversible[T]</w:t>
      </w:r>
      <w:r>
        <w:t xml:space="preserve">).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Awaitable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Awaitable[T]</w:t>
      </w:r>
      <w:r>
        <w:t xml:space="preserve">). Result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AsyncIterable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AsyncIterable[T]</w:t>
      </w:r>
      <w:r>
        <w:t xml:space="preserve">).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AsyncIterator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AsyncIterator[T]</w:t>
      </w:r>
      <w:r>
        <w:t xml:space="preserve">). Element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Coroutine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Coroutine[Y, S, R]</w:t>
      </w:r>
      <w:r>
        <w:t xml:space="preserve">) for async coroutine result. It stores</w:t>
      </w:r>
      <w:r>
        <w:t xml:space="preserve"> </w:t>
      </w:r>
      <w:r>
        <w:rPr>
          <w:b/>
          <w:bCs/>
        </w:rPr>
        <w:t xml:space="preserve">Y</w:t>
      </w:r>
      <w:r>
        <w:t xml:space="preserve">,</w:t>
      </w:r>
      <w:r>
        <w:t xml:space="preserve"> </w:t>
      </w:r>
      <w:r>
        <w:rPr>
          <w:b/>
          <w:bCs/>
        </w:rPr>
        <w:t xml:space="preserve">S</w:t>
      </w:r>
      <w:r>
        <w:t xml:space="preserve">,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(yield type, send type, return type)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Coroutine[int, str, float].__args__ == (&lt;class 'int'&gt;, &lt;class 'str'&gt;, &lt;class 'float'&gt;)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AsyncGenerator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AsyncGenerator[Y, S]</w:t>
      </w:r>
      <w:r>
        <w:t xml:space="preserve">) for asynchronous generators. Stores yield type and send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AsyncGenerator[int, str].__args__ == (&lt;class 'int'&gt;, &lt;class 'str'&gt;)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Generator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Generator[Y, S, R]</w:t>
      </w:r>
      <w:r>
        <w:t xml:space="preserve">) for generator objects. Stores yield type, send type, and return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For example</w:t>
      </w:r>
      <w:r>
        <w:t xml:space="preserve"> </w:t>
      </w:r>
      <w:r>
        <w:rPr>
          <w:rStyle w:val="VerbatimChar"/>
        </w:rPr>
        <w:t xml:space="preserve">Generator[int, None, float].__args__ == (&lt;class 'int'&gt;, &lt;class 'NoneType'&gt;, &lt;class 'float'&gt;)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ContextManager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ContextManager[T]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contextlib</w:t>
      </w:r>
      <w:r>
        <w:t xml:space="preserve">. Stores the context result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(T,)</w:t>
      </w:r>
      <w:r>
        <w:t xml:space="preserve">).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AsyncContextManager</w:t>
      </w:r>
      <w:r>
        <w:t xml:space="preserve"> </w:t>
      </w:r>
      <w:r>
        <w:t xml:space="preserve">– (</w:t>
      </w:r>
      <w:r>
        <w:rPr>
          <w:rStyle w:val="VerbatimChar"/>
        </w:rPr>
        <w:t xml:space="preserve">AsyncContextManager[T]</w:t>
      </w:r>
      <w:r>
        <w:t xml:space="preserve">). Result type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No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Numeric Protocols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  <w:b/>
          <w:bCs/>
        </w:rPr>
        <w:t xml:space="preserve">SupportsAbs[T]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SupportsFloat[T]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SupportsInt[T]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SupportsBytes[T]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SupportsComplex[T]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SupportsRound[T]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SupportsIndex[T]</w:t>
      </w:r>
      <w:r>
        <w:t xml:space="preserve"> </w:t>
      </w:r>
      <w:r>
        <w:t xml:space="preserve">are protocol classes that allow specifying the return type of the respective special method (e.g.</w:t>
      </w:r>
      <w:r>
        <w:t xml:space="preserve"> </w:t>
      </w:r>
      <w:r>
        <w:rPr>
          <w:rStyle w:val="VerbatimChar"/>
        </w:rPr>
        <w:t xml:space="preserve">__abs__</w:t>
      </w:r>
      <w:r>
        <w:t xml:space="preserve">,</w:t>
      </w:r>
      <w:r>
        <w:t xml:space="preserve"> </w:t>
      </w:r>
      <w:r>
        <w:rPr>
          <w:rStyle w:val="VerbatimChar"/>
        </w:rPr>
        <w:t xml:space="preserve">__float__</w:t>
      </w:r>
      <w:r>
        <w:t xml:space="preserve">, etc.). Each accepts one type parameter (covariant) and stores it in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SupportsAbs[int].__args__ == (&lt;class 'int'&gt;,)</w:t>
      </w:r>
      <w:r>
        <w:t xml:space="preserve">. None of these define a</w:t>
      </w:r>
      <w:r>
        <w:t xml:space="preserve"> </w:t>
      </w:r>
      <w:r>
        <w:rPr>
          <w:rStyle w:val="VerbatimChar"/>
        </w:rPr>
        <w:t xml:space="preserve">__type_params__</w:t>
      </w:r>
      <w:r>
        <w:t xml:space="preserve"> </w:t>
      </w:r>
      <w:r>
        <w:t xml:space="preserve">attribute.</w:t>
      </w:r>
    </w:p>
    <w:p>
      <w:pPr>
        <w:pStyle w:val="FirstParagraph"/>
      </w:pPr>
      <w:r>
        <w:rPr>
          <w:b/>
          <w:bCs/>
        </w:rPr>
        <w:t xml:space="preserve">Sources:</w:t>
      </w:r>
      <w:r>
        <w:t xml:space="preserve"> </w:t>
      </w:r>
      <w:r>
        <w:t xml:space="preserve">The internal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storage for type parameters is documented in code and examples</w:t>
      </w:r>
      <w:hyperlink r:id="rId30">
        <w:r>
          <w:rPr>
            <w:rStyle w:val="Hyperlink"/>
          </w:rPr>
          <w:t xml:space="preserve">[9]</w:t>
        </w:r>
      </w:hyperlink>
      <w:hyperlink r:id="rId28">
        <w:r>
          <w:rPr>
            <w:rStyle w:val="Hyperlink"/>
          </w:rPr>
          <w:t xml:space="preserve">[7]</w:t>
        </w:r>
      </w:hyperlink>
      <w:r>
        <w:t xml:space="preserve">. All the above constructs rely on</w:t>
      </w:r>
      <w:r>
        <w:t xml:space="preserve"> </w:t>
      </w:r>
      <w:r>
        <w:rPr>
          <w:rStyle w:val="VerbatimChar"/>
        </w:rPr>
        <w:t xml:space="preserve">__args__</w:t>
      </w:r>
      <w:r>
        <w:t xml:space="preserve"> </w:t>
      </w:r>
      <w:r>
        <w:t xml:space="preserve">(and similar dunder attributes like</w:t>
      </w:r>
      <w:r>
        <w:t xml:space="preserve"> </w:t>
      </w:r>
      <w:r>
        <w:rPr>
          <w:rStyle w:val="VerbatimChar"/>
        </w:rPr>
        <w:t xml:space="preserve">__metadata__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Annotated</w:t>
      </w:r>
      <w:r>
        <w:t xml:space="preserve">) to hold their parameter types at runtime, and</w:t>
      </w:r>
      <w:r>
        <w:t xml:space="preserve"> </w:t>
      </w:r>
      <w:r>
        <w:rPr>
          <w:b/>
          <w:bCs/>
        </w:rPr>
        <w:t xml:space="preserve">none expose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__type_params__</w:t>
      </w:r>
      <w:r>
        <w:t xml:space="preserve"> </w:t>
      </w:r>
      <w:r>
        <w:t xml:space="preserve">– that attribute is introduced by newer generics (PEP 695) and is not present on these legacy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types</w:t>
      </w:r>
      <w:hyperlink r:id="rId32">
        <w:r>
          <w:rPr>
            <w:rStyle w:val="Hyperlink"/>
          </w:rPr>
          <w:t xml:space="preserve">[10]</w:t>
        </w:r>
      </w:hyperlink>
      <w:hyperlink r:id="rId33">
        <w:r>
          <w:rPr>
            <w:rStyle w:val="Hyperlink"/>
          </w:rPr>
          <w:t xml:space="preserve">[11]</w:t>
        </w:r>
      </w:hyperlink>
      <w:r>
        <w:t xml:space="preserve">.</w:t>
      </w:r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bookmarkStart w:id="4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python - How to access the type arguments of typing.Generic? - Stack Overflow</w:t>
      </w:r>
    </w:p>
    <w:p>
      <w:pPr>
        <w:pStyle w:val="BodyText"/>
      </w:pPr>
      <w:hyperlink r:id="rId37">
        <w:r>
          <w:rPr>
            <w:rStyle w:val="Hyperlink"/>
          </w:rPr>
          <w:t xml:space="preserve">https://stackoverflow.com/questions/48572831/how-to-access-the-type-arguments-of-typing-generic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typing — Support for type hints — Python 3.13.7 documentation</w:t>
      </w:r>
    </w:p>
    <w:p>
      <w:pPr>
        <w:pStyle w:val="BodyText"/>
      </w:pPr>
      <w:hyperlink r:id="rId38">
        <w:r>
          <w:rPr>
            <w:rStyle w:val="Hyperlink"/>
          </w:rPr>
          <w:t xml:space="preserve">https://docs.python.org/3/library/typing.html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Getting the literal out of a python Literal type, at runtime? - Stack Overflow</w:t>
      </w:r>
    </w:p>
    <w:p>
      <w:pPr>
        <w:pStyle w:val="BodyText"/>
      </w:pPr>
      <w:hyperlink r:id="rId39">
        <w:r>
          <w:rPr>
            <w:rStyle w:val="Hyperlink"/>
          </w:rPr>
          <w:t xml:space="preserve">https://stackoverflow.com/questions/59163553/getting-the-literal-out-of-a-python-literal-type-at-runtime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www.brython.info</w:t>
      </w:r>
    </w:p>
    <w:p>
      <w:pPr>
        <w:pStyle w:val="BodyText"/>
      </w:pPr>
      <w:hyperlink r:id="rId40">
        <w:r>
          <w:rPr>
            <w:rStyle w:val="Hyperlink"/>
          </w:rPr>
          <w:t xml:space="preserve">http://www.brython.info/src/Lib/typing.py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PEP 695 – Type Parameter Syntax | peps.python.org</w:t>
      </w:r>
    </w:p>
    <w:p>
      <w:pPr>
        <w:pStyle w:val="BodyText"/>
      </w:pPr>
      <w:hyperlink r:id="rId41">
        <w:r>
          <w:rPr>
            <w:rStyle w:val="Hyperlink"/>
          </w:rPr>
          <w:t xml:space="preserve">https://peps.python.org/pep-0695/</w:t>
        </w:r>
      </w:hyperlink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brython.info/src/Lib/typing.py" TargetMode="External" /><Relationship Type="http://schemas.openxmlformats.org/officeDocument/2006/relationships/hyperlink" Id="rId26" Target="http://www.brython.info/src/Lib/typing.py#:~:text=_ConcatenateGenericAlias%29%29%20def%20_should_unflatten_callable_args%28typ%2C%20args%29%3A%20,args%29%20%3D%3D%202%20and" TargetMode="External" /><Relationship Type="http://schemas.openxmlformats.org/officeDocument/2006/relationships/hyperlink" Id="rId38" Target="https://docs.python.org/3/library/typing.html" TargetMode="External" /><Relationship Type="http://schemas.openxmlformats.org/officeDocument/2006/relationships/hyperlink" Id="rId25" Target="https://docs.python.org/3/library/typing.html#:~:text=,very%27%2C%20%27important%27%2C%20%27metadata%27%29" TargetMode="External" /><Relationship Type="http://schemas.openxmlformats.org/officeDocument/2006/relationships/hyperlink" Id="rId24" Target="https://docs.python.org/3/library/typing.html#:~:text=At%20runtime%2C%20the%20metadata%20associated,attribute" TargetMode="External" /><Relationship Type="http://schemas.openxmlformats.org/officeDocument/2006/relationships/hyperlink" Id="rId33" Target="https://docs.python.org/3/library/typing.html#:~:text=__type_params__%C2%B6" TargetMode="External" /><Relationship Type="http://schemas.openxmlformats.org/officeDocument/2006/relationships/hyperlink" Id="rId22" Target="https://docs.python.org/3/library/typing.html#:~:text=typing" TargetMode="External" /><Relationship Type="http://schemas.openxmlformats.org/officeDocument/2006/relationships/hyperlink" Id="rId41" Target="https://peps.python.org/pep-0695/" TargetMode="External" /><Relationship Type="http://schemas.openxmlformats.org/officeDocument/2006/relationships/hyperlink" Id="rId32" Target="https://peps.python.org/pep-0695/#:~:text=Accessing%20Type%20Parameters%20at%20Runtime,classes%2C%20functions%2C%20and%20type%20aliases" TargetMode="External" /><Relationship Type="http://schemas.openxmlformats.org/officeDocument/2006/relationships/hyperlink" Id="rId37" Target="https://stackoverflow.com/questions/48572831/how-to-access-the-type-arguments-of-typing-generic" TargetMode="External" /><Relationship Type="http://schemas.openxmlformats.org/officeDocument/2006/relationships/hyperlink" Id="rId28" Target="https://stackoverflow.com/questions/48572831/how-to-access-the-type-arguments-of-typing-generic#:~:text=%3E%3E%3E%20List%5Bint%5D.__args__%20%28" TargetMode="External" /><Relationship Type="http://schemas.openxmlformats.org/officeDocument/2006/relationships/hyperlink" Id="rId21" Target="https://stackoverflow.com/questions/48572831/how-to-access-the-type-arguments-of-typing-generic#:~:text=Note%20that%20the%20same%20methods,str%2C%20NoneType" TargetMode="External" /><Relationship Type="http://schemas.openxmlformats.org/officeDocument/2006/relationships/hyperlink" Id="rId29" Target="https://stackoverflow.com/questions/48572831/how-to-access-the-type-arguments-of-typing-generic#:~:text=match%20at%20L524%20,class%20%27str" TargetMode="External" /><Relationship Type="http://schemas.openxmlformats.org/officeDocument/2006/relationships/hyperlink" Id="rId30" Target="https://stackoverflow.com/questions/48572831/how-to-access-the-type-arguments-of-typing-generic#:~:text=typing%20we%20can%20see%3A" TargetMode="External" /><Relationship Type="http://schemas.openxmlformats.org/officeDocument/2006/relationships/hyperlink" Id="rId39" Target="https://stackoverflow.com/questions/59163553/getting-the-literal-out-of-a-python-literal-type-at-runtime" TargetMode="External" /><Relationship Type="http://schemas.openxmlformats.org/officeDocument/2006/relationships/hyperlink" Id="rId23" Target="https://stackoverflow.com/questions/59163553/getting-the-literal-out-of-a-python-literal-type-at-runtime#:~:text=,get_args%28l%29%20%28%27add%27%2C%20%27mu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brython.info/src/Lib/typing.py" TargetMode="External" /><Relationship Type="http://schemas.openxmlformats.org/officeDocument/2006/relationships/hyperlink" Id="rId26" Target="http://www.brython.info/src/Lib/typing.py#:~:text=_ConcatenateGenericAlias%29%29%20def%20_should_unflatten_callable_args%28typ%2C%20args%29%3A%20,args%29%20%3D%3D%202%20and" TargetMode="External" /><Relationship Type="http://schemas.openxmlformats.org/officeDocument/2006/relationships/hyperlink" Id="rId38" Target="https://docs.python.org/3/library/typing.html" TargetMode="External" /><Relationship Type="http://schemas.openxmlformats.org/officeDocument/2006/relationships/hyperlink" Id="rId25" Target="https://docs.python.org/3/library/typing.html#:~:text=,very%27%2C%20%27important%27%2C%20%27metadata%27%29" TargetMode="External" /><Relationship Type="http://schemas.openxmlformats.org/officeDocument/2006/relationships/hyperlink" Id="rId24" Target="https://docs.python.org/3/library/typing.html#:~:text=At%20runtime%2C%20the%20metadata%20associated,attribute" TargetMode="External" /><Relationship Type="http://schemas.openxmlformats.org/officeDocument/2006/relationships/hyperlink" Id="rId33" Target="https://docs.python.org/3/library/typing.html#:~:text=__type_params__%C2%B6" TargetMode="External" /><Relationship Type="http://schemas.openxmlformats.org/officeDocument/2006/relationships/hyperlink" Id="rId22" Target="https://docs.python.org/3/library/typing.html#:~:text=typing" TargetMode="External" /><Relationship Type="http://schemas.openxmlformats.org/officeDocument/2006/relationships/hyperlink" Id="rId41" Target="https://peps.python.org/pep-0695/" TargetMode="External" /><Relationship Type="http://schemas.openxmlformats.org/officeDocument/2006/relationships/hyperlink" Id="rId32" Target="https://peps.python.org/pep-0695/#:~:text=Accessing%20Type%20Parameters%20at%20Runtime,classes%2C%20functions%2C%20and%20type%20aliases" TargetMode="External" /><Relationship Type="http://schemas.openxmlformats.org/officeDocument/2006/relationships/hyperlink" Id="rId37" Target="https://stackoverflow.com/questions/48572831/how-to-access-the-type-arguments-of-typing-generic" TargetMode="External" /><Relationship Type="http://schemas.openxmlformats.org/officeDocument/2006/relationships/hyperlink" Id="rId28" Target="https://stackoverflow.com/questions/48572831/how-to-access-the-type-arguments-of-typing-generic#:~:text=%3E%3E%3E%20List%5Bint%5D.__args__%20%28" TargetMode="External" /><Relationship Type="http://schemas.openxmlformats.org/officeDocument/2006/relationships/hyperlink" Id="rId21" Target="https://stackoverflow.com/questions/48572831/how-to-access-the-type-arguments-of-typing-generic#:~:text=Note%20that%20the%20same%20methods,str%2C%20NoneType" TargetMode="External" /><Relationship Type="http://schemas.openxmlformats.org/officeDocument/2006/relationships/hyperlink" Id="rId29" Target="https://stackoverflow.com/questions/48572831/how-to-access-the-type-arguments-of-typing-generic#:~:text=match%20at%20L524%20,class%20%27str" TargetMode="External" /><Relationship Type="http://schemas.openxmlformats.org/officeDocument/2006/relationships/hyperlink" Id="rId30" Target="https://stackoverflow.com/questions/48572831/how-to-access-the-type-arguments-of-typing-generic#:~:text=typing%20we%20can%20see%3A" TargetMode="External" /><Relationship Type="http://schemas.openxmlformats.org/officeDocument/2006/relationships/hyperlink" Id="rId39" Target="https://stackoverflow.com/questions/59163553/getting-the-literal-out-of-a-python-literal-type-at-runtime" TargetMode="External" /><Relationship Type="http://schemas.openxmlformats.org/officeDocument/2006/relationships/hyperlink" Id="rId23" Target="https://stackoverflow.com/questions/59163553/getting-the-literal-out-of-a-python-literal-type-at-runtime#:~:text=,get_args%28l%29%20%28%27add%27%2C%20%27mu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2025-09-13T11:06:44Z</dcterms:created>
  <dcterms:modified xsi:type="dcterms:W3CDTF">2025-09-13T11:06:44Z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