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Test plan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96"/>
          <w:szCs w:val="96"/>
          <w:rtl w:val="0"/>
        </w:rPr>
        <w:t xml:space="preserve">Process Watch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1674"/>
        <w:gridCol w:w="2520"/>
        <w:gridCol w:w="2988"/>
        <w:tblGridChange w:id="0">
          <w:tblGrid>
            <w:gridCol w:w="2394"/>
            <w:gridCol w:w="1674"/>
            <w:gridCol w:w="2520"/>
            <w:gridCol w:w="2988"/>
          </w:tblGrid>
        </w:tblGridChange>
      </w:tblGrid>
      <w:t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version 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Change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person who made changes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 of the changes made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2021.01.18.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starting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0.85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2021.01.19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patch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2021.01.21.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patch notes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 Scope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 of Scope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Quality Objective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Roles and Responsibilities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METHODOLOGY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Levels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Bug Triage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Suspension Criteria and Resumption Requirements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Completeness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DELIVERABLES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RESOURCE &amp; ENVIRONMENT NEEDS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Testing Tools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Environment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TERMS/ACRONYMS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Introduction</w:t>
        <w:tab/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introduction of the test strategies, process, workflow and methodologies used for the project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Scope</w:t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700" w:right="0" w:hanging="72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Scope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07"/>
        </w:tabs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700" w:right="0" w:hanging="72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 of Scope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Security, performance testing, installing process - Non-functional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Quality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the Application Under Test conforms to functional requirements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the AUT meets the quality specifications defined by the client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Bugs/issues are identified and fixed before go live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3240"/>
        </w:tabs>
        <w:spacing w:after="120" w:before="0" w:line="240" w:lineRule="auto"/>
        <w:ind w:left="252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Roles and Responsibilities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Kiss Balázs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Terecskei András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Veres Gergő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Ecsedi Sándor - PM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Dudás Bence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Tischler Edina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7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Test Methodology</w:t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Levels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System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keepNext w:val="1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Bug Triage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the triage is to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define the type of resolution for each bug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prioritize bugs and determine a schedule for all “To Be Fixed Bugs’.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Everyday: 11:30-12:30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Completeness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100% test coverage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Manual Test cases executed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5nkun2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open bugs are fixed or will be fixed in next release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heading=h.qrkalo517asc" w:id="14"/>
      <w:bookmarkEnd w:id="1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High and critical bugs are fixed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heading=h.rchqqqb2zdop" w:id="15"/>
      <w:bookmarkEnd w:id="1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90% of medium bugs are fixed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heading=h.qlpwt42ajvko" w:id="16"/>
      <w:bookmarkEnd w:id="1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All test cases have been run at least once on all environments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heading=h.zappkpfzkqqn" w:id="17"/>
      <w:bookmarkEnd w:id="1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Perform tests in all predefined test environments</w:t>
      </w:r>
    </w:p>
    <w:p w:rsidR="00000000" w:rsidDel="00000000" w:rsidP="00000000" w:rsidRDefault="00000000" w:rsidRPr="00000000" w14:paraId="0000008C">
      <w:pPr>
        <w:keepNext w:val="1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Test Deliverables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48.0" w:type="dxa"/>
        <w:jc w:val="left"/>
        <w:tblInd w:w="0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48"/>
        <w:tblGridChange w:id="0">
          <w:tblGrid>
            <w:gridCol w:w="604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Cases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Traceability Matrix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Bug Reports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1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1ksv4uv" w:id="18"/>
      <w:bookmarkEnd w:id="1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Resource &amp; Environment Needs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Testing Tools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list of Tools like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Tracking Tool: Zephyr scale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Tracking Tool: Jir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a,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to test the project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2jxsxqh" w:id="20"/>
      <w:bookmarkEnd w:id="2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Mac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Jdk 11</w:t>
      </w:r>
    </w:p>
    <w:p w:rsidR="00000000" w:rsidDel="00000000" w:rsidP="00000000" w:rsidRDefault="00000000" w:rsidRPr="00000000" w14:paraId="000000A3">
      <w:pPr>
        <w:keepNext w:val="1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Terms/Acronyms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mention of any terms or acronyms used in the project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9.0" w:type="dxa"/>
        <w:jc w:val="left"/>
        <w:tblInd w:w="478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6559"/>
        <w:tblGridChange w:id="0">
          <w:tblGrid>
            <w:gridCol w:w="2160"/>
            <w:gridCol w:w="6559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TERM/ACRONYM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Program Interface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Under Test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3240"/>
        </w:tabs>
        <w:spacing w:after="120" w:before="0" w:line="240" w:lineRule="auto"/>
        <w:ind w:left="144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3600"/>
        <w:tab w:val="left" w:pos="855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548668576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ál">
    <w:name w:val="Normál"/>
    <w:next w:val="Normá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ímsor1">
    <w:name w:val="Címsor 1"/>
    <w:basedOn w:val="Normál"/>
    <w:next w:val="Normál"/>
    <w:autoRedefine w:val="0"/>
    <w:hidden w:val="0"/>
    <w:qFormat w:val="0"/>
    <w:pPr>
      <w:keepNext w:val="1"/>
      <w:numPr>
        <w:ilvl w:val="0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kern w:val="28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Címsor2">
    <w:name w:val="Címsor 2"/>
    <w:basedOn w:val="Normál"/>
    <w:next w:val="Normál"/>
    <w:autoRedefine w:val="0"/>
    <w:hidden w:val="0"/>
    <w:qFormat w:val="0"/>
    <w:pPr>
      <w:keepNext w:val="1"/>
      <w:numPr>
        <w:ilvl w:val="1"/>
        <w:numId w:val="6"/>
      </w:numPr>
      <w:pBdr>
        <w:bottom w:color="auto" w:space="1" w:sz="4" w:val="single"/>
      </w:pBd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Palatino Linotype" w:hAnsi="Palatino Linotype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Címsor3">
    <w:name w:val="Címsor 3"/>
    <w:basedOn w:val="Normál"/>
    <w:next w:val="Normál"/>
    <w:autoRedefine w:val="0"/>
    <w:hidden w:val="0"/>
    <w:qFormat w:val="0"/>
    <w:pPr>
      <w:keepNext w:val="1"/>
      <w:numPr>
        <w:ilvl w:val="2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Palatino Linotype" w:hAnsi="Palatino Linotype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Címsor4">
    <w:name w:val="Címsor 4"/>
    <w:basedOn w:val="Normál"/>
    <w:next w:val="Normál"/>
    <w:autoRedefine w:val="0"/>
    <w:hidden w:val="0"/>
    <w:qFormat w:val="0"/>
    <w:pPr>
      <w:keepNext w:val="1"/>
      <w:numPr>
        <w:ilvl w:val="3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ímsor5">
    <w:name w:val="Címsor 5"/>
    <w:basedOn w:val="Normál"/>
    <w:next w:val="Normál"/>
    <w:autoRedefine w:val="0"/>
    <w:hidden w:val="0"/>
    <w:qFormat w:val="0"/>
    <w:pPr>
      <w:keepNext w:val="1"/>
      <w:numPr>
        <w:ilvl w:val="4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Címsor6">
    <w:name w:val="Címsor 6"/>
    <w:basedOn w:val="Normál"/>
    <w:next w:val="Normál"/>
    <w:autoRedefine w:val="0"/>
    <w:hidden w:val="0"/>
    <w:qFormat w:val="0"/>
    <w:pPr>
      <w:numPr>
        <w:ilvl w:val="5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Címsor7">
    <w:name w:val="Címsor 7"/>
    <w:basedOn w:val="Normál"/>
    <w:next w:val="Normál"/>
    <w:autoRedefine w:val="0"/>
    <w:hidden w:val="0"/>
    <w:qFormat w:val="0"/>
    <w:pPr>
      <w:numPr>
        <w:ilvl w:val="6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ímsor8">
    <w:name w:val="Címsor 8"/>
    <w:basedOn w:val="Normál"/>
    <w:next w:val="Normál"/>
    <w:autoRedefine w:val="0"/>
    <w:hidden w:val="0"/>
    <w:qFormat w:val="0"/>
    <w:pPr>
      <w:numPr>
        <w:ilvl w:val="7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ímsor9">
    <w:name w:val="Címsor 9"/>
    <w:basedOn w:val="Normál"/>
    <w:next w:val="Normál"/>
    <w:autoRedefine w:val="0"/>
    <w:hidden w:val="0"/>
    <w:qFormat w:val="0"/>
    <w:pPr>
      <w:numPr>
        <w:ilvl w:val="8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Bekezdésalapbetűtípusa">
    <w:name w:val="Bekezdés alapbetűtípusa"/>
    <w:next w:val="Bekezdésalapbetűtípus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áltáblázat">
    <w:name w:val="Normál táblázat"/>
    <w:next w:val="Normáltáblá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Normáltáblázat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>
    <w:name w:val="Nem lista"/>
    <w:next w:val="N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Élőfej">
    <w:name w:val="Élőfej"/>
    <w:basedOn w:val="Normál"/>
    <w:next w:val="Élőfej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Élőláb">
    <w:name w:val="Élőláb"/>
    <w:basedOn w:val="Normál"/>
    <w:next w:val="Élőláb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Oldalszám">
    <w:name w:val="Oldalszám"/>
    <w:basedOn w:val="Bekezdésalapbetűtípusa"/>
    <w:next w:val="Oldalszám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J1">
    <w:name w:val="TJ 1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J2">
    <w:name w:val="TJ 2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J3">
    <w:name w:val="TJ 3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J4">
    <w:name w:val="TJ 4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J5">
    <w:name w:val="TJ 5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J6">
    <w:name w:val="TJ 6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J7">
    <w:name w:val="TJ 7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J8">
    <w:name w:val="TJ 8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J9">
    <w:name w:val="TJ 9"/>
    <w:basedOn w:val="Normál"/>
    <w:next w:val="Normá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zövegtörzs">
    <w:name w:val="Szövegtörzs"/>
    <w:basedOn w:val="Normál"/>
    <w:next w:val="Szövegtörz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borékszöveg">
    <w:name w:val="Buborékszöveg"/>
    <w:basedOn w:val="Normál"/>
    <w:next w:val="Buborékszöve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Rácsostáblázat">
    <w:name w:val="Rácsos táblázat"/>
    <w:basedOn w:val="Normáltáblázat"/>
    <w:next w:val="Rácsostáblá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Rácsostáblázat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hivatkozás">
    <w:name w:val="Hiperhivatkozás"/>
    <w:next w:val="Hiperhivatkozás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GHeading1">
    <w:name w:val="SG Heading 1"/>
    <w:next w:val="Normál"/>
    <w:autoRedefine w:val="0"/>
    <w:hidden w:val="0"/>
    <w:qFormat w:val="0"/>
    <w:pPr>
      <w:pageBreakBefore w:val="1"/>
      <w:numPr>
        <w:ilvl w:val="0"/>
        <w:numId w:val="7"/>
      </w:num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SGHeading2">
    <w:name w:val="SG Heading 2"/>
    <w:next w:val="Normál"/>
    <w:autoRedefine w:val="0"/>
    <w:hidden w:val="0"/>
    <w:qFormat w:val="0"/>
    <w:pPr>
      <w:keepNext w:val="1"/>
      <w:numPr>
        <w:ilvl w:val="1"/>
        <w:numId w:val="7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3">
    <w:name w:val="SG Heading 3"/>
    <w:next w:val="SGBodyText3"/>
    <w:autoRedefine w:val="0"/>
    <w:hidden w:val="0"/>
    <w:qFormat w:val="0"/>
    <w:pPr>
      <w:keepNext w:val="1"/>
      <w:numPr>
        <w:ilvl w:val="2"/>
        <w:numId w:val="7"/>
      </w:numPr>
      <w:tabs>
        <w:tab w:val="left" w:leader="none" w:pos="1987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4">
    <w:name w:val="SG Heading 4"/>
    <w:next w:val="Normál"/>
    <w:autoRedefine w:val="0"/>
    <w:hidden w:val="0"/>
    <w:qFormat w:val="0"/>
    <w:pPr>
      <w:keepNext w:val="1"/>
      <w:numPr>
        <w:ilvl w:val="3"/>
        <w:numId w:val="7"/>
      </w:numPr>
      <w:tabs>
        <w:tab w:val="left" w:leader="none" w:pos="2707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BodyText3">
    <w:name w:val="SG Body Text 3"/>
    <w:next w:val="SGBodyText3"/>
    <w:autoRedefine w:val="0"/>
    <w:hidden w:val="0"/>
    <w:qFormat w:val="0"/>
    <w:pPr>
      <w:suppressAutoHyphens w:val="1"/>
      <w:spacing w:after="120" w:line="1" w:lineRule="atLeast"/>
      <w:ind w:left="1987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5">
    <w:name w:val="SG Heading 5"/>
    <w:next w:val="Normál"/>
    <w:autoRedefine w:val="0"/>
    <w:hidden w:val="0"/>
    <w:qFormat w:val="0"/>
    <w:pPr>
      <w:numPr>
        <w:ilvl w:val="4"/>
        <w:numId w:val="7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eastAsia="MS Mincho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BulletLevel3">
    <w:name w:val="SG Bullet Level 3"/>
    <w:next w:val="SGBulletLevel3"/>
    <w:autoRedefine w:val="0"/>
    <w:hidden w:val="0"/>
    <w:qFormat w:val="0"/>
    <w:pPr>
      <w:numPr>
        <w:ilvl w:val="0"/>
        <w:numId w:val="8"/>
      </w:numPr>
      <w:tabs>
        <w:tab w:val="clear" w:pos="2520"/>
        <w:tab w:val="num" w:leader="none" w:pos="1800"/>
        <w:tab w:val="left" w:leader="none" w:pos="2880"/>
        <w:tab w:val="left" w:leader="none" w:pos="3240"/>
      </w:tabs>
      <w:suppressAutoHyphens w:val="1"/>
      <w:spacing w:after="120" w:line="1" w:lineRule="atLeast"/>
      <w:ind w:leftChars="-1" w:rightChars="0" w:hanging="108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GTableText">
    <w:name w:val="SG Table Text"/>
    <w:next w:val="SGTableText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TableHeader">
    <w:name w:val="SG Table Header"/>
    <w:next w:val="SGTableHeader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GBodyText2">
    <w:name w:val="SG Body Text 2"/>
    <w:next w:val="SGBodyText2"/>
    <w:autoRedefine w:val="0"/>
    <w:hidden w:val="0"/>
    <w:qFormat w:val="0"/>
    <w:pPr>
      <w:suppressAutoHyphens w:val="1"/>
      <w:spacing w:after="120" w:line="1" w:lineRule="atLeast"/>
      <w:ind w:left="1267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Jegyzethivatkozás">
    <w:name w:val="Jegyzethivatkozás"/>
    <w:next w:val="Jegyzethivatkozás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Jegyzetszöveg">
    <w:name w:val="Jegyzetszöveg"/>
    <w:basedOn w:val="Normál"/>
    <w:next w:val="Jegyzetszöve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Megjegyzéstárgya">
    <w:name w:val="Megjegyzés tárgya"/>
    <w:basedOn w:val="Jegyzetszöveg"/>
    <w:next w:val="Jegyzetszöve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zövegtörzs2">
    <w:name w:val="Szövegtörzs 2"/>
    <w:basedOn w:val="Normál"/>
    <w:next w:val="Szövegtörzs2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G Times" w:hAnsi="CG Times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ábjegyzetszöveg">
    <w:name w:val="Lábjegyzetszöveg"/>
    <w:basedOn w:val="Normál"/>
    <w:next w:val="Lábjegyzetszöve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Lábjegyzet-hivatkozás">
    <w:name w:val="Lábjegyzet-hivatkozás"/>
    <w:next w:val="Lábjegyzet-hivatkozás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GridTable1Light-Accent2">
    <w:name w:val="Grid Table 1 Light - Accent 2"/>
    <w:basedOn w:val="Normáltáblázat"/>
    <w:next w:val="GridTable1Light-Accen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dTable1Light-Accent2"/>
      <w:tblStyleRowBandSize w:val="1"/>
      <w:tblStyleColBandSize w:val="1"/>
      <w:jc w:val="left"/>
      <w:tblBorders>
        <w:top w:color="f7caac" w:space="0" w:sz="4" w:val="single"/>
        <w:left w:color="f7caac" w:space="0" w:sz="4" w:val="single"/>
        <w:bottom w:color="f7caac" w:space="0" w:sz="4" w:val="single"/>
        <w:right w:color="f7caac" w:space="0" w:sz="4" w:val="single"/>
        <w:insideH w:color="f7caac" w:space="0" w:sz="4" w:val="single"/>
        <w:insideV w:color="f7caac" w:space="0" w:sz="4" w:val="single"/>
      </w:tblBorders>
    </w:tblPr>
  </w:style>
  <w:style w:type="table" w:styleId="Tarkatáblázat2">
    <w:name w:val="Tarka táblázat 2"/>
    <w:basedOn w:val="Normáltáblázat"/>
    <w:next w:val="Tarkatábláza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rkatáblázat2"/>
      <w:jc w:val="left"/>
      <w:tblBorders>
        <w:top w:color="auto" w:space="0" w:sz="0" w:val="none"/>
        <w:left w:color="auto" w:space="0" w:sz="0" w:val="none"/>
        <w:bottom w:color="000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Elegánstáblázat">
    <w:name w:val="Elegáns táblázat"/>
    <w:basedOn w:val="Normáltáblázat"/>
    <w:next w:val="Elegánstáblá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Elegánstáblázat"/>
      <w:jc w:val="left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</w:style>
  <w:style w:type="table" w:styleId="Egyszerűtáblázat1">
    <w:name w:val="Egyszerű táblázat 1"/>
    <w:basedOn w:val="Normáltáblázat"/>
    <w:next w:val="Egyszerűtáblázat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Egyszerűtáblázat1"/>
      <w:jc w:val="left"/>
      <w:tblBorders>
        <w:top w:color="008000" w:space="0" w:sz="12" w:val="single"/>
        <w:left w:color="auto" w:space="0" w:sz="0" w:val="none"/>
        <w:bottom w:color="008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Oszlopostáblázat2">
    <w:name w:val="Oszlopos táblázat 2"/>
    <w:basedOn w:val="Normáltáblázat"/>
    <w:next w:val="Oszlopostábláza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/>
    </w:rPr>
    <w:tblPr>
      <w:tblStyle w:val="Oszlopostáblázat2"/>
      <w:tblStyleColBandSize w:val="1"/>
      <w:jc w:val="left"/>
    </w:tblPr>
  </w:style>
  <w:style w:type="table" w:styleId="Rácsostáblázat3">
    <w:name w:val="Rácsos táblázat 3"/>
    <w:basedOn w:val="Normáltáblázat"/>
    <w:next w:val="Rácsostáblázat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Rácsostáblázat3"/>
      <w:jc w:val="left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H w:color="auto" w:space="0" w:sz="0" w:val="none"/>
        <w:insideV w:color="000000" w:space="0" w:sz="6" w:val="single"/>
      </w:tblBorders>
    </w:tblPr>
  </w:style>
  <w:style w:type="paragraph" w:styleId="Listaszerűbekezdés">
    <w:name w:val="Listaszerű bekezdés"/>
    <w:basedOn w:val="Normál"/>
    <w:next w:val="Listaszerűbekezdés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EQnfy6JPjuo6NL/udeQ2hMpOUg==">AMUW2mXRZWU0Jo36sPBKkXuFLU9qcHWcYeNgktCByrHQDABTQjl6uaeAqVTXyiMkTMeGMcGOrmSMetAaWL5X+eNYLdhKA/jhubxfSS68Zf4w0IjMhA69Jo3K1DS3wtUqlQeIUvIG9d/X1euZMtSBzZFFt0vc0mhS/bTRvqpevfdOexKTFVKOAZ57aA7/mXUAnt6215yv9CjnQk95t0o5ExKALMXzdGyhslXKaxXyIiCJMWiMZ4IjeVmnSmM4M8muYYJWk0R3PEk9RiEb4eecmVBCjGT9G3wO7t91JMpCzsRNfhhJ7lO7T6P4fsSX4idm/nQQEJqkW1A0lj0gR5osjTEOjzIfZ7DOFaT/X6bzC6hIp0QIXF2X0Ck3Xyq2S4PYFRPJadUIEKQfkRqNNryQSuV4X9yvyqz45tFceYdWTUqOcFw1s58FYKzmYGDjDqQIUZgBq3UmEVo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2021-01-18T04:58:00Z</dcterms:created>
  <dc:creator>Mehul Shah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