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BB" w:rsidRPr="002756BB" w:rsidRDefault="002756BB" w:rsidP="002756BB">
      <w:pPr>
        <w:spacing w:before="100" w:beforeAutospacing="1" w:after="100" w:afterAutospacing="1" w:line="240" w:lineRule="auto"/>
        <w:rPr>
          <w:rFonts w:ascii="Times New Roman" w:eastAsia="Times New Roman" w:hAnsi="Times New Roman" w:cs="Times New Roman"/>
          <w:sz w:val="24"/>
          <w:szCs w:val="24"/>
          <w:lang w:eastAsia="fr-FR"/>
        </w:rPr>
      </w:pPr>
    </w:p>
    <w:p w:rsidR="002756BB" w:rsidRPr="002756BB" w:rsidRDefault="002756BB" w:rsidP="002A3D09">
      <w:pPr>
        <w:pStyle w:val="Titre"/>
        <w:rPr>
          <w:rFonts w:eastAsia="Times New Roman"/>
          <w:lang w:eastAsia="fr-FR"/>
        </w:rPr>
      </w:pPr>
      <w:r w:rsidRPr="002756BB">
        <w:rPr>
          <w:rFonts w:eastAsia="Times New Roman"/>
          <w:lang w:eastAsia="fr-FR"/>
        </w:rPr>
        <w:t>Cryptage d'un message</w:t>
      </w:r>
    </w:p>
    <w:p w:rsidR="00176DE1" w:rsidRDefault="00963B78" w:rsidP="00963B78">
      <w:pPr>
        <w:autoSpaceDE w:val="0"/>
        <w:autoSpaceDN w:val="0"/>
        <w:adjustRightInd w:val="0"/>
        <w:spacing w:after="0" w:line="240" w:lineRule="auto"/>
        <w:rPr>
          <w:rFonts w:ascii="Times New Roman" w:eastAsia="Times New Roman" w:hAnsi="Times New Roman" w:cs="Times New Roman"/>
          <w:sz w:val="24"/>
          <w:szCs w:val="24"/>
          <w:lang w:eastAsia="fr-FR"/>
        </w:rPr>
      </w:pPr>
      <w:r w:rsidRPr="00963B78">
        <w:rPr>
          <w:rFonts w:ascii="Times New Roman" w:eastAsia="Times New Roman" w:hAnsi="Times New Roman" w:cs="Times New Roman"/>
          <w:sz w:val="24"/>
          <w:szCs w:val="24"/>
          <w:lang w:eastAsia="fr-FR"/>
        </w:rPr>
        <w:t>Le travail peut être réalisé en binôme, il est dépo</w:t>
      </w:r>
      <w:r w:rsidR="00557CC9">
        <w:rPr>
          <w:rFonts w:ascii="Times New Roman" w:eastAsia="Times New Roman" w:hAnsi="Times New Roman" w:cs="Times New Roman"/>
          <w:sz w:val="24"/>
          <w:szCs w:val="24"/>
          <w:lang w:eastAsia="fr-FR"/>
        </w:rPr>
        <w:t>sé dans le répertoire suivant  sous Spiral</w:t>
      </w:r>
    </w:p>
    <w:p w:rsidR="00557CC9" w:rsidRDefault="00557CC9" w:rsidP="00963B78">
      <w:pPr>
        <w:autoSpaceDE w:val="0"/>
        <w:autoSpaceDN w:val="0"/>
        <w:adjustRightInd w:val="0"/>
        <w:spacing w:after="0" w:line="240" w:lineRule="auto"/>
      </w:pPr>
      <w:r>
        <w:rPr>
          <w:noProof/>
          <w:lang w:eastAsia="fr-FR"/>
        </w:rPr>
        <w:drawing>
          <wp:inline distT="0" distB="0" distL="0" distR="0" wp14:anchorId="41472331" wp14:editId="53337B8F">
            <wp:extent cx="4030980" cy="35052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0980" cy="350520"/>
                    </a:xfrm>
                    <a:prstGeom prst="rect">
                      <a:avLst/>
                    </a:prstGeom>
                  </pic:spPr>
                </pic:pic>
              </a:graphicData>
            </a:graphic>
          </wp:inline>
        </w:drawing>
      </w:r>
    </w:p>
    <w:p w:rsidR="00963B78" w:rsidRPr="00963B78" w:rsidRDefault="00963B78" w:rsidP="00963B78">
      <w:pPr>
        <w:autoSpaceDE w:val="0"/>
        <w:autoSpaceDN w:val="0"/>
        <w:adjustRightInd w:val="0"/>
        <w:spacing w:after="0" w:line="240" w:lineRule="auto"/>
        <w:rPr>
          <w:rFonts w:ascii="Times New Roman" w:eastAsia="Times New Roman" w:hAnsi="Times New Roman" w:cs="Times New Roman"/>
          <w:sz w:val="24"/>
          <w:szCs w:val="24"/>
          <w:lang w:eastAsia="fr-FR"/>
        </w:rPr>
      </w:pPr>
      <w:r w:rsidRPr="00963B78">
        <w:rPr>
          <w:rFonts w:ascii="Times New Roman" w:eastAsia="Times New Roman" w:hAnsi="Times New Roman" w:cs="Times New Roman"/>
          <w:sz w:val="24"/>
          <w:szCs w:val="24"/>
          <w:lang w:eastAsia="fr-FR"/>
        </w:rPr>
        <w:t xml:space="preserve">Pour le réaliser, vous devez maîtriser le langage C#. Ce tp s’adresse aux étudiants </w:t>
      </w:r>
      <w:r w:rsidRPr="00963B78">
        <w:rPr>
          <w:rFonts w:ascii="Times New Roman" w:eastAsia="Times New Roman" w:hAnsi="Times New Roman" w:cs="Times New Roman"/>
          <w:b/>
          <w:sz w:val="24"/>
          <w:szCs w:val="24"/>
          <w:lang w:eastAsia="fr-FR"/>
        </w:rPr>
        <w:t>issus d’un IUT ou d’un BTS informatique</w:t>
      </w:r>
      <w:r w:rsidRPr="00963B78">
        <w:rPr>
          <w:rFonts w:ascii="Times New Roman" w:eastAsia="Times New Roman" w:hAnsi="Times New Roman" w:cs="Times New Roman"/>
          <w:sz w:val="24"/>
          <w:szCs w:val="24"/>
          <w:lang w:eastAsia="fr-FR"/>
        </w:rPr>
        <w:t xml:space="preserve">.  </w:t>
      </w:r>
    </w:p>
    <w:p w:rsidR="00963B78" w:rsidRDefault="00963B78" w:rsidP="00963B78">
      <w:pPr>
        <w:ind w:left="360"/>
        <w:rPr>
          <w:sz w:val="24"/>
          <w:szCs w:val="24"/>
        </w:rPr>
      </w:pPr>
    </w:p>
    <w:p w:rsidR="002A3D09" w:rsidRDefault="002756BB" w:rsidP="00B4131D">
      <w:pPr>
        <w:autoSpaceDE w:val="0"/>
        <w:autoSpaceDN w:val="0"/>
        <w:adjustRightInd w:val="0"/>
        <w:spacing w:after="0" w:line="240" w:lineRule="auto"/>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br/>
        <w:t xml:space="preserve">La transposition en colonnes est une manière simple et relativement efficace de chiffrer un message. Cette méthode fonctionne avec une </w:t>
      </w:r>
      <w:r w:rsidRPr="005966C6">
        <w:rPr>
          <w:rFonts w:ascii="Times New Roman" w:eastAsia="Times New Roman" w:hAnsi="Times New Roman" w:cs="Times New Roman"/>
          <w:b/>
          <w:sz w:val="24"/>
          <w:szCs w:val="24"/>
          <w:lang w:eastAsia="fr-FR"/>
        </w:rPr>
        <w:t>clef connue de l'émetteur ainsi que du récepteur,</w:t>
      </w:r>
      <w:r w:rsidRPr="002756BB">
        <w:rPr>
          <w:rFonts w:ascii="Times New Roman" w:eastAsia="Times New Roman" w:hAnsi="Times New Roman" w:cs="Times New Roman"/>
          <w:sz w:val="24"/>
          <w:szCs w:val="24"/>
          <w:lang w:eastAsia="fr-FR"/>
        </w:rPr>
        <w:t xml:space="preserve"> il s'agit donc de la même clef que ce soit pour chiffrer ou déchiffrer le texte.</w:t>
      </w:r>
    </w:p>
    <w:p w:rsidR="002D7D37" w:rsidRDefault="002D7D37" w:rsidP="002D7D37">
      <w:pPr>
        <w:rPr>
          <w:rFonts w:ascii="Times New Roman" w:eastAsia="Times New Roman" w:hAnsi="Times New Roman" w:cs="Times New Roman"/>
          <w:sz w:val="24"/>
          <w:szCs w:val="24"/>
          <w:lang w:eastAsia="fr-FR"/>
        </w:rPr>
      </w:pPr>
    </w:p>
    <w:p w:rsidR="002D7D37" w:rsidRDefault="002D7D37" w:rsidP="002D7D37">
      <w:r>
        <w:t>Exemple : texte  à crypter  = « </w:t>
      </w:r>
      <w:r w:rsidRPr="000A07DE">
        <w:rPr>
          <w:caps/>
        </w:rPr>
        <w:t>L’istil devient uné école polytechnique</w:t>
      </w:r>
      <w:r>
        <w:t> »</w:t>
      </w:r>
    </w:p>
    <w:p w:rsidR="002D7D37" w:rsidRPr="00B94DCB" w:rsidRDefault="002D7D37" w:rsidP="002D7D37">
      <w:pPr>
        <w:rPr>
          <w:color w:val="C00000"/>
        </w:rPr>
      </w:pPr>
      <w:r w:rsidRPr="00B94DCB">
        <w:rPr>
          <w:color w:val="C00000"/>
        </w:rPr>
        <w:t xml:space="preserve">                                           </w:t>
      </w:r>
      <w:r w:rsidRPr="00B94DCB">
        <w:t>Clé :</w:t>
      </w:r>
      <w:r w:rsidRPr="00B94DCB">
        <w:rPr>
          <w:color w:val="C00000"/>
        </w:rPr>
        <w:t xml:space="preserve"> </w:t>
      </w:r>
      <w:r w:rsidRPr="00B94DCB">
        <w:rPr>
          <w:b/>
          <w:color w:val="C00000"/>
        </w:rPr>
        <w:t>ISTIL</w:t>
      </w:r>
    </w:p>
    <w:tbl>
      <w:tblPr>
        <w:tblStyle w:val="Grilledutableau"/>
        <w:tblW w:w="0" w:type="auto"/>
        <w:jc w:val="center"/>
        <w:tblLook w:val="04A0" w:firstRow="1" w:lastRow="0" w:firstColumn="1" w:lastColumn="0" w:noHBand="0" w:noVBand="1"/>
      </w:tblPr>
      <w:tblGrid>
        <w:gridCol w:w="567"/>
        <w:gridCol w:w="567"/>
        <w:gridCol w:w="567"/>
        <w:gridCol w:w="567"/>
        <w:gridCol w:w="567"/>
      </w:tblGrid>
      <w:tr w:rsidR="002D7D37" w:rsidRPr="00C30CA1" w:rsidTr="004E5DB8">
        <w:trPr>
          <w:jc w:val="center"/>
        </w:trPr>
        <w:tc>
          <w:tcPr>
            <w:tcW w:w="567" w:type="dxa"/>
            <w:shd w:val="clear" w:color="auto" w:fill="FFFF00"/>
          </w:tcPr>
          <w:p w:rsidR="002D7D37" w:rsidRPr="00C30CA1" w:rsidRDefault="002D7D37" w:rsidP="004E5DB8">
            <w:pPr>
              <w:rPr>
                <w:b/>
                <w:color w:val="1F497D" w:themeColor="text2"/>
              </w:rPr>
            </w:pPr>
            <w:r w:rsidRPr="00C30CA1">
              <w:rPr>
                <w:b/>
                <w:color w:val="1F497D" w:themeColor="text2"/>
              </w:rPr>
              <w:t>I</w:t>
            </w:r>
          </w:p>
        </w:tc>
        <w:tc>
          <w:tcPr>
            <w:tcW w:w="567" w:type="dxa"/>
            <w:shd w:val="clear" w:color="auto" w:fill="FFFF00"/>
          </w:tcPr>
          <w:p w:rsidR="002D7D37" w:rsidRPr="00C30CA1" w:rsidRDefault="002D7D37" w:rsidP="004E5DB8">
            <w:pPr>
              <w:rPr>
                <w:b/>
                <w:color w:val="1F497D" w:themeColor="text2"/>
              </w:rPr>
            </w:pPr>
            <w:r w:rsidRPr="00C30CA1">
              <w:rPr>
                <w:b/>
                <w:color w:val="1F497D" w:themeColor="text2"/>
              </w:rPr>
              <w:t>S</w:t>
            </w:r>
          </w:p>
        </w:tc>
        <w:tc>
          <w:tcPr>
            <w:tcW w:w="567" w:type="dxa"/>
            <w:shd w:val="clear" w:color="auto" w:fill="FFFF00"/>
          </w:tcPr>
          <w:p w:rsidR="002D7D37" w:rsidRPr="00C30CA1" w:rsidRDefault="002D7D37" w:rsidP="004E5DB8">
            <w:pPr>
              <w:rPr>
                <w:b/>
                <w:color w:val="1F497D" w:themeColor="text2"/>
              </w:rPr>
            </w:pPr>
            <w:r w:rsidRPr="00C30CA1">
              <w:rPr>
                <w:b/>
                <w:color w:val="1F497D" w:themeColor="text2"/>
              </w:rPr>
              <w:t>T</w:t>
            </w:r>
          </w:p>
        </w:tc>
        <w:tc>
          <w:tcPr>
            <w:tcW w:w="567" w:type="dxa"/>
            <w:shd w:val="clear" w:color="auto" w:fill="FFFF00"/>
          </w:tcPr>
          <w:p w:rsidR="002D7D37" w:rsidRPr="00C30CA1" w:rsidRDefault="002D7D37" w:rsidP="004E5DB8">
            <w:pPr>
              <w:rPr>
                <w:b/>
                <w:color w:val="1F497D" w:themeColor="text2"/>
              </w:rPr>
            </w:pPr>
            <w:r w:rsidRPr="00C30CA1">
              <w:rPr>
                <w:b/>
                <w:color w:val="1F497D" w:themeColor="text2"/>
              </w:rPr>
              <w:t>I</w:t>
            </w:r>
          </w:p>
        </w:tc>
        <w:tc>
          <w:tcPr>
            <w:tcW w:w="567" w:type="dxa"/>
            <w:shd w:val="clear" w:color="auto" w:fill="FFFF00"/>
          </w:tcPr>
          <w:p w:rsidR="002D7D37" w:rsidRPr="00C30CA1" w:rsidRDefault="002D7D37" w:rsidP="004E5DB8">
            <w:pPr>
              <w:rPr>
                <w:b/>
                <w:color w:val="1F497D" w:themeColor="text2"/>
              </w:rPr>
            </w:pPr>
            <w:r w:rsidRPr="00C30CA1">
              <w:rPr>
                <w:b/>
                <w:color w:val="1F497D" w:themeColor="text2"/>
              </w:rPr>
              <w:t>L</w:t>
            </w:r>
          </w:p>
        </w:tc>
      </w:tr>
      <w:tr w:rsidR="002D7D37" w:rsidRPr="00B94DCB" w:rsidTr="004E5DB8">
        <w:trPr>
          <w:jc w:val="center"/>
        </w:trPr>
        <w:tc>
          <w:tcPr>
            <w:tcW w:w="567" w:type="dxa"/>
            <w:shd w:val="clear" w:color="auto" w:fill="92D050"/>
          </w:tcPr>
          <w:p w:rsidR="002D7D37" w:rsidRPr="00B94DCB" w:rsidRDefault="002D7D37" w:rsidP="004E5DB8">
            <w:pPr>
              <w:rPr>
                <w:b/>
                <w:color w:val="17365D" w:themeColor="text2" w:themeShade="BF"/>
              </w:rPr>
            </w:pPr>
            <w:r w:rsidRPr="00B94DCB">
              <w:rPr>
                <w:b/>
                <w:color w:val="17365D" w:themeColor="text2" w:themeShade="BF"/>
              </w:rPr>
              <w:t>0</w:t>
            </w:r>
          </w:p>
        </w:tc>
        <w:tc>
          <w:tcPr>
            <w:tcW w:w="567" w:type="dxa"/>
            <w:shd w:val="clear" w:color="auto" w:fill="92D050"/>
          </w:tcPr>
          <w:p w:rsidR="002D7D37" w:rsidRPr="00B94DCB" w:rsidRDefault="002D7D37" w:rsidP="004E5DB8">
            <w:pPr>
              <w:rPr>
                <w:b/>
                <w:color w:val="17365D" w:themeColor="text2" w:themeShade="BF"/>
              </w:rPr>
            </w:pPr>
            <w:r w:rsidRPr="00B94DCB">
              <w:rPr>
                <w:b/>
                <w:color w:val="17365D" w:themeColor="text2" w:themeShade="BF"/>
              </w:rPr>
              <w:t>3</w:t>
            </w:r>
          </w:p>
        </w:tc>
        <w:tc>
          <w:tcPr>
            <w:tcW w:w="567" w:type="dxa"/>
            <w:shd w:val="clear" w:color="auto" w:fill="92D050"/>
          </w:tcPr>
          <w:p w:rsidR="002D7D37" w:rsidRPr="00B94DCB" w:rsidRDefault="002D7D37" w:rsidP="004E5DB8">
            <w:pPr>
              <w:rPr>
                <w:b/>
                <w:color w:val="17365D" w:themeColor="text2" w:themeShade="BF"/>
              </w:rPr>
            </w:pPr>
            <w:r w:rsidRPr="00B94DCB">
              <w:rPr>
                <w:b/>
                <w:color w:val="17365D" w:themeColor="text2" w:themeShade="BF"/>
              </w:rPr>
              <w:t>4</w:t>
            </w:r>
          </w:p>
        </w:tc>
        <w:tc>
          <w:tcPr>
            <w:tcW w:w="567" w:type="dxa"/>
            <w:shd w:val="clear" w:color="auto" w:fill="92D050"/>
          </w:tcPr>
          <w:p w:rsidR="002D7D37" w:rsidRPr="00B94DCB" w:rsidRDefault="002D7D37" w:rsidP="004E5DB8">
            <w:pPr>
              <w:rPr>
                <w:b/>
                <w:color w:val="17365D" w:themeColor="text2" w:themeShade="BF"/>
              </w:rPr>
            </w:pPr>
            <w:r w:rsidRPr="00B94DCB">
              <w:rPr>
                <w:b/>
                <w:color w:val="17365D" w:themeColor="text2" w:themeShade="BF"/>
              </w:rPr>
              <w:t>1</w:t>
            </w:r>
          </w:p>
        </w:tc>
        <w:tc>
          <w:tcPr>
            <w:tcW w:w="567" w:type="dxa"/>
            <w:shd w:val="clear" w:color="auto" w:fill="92D050"/>
          </w:tcPr>
          <w:p w:rsidR="002D7D37" w:rsidRPr="00B94DCB" w:rsidRDefault="002D7D37" w:rsidP="004E5DB8">
            <w:pPr>
              <w:rPr>
                <w:b/>
                <w:color w:val="17365D" w:themeColor="text2" w:themeShade="BF"/>
              </w:rPr>
            </w:pPr>
            <w:r w:rsidRPr="00B94DCB">
              <w:rPr>
                <w:b/>
                <w:color w:val="17365D" w:themeColor="text2" w:themeShade="BF"/>
              </w:rPr>
              <w:t>2</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L</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I</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S</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T</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I</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 xml:space="preserve"> </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D</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V</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I</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N</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T</w:t>
            </w:r>
          </w:p>
        </w:tc>
        <w:tc>
          <w:tcPr>
            <w:tcW w:w="567" w:type="dxa"/>
            <w:shd w:val="clear" w:color="auto" w:fill="E5B8B7" w:themeFill="accent2" w:themeFillTint="66"/>
          </w:tcPr>
          <w:p w:rsidR="002D7D37" w:rsidRPr="000A07DE" w:rsidRDefault="002D7D37" w:rsidP="004E5DB8">
            <w:pPr>
              <w:rPr>
                <w:b/>
                <w:color w:val="000000" w:themeColor="text1"/>
              </w:rPr>
            </w:pP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U</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N</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E</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C</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O</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L</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P</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O</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L</w:t>
            </w:r>
          </w:p>
        </w:tc>
        <w:tc>
          <w:tcPr>
            <w:tcW w:w="567" w:type="dxa"/>
            <w:shd w:val="clear" w:color="auto" w:fill="E5B8B7" w:themeFill="accent2" w:themeFillTint="66"/>
          </w:tcPr>
          <w:p w:rsidR="002D7D37" w:rsidRPr="000A07DE" w:rsidRDefault="002D7D37" w:rsidP="004E5DB8">
            <w:pPr>
              <w:rPr>
                <w:b/>
                <w:color w:val="000000" w:themeColor="text1"/>
              </w:rPr>
            </w:pPr>
            <w:r w:rsidRPr="000A07DE">
              <w:rPr>
                <w:b/>
                <w:color w:val="000000" w:themeColor="text1"/>
              </w:rPr>
              <w:t>Y</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T</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C</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H</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N</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I</w:t>
            </w: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Q</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U</w:t>
            </w:r>
          </w:p>
        </w:tc>
        <w:tc>
          <w:tcPr>
            <w:tcW w:w="567" w:type="dxa"/>
            <w:shd w:val="clear" w:color="auto" w:fill="E5B8B7" w:themeFill="accent2" w:themeFillTint="66"/>
          </w:tcPr>
          <w:p w:rsidR="002D7D37" w:rsidRPr="000A07DE" w:rsidRDefault="002D7D37" w:rsidP="004E5DB8">
            <w:pPr>
              <w:rPr>
                <w:b/>
                <w:color w:val="000000" w:themeColor="text1"/>
              </w:rPr>
            </w:pPr>
            <w:r>
              <w:rPr>
                <w:b/>
                <w:color w:val="000000" w:themeColor="text1"/>
              </w:rPr>
              <w:t>E</w:t>
            </w:r>
          </w:p>
        </w:tc>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p>
        </w:tc>
      </w:tr>
      <w:tr w:rsidR="002D7D37" w:rsidTr="004E5DB8">
        <w:trPr>
          <w:jc w:val="center"/>
        </w:trPr>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p>
        </w:tc>
        <w:tc>
          <w:tcPr>
            <w:tcW w:w="567" w:type="dxa"/>
            <w:shd w:val="clear" w:color="auto" w:fill="E5B8B7" w:themeFill="accent2" w:themeFillTint="66"/>
          </w:tcPr>
          <w:p w:rsidR="002D7D37" w:rsidRPr="000A07DE" w:rsidRDefault="002D7D37" w:rsidP="004E5DB8">
            <w:pPr>
              <w:rPr>
                <w:b/>
                <w:color w:val="000000" w:themeColor="text1"/>
              </w:rPr>
            </w:pPr>
          </w:p>
        </w:tc>
      </w:tr>
    </w:tbl>
    <w:p w:rsidR="002D7D37" w:rsidRDefault="002D7D37" w:rsidP="002D7D37"/>
    <w:p w:rsidR="002D7D37" w:rsidRDefault="002D7D37" w:rsidP="002D7D37">
      <w:r>
        <w:t>Texte chiffré : « LIIUCPEQ  SET EYN  TV E TI  ‘ ENOOCU  IDNELLHE  »</w:t>
      </w:r>
    </w:p>
    <w:p w:rsidR="002A3D09" w:rsidRDefault="002D7D37" w:rsidP="002A3D09">
      <w:pPr>
        <w:pStyle w:val="NormalWeb"/>
      </w:pPr>
      <w:r>
        <w:rPr>
          <w:b/>
          <w:bCs/>
        </w:rPr>
        <w:t>P</w:t>
      </w:r>
      <w:r w:rsidR="002A3D09">
        <w:rPr>
          <w:b/>
          <w:bCs/>
        </w:rPr>
        <w:t xml:space="preserve">rincipe : </w:t>
      </w:r>
      <w:r w:rsidR="002A3D09">
        <w:t>un mot clé secret est utilisé pour dériver une séquence de chiffres commençant à 0 et finissant au nombre de lettres composant le mot clé. Cette séquence est obtenue en numérotant les lettres du mot clé en partant de la gauche vers la droite et en donnant l’ordre d’apparition dans l’alphabet. Une fois que la séquence de transposition est obtenue, on chiffre en écrivant d’abord le message par lignes dans un rectangle (puis on lit le texte par colonnes en suivant l’ordre déterminé par la séquence.</w:t>
      </w:r>
    </w:p>
    <w:p w:rsidR="002D7D37" w:rsidRDefault="002756BB" w:rsidP="00B4131D">
      <w:pPr>
        <w:autoSpaceDE w:val="0"/>
        <w:autoSpaceDN w:val="0"/>
        <w:adjustRightInd w:val="0"/>
        <w:spacing w:after="0" w:line="240" w:lineRule="auto"/>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br/>
      </w:r>
    </w:p>
    <w:p w:rsidR="005966C6" w:rsidRDefault="002756BB" w:rsidP="00B4131D">
      <w:pPr>
        <w:autoSpaceDE w:val="0"/>
        <w:autoSpaceDN w:val="0"/>
        <w:adjustRightInd w:val="0"/>
        <w:spacing w:after="0" w:line="240" w:lineRule="auto"/>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br/>
        <w:t xml:space="preserve">Nous allons prendre pour l'exemple la clef : </w:t>
      </w:r>
      <w:r w:rsidR="004B44C5" w:rsidRPr="004B44C5">
        <w:rPr>
          <w:rFonts w:ascii="Times New Roman" w:eastAsia="Times New Roman" w:hAnsi="Times New Roman" w:cs="Times New Roman"/>
          <w:b/>
          <w:sz w:val="24"/>
          <w:szCs w:val="24"/>
          <w:lang w:eastAsia="fr-FR"/>
        </w:rPr>
        <w:t>MIAGE</w:t>
      </w:r>
      <w:r w:rsidR="005966C6">
        <w:rPr>
          <w:rFonts w:ascii="Times New Roman" w:eastAsia="Times New Roman" w:hAnsi="Times New Roman" w:cs="Times New Roman"/>
          <w:b/>
          <w:bCs/>
          <w:sz w:val="24"/>
          <w:szCs w:val="24"/>
          <w:lang w:eastAsia="fr-FR"/>
        </w:rPr>
        <w:t xml:space="preserve">ISTIL </w:t>
      </w:r>
      <w:r w:rsidRPr="002756BB">
        <w:rPr>
          <w:rFonts w:ascii="Times New Roman" w:eastAsia="Times New Roman" w:hAnsi="Times New Roman" w:cs="Times New Roman"/>
          <w:sz w:val="24"/>
          <w:szCs w:val="24"/>
          <w:lang w:eastAsia="fr-FR"/>
        </w:rPr>
        <w:t xml:space="preserve">qui contient </w:t>
      </w:r>
      <w:r w:rsidR="005966C6">
        <w:rPr>
          <w:rFonts w:ascii="Times New Roman" w:eastAsia="Times New Roman" w:hAnsi="Times New Roman" w:cs="Times New Roman"/>
          <w:b/>
          <w:bCs/>
          <w:sz w:val="24"/>
          <w:szCs w:val="24"/>
          <w:lang w:eastAsia="fr-FR"/>
        </w:rPr>
        <w:t>5</w:t>
      </w:r>
      <w:r w:rsidRPr="002756BB">
        <w:rPr>
          <w:rFonts w:ascii="Times New Roman" w:eastAsia="Times New Roman" w:hAnsi="Times New Roman" w:cs="Times New Roman"/>
          <w:sz w:val="24"/>
          <w:szCs w:val="24"/>
          <w:lang w:eastAsia="fr-FR"/>
        </w:rPr>
        <w:t xml:space="preserve"> caractères (c'est important à savoir pour la suite). Nous allons maintenant convertir la clef en suite logique de chiffres :</w:t>
      </w:r>
    </w:p>
    <w:p w:rsidR="005966C6" w:rsidRDefault="005966C6" w:rsidP="00B4131D">
      <w:pPr>
        <w:autoSpaceDE w:val="0"/>
        <w:autoSpaceDN w:val="0"/>
        <w:adjustRightInd w:val="0"/>
        <w:spacing w:after="0" w:line="240" w:lineRule="auto"/>
        <w:rPr>
          <w:rFonts w:ascii="Times New Roman" w:eastAsia="Times New Roman" w:hAnsi="Times New Roman" w:cs="Times New Roman"/>
          <w:sz w:val="24"/>
          <w:szCs w:val="24"/>
          <w:lang w:eastAsia="fr-FR"/>
        </w:rPr>
      </w:pP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gridCol w:w="851"/>
        <w:gridCol w:w="851"/>
        <w:gridCol w:w="851"/>
      </w:tblGrid>
      <w:tr w:rsidR="005966C6" w:rsidRPr="005966C6" w:rsidTr="0045000D">
        <w:trPr>
          <w:jc w:val="center"/>
        </w:trPr>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M</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A</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G</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E</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T</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966C6" w:rsidRPr="005966C6" w:rsidRDefault="005966C6" w:rsidP="005966C6">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L</w:t>
            </w:r>
          </w:p>
        </w:tc>
      </w:tr>
      <w:tr w:rsidR="005966C6" w:rsidTr="0045000D">
        <w:trPr>
          <w:jc w:val="center"/>
        </w:trPr>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w:t>
            </w:r>
          </w:p>
        </w:tc>
        <w:tc>
          <w:tcPr>
            <w:tcW w:w="851" w:type="dxa"/>
          </w:tcPr>
          <w:p w:rsidR="005966C6" w:rsidRDefault="005966C6" w:rsidP="005966C6">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w:t>
            </w:r>
          </w:p>
        </w:tc>
      </w:tr>
    </w:tbl>
    <w:p w:rsidR="005966C6" w:rsidRDefault="005966C6" w:rsidP="00B4131D">
      <w:pPr>
        <w:autoSpaceDE w:val="0"/>
        <w:autoSpaceDN w:val="0"/>
        <w:adjustRightInd w:val="0"/>
        <w:spacing w:after="0" w:line="240" w:lineRule="auto"/>
        <w:rPr>
          <w:rFonts w:ascii="Times New Roman" w:eastAsia="Times New Roman" w:hAnsi="Times New Roman" w:cs="Times New Roman"/>
          <w:sz w:val="24"/>
          <w:szCs w:val="24"/>
          <w:lang w:eastAsia="fr-FR"/>
        </w:rPr>
      </w:pPr>
    </w:p>
    <w:p w:rsidR="00B4131D" w:rsidRPr="002756BB" w:rsidRDefault="005966C6" w:rsidP="005966C6">
      <w:pPr>
        <w:autoSpaceDE w:val="0"/>
        <w:autoSpaceDN w:val="0"/>
        <w:adjustRightInd w:val="0"/>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sidR="002756BB" w:rsidRPr="002756BB">
        <w:rPr>
          <w:rFonts w:ascii="Times New Roman" w:eastAsia="Times New Roman" w:hAnsi="Times New Roman" w:cs="Times New Roman"/>
          <w:sz w:val="24"/>
          <w:szCs w:val="24"/>
          <w:lang w:eastAsia="fr-FR"/>
        </w:rPr>
        <w:br/>
        <w:t xml:space="preserve">Pourquoi ? </w:t>
      </w:r>
      <w:r>
        <w:rPr>
          <w:rFonts w:ascii="Times New Roman" w:eastAsia="Times New Roman" w:hAnsi="Times New Roman" w:cs="Times New Roman"/>
          <w:b/>
          <w:bCs/>
          <w:sz w:val="24"/>
          <w:szCs w:val="24"/>
          <w:lang w:eastAsia="fr-FR"/>
        </w:rPr>
        <w:t xml:space="preserve">A </w:t>
      </w:r>
      <w:r w:rsidR="002756BB" w:rsidRPr="002756BB">
        <w:rPr>
          <w:rFonts w:ascii="Times New Roman" w:eastAsia="Times New Roman" w:hAnsi="Times New Roman" w:cs="Times New Roman"/>
          <w:sz w:val="24"/>
          <w:szCs w:val="24"/>
          <w:lang w:eastAsia="fr-FR"/>
        </w:rPr>
        <w:t xml:space="preserve">est la première lettre de </w:t>
      </w:r>
      <w:r>
        <w:rPr>
          <w:rFonts w:ascii="Times New Roman" w:eastAsia="Times New Roman" w:hAnsi="Times New Roman" w:cs="Times New Roman"/>
          <w:sz w:val="24"/>
          <w:szCs w:val="24"/>
          <w:lang w:eastAsia="fr-FR"/>
        </w:rPr>
        <w:t>l'alphabet présente dans la clé</w:t>
      </w:r>
      <w:r w:rsidR="002756BB" w:rsidRPr="002756BB">
        <w:rPr>
          <w:rFonts w:ascii="Times New Roman" w:eastAsia="Times New Roman" w:hAnsi="Times New Roman" w:cs="Times New Roman"/>
          <w:sz w:val="24"/>
          <w:szCs w:val="24"/>
          <w:lang w:eastAsia="fr-FR"/>
        </w:rPr>
        <w:t xml:space="preserve">, elle vaut donc </w:t>
      </w:r>
      <w:r>
        <w:rPr>
          <w:rFonts w:ascii="Times New Roman" w:eastAsia="Times New Roman" w:hAnsi="Times New Roman" w:cs="Times New Roman"/>
          <w:b/>
          <w:bCs/>
          <w:sz w:val="24"/>
          <w:szCs w:val="24"/>
          <w:lang w:eastAsia="fr-FR"/>
        </w:rPr>
        <w:t>0</w:t>
      </w:r>
      <w:r w:rsidR="002756BB" w:rsidRPr="002756BB">
        <w:rPr>
          <w:rFonts w:ascii="Times New Roman" w:eastAsia="Times New Roman" w:hAnsi="Times New Roman" w:cs="Times New Roman"/>
          <w:sz w:val="24"/>
          <w:szCs w:val="24"/>
          <w:lang w:eastAsia="fr-FR"/>
        </w:rPr>
        <w:t xml:space="preserve">, la deuxième étant </w:t>
      </w:r>
      <w:r>
        <w:rPr>
          <w:rFonts w:ascii="Times New Roman" w:eastAsia="Times New Roman" w:hAnsi="Times New Roman" w:cs="Times New Roman"/>
          <w:b/>
          <w:bCs/>
          <w:sz w:val="24"/>
          <w:szCs w:val="24"/>
          <w:lang w:eastAsia="fr-FR"/>
        </w:rPr>
        <w:t>E</w:t>
      </w:r>
      <w:r w:rsidR="002756BB" w:rsidRPr="002756BB">
        <w:rPr>
          <w:rFonts w:ascii="Times New Roman" w:eastAsia="Times New Roman" w:hAnsi="Times New Roman" w:cs="Times New Roman"/>
          <w:sz w:val="24"/>
          <w:szCs w:val="24"/>
          <w:lang w:eastAsia="fr-FR"/>
        </w:rPr>
        <w:t xml:space="preserve">, celle-ci vaut </w:t>
      </w:r>
      <w:r>
        <w:rPr>
          <w:rFonts w:ascii="Times New Roman" w:eastAsia="Times New Roman" w:hAnsi="Times New Roman" w:cs="Times New Roman"/>
          <w:b/>
          <w:bCs/>
          <w:sz w:val="24"/>
          <w:szCs w:val="24"/>
          <w:lang w:eastAsia="fr-FR"/>
        </w:rPr>
        <w:t>1</w:t>
      </w:r>
      <w:r w:rsidR="002756BB" w:rsidRPr="002756BB">
        <w:rPr>
          <w:rFonts w:ascii="Times New Roman" w:eastAsia="Times New Roman" w:hAnsi="Times New Roman" w:cs="Times New Roman"/>
          <w:sz w:val="24"/>
          <w:szCs w:val="24"/>
          <w:lang w:eastAsia="fr-FR"/>
        </w:rPr>
        <w:t xml:space="preserve">, puis </w:t>
      </w:r>
      <w:r>
        <w:rPr>
          <w:rFonts w:ascii="Times New Roman" w:eastAsia="Times New Roman" w:hAnsi="Times New Roman" w:cs="Times New Roman"/>
          <w:b/>
          <w:bCs/>
          <w:sz w:val="24"/>
          <w:szCs w:val="24"/>
          <w:lang w:eastAsia="fr-FR"/>
        </w:rPr>
        <w:t>G</w:t>
      </w:r>
      <w:r w:rsidR="002756BB" w:rsidRPr="002756BB">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b/>
          <w:bCs/>
          <w:sz w:val="24"/>
          <w:szCs w:val="24"/>
          <w:lang w:eastAsia="fr-FR"/>
        </w:rPr>
        <w:t>2</w:t>
      </w:r>
      <w:r w:rsidR="002756BB" w:rsidRPr="002756BB">
        <w:rPr>
          <w:rFonts w:ascii="Times New Roman" w:eastAsia="Times New Roman" w:hAnsi="Times New Roman" w:cs="Times New Roman"/>
          <w:sz w:val="24"/>
          <w:szCs w:val="24"/>
          <w:lang w:eastAsia="fr-FR"/>
        </w:rPr>
        <w:t>, etc...</w:t>
      </w:r>
      <w:r>
        <w:rPr>
          <w:rFonts w:ascii="Times New Roman" w:eastAsia="Times New Roman" w:hAnsi="Times New Roman" w:cs="Times New Roman"/>
          <w:sz w:val="24"/>
          <w:szCs w:val="24"/>
          <w:lang w:eastAsia="fr-FR"/>
        </w:rPr>
        <w:br/>
        <w:t>Vous remarquerez qu'il y a trois I  dans la clé</w:t>
      </w:r>
      <w:r w:rsidR="002756BB" w:rsidRPr="002756BB">
        <w:rPr>
          <w:rFonts w:ascii="Times New Roman" w:eastAsia="Times New Roman" w:hAnsi="Times New Roman" w:cs="Times New Roman"/>
          <w:sz w:val="24"/>
          <w:szCs w:val="24"/>
          <w:lang w:eastAsia="fr-FR"/>
        </w:rPr>
        <w:t xml:space="preserve">, dans ce type de cas, on va lire de la gauche vers la droite, ainsi le </w:t>
      </w:r>
      <w:r>
        <w:rPr>
          <w:rFonts w:ascii="Times New Roman" w:eastAsia="Times New Roman" w:hAnsi="Times New Roman" w:cs="Times New Roman"/>
          <w:b/>
          <w:bCs/>
          <w:sz w:val="24"/>
          <w:szCs w:val="24"/>
          <w:lang w:eastAsia="fr-FR"/>
        </w:rPr>
        <w:t xml:space="preserve">I </w:t>
      </w:r>
      <w:r w:rsidR="002756BB" w:rsidRPr="002756BB">
        <w:rPr>
          <w:rFonts w:ascii="Times New Roman" w:eastAsia="Times New Roman" w:hAnsi="Times New Roman" w:cs="Times New Roman"/>
          <w:sz w:val="24"/>
          <w:szCs w:val="24"/>
          <w:lang w:eastAsia="fr-FR"/>
        </w:rPr>
        <w:t xml:space="preserve"> à gauche vaut </w:t>
      </w:r>
      <w:r>
        <w:rPr>
          <w:rFonts w:ascii="Times New Roman" w:eastAsia="Times New Roman" w:hAnsi="Times New Roman" w:cs="Times New Roman"/>
          <w:b/>
          <w:bCs/>
          <w:sz w:val="24"/>
          <w:szCs w:val="24"/>
          <w:lang w:eastAsia="fr-FR"/>
        </w:rPr>
        <w:t>3</w:t>
      </w:r>
      <w:r w:rsidR="002756BB" w:rsidRPr="002756BB">
        <w:rPr>
          <w:rFonts w:ascii="Times New Roman" w:eastAsia="Times New Roman" w:hAnsi="Times New Roman" w:cs="Times New Roman"/>
          <w:sz w:val="24"/>
          <w:szCs w:val="24"/>
          <w:lang w:eastAsia="fr-FR"/>
        </w:rPr>
        <w:t xml:space="preserve"> et celui </w:t>
      </w:r>
      <w:r w:rsidR="00611D99">
        <w:rPr>
          <w:rFonts w:ascii="Times New Roman" w:eastAsia="Times New Roman" w:hAnsi="Times New Roman" w:cs="Times New Roman"/>
          <w:sz w:val="24"/>
          <w:szCs w:val="24"/>
          <w:lang w:eastAsia="fr-FR"/>
        </w:rPr>
        <w:t xml:space="preserve">le plus </w:t>
      </w:r>
      <w:r w:rsidR="002756BB" w:rsidRPr="002756BB">
        <w:rPr>
          <w:rFonts w:ascii="Times New Roman" w:eastAsia="Times New Roman" w:hAnsi="Times New Roman" w:cs="Times New Roman"/>
          <w:sz w:val="24"/>
          <w:szCs w:val="24"/>
          <w:lang w:eastAsia="fr-FR"/>
        </w:rPr>
        <w:t xml:space="preserve">à droite </w:t>
      </w:r>
      <w:r w:rsidR="002756BB" w:rsidRPr="002756BB">
        <w:rPr>
          <w:rFonts w:ascii="Times New Roman" w:eastAsia="Times New Roman" w:hAnsi="Times New Roman" w:cs="Times New Roman"/>
          <w:b/>
          <w:bCs/>
          <w:sz w:val="24"/>
          <w:szCs w:val="24"/>
          <w:lang w:eastAsia="fr-FR"/>
        </w:rPr>
        <w:t>5</w:t>
      </w:r>
      <w:r w:rsidR="002756BB" w:rsidRPr="002756BB">
        <w:rPr>
          <w:rFonts w:ascii="Times New Roman" w:eastAsia="Times New Roman" w:hAnsi="Times New Roman" w:cs="Times New Roman"/>
          <w:sz w:val="24"/>
          <w:szCs w:val="24"/>
          <w:lang w:eastAsia="fr-FR"/>
        </w:rPr>
        <w:t>.</w:t>
      </w:r>
      <w:r w:rsidR="002756BB" w:rsidRPr="002756BB">
        <w:rPr>
          <w:rFonts w:ascii="Times New Roman" w:eastAsia="Times New Roman" w:hAnsi="Times New Roman" w:cs="Times New Roman"/>
          <w:sz w:val="24"/>
          <w:szCs w:val="24"/>
          <w:lang w:eastAsia="fr-FR"/>
        </w:rPr>
        <w:br/>
      </w:r>
    </w:p>
    <w:p w:rsidR="005A5201" w:rsidRDefault="002756BB" w:rsidP="004B44C5">
      <w:pPr>
        <w:autoSpaceDE w:val="0"/>
        <w:autoSpaceDN w:val="0"/>
        <w:adjustRightInd w:val="0"/>
        <w:spacing w:after="0" w:line="240" w:lineRule="auto"/>
        <w:rPr>
          <w:rFonts w:ascii="Courier New" w:hAnsi="Courier New" w:cs="Courier New"/>
          <w:color w:val="000000"/>
          <w:sz w:val="20"/>
          <w:szCs w:val="20"/>
        </w:rPr>
      </w:pPr>
      <w:r w:rsidRPr="002756BB">
        <w:rPr>
          <w:rFonts w:ascii="Times New Roman" w:eastAsia="Times New Roman" w:hAnsi="Times New Roman" w:cs="Times New Roman"/>
          <w:sz w:val="24"/>
          <w:szCs w:val="24"/>
          <w:lang w:eastAsia="fr-FR"/>
        </w:rPr>
        <w:t>Une fois que la suite de chiffres est déterminée, nous allons générer une colonne. Sachant que le message que l'on souhaite chiffrer est : "</w:t>
      </w:r>
      <w:r w:rsidR="004B44C5">
        <w:rPr>
          <w:rFonts w:ascii="Times New Roman" w:eastAsia="Times New Roman" w:hAnsi="Times New Roman" w:cs="Times New Roman"/>
          <w:sz w:val="24"/>
          <w:szCs w:val="24"/>
          <w:lang w:eastAsia="fr-FR"/>
        </w:rPr>
        <w:t>Bienvenue à l’ISTIL, dans le monde des ingénieurs</w:t>
      </w:r>
      <w:r w:rsidRPr="002756BB">
        <w:rPr>
          <w:rFonts w:ascii="Times New Roman" w:eastAsia="Times New Roman" w:hAnsi="Times New Roman" w:cs="Times New Roman"/>
          <w:sz w:val="24"/>
          <w:szCs w:val="24"/>
          <w:lang w:eastAsia="fr-FR"/>
        </w:rPr>
        <w:t xml:space="preserve">" : </w:t>
      </w:r>
      <w:r w:rsidRPr="002756BB">
        <w:rPr>
          <w:rFonts w:ascii="Times New Roman" w:eastAsia="Times New Roman" w:hAnsi="Times New Roman" w:cs="Times New Roman"/>
          <w:sz w:val="24"/>
          <w:szCs w:val="24"/>
          <w:lang w:eastAsia="fr-FR"/>
        </w:rPr>
        <w:br/>
      </w:r>
    </w:p>
    <w:p w:rsidR="004B44C5" w:rsidRDefault="004B44C5" w:rsidP="004B44C5">
      <w:pPr>
        <w:autoSpaceDE w:val="0"/>
        <w:autoSpaceDN w:val="0"/>
        <w:adjustRightInd w:val="0"/>
        <w:spacing w:after="0" w:line="240" w:lineRule="auto"/>
        <w:rPr>
          <w:rFonts w:ascii="Courier New" w:hAnsi="Courier New" w:cs="Courier New"/>
          <w:color w:val="000000"/>
          <w:sz w:val="20"/>
          <w:szCs w:val="20"/>
        </w:rPr>
      </w:pPr>
    </w:p>
    <w:p w:rsidR="004B44C5" w:rsidRDefault="004B44C5" w:rsidP="004B44C5">
      <w:pPr>
        <w:autoSpaceDE w:val="0"/>
        <w:autoSpaceDN w:val="0"/>
        <w:adjustRightInd w:val="0"/>
        <w:spacing w:after="0" w:line="240" w:lineRule="auto"/>
        <w:rPr>
          <w:rFonts w:ascii="Courier New" w:hAnsi="Courier New" w:cs="Courier New"/>
          <w:color w:val="000000"/>
          <w:sz w:val="20"/>
          <w:szCs w:val="20"/>
        </w:rPr>
      </w:pPr>
    </w:p>
    <w:p w:rsidR="004B44C5" w:rsidRDefault="004B44C5" w:rsidP="004B44C5">
      <w:pPr>
        <w:autoSpaceDE w:val="0"/>
        <w:autoSpaceDN w:val="0"/>
        <w:adjustRightInd w:val="0"/>
        <w:spacing w:after="0" w:line="240" w:lineRule="auto"/>
        <w:rPr>
          <w:rFonts w:ascii="Courier New" w:hAnsi="Courier New" w:cs="Courier New"/>
          <w:color w:val="000000"/>
          <w:sz w:val="20"/>
          <w:szCs w:val="20"/>
        </w:rPr>
      </w:pPr>
    </w:p>
    <w:p w:rsidR="004B44C5" w:rsidRDefault="004B44C5" w:rsidP="004B44C5">
      <w:pPr>
        <w:autoSpaceDE w:val="0"/>
        <w:autoSpaceDN w:val="0"/>
        <w:adjustRightInd w:val="0"/>
        <w:spacing w:after="0" w:line="240" w:lineRule="auto"/>
        <w:rPr>
          <w:rFonts w:ascii="Courier New" w:hAnsi="Courier New" w:cs="Courier New"/>
          <w:color w:val="000000"/>
          <w:sz w:val="20"/>
          <w:szCs w:val="20"/>
        </w:rPr>
      </w:pPr>
    </w:p>
    <w:p w:rsidR="004B44C5" w:rsidRDefault="004B44C5" w:rsidP="004B44C5">
      <w:pPr>
        <w:autoSpaceDE w:val="0"/>
        <w:autoSpaceDN w:val="0"/>
        <w:adjustRightInd w:val="0"/>
        <w:spacing w:after="0" w:line="240" w:lineRule="auto"/>
        <w:rPr>
          <w:rFonts w:ascii="Courier New" w:hAnsi="Courier New" w:cs="Courier New"/>
          <w:color w:val="000000"/>
          <w:sz w:val="20"/>
          <w:szCs w:val="20"/>
        </w:rPr>
      </w:pPr>
    </w:p>
    <w:p w:rsidR="004B44C5" w:rsidRPr="002756BB" w:rsidRDefault="004B44C5" w:rsidP="005A5201">
      <w:pPr>
        <w:spacing w:after="240" w:line="240" w:lineRule="auto"/>
        <w:rPr>
          <w:rFonts w:ascii="Times New Roman" w:eastAsia="Times New Roman" w:hAnsi="Times New Roman" w:cs="Times New Roman"/>
          <w:sz w:val="24"/>
          <w:szCs w:val="24"/>
          <w:lang w:eastAsia="fr-FR"/>
        </w:rPr>
      </w:pP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gridCol w:w="851"/>
        <w:gridCol w:w="851"/>
        <w:gridCol w:w="851"/>
      </w:tblGrid>
      <w:tr w:rsidR="005A5201" w:rsidRPr="005966C6" w:rsidTr="0045000D">
        <w:trPr>
          <w:jc w:val="center"/>
        </w:trPr>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M</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A</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G</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E</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T</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L</w:t>
            </w:r>
          </w:p>
        </w:tc>
      </w:tr>
      <w:tr w:rsidR="005A5201" w:rsidRPr="005966C6" w:rsidTr="005A5201">
        <w:trPr>
          <w:jc w:val="center"/>
        </w:trPr>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7</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3</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0</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2</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1</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4</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8</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9</w:t>
            </w:r>
          </w:p>
        </w:tc>
        <w:tc>
          <w:tcPr>
            <w:tcW w:w="851" w:type="dxa"/>
            <w:shd w:val="clear" w:color="auto" w:fill="FFFF00"/>
          </w:tcPr>
          <w:p w:rsidR="005A5201"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5</w:t>
            </w:r>
          </w:p>
        </w:tc>
        <w:tc>
          <w:tcPr>
            <w:tcW w:w="851" w:type="dxa"/>
            <w:shd w:val="clear" w:color="auto" w:fill="FFFF00"/>
          </w:tcPr>
          <w:p w:rsidR="005A5201" w:rsidRPr="005966C6" w:rsidRDefault="005A5201" w:rsidP="0045000D">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6</w:t>
            </w:r>
          </w:p>
        </w:tc>
      </w:tr>
      <w:tr w:rsidR="005A5201" w:rsidRPr="005A5201" w:rsidTr="005A5201">
        <w:trPr>
          <w:jc w:val="center"/>
        </w:trPr>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B</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i</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n</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v</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n</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u</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5A5201" w:rsidRP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r>
      <w:tr w:rsidR="005A5201" w:rsidTr="0045000D">
        <w:trPr>
          <w:jc w:val="center"/>
        </w:trPr>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à</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r>
      <w:tr w:rsidR="005A5201" w:rsidTr="0045000D">
        <w:trPr>
          <w:jc w:val="center"/>
        </w:trPr>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w:t>
            </w:r>
          </w:p>
        </w:tc>
      </w:tr>
      <w:tr w:rsidR="005A5201" w:rsidTr="0045000D">
        <w:trPr>
          <w:jc w:val="center"/>
        </w:trPr>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r>
      <w:tr w:rsidR="005A5201" w:rsidTr="0045000D">
        <w:trPr>
          <w:jc w:val="center"/>
        </w:trPr>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é</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5A5201" w:rsidRDefault="005A5201" w:rsidP="0045000D">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r>
    </w:tbl>
    <w:p w:rsidR="005A5201" w:rsidRDefault="002756BB" w:rsidP="00B4131D">
      <w:pPr>
        <w:spacing w:after="240" w:line="240" w:lineRule="auto"/>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t>Comme ci-dessus, il faut toujours com</w:t>
      </w:r>
      <w:r w:rsidR="005A5201">
        <w:rPr>
          <w:rFonts w:ascii="Times New Roman" w:eastAsia="Times New Roman" w:hAnsi="Times New Roman" w:cs="Times New Roman"/>
          <w:sz w:val="24"/>
          <w:szCs w:val="24"/>
          <w:lang w:eastAsia="fr-FR"/>
        </w:rPr>
        <w:t xml:space="preserve">pléter la dernière ligne par une lettre comme @ </w:t>
      </w:r>
      <w:r w:rsidRPr="002756BB">
        <w:rPr>
          <w:rFonts w:ascii="Times New Roman" w:eastAsia="Times New Roman" w:hAnsi="Times New Roman" w:cs="Times New Roman"/>
          <w:sz w:val="24"/>
          <w:szCs w:val="24"/>
          <w:lang w:eastAsia="fr-FR"/>
        </w:rPr>
        <w:t xml:space="preserve"> </w:t>
      </w:r>
      <w:r w:rsidRPr="002756BB">
        <w:rPr>
          <w:rFonts w:ascii="Times New Roman" w:eastAsia="Times New Roman" w:hAnsi="Times New Roman" w:cs="Times New Roman"/>
          <w:sz w:val="24"/>
          <w:szCs w:val="24"/>
          <w:lang w:eastAsia="fr-FR"/>
        </w:rPr>
        <w:br/>
      </w:r>
    </w:p>
    <w:p w:rsidR="002756BB" w:rsidRPr="002756BB" w:rsidRDefault="002756BB" w:rsidP="00B4131D">
      <w:pPr>
        <w:spacing w:after="240" w:line="240" w:lineRule="auto"/>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t xml:space="preserve">Pour crypter le code, nous allons prendre </w:t>
      </w:r>
      <w:r w:rsidR="005A5201">
        <w:rPr>
          <w:rFonts w:ascii="Times New Roman" w:eastAsia="Times New Roman" w:hAnsi="Times New Roman" w:cs="Times New Roman"/>
          <w:sz w:val="24"/>
          <w:szCs w:val="24"/>
          <w:lang w:eastAsia="fr-FR"/>
        </w:rPr>
        <w:t xml:space="preserve">successivement la colonne du </w:t>
      </w:r>
      <w:r w:rsidR="0045000D">
        <w:rPr>
          <w:rFonts w:ascii="Times New Roman" w:eastAsia="Times New Roman" w:hAnsi="Times New Roman" w:cs="Times New Roman"/>
          <w:sz w:val="24"/>
          <w:szCs w:val="24"/>
          <w:lang w:eastAsia="fr-FR"/>
        </w:rPr>
        <w:t xml:space="preserve"> </w:t>
      </w:r>
      <w:r w:rsidR="005A5201">
        <w:rPr>
          <w:rFonts w:ascii="Times New Roman" w:eastAsia="Times New Roman" w:hAnsi="Times New Roman" w:cs="Times New Roman"/>
          <w:sz w:val="24"/>
          <w:szCs w:val="24"/>
          <w:lang w:eastAsia="fr-FR"/>
        </w:rPr>
        <w:t>numéro 0, 1, 2 puis 3</w:t>
      </w:r>
      <w:r w:rsidRPr="002756BB">
        <w:rPr>
          <w:rFonts w:ascii="Times New Roman" w:eastAsia="Times New Roman" w:hAnsi="Times New Roman" w:cs="Times New Roman"/>
          <w:sz w:val="24"/>
          <w:szCs w:val="24"/>
          <w:lang w:eastAsia="fr-FR"/>
        </w:rPr>
        <w:t>, etc...</w:t>
      </w:r>
      <w:r w:rsidRPr="002756BB">
        <w:rPr>
          <w:rFonts w:ascii="Times New Roman" w:eastAsia="Times New Roman" w:hAnsi="Times New Roman" w:cs="Times New Roman"/>
          <w:sz w:val="24"/>
          <w:szCs w:val="24"/>
          <w:lang w:eastAsia="fr-FR"/>
        </w:rPr>
        <w:br/>
        <w:t>Ce qui donne :</w:t>
      </w: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r>
      <w:r w:rsidR="0045000D">
        <w:rPr>
          <w:rFonts w:ascii="Times New Roman" w:eastAsia="Times New Roman" w:hAnsi="Times New Roman" w:cs="Times New Roman"/>
          <w:b/>
          <w:bCs/>
          <w:sz w:val="24"/>
          <w:szCs w:val="24"/>
          <w:lang w:eastAsia="fr-FR"/>
        </w:rPr>
        <w:t>e’nen    vs de   nIs i   iladé   eTleu    e,mi@     on@   Bàdng   nIesr   uL  s</w:t>
      </w:r>
      <w:r w:rsidRPr="002756BB">
        <w:rPr>
          <w:rFonts w:ascii="Times New Roman" w:eastAsia="Times New Roman" w:hAnsi="Times New Roman" w:cs="Times New Roman"/>
          <w:sz w:val="24"/>
          <w:szCs w:val="24"/>
          <w:lang w:eastAsia="fr-FR"/>
        </w:rPr>
        <w:t xml:space="preserve"> </w:t>
      </w: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r>
    </w:p>
    <w:p w:rsidR="002756BB" w:rsidRPr="002756BB" w:rsidRDefault="002756BB" w:rsidP="002756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56BB">
        <w:rPr>
          <w:rFonts w:ascii="Times New Roman" w:eastAsia="Times New Roman" w:hAnsi="Times New Roman" w:cs="Times New Roman"/>
          <w:b/>
          <w:bCs/>
          <w:sz w:val="27"/>
          <w:szCs w:val="27"/>
          <w:lang w:eastAsia="fr-FR"/>
        </w:rPr>
        <w:t>Déchiffrer</w:t>
      </w:r>
    </w:p>
    <w:p w:rsidR="002A3D09" w:rsidRDefault="002756BB" w:rsidP="002756BB">
      <w:pPr>
        <w:rPr>
          <w:rFonts w:ascii="Times New Roman" w:eastAsia="Times New Roman" w:hAnsi="Times New Roman" w:cs="Times New Roman"/>
          <w:sz w:val="24"/>
          <w:szCs w:val="24"/>
          <w:lang w:eastAsia="fr-FR"/>
        </w:rPr>
      </w:pPr>
      <w:r w:rsidRPr="002756BB">
        <w:rPr>
          <w:rFonts w:ascii="Times New Roman" w:eastAsia="Times New Roman" w:hAnsi="Times New Roman" w:cs="Times New Roman"/>
          <w:sz w:val="24"/>
          <w:szCs w:val="24"/>
          <w:lang w:eastAsia="fr-FR"/>
        </w:rPr>
        <w:t>Pour commencer, nous devons connaître trois choses, la clef (fournie par l'émetteur), la longueur de clef (ici 10), ainsi que la longueur du texte (30). Une fois toutes ces informations réunies, nous allons effectuer un simple calcul permettant de trouver le nombre de lignes ainsi que le nombre de colonnes :</w:t>
      </w: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t>longueur de text</w:t>
      </w:r>
      <w:r w:rsidR="002A3D09">
        <w:rPr>
          <w:rFonts w:ascii="Times New Roman" w:eastAsia="Times New Roman" w:hAnsi="Times New Roman" w:cs="Times New Roman"/>
          <w:sz w:val="24"/>
          <w:szCs w:val="24"/>
          <w:lang w:eastAsia="fr-FR"/>
        </w:rPr>
        <w:t>e = longueur de c</w:t>
      </w:r>
      <w:r w:rsidR="004B44C5">
        <w:rPr>
          <w:rFonts w:ascii="Times New Roman" w:eastAsia="Times New Roman" w:hAnsi="Times New Roman" w:cs="Times New Roman"/>
          <w:sz w:val="24"/>
          <w:szCs w:val="24"/>
          <w:lang w:eastAsia="fr-FR"/>
        </w:rPr>
        <w:t>lef * ?</w:t>
      </w:r>
      <w:r w:rsidR="004B44C5">
        <w:rPr>
          <w:rFonts w:ascii="Times New Roman" w:eastAsia="Times New Roman" w:hAnsi="Times New Roman" w:cs="Times New Roman"/>
          <w:sz w:val="24"/>
          <w:szCs w:val="24"/>
          <w:lang w:eastAsia="fr-FR"/>
        </w:rPr>
        <w:br/>
      </w:r>
      <w:r w:rsidR="004B44C5">
        <w:rPr>
          <w:rFonts w:ascii="Times New Roman" w:eastAsia="Times New Roman" w:hAnsi="Times New Roman" w:cs="Times New Roman"/>
          <w:sz w:val="24"/>
          <w:szCs w:val="24"/>
          <w:lang w:eastAsia="fr-FR"/>
        </w:rPr>
        <w:lastRenderedPageBreak/>
        <w:br/>
        <w:t>Donc  avec notre texte</w:t>
      </w:r>
      <w:r w:rsidR="002A3D09">
        <w:rPr>
          <w:rFonts w:ascii="Times New Roman" w:eastAsia="Times New Roman" w:hAnsi="Times New Roman" w:cs="Times New Roman"/>
          <w:sz w:val="24"/>
          <w:szCs w:val="24"/>
          <w:lang w:eastAsia="fr-FR"/>
        </w:rPr>
        <w:t>, cela donne :</w:t>
      </w:r>
      <w:r w:rsidR="002A3D09">
        <w:rPr>
          <w:rFonts w:ascii="Times New Roman" w:eastAsia="Times New Roman" w:hAnsi="Times New Roman" w:cs="Times New Roman"/>
          <w:sz w:val="24"/>
          <w:szCs w:val="24"/>
          <w:lang w:eastAsia="fr-FR"/>
        </w:rPr>
        <w:br/>
      </w:r>
      <w:r w:rsidR="002A3D09">
        <w:rPr>
          <w:rFonts w:ascii="Times New Roman" w:eastAsia="Times New Roman" w:hAnsi="Times New Roman" w:cs="Times New Roman"/>
          <w:sz w:val="24"/>
          <w:szCs w:val="24"/>
          <w:lang w:eastAsia="fr-FR"/>
        </w:rPr>
        <w:br/>
        <w:t>48 = 10 * 5  -2</w:t>
      </w:r>
      <w:r w:rsidR="002A3D09">
        <w:rPr>
          <w:rFonts w:ascii="Times New Roman" w:eastAsia="Times New Roman" w:hAnsi="Times New Roman" w:cs="Times New Roman"/>
          <w:sz w:val="24"/>
          <w:szCs w:val="24"/>
          <w:lang w:eastAsia="fr-FR"/>
        </w:rPr>
        <w:br/>
      </w:r>
      <w:r w:rsidR="002A3D09">
        <w:rPr>
          <w:rFonts w:ascii="Times New Roman" w:eastAsia="Times New Roman" w:hAnsi="Times New Roman" w:cs="Times New Roman"/>
          <w:sz w:val="24"/>
          <w:szCs w:val="24"/>
          <w:lang w:eastAsia="fr-FR"/>
        </w:rPr>
        <w:br/>
        <w:t xml:space="preserve">Nous aurons donc 5 </w:t>
      </w:r>
      <w:r w:rsidRPr="002756BB">
        <w:rPr>
          <w:rFonts w:ascii="Times New Roman" w:eastAsia="Times New Roman" w:hAnsi="Times New Roman" w:cs="Times New Roman"/>
          <w:sz w:val="24"/>
          <w:szCs w:val="24"/>
          <w:lang w:eastAsia="fr-FR"/>
        </w:rPr>
        <w:t xml:space="preserve"> lignes de 10 caractères. Nous pouvons donc générer le tableau :</w:t>
      </w: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r>
      <w:r w:rsidRPr="002756BB">
        <w:rPr>
          <w:rFonts w:ascii="Times New Roman" w:eastAsia="Times New Roman" w:hAnsi="Times New Roman" w:cs="Times New Roman"/>
          <w:sz w:val="24"/>
          <w:szCs w:val="24"/>
          <w:lang w:eastAsia="fr-FR"/>
        </w:rPr>
        <w:br/>
        <w:t>Pour remplir le tableau</w:t>
      </w:r>
      <w:r w:rsidR="002A3D09">
        <w:rPr>
          <w:rFonts w:ascii="Times New Roman" w:eastAsia="Times New Roman" w:hAnsi="Times New Roman" w:cs="Times New Roman"/>
          <w:sz w:val="24"/>
          <w:szCs w:val="24"/>
          <w:lang w:eastAsia="fr-FR"/>
        </w:rPr>
        <w:t xml:space="preserve">, comme nous savons qu'il faut 5 </w:t>
      </w:r>
      <w:r w:rsidRPr="002756BB">
        <w:rPr>
          <w:rFonts w:ascii="Times New Roman" w:eastAsia="Times New Roman" w:hAnsi="Times New Roman" w:cs="Times New Roman"/>
          <w:sz w:val="24"/>
          <w:szCs w:val="24"/>
          <w:lang w:eastAsia="fr-FR"/>
        </w:rPr>
        <w:t xml:space="preserve"> caractères par colonne, nous plaçons </w:t>
      </w:r>
      <w:r w:rsidR="002A3D09">
        <w:rPr>
          <w:rFonts w:ascii="Times New Roman" w:eastAsia="Times New Roman" w:hAnsi="Times New Roman" w:cs="Times New Roman"/>
          <w:sz w:val="24"/>
          <w:szCs w:val="24"/>
          <w:lang w:eastAsia="fr-FR"/>
        </w:rPr>
        <w:t>les trois premières à savoir e’nen  sous le 0 puis vS de  sous le 1, puis iladé  sous le 3</w:t>
      </w:r>
      <w:r w:rsidRPr="002756BB">
        <w:rPr>
          <w:rFonts w:ascii="Times New Roman" w:eastAsia="Times New Roman" w:hAnsi="Times New Roman" w:cs="Times New Roman"/>
          <w:sz w:val="24"/>
          <w:szCs w:val="24"/>
          <w:lang w:eastAsia="fr-FR"/>
        </w:rPr>
        <w:t>, etc...</w:t>
      </w:r>
      <w:r w:rsidRPr="002756BB">
        <w:rPr>
          <w:rFonts w:ascii="Times New Roman" w:eastAsia="Times New Roman" w:hAnsi="Times New Roman" w:cs="Times New Roman"/>
          <w:sz w:val="24"/>
          <w:szCs w:val="24"/>
          <w:lang w:eastAsia="fr-FR"/>
        </w:rPr>
        <w:br/>
      </w:r>
    </w:p>
    <w:tbl>
      <w:tblPr>
        <w:tblStyle w:val="Grilledutableau"/>
        <w:tblW w:w="0" w:type="auto"/>
        <w:jc w:val="center"/>
        <w:tblLook w:val="04A0" w:firstRow="1" w:lastRow="0" w:firstColumn="1" w:lastColumn="0" w:noHBand="0" w:noVBand="1"/>
      </w:tblPr>
      <w:tblGrid>
        <w:gridCol w:w="851"/>
        <w:gridCol w:w="851"/>
        <w:gridCol w:w="851"/>
        <w:gridCol w:w="851"/>
        <w:gridCol w:w="851"/>
        <w:gridCol w:w="851"/>
        <w:gridCol w:w="851"/>
        <w:gridCol w:w="851"/>
        <w:gridCol w:w="851"/>
        <w:gridCol w:w="851"/>
      </w:tblGrid>
      <w:tr w:rsidR="002A3D09" w:rsidRPr="005966C6" w:rsidTr="00A21694">
        <w:trPr>
          <w:jc w:val="center"/>
        </w:trPr>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M</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A</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G</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E</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T</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I</w:t>
            </w:r>
          </w:p>
        </w:tc>
        <w:tc>
          <w:tcPr>
            <w:tcW w:w="851" w:type="dxa"/>
            <w:shd w:val="clear" w:color="auto" w:fill="B6DDE8" w:themeFill="accent5" w:themeFillTint="66"/>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L</w:t>
            </w:r>
          </w:p>
        </w:tc>
      </w:tr>
      <w:tr w:rsidR="002A3D09" w:rsidRPr="005966C6" w:rsidTr="00A21694">
        <w:trPr>
          <w:jc w:val="center"/>
        </w:trPr>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7</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3</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0</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2</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1</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4</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8</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9</w:t>
            </w:r>
          </w:p>
        </w:tc>
        <w:tc>
          <w:tcPr>
            <w:tcW w:w="851" w:type="dxa"/>
            <w:shd w:val="clear" w:color="auto" w:fill="FFFF00"/>
          </w:tcPr>
          <w:p w:rsidR="002A3D09"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5</w:t>
            </w:r>
          </w:p>
        </w:tc>
        <w:tc>
          <w:tcPr>
            <w:tcW w:w="851" w:type="dxa"/>
            <w:shd w:val="clear" w:color="auto" w:fill="FFFF00"/>
          </w:tcPr>
          <w:p w:rsidR="002A3D09" w:rsidRPr="005966C6" w:rsidRDefault="002A3D09" w:rsidP="00A21694">
            <w:pPr>
              <w:autoSpaceDE w:val="0"/>
              <w:autoSpaceDN w:val="0"/>
              <w:adjustRightInd w:val="0"/>
              <w:jc w:val="cente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6</w:t>
            </w:r>
          </w:p>
        </w:tc>
      </w:tr>
      <w:tr w:rsidR="002A3D09" w:rsidRPr="005A5201" w:rsidTr="00A21694">
        <w:trPr>
          <w:jc w:val="center"/>
        </w:trPr>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B</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i</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n</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v</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n</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u</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r w:rsidRPr="005A5201">
              <w:rPr>
                <w:rFonts w:ascii="Times New Roman" w:eastAsia="Times New Roman" w:hAnsi="Times New Roman" w:cs="Times New Roman"/>
                <w:sz w:val="24"/>
                <w:szCs w:val="24"/>
                <w:lang w:eastAsia="fr-FR"/>
              </w:rPr>
              <w:t>e</w:t>
            </w:r>
          </w:p>
        </w:tc>
        <w:tc>
          <w:tcPr>
            <w:tcW w:w="851" w:type="dxa"/>
            <w:shd w:val="clear" w:color="auto" w:fill="FFFFFF" w:themeFill="background1"/>
          </w:tcPr>
          <w:p w:rsidR="002A3D09" w:rsidRPr="005A5201"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r>
      <w:tr w:rsidR="002A3D09" w:rsidTr="00A21694">
        <w:trPr>
          <w:jc w:val="center"/>
        </w:trPr>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à</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r>
      <w:tr w:rsidR="002A3D09" w:rsidTr="00A21694">
        <w:trPr>
          <w:jc w:val="center"/>
        </w:trPr>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w:t>
            </w:r>
          </w:p>
        </w:tc>
      </w:tr>
      <w:tr w:rsidR="002A3D09" w:rsidTr="00A21694">
        <w:trPr>
          <w:jc w:val="center"/>
        </w:trPr>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r>
      <w:tr w:rsidR="002A3D09" w:rsidTr="00A21694">
        <w:trPr>
          <w:jc w:val="center"/>
        </w:trPr>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é</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c>
          <w:tcPr>
            <w:tcW w:w="851" w:type="dxa"/>
          </w:tcPr>
          <w:p w:rsidR="002A3D09" w:rsidRDefault="002A3D09" w:rsidP="00A21694">
            <w:pPr>
              <w:autoSpaceDE w:val="0"/>
              <w:autoSpaceDN w:val="0"/>
              <w:adjustRightInd w:val="0"/>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r>
    </w:tbl>
    <w:p w:rsidR="002A3D09" w:rsidRDefault="002A3D09" w:rsidP="002756BB">
      <w:pPr>
        <w:rPr>
          <w:rFonts w:ascii="Times New Roman" w:eastAsia="Times New Roman" w:hAnsi="Times New Roman" w:cs="Times New Roman"/>
          <w:sz w:val="24"/>
          <w:szCs w:val="24"/>
          <w:lang w:eastAsia="fr-FR"/>
        </w:rPr>
      </w:pPr>
    </w:p>
    <w:p w:rsidR="002A3D09" w:rsidRDefault="00963B78" w:rsidP="002756B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Exemple :</w:t>
      </w:r>
    </w:p>
    <w:p w:rsidR="00963B78" w:rsidRDefault="00392168" w:rsidP="002756BB">
      <w:pP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076700" cy="25146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76700" cy="2514600"/>
                    </a:xfrm>
                    <a:prstGeom prst="rect">
                      <a:avLst/>
                    </a:prstGeom>
                    <a:noFill/>
                    <a:ln w="9525">
                      <a:noFill/>
                      <a:miter lim="800000"/>
                      <a:headEnd/>
                      <a:tailEnd/>
                    </a:ln>
                  </pic:spPr>
                </pic:pic>
              </a:graphicData>
            </a:graphic>
          </wp:inline>
        </w:drawing>
      </w:r>
    </w:p>
    <w:p w:rsidR="000D1E98" w:rsidRPr="000D1E98" w:rsidRDefault="000D1E98" w:rsidP="002756BB">
      <w:pPr>
        <w:rPr>
          <w:rFonts w:ascii="Times New Roman" w:eastAsia="Times New Roman" w:hAnsi="Times New Roman" w:cs="Times New Roman"/>
          <w:b/>
          <w:sz w:val="24"/>
          <w:szCs w:val="24"/>
          <w:lang w:eastAsia="fr-FR"/>
        </w:rPr>
      </w:pPr>
      <w:r w:rsidRPr="000D1E98">
        <w:rPr>
          <w:rFonts w:ascii="Times New Roman" w:eastAsia="Times New Roman" w:hAnsi="Times New Roman" w:cs="Times New Roman"/>
          <w:b/>
          <w:sz w:val="24"/>
          <w:szCs w:val="24"/>
          <w:lang w:eastAsia="fr-FR"/>
        </w:rPr>
        <w:t xml:space="preserve">Travail à faire </w:t>
      </w:r>
    </w:p>
    <w:p w:rsidR="000D1E98" w:rsidRDefault="000D1E98" w:rsidP="002756BB">
      <w:pPr>
        <w:rPr>
          <w:rFonts w:ascii="Times New Roman" w:eastAsia="Times New Roman" w:hAnsi="Times New Roman" w:cs="Times New Roman"/>
          <w:sz w:val="24"/>
          <w:szCs w:val="24"/>
          <w:lang w:eastAsia="fr-FR"/>
        </w:rPr>
      </w:pPr>
    </w:p>
    <w:p w:rsidR="002756BB" w:rsidRPr="002A3D09" w:rsidRDefault="000D1E98" w:rsidP="002756B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Réalisez une application interactive qui permette le chiffrement e</w:t>
      </w:r>
      <w:r w:rsidR="004B44C5">
        <w:rPr>
          <w:rFonts w:ascii="Times New Roman" w:eastAsia="Times New Roman" w:hAnsi="Times New Roman" w:cs="Times New Roman"/>
          <w:sz w:val="24"/>
          <w:szCs w:val="24"/>
          <w:lang w:eastAsia="fr-FR"/>
        </w:rPr>
        <w:t>t le déchiffrement d’un message avec une clé de votre choix</w:t>
      </w:r>
      <w:r w:rsidR="002756BB" w:rsidRPr="002756BB">
        <w:rPr>
          <w:rFonts w:ascii="Times New Roman" w:eastAsia="Times New Roman" w:hAnsi="Times New Roman" w:cs="Times New Roman"/>
          <w:sz w:val="24"/>
          <w:szCs w:val="24"/>
          <w:lang w:eastAsia="fr-FR"/>
        </w:rPr>
        <w:br/>
      </w:r>
    </w:p>
    <w:sectPr w:rsidR="002756BB" w:rsidRPr="002A3D09" w:rsidSect="002A74A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E7" w:rsidRDefault="00480DE7" w:rsidP="00963B78">
      <w:pPr>
        <w:spacing w:after="0" w:line="240" w:lineRule="auto"/>
      </w:pPr>
      <w:r>
        <w:separator/>
      </w:r>
    </w:p>
  </w:endnote>
  <w:endnote w:type="continuationSeparator" w:id="0">
    <w:p w:rsidR="00480DE7" w:rsidRDefault="00480DE7" w:rsidP="0096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6" w:rsidRDefault="00BB14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B78" w:rsidRDefault="00963B78" w:rsidP="00963B78">
    <w:pPr>
      <w:pStyle w:val="Pieddepage"/>
      <w:pBdr>
        <w:top w:val="single" w:sz="6" w:space="1" w:color="auto"/>
      </w:pBdr>
      <w:tabs>
        <w:tab w:val="clear" w:pos="9072"/>
        <w:tab w:val="right" w:pos="9214"/>
      </w:tabs>
      <w:rPr>
        <w:sz w:val="16"/>
        <w:lang w:val="nl-NL"/>
      </w:rPr>
    </w:pPr>
    <w:r>
      <w:rPr>
        <w:sz w:val="16"/>
      </w:rPr>
      <w:t>Auteurs :  CV</w:t>
    </w:r>
    <w:r>
      <w:rPr>
        <w:sz w:val="16"/>
      </w:rPr>
      <w:tab/>
      <w:t xml:space="preserve">- page </w:t>
    </w:r>
    <w:r w:rsidR="00CB7FA1">
      <w:rPr>
        <w:rStyle w:val="Numrodepage"/>
        <w:sz w:val="16"/>
      </w:rPr>
      <w:fldChar w:fldCharType="begin"/>
    </w:r>
    <w:r>
      <w:rPr>
        <w:rStyle w:val="Numrodepage"/>
        <w:sz w:val="16"/>
        <w:lang w:val="nl-NL"/>
      </w:rPr>
      <w:instrText xml:space="preserve"> PAGE </w:instrText>
    </w:r>
    <w:r w:rsidR="00CB7FA1">
      <w:rPr>
        <w:rStyle w:val="Numrodepage"/>
        <w:sz w:val="16"/>
      </w:rPr>
      <w:fldChar w:fldCharType="separate"/>
    </w:r>
    <w:r w:rsidR="002000B8">
      <w:rPr>
        <w:rStyle w:val="Numrodepage"/>
        <w:noProof/>
        <w:sz w:val="16"/>
        <w:lang w:val="nl-NL"/>
      </w:rPr>
      <w:t>1</w:t>
    </w:r>
    <w:r w:rsidR="00CB7FA1">
      <w:rPr>
        <w:rStyle w:val="Numrodepage"/>
        <w:sz w:val="16"/>
      </w:rPr>
      <w:fldChar w:fldCharType="end"/>
    </w:r>
    <w:r>
      <w:rPr>
        <w:rStyle w:val="Numrodepage"/>
        <w:sz w:val="16"/>
      </w:rPr>
      <w:t xml:space="preserve"> -</w:t>
    </w:r>
    <w:r>
      <w:rPr>
        <w:rStyle w:val="Numrodepage"/>
        <w:sz w:val="16"/>
        <w:lang w:val="nl-NL"/>
      </w:rPr>
      <w:tab/>
    </w:r>
  </w:p>
  <w:p w:rsidR="00963B78" w:rsidRPr="00963B78" w:rsidRDefault="00963B78" w:rsidP="00963B78">
    <w:pPr>
      <w:pStyle w:val="Pieddepage"/>
      <w:rPr>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6" w:rsidRDefault="00BB14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E7" w:rsidRDefault="00480DE7" w:rsidP="00963B78">
      <w:pPr>
        <w:spacing w:after="0" w:line="240" w:lineRule="auto"/>
      </w:pPr>
      <w:r>
        <w:separator/>
      </w:r>
    </w:p>
  </w:footnote>
  <w:footnote w:type="continuationSeparator" w:id="0">
    <w:p w:rsidR="00480DE7" w:rsidRDefault="00480DE7" w:rsidP="00963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6" w:rsidRDefault="00BB14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B78" w:rsidRDefault="002000B8" w:rsidP="00963B78">
    <w:pPr>
      <w:pStyle w:val="En-tte"/>
      <w:tabs>
        <w:tab w:val="clear" w:pos="9072"/>
        <w:tab w:val="right" w:pos="9356"/>
      </w:tabs>
      <w:rPr>
        <w:b/>
        <w:sz w:val="24"/>
        <w:lang w:val="en-GB"/>
      </w:rPr>
    </w:pPr>
    <w:r>
      <w:rPr>
        <w:b/>
        <w:sz w:val="24"/>
        <w:lang w:val="en-GB"/>
      </w:rPr>
      <w:t>EPUL</w:t>
    </w:r>
    <w:r>
      <w:rPr>
        <w:b/>
        <w:sz w:val="24"/>
        <w:lang w:val="en-GB"/>
      </w:rPr>
      <w:tab/>
      <w:t>C#</w:t>
    </w:r>
    <w:r>
      <w:rPr>
        <w:b/>
        <w:sz w:val="24"/>
        <w:lang w:val="en-GB"/>
      </w:rPr>
      <w:tab/>
      <w:t>Année 2015/2016</w:t>
    </w:r>
    <w:bookmarkStart w:id="0" w:name="_GoBack"/>
    <w:bookmarkEnd w:id="0"/>
    <w:r w:rsidR="00963B78">
      <w:rPr>
        <w:b/>
        <w:sz w:val="24"/>
        <w:lang w:val="en-GB"/>
      </w:rPr>
      <w:tab/>
    </w:r>
  </w:p>
  <w:p w:rsidR="00963B78" w:rsidRDefault="00963B7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06" w:rsidRDefault="00BB14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F3442"/>
    <w:multiLevelType w:val="multilevel"/>
    <w:tmpl w:val="2B3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756BB"/>
    <w:rsid w:val="000D1E98"/>
    <w:rsid w:val="00176DE1"/>
    <w:rsid w:val="001A6126"/>
    <w:rsid w:val="002000B8"/>
    <w:rsid w:val="002756BB"/>
    <w:rsid w:val="002965C5"/>
    <w:rsid w:val="002A3D09"/>
    <w:rsid w:val="002A74A6"/>
    <w:rsid w:val="002D7D37"/>
    <w:rsid w:val="00341FA2"/>
    <w:rsid w:val="00392168"/>
    <w:rsid w:val="003B3DE4"/>
    <w:rsid w:val="0045000D"/>
    <w:rsid w:val="00480DE7"/>
    <w:rsid w:val="004B44C5"/>
    <w:rsid w:val="0051410C"/>
    <w:rsid w:val="00557CC9"/>
    <w:rsid w:val="005771BB"/>
    <w:rsid w:val="00583675"/>
    <w:rsid w:val="005966C6"/>
    <w:rsid w:val="00596797"/>
    <w:rsid w:val="005A5201"/>
    <w:rsid w:val="005C19D4"/>
    <w:rsid w:val="00611D99"/>
    <w:rsid w:val="00640805"/>
    <w:rsid w:val="008E643F"/>
    <w:rsid w:val="00963B78"/>
    <w:rsid w:val="00A47C1D"/>
    <w:rsid w:val="00A620F4"/>
    <w:rsid w:val="00A74948"/>
    <w:rsid w:val="00B4131D"/>
    <w:rsid w:val="00BB1406"/>
    <w:rsid w:val="00CB7FA1"/>
    <w:rsid w:val="00DC7661"/>
    <w:rsid w:val="00E04FA2"/>
    <w:rsid w:val="00EF36FE"/>
    <w:rsid w:val="00F53F76"/>
    <w:rsid w:val="00FB7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C7C6D-0FDF-4EED-A3A8-5D29046D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A6"/>
  </w:style>
  <w:style w:type="paragraph" w:styleId="Titre1">
    <w:name w:val="heading 1"/>
    <w:basedOn w:val="Normal"/>
    <w:next w:val="Normal"/>
    <w:link w:val="Titre1Car"/>
    <w:uiPriority w:val="9"/>
    <w:qFormat/>
    <w:rsid w:val="002A3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2756B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756B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56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75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56BB"/>
    <w:rPr>
      <w:rFonts w:ascii="Tahoma" w:hAnsi="Tahoma" w:cs="Tahoma"/>
      <w:sz w:val="16"/>
      <w:szCs w:val="16"/>
    </w:rPr>
  </w:style>
  <w:style w:type="character" w:customStyle="1" w:styleId="Titre2Car">
    <w:name w:val="Titre 2 Car"/>
    <w:basedOn w:val="Policepardfaut"/>
    <w:link w:val="Titre2"/>
    <w:uiPriority w:val="9"/>
    <w:rsid w:val="002756B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756B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756BB"/>
    <w:rPr>
      <w:b/>
      <w:bCs/>
    </w:rPr>
  </w:style>
  <w:style w:type="table" w:styleId="Grilledutableau">
    <w:name w:val="Table Grid"/>
    <w:basedOn w:val="TableauNormal"/>
    <w:uiPriority w:val="59"/>
    <w:rsid w:val="005966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2A3D0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A3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3D09"/>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rsid w:val="00963B78"/>
    <w:rPr>
      <w:color w:val="0000FF"/>
      <w:u w:val="single"/>
    </w:rPr>
  </w:style>
  <w:style w:type="paragraph" w:styleId="En-tte">
    <w:name w:val="header"/>
    <w:basedOn w:val="Normal"/>
    <w:link w:val="En-tteCar"/>
    <w:unhideWhenUsed/>
    <w:rsid w:val="00963B7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63B78"/>
  </w:style>
  <w:style w:type="paragraph" w:styleId="Pieddepage">
    <w:name w:val="footer"/>
    <w:basedOn w:val="Normal"/>
    <w:link w:val="PieddepageCar"/>
    <w:unhideWhenUsed/>
    <w:rsid w:val="00963B7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63B78"/>
  </w:style>
  <w:style w:type="character" w:styleId="Numrodepage">
    <w:name w:val="page number"/>
    <w:basedOn w:val="Policepardfaut"/>
    <w:rsid w:val="0096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29887">
      <w:bodyDiv w:val="1"/>
      <w:marLeft w:val="0"/>
      <w:marRight w:val="0"/>
      <w:marTop w:val="0"/>
      <w:marBottom w:val="0"/>
      <w:divBdr>
        <w:top w:val="none" w:sz="0" w:space="0" w:color="auto"/>
        <w:left w:val="none" w:sz="0" w:space="0" w:color="auto"/>
        <w:bottom w:val="none" w:sz="0" w:space="0" w:color="auto"/>
        <w:right w:val="none" w:sz="0" w:space="0" w:color="auto"/>
      </w:divBdr>
    </w:div>
    <w:div w:id="16684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542</Words>
  <Characters>2985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VIAL CHRISTIAN</cp:lastModifiedBy>
  <cp:revision>11</cp:revision>
  <dcterms:created xsi:type="dcterms:W3CDTF">2010-09-09T13:39:00Z</dcterms:created>
  <dcterms:modified xsi:type="dcterms:W3CDTF">2015-11-27T15:29:00Z</dcterms:modified>
</cp:coreProperties>
</file>