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Voici tous ce que j’ai noté durant la réunions et ce dont je me suis souvenu (</w:t>
      </w:r>
      <w:r w:rsidRPr="00000000" w:rsidR="00000000" w:rsidDel="00000000">
        <w:rPr>
          <w:color w:val="ffff00"/>
          <w:sz w:val="28"/>
          <w:shd w:val="clear" w:fill="4a86e8"/>
          <w:rtl w:val="0"/>
        </w:rPr>
        <w:t xml:space="preserve">Ian</w:t>
      </w:r>
      <w:r w:rsidRPr="00000000" w:rsidR="00000000" w:rsidDel="00000000">
        <w:rPr>
          <w:sz w:val="28"/>
          <w:rtl w:val="0"/>
        </w:rPr>
        <w:t xml:space="preserve">).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Il y-a t-il un programme pour faire les diagrammes 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</w:r>
      <w:r w:rsidRPr="00000000" w:rsidR="00000000" w:rsidDel="00000000">
        <w:rPr>
          <w:i w:val="1"/>
          <w:color w:val="4a86e8"/>
          <w:sz w:val="24"/>
          <w:rtl w:val="0"/>
        </w:rPr>
        <w:t xml:space="preserve">Visual Paradigme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Doit on faire une “ia” ? Ordinateur-Joueur et/ou Joueur-Joueur 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</w:r>
      <w:r w:rsidRPr="00000000" w:rsidR="00000000" w:rsidDel="00000000">
        <w:rPr>
          <w:i w:val="1"/>
          <w:color w:val="4a86e8"/>
          <w:sz w:val="24"/>
          <w:rtl w:val="0"/>
        </w:rPr>
        <w:t xml:space="preserve">Voir durant la conception, cependant il peut être intéressant d’étudier le cassage du code. C’est à dire l’algorithme qui trouve la bonne série que le joueur à fait.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Que devra on pouvoir paramétrer 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</w:r>
      <w:r w:rsidRPr="00000000" w:rsidR="00000000" w:rsidDel="00000000">
        <w:rPr>
          <w:i w:val="1"/>
          <w:color w:val="4a86e8"/>
          <w:sz w:val="24"/>
          <w:rtl w:val="0"/>
        </w:rPr>
        <w:t xml:space="preserve">Voir durant la conception.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Quelle langage conseillé?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</w:r>
      <w:r w:rsidRPr="00000000" w:rsidR="00000000" w:rsidDel="00000000">
        <w:rPr>
          <w:color w:val="4a86e8"/>
          <w:sz w:val="24"/>
          <w:rtl w:val="0"/>
        </w:rPr>
        <w:t xml:space="preserve">Possibilité de le faire en JAVA, C++ et C#.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sz w:val="24"/>
          <w:rtl w:val="0"/>
        </w:rPr>
        <w:t xml:space="preserve">/!\ Attention /!\,</w:t>
      </w:r>
      <w:r w:rsidRPr="00000000" w:rsidR="00000000" w:rsidDel="00000000">
        <w:rPr>
          <w:color w:val="4a86e8"/>
          <w:sz w:val="24"/>
          <w:rtl w:val="0"/>
        </w:rPr>
        <w:t xml:space="preserve"> bien respecter la conception objet et ne pas faire de procédural 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color w:val="4a86e8"/>
          <w:sz w:val="24"/>
        </w:rPr>
      </w:pPr>
      <w:r w:rsidRPr="00000000" w:rsidR="00000000" w:rsidDel="00000000">
        <w:rPr>
          <w:color w:val="4a86e8"/>
          <w:sz w:val="24"/>
          <w:rtl w:val="0"/>
        </w:rPr>
        <w:t xml:space="preserve">Il faudra rendre le dossier avec: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color w:val="4a86e8"/>
          <w:sz w:val="24"/>
        </w:rPr>
      </w:pPr>
      <w:r w:rsidRPr="00000000" w:rsidR="00000000" w:rsidDel="00000000">
        <w:rPr>
          <w:color w:val="4a86e8"/>
          <w:sz w:val="24"/>
          <w:rtl w:val="0"/>
        </w:rPr>
        <w:t xml:space="preserve">cahier des charges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color w:val="4a86e8"/>
          <w:sz w:val="24"/>
        </w:rPr>
      </w:pPr>
      <w:r w:rsidRPr="00000000" w:rsidR="00000000" w:rsidDel="00000000">
        <w:rPr>
          <w:color w:val="4a86e8"/>
          <w:sz w:val="24"/>
          <w:rtl w:val="0"/>
        </w:rPr>
        <w:t xml:space="preserve">Conception (diagrammes)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color w:val="4a86e8"/>
          <w:sz w:val="24"/>
        </w:rPr>
      </w:pPr>
      <w:r w:rsidRPr="00000000" w:rsidR="00000000" w:rsidDel="00000000">
        <w:rPr>
          <w:color w:val="4a86e8"/>
          <w:sz w:val="24"/>
          <w:rtl w:val="0"/>
        </w:rPr>
        <w:t xml:space="preserve">partie du code (module du code)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1"/>
          <w:i w:val="1"/>
          <w:color w:val="4a86e8"/>
          <w:sz w:val="24"/>
        </w:rPr>
      </w:pPr>
      <w:r w:rsidRPr="00000000" w:rsidR="00000000" w:rsidDel="00000000">
        <w:rPr>
          <w:b w:val="1"/>
          <w:i w:val="1"/>
          <w:color w:val="4a86e8"/>
          <w:sz w:val="24"/>
          <w:rtl w:val="0"/>
        </w:rPr>
        <w:t xml:space="preserve">(Il y avait peut-être autre chose)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color w:val="4a86e8"/>
          <w:sz w:val="24"/>
        </w:rPr>
      </w:pPr>
      <w:r w:rsidRPr="00000000" w:rsidR="00000000" w:rsidDel="00000000">
        <w:rPr>
          <w:color w:val="4a86e8"/>
          <w:sz w:val="24"/>
          <w:rtl w:val="0"/>
        </w:rPr>
        <w:t xml:space="preserve">bilan critique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color w:val="4a86e8"/>
          <w:sz w:val="24"/>
          <w:u w:val="none"/>
        </w:rPr>
      </w:pPr>
      <w:r w:rsidRPr="00000000" w:rsidR="00000000" w:rsidDel="00000000">
        <w:rPr>
          <w:color w:val="4a86e8"/>
          <w:sz w:val="24"/>
          <w:rtl w:val="0"/>
        </w:rPr>
        <w:t xml:space="preserve">Pour l’instant faire l’ébauche du cahier des charges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color w:val="4a86e8"/>
          <w:sz w:val="24"/>
          <w:u w:val="none"/>
        </w:rPr>
      </w:pPr>
      <w:r w:rsidRPr="00000000" w:rsidR="00000000" w:rsidDel="00000000">
        <w:rPr>
          <w:color w:val="4a86e8"/>
          <w:sz w:val="24"/>
          <w:rtl w:val="0"/>
        </w:rPr>
        <w:t xml:space="preserve">IHM, débutera en même temps que le module. Donc le programme ce fait tout avant pour qu’on l’implémente en IHM (</w:t>
      </w:r>
      <w:r w:rsidRPr="00000000" w:rsidR="00000000" w:rsidDel="00000000">
        <w:rPr>
          <w:b w:val="1"/>
          <w:color w:val="4a86e8"/>
          <w:sz w:val="24"/>
          <w:rtl w:val="0"/>
        </w:rPr>
        <w:t xml:space="preserve">voir pattern MVC</w:t>
      </w:r>
      <w:r w:rsidRPr="00000000" w:rsidR="00000000" w:rsidDel="00000000">
        <w:rPr>
          <w:color w:val="4a86e8"/>
          <w:sz w:val="24"/>
          <w:rtl w:val="0"/>
        </w:rPr>
        <w:t xml:space="preserve">). Dans l’idée, le programme fonctionnera sous terminal, puis on ajoute l’interface graphique.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color w:val="4a86e8"/>
          <w:sz w:val="24"/>
          <w:u w:val="none"/>
        </w:rPr>
      </w:pPr>
      <w:r w:rsidRPr="00000000" w:rsidR="00000000" w:rsidDel="00000000">
        <w:rPr>
          <w:color w:val="4a86e8"/>
          <w:sz w:val="24"/>
          <w:rtl w:val="0"/>
        </w:rPr>
        <w:t xml:space="preserve">Peut être intéressant de regarder les cassages de code: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color w:val="4a86e8"/>
          <w:sz w:val="24"/>
          <w:rtl w:val="0"/>
        </w:rPr>
        <w:t xml:space="preserve">-cassage aléatoire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color w:val="4a86e8"/>
          <w:sz w:val="24"/>
          <w:rtl w:val="0"/>
        </w:rPr>
        <w:t xml:space="preserve">-“</w:t>
        <w:tab/>
        <w:t xml:space="preserve">construit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color w:val="4a86e8"/>
          <w:sz w:val="24"/>
          <w:u w:val="none"/>
        </w:rPr>
      </w:pPr>
      <w:r w:rsidRPr="00000000" w:rsidR="00000000" w:rsidDel="00000000">
        <w:rPr>
          <w:color w:val="4a86e8"/>
          <w:sz w:val="24"/>
          <w:rtl w:val="0"/>
        </w:rPr>
        <w:t xml:space="preserve">Voir pour l’optimisation à la fin avec Mottu.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