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fill="FFFFFF"/>
        </w:rPr>
        <w:t>http://www.fs.com/de/specials/secure-wireless-solution-98.html</w:t>
      </w:r>
    </w:p>
    <w:p>
      <w:pPr>
        <w:rPr>
          <w:rFonts w:hint="default" w:hAnsi="SimSun" w:eastAsia="SimSun" w:cs="SimSun" w:asciiTheme="minorAscii"/>
          <w:sz w:val="21"/>
          <w:szCs w:val="21"/>
          <w:lang w:val="de-DE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  <w:lang w:val="en-GB"/>
        </w:rPr>
        <w:t>Sichere Wireless-Lösung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Aufbau eines robusten, gut durchdachten und sicheren drahtlosen Netzwerks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Überblick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  <w:lang w:val="en-GB"/>
        </w:rPr>
        <w:t>Mit der Explosion der Internet of Things (IoT)-Geräte ist es für viele Anwender eine Herausforderung, ein sicheres, schnelles und einfach zu verwaltendes Wi-Fi-Netzwerk aufzubauen.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FS kann intelligente und vertrauenswürdige Wireless-Lösungen anbieten, um Konnektivität bereitzustellen, auf die sich Unternehmer, Mitarbeiter und Kunden verlasse</w:t>
      </w:r>
      <w:bookmarkStart w:id="0" w:name="_GoBack"/>
      <w:bookmarkEnd w:id="0"/>
      <w:r>
        <w:rPr>
          <w:rFonts w:hint="eastAsia" w:asciiTheme="minorAscii"/>
          <w:sz w:val="21"/>
          <w:szCs w:val="21"/>
        </w:rPr>
        <w:t>n können.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Mobilität</w:t>
      </w:r>
    </w:p>
    <w:p>
      <w:pPr>
        <w:rPr>
          <w:rFonts w:hAnsi="Arial" w:eastAsia="Arial" w:cs="Arial" w:asciiTheme="minorAscii"/>
          <w:i/>
          <w:iCs/>
          <w:caps w:val="0"/>
          <w:color w:val="232323"/>
          <w:spacing w:val="0"/>
          <w:sz w:val="21"/>
          <w:szCs w:val="21"/>
          <w:shd w:val="clear" w:fill="FFFFFF"/>
        </w:rPr>
      </w:pPr>
      <w:r>
        <w:rPr>
          <w:rFonts w:hint="default" w:hAnsi="Arial" w:eastAsia="Arial" w:asciiTheme="minorAscii"/>
          <w:i/>
          <w:iCs/>
          <w:caps w:val="0"/>
          <w:color w:val="232323"/>
          <w:spacing w:val="0"/>
          <w:sz w:val="21"/>
          <w:szCs w:val="21"/>
          <w:shd w:val="clear" w:fill="FFFFFF"/>
        </w:rPr>
        <w:t>Sicherheit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Verwaltbarkeit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Skalierbarkeit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Sichere Wireless: Typische Anwendung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Verwaltete POE-Switches, AC-Controller und 802.11ac Access Points können verwendet werden, um eine vertrauenswürdige und intelligente WLAN-Umgebung aufzubauen.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Wireless-Lösung: Produktportfolio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LAN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>Core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>Switches</w:t>
      </w:r>
    </w:p>
    <w:p>
      <w:pPr>
        <w:rPr>
          <w:rFonts w:hint="default" w:asciiTheme="minorAscii"/>
          <w:sz w:val="21"/>
          <w:szCs w:val="21"/>
          <w:lang w:val="en-GB"/>
        </w:rPr>
      </w:pPr>
      <w:r>
        <w:rPr>
          <w:rFonts w:hint="default" w:asciiTheme="minorAscii"/>
          <w:sz w:val="21"/>
          <w:szCs w:val="21"/>
          <w:lang w:val="en-GB"/>
        </w:rPr>
        <w:t>Mit umfassenden Protokollen und Anwendungen, die eine schnelle Bereitstellung und Verwaltung von Diensten für traditionelle und L2/L3-Netzwerke ermöglichen.</w:t>
      </w:r>
    </w:p>
    <w:p>
      <w:pPr>
        <w:rPr>
          <w:rFonts w:hint="eastAsia" w:asciiTheme="minorAscii"/>
          <w:sz w:val="21"/>
          <w:szCs w:val="21"/>
          <w:lang w:val="en-GB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PoE+/PoE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>Switches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Vollständig konform mit IEEE 802.3af/at, um IP-Kameras, VoIP-Telefonsysteme oder drahtlose Zugangspunkte besser einzusetzen.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Access Points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Bereitstellung einer störungsfreien Netzwerkumgebung an speziellen Orten wie Krankenhäusern, Hotels, Büros, die von PoE fernoperiert werden.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default" w:asciiTheme="minorAscii"/>
          <w:sz w:val="21"/>
          <w:szCs w:val="21"/>
          <w:lang w:val="en-GB"/>
        </w:rPr>
      </w:pPr>
      <w:r>
        <w:rPr>
          <w:rFonts w:hint="eastAsia" w:asciiTheme="minorAscii"/>
          <w:i/>
          <w:iCs/>
          <w:sz w:val="21"/>
          <w:szCs w:val="21"/>
        </w:rPr>
        <w:t>Wireless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>LAN</w:t>
      </w:r>
      <w:r>
        <w:rPr>
          <w:rFonts w:hint="default" w:asciiTheme="minorAscii"/>
          <w:i/>
          <w:iCs/>
          <w:sz w:val="21"/>
          <w:szCs w:val="21"/>
          <w:lang w:val="en-GB"/>
        </w:rPr>
        <w:t>-</w:t>
      </w:r>
      <w:r>
        <w:rPr>
          <w:rFonts w:hint="eastAsia" w:asciiTheme="minorAscii"/>
          <w:i/>
          <w:iCs/>
          <w:sz w:val="21"/>
          <w:szCs w:val="21"/>
        </w:rPr>
        <w:t>Controller</w:t>
      </w:r>
      <w:r>
        <w:rPr>
          <w:rFonts w:hint="default" w:asciiTheme="minorAscii"/>
          <w:i/>
          <w:iCs/>
          <w:sz w:val="21"/>
          <w:szCs w:val="21"/>
          <w:lang w:val="en-GB"/>
        </w:rPr>
        <w:t>s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Automatisierte AP-Erkennung und Single-Point-Management ermöglichen es Kunden, Systeme der Enterprise-Klasse zu erhalten, ohne komplexe Konfigurationen zu pflegen.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10G SFP+ Transceiver</w:t>
      </w:r>
    </w:p>
    <w:p>
      <w:p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</w:rPr>
        <w:t>Anschließen von Switches zur Übertragung des Datenverkehrs und die Gewährleistung einer hohen Kompatibilität mit Mainstream-Anbietern</w:t>
      </w:r>
      <w:r>
        <w:rPr>
          <w:rFonts w:hint="eastAsia" w:asciiTheme="minorAscii"/>
          <w:sz w:val="21"/>
          <w:szCs w:val="21"/>
          <w:lang w:val="en-US" w:eastAsia="zh-CN"/>
        </w:rPr>
        <w:t>.</w:t>
      </w:r>
    </w:p>
    <w:p>
      <w:pPr>
        <w:rPr>
          <w:rFonts w:hint="eastAsia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i/>
          <w:iCs/>
          <w:sz w:val="21"/>
          <w:szCs w:val="21"/>
          <w:lang w:val="en-GB" w:eastAsia="zh-CN"/>
        </w:rPr>
      </w:pPr>
      <w:r>
        <w:rPr>
          <w:rFonts w:hint="eastAsia" w:asciiTheme="minorAscii"/>
          <w:i/>
          <w:iCs/>
          <w:sz w:val="21"/>
          <w:szCs w:val="21"/>
          <w:lang w:val="en-US" w:eastAsia="zh-CN"/>
        </w:rPr>
        <w:t>Cat5e</w:t>
      </w:r>
      <w:r>
        <w:rPr>
          <w:rFonts w:hint="default" w:asciiTheme="minorAscii"/>
          <w:i/>
          <w:iCs/>
          <w:sz w:val="21"/>
          <w:szCs w:val="21"/>
          <w:lang w:val="en-GB" w:eastAsia="zh-CN"/>
        </w:rPr>
        <w:t>-Patchkabel</w:t>
      </w:r>
    </w:p>
    <w:p>
      <w:pPr>
        <w:rPr>
          <w:rFonts w:hint="default" w:asciiTheme="minorAscii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Ascii"/>
          <w:i w:val="0"/>
          <w:iCs w:val="0"/>
          <w:sz w:val="21"/>
          <w:szCs w:val="21"/>
          <w:lang w:val="en-US" w:eastAsia="zh-CN"/>
        </w:rPr>
        <w:t>Unterstützung von bis zu 1000Mb/s und 100MHz innerhalb von 100 Metern Kabel, eine kostengünstige Konnektivitätslösung für Heim- und Büroanwendungen und andere Anwendungen.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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Ausgewählte Fallstudie</w:t>
      </w:r>
      <w:r>
        <w:rPr>
          <w:rFonts w:hint="eastAsia" w:asciiTheme="minorAscii"/>
          <w:sz w:val="21"/>
          <w:szCs w:val="21"/>
        </w:rPr>
        <w:t xml:space="preserve">  </w:t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 xml:space="preserve"> </w:t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Typischer Aufbau von Heimnetzwerken mit drahtlosen APs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Eine überzeugende Lösung für drahtlose Heimnetzwerke mit hoher Effizienz und Netzwerkredundanz.</w:t>
      </w:r>
    </w:p>
    <w:p>
      <w:pPr>
        <w:rPr>
          <w:rFonts w:hint="eastAsia"/>
        </w:rPr>
      </w:pPr>
      <w:r>
        <w:rPr>
          <w:rFonts w:hint="eastAsia" w:asciiTheme="minorAscii"/>
          <w:sz w:val="21"/>
          <w:szCs w:val="21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GB"/>
        </w:rPr>
        <w:t xml:space="preserve">So realisieren </w:t>
      </w:r>
      <w:r>
        <w:rPr>
          <w:rFonts w:hint="eastAsia"/>
          <w:b/>
          <w:bCs/>
        </w:rPr>
        <w:t>wi</w:t>
      </w:r>
      <w:r>
        <w:rPr>
          <w:rFonts w:hint="default"/>
          <w:b/>
          <w:bCs/>
          <w:lang w:val="en-GB"/>
        </w:rPr>
        <w:t>r</w:t>
      </w:r>
      <w:r>
        <w:rPr>
          <w:rFonts w:hint="eastAsia"/>
          <w:b/>
          <w:bCs/>
        </w:rPr>
        <w:t xml:space="preserve"> Ihre Ziel</w:t>
      </w:r>
      <w:r>
        <w:rPr>
          <w:rFonts w:hint="default"/>
          <w:b/>
          <w:bCs/>
          <w:lang w:val="en-GB"/>
        </w:rPr>
        <w:t>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Design Center</w:t>
      </w:r>
    </w:p>
    <w:p>
      <w:pPr>
        <w:rPr>
          <w:rFonts w:hint="eastAsia"/>
        </w:rPr>
      </w:pPr>
      <w:r>
        <w:rPr>
          <w:rFonts w:hint="eastAsia"/>
        </w:rPr>
        <w:t>Kompetenz in der Umsetzung von Anforderungsprofilen und der Bereitstellung einer innovativen, kostengünstigen und zuverlässigen Komplettlösung.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Quality Center</w:t>
      </w:r>
    </w:p>
    <w:p>
      <w:pPr>
        <w:rPr>
          <w:rFonts w:hint="eastAsia"/>
        </w:rPr>
      </w:pPr>
      <w:r>
        <w:rPr>
          <w:rFonts w:hint="eastAsia"/>
        </w:rPr>
        <w:t>Bereitstellung hochwertiger Produkte mit strengen Tests und Zertifizierungen nach Industriestandards.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Tech</w:t>
      </w:r>
      <w:r>
        <w:rPr>
          <w:rFonts w:hint="default"/>
          <w:i/>
          <w:iCs/>
          <w:lang w:val="en-GB"/>
        </w:rPr>
        <w:t>-</w:t>
      </w:r>
      <w:r>
        <w:rPr>
          <w:rFonts w:hint="eastAsia"/>
          <w:i/>
          <w:iCs/>
        </w:rPr>
        <w:t>Support</w:t>
      </w:r>
    </w:p>
    <w:p>
      <w:pPr>
        <w:rPr>
          <w:rFonts w:hint="eastAsia"/>
        </w:rPr>
      </w:pPr>
      <w:r>
        <w:rPr>
          <w:rFonts w:hint="eastAsia"/>
        </w:rPr>
        <w:t>Erhalten Sie kostenlosen Support &amp; Lösungsdesigns für Ihr Projekt online.</w:t>
      </w:r>
    </w:p>
    <w:p>
      <w:pPr>
        <w:rPr>
          <w:rFonts w:hint="eastAsia"/>
        </w:rPr>
      </w:pPr>
      <w:r>
        <w:rPr>
          <w:rFonts w:hint="eastAsia"/>
          <w:u w:val="single"/>
        </w:rPr>
        <w:t>Support anfragen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1B66"/>
    <w:rsid w:val="08235843"/>
    <w:rsid w:val="0A37177A"/>
    <w:rsid w:val="0BD62823"/>
    <w:rsid w:val="0C101831"/>
    <w:rsid w:val="11A50E1D"/>
    <w:rsid w:val="1824644F"/>
    <w:rsid w:val="1BAD1BCE"/>
    <w:rsid w:val="20090113"/>
    <w:rsid w:val="224C474F"/>
    <w:rsid w:val="295C24FA"/>
    <w:rsid w:val="35AB1B66"/>
    <w:rsid w:val="3D3C5F17"/>
    <w:rsid w:val="3DBA0280"/>
    <w:rsid w:val="3DF42592"/>
    <w:rsid w:val="44F15BA3"/>
    <w:rsid w:val="45392333"/>
    <w:rsid w:val="45F64D64"/>
    <w:rsid w:val="514B0347"/>
    <w:rsid w:val="52485334"/>
    <w:rsid w:val="52D00A0A"/>
    <w:rsid w:val="5DA356F8"/>
    <w:rsid w:val="60B36356"/>
    <w:rsid w:val="64A23479"/>
    <w:rsid w:val="66B75B50"/>
    <w:rsid w:val="6BBC107F"/>
    <w:rsid w:val="6C8B579E"/>
    <w:rsid w:val="6CCD6010"/>
    <w:rsid w:val="7EA93C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2019-12-02T08:43:00Z</dcterms:created>
  <dc:creator></dc:creator>
  <cp:lastModifiedBy>FS-Germany</cp:lastModifiedBy>
  <dcterms:modified xsi:type="dcterms:W3CDTF">2019-12-16T15:42:40Z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