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1867" w:rsidRPr="00217980" w:rsidRDefault="00000000" w:rsidP="00D16F53">
      <w:pPr>
        <w:jc w:val="center"/>
        <w:rPr>
          <w:rFonts w:ascii="Times New Roman" w:eastAsia="Times New Roman" w:hAnsi="Times New Roman" w:cs="Times New Roman"/>
          <w:sz w:val="28"/>
          <w:szCs w:val="28"/>
          <w:lang w:val="en-US"/>
        </w:rPr>
      </w:pPr>
      <w:r w:rsidRPr="00217980">
        <w:rPr>
          <w:rFonts w:ascii="Times New Roman" w:eastAsia="Times New Roman" w:hAnsi="Times New Roman" w:cs="Times New Roman"/>
          <w:b/>
          <w:bCs/>
          <w:sz w:val="28"/>
          <w:szCs w:val="28"/>
          <w:lang w:val="en-US"/>
        </w:rPr>
        <w:t xml:space="preserve">Response </w:t>
      </w:r>
    </w:p>
    <w:p w14:paraId="00000002" w14:textId="77777777" w:rsidR="00D41867" w:rsidRPr="00217980" w:rsidRDefault="00000000" w:rsidP="00D16F53">
      <w:pPr>
        <w:pStyle w:val="Titel"/>
        <w:spacing w:after="240"/>
        <w:jc w:val="center"/>
        <w:rPr>
          <w:rFonts w:ascii="Times New Roman" w:eastAsia="Times New Roman" w:hAnsi="Times New Roman" w:cs="Times New Roman"/>
          <w:b/>
          <w:bCs/>
          <w:sz w:val="24"/>
          <w:szCs w:val="24"/>
          <w:lang w:val="en-US"/>
        </w:rPr>
      </w:pPr>
      <w:bookmarkStart w:id="0" w:name="_jw05rkqsd8fj" w:colFirst="0" w:colLast="0"/>
      <w:bookmarkEnd w:id="0"/>
      <w:r w:rsidRPr="00217980">
        <w:rPr>
          <w:rFonts w:ascii="Times New Roman" w:eastAsia="Times New Roman" w:hAnsi="Times New Roman" w:cs="Times New Roman"/>
          <w:b/>
          <w:bCs/>
          <w:sz w:val="24"/>
          <w:szCs w:val="24"/>
          <w:lang w:val="en-US"/>
        </w:rPr>
        <w:t xml:space="preserve">Young Children’s Spontaneous Comprehension of Symbol-Referent Relationships </w:t>
      </w:r>
    </w:p>
    <w:p w14:paraId="00000003" w14:textId="77777777" w:rsidR="00D41867" w:rsidRPr="00217980" w:rsidRDefault="00000000" w:rsidP="00D16F53">
      <w:pPr>
        <w:pStyle w:val="Titel"/>
        <w:spacing w:after="240"/>
        <w:jc w:val="center"/>
        <w:rPr>
          <w:rFonts w:ascii="Times New Roman" w:eastAsia="Times New Roman" w:hAnsi="Times New Roman" w:cs="Times New Roman"/>
          <w:b/>
          <w:bCs/>
          <w:sz w:val="24"/>
          <w:szCs w:val="24"/>
          <w:lang w:val="en-US"/>
        </w:rPr>
      </w:pPr>
      <w:bookmarkStart w:id="1" w:name="_dtb4gpnnhadx" w:colFirst="0" w:colLast="0"/>
      <w:bookmarkEnd w:id="1"/>
      <w:r w:rsidRPr="00217980">
        <w:rPr>
          <w:rFonts w:ascii="Times New Roman" w:eastAsia="Times New Roman" w:hAnsi="Times New Roman" w:cs="Times New Roman"/>
          <w:b/>
          <w:bCs/>
          <w:sz w:val="24"/>
          <w:szCs w:val="24"/>
          <w:lang w:val="en-US"/>
        </w:rPr>
        <w:t>in the Graphic Domain</w:t>
      </w:r>
    </w:p>
    <w:p w14:paraId="00000004" w14:textId="77777777" w:rsidR="00D41867" w:rsidRPr="00217980" w:rsidRDefault="00000000" w:rsidP="00D16F53">
      <w:pPr>
        <w:jc w:val="center"/>
        <w:rPr>
          <w:rFonts w:ascii="Times New Roman" w:eastAsia="Times New Roman" w:hAnsi="Times New Roman" w:cs="Times New Roman"/>
          <w:b/>
          <w:bCs/>
          <w:sz w:val="24"/>
          <w:szCs w:val="24"/>
          <w:lang w:val="en-US"/>
        </w:rPr>
      </w:pPr>
      <w:r w:rsidRPr="00217980">
        <w:rPr>
          <w:rFonts w:ascii="Times New Roman" w:eastAsia="Times New Roman" w:hAnsi="Times New Roman" w:cs="Times New Roman"/>
          <w:sz w:val="24"/>
          <w:szCs w:val="24"/>
          <w:lang w:val="en-US"/>
        </w:rPr>
        <w:t xml:space="preserve">Manuscript ID: </w:t>
      </w:r>
      <w:r w:rsidRPr="00217980">
        <w:rPr>
          <w:rFonts w:ascii="Times New Roman" w:eastAsia="Times New Roman" w:hAnsi="Times New Roman" w:cs="Times New Roman"/>
          <w:b/>
          <w:bCs/>
          <w:sz w:val="24"/>
          <w:szCs w:val="24"/>
          <w:lang w:val="en-US"/>
        </w:rPr>
        <w:t xml:space="preserve">CD MS CHILDDEV-2025-1273 </w:t>
      </w:r>
    </w:p>
    <w:p w14:paraId="00000005" w14:textId="77777777" w:rsidR="00D41867" w:rsidRPr="00D16F53" w:rsidRDefault="00D41867" w:rsidP="00D16F53">
      <w:pPr>
        <w:jc w:val="both"/>
        <w:rPr>
          <w:rFonts w:ascii="Times New Roman" w:eastAsia="Times New Roman" w:hAnsi="Times New Roman" w:cs="Times New Roman"/>
          <w:b/>
          <w:bCs/>
          <w:sz w:val="24"/>
          <w:szCs w:val="24"/>
          <w:lang w:val="en-US"/>
        </w:rPr>
      </w:pPr>
    </w:p>
    <w:p w14:paraId="00000006" w14:textId="0DFBB5F5" w:rsidR="00D41867" w:rsidRPr="00D16F53" w:rsidRDefault="00000000"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We would like to heartily thank the editor</w:t>
      </w:r>
      <w:r w:rsidR="00821813" w:rsidRPr="00D16F53">
        <w:rPr>
          <w:rFonts w:ascii="Times New Roman" w:eastAsia="Times New Roman" w:hAnsi="Times New Roman" w:cs="Times New Roman"/>
          <w:sz w:val="24"/>
          <w:szCs w:val="24"/>
          <w:lang w:val="en-US"/>
        </w:rPr>
        <w:t>s</w:t>
      </w:r>
      <w:r w:rsidRPr="00D16F53">
        <w:rPr>
          <w:rFonts w:ascii="Times New Roman" w:eastAsia="Times New Roman" w:hAnsi="Times New Roman" w:cs="Times New Roman"/>
          <w:sz w:val="24"/>
          <w:szCs w:val="24"/>
          <w:lang w:val="en-US"/>
        </w:rPr>
        <w:t xml:space="preserve"> </w:t>
      </w:r>
      <w:r w:rsidR="00821813" w:rsidRPr="00D16F53">
        <w:rPr>
          <w:rFonts w:ascii="Times New Roman" w:eastAsia="Times New Roman" w:hAnsi="Times New Roman" w:cs="Times New Roman"/>
          <w:sz w:val="24"/>
          <w:szCs w:val="24"/>
          <w:lang w:val="en-US"/>
        </w:rPr>
        <w:t xml:space="preserve">for the acceptance of the </w:t>
      </w:r>
      <w:r w:rsidR="000E6AE2" w:rsidRPr="00D16F53">
        <w:rPr>
          <w:rFonts w:ascii="Times New Roman" w:eastAsia="Times New Roman" w:hAnsi="Times New Roman" w:cs="Times New Roman"/>
          <w:sz w:val="24"/>
          <w:szCs w:val="24"/>
          <w:lang w:val="en-US"/>
        </w:rPr>
        <w:t>manuscript</w:t>
      </w:r>
      <w:r w:rsidR="00821813" w:rsidRPr="00D16F53">
        <w:rPr>
          <w:rFonts w:ascii="Times New Roman" w:eastAsia="Times New Roman" w:hAnsi="Times New Roman" w:cs="Times New Roman"/>
          <w:sz w:val="24"/>
          <w:szCs w:val="24"/>
          <w:lang w:val="en-US"/>
        </w:rPr>
        <w:t xml:space="preserve">. Below we list all changes </w:t>
      </w:r>
      <w:r w:rsidR="000E6AE2" w:rsidRPr="00D16F53">
        <w:rPr>
          <w:rFonts w:ascii="Times New Roman" w:eastAsia="Times New Roman" w:hAnsi="Times New Roman" w:cs="Times New Roman"/>
          <w:sz w:val="24"/>
          <w:szCs w:val="24"/>
          <w:lang w:val="en-US"/>
        </w:rPr>
        <w:t>that were made in line with the requests from the editorial office.</w:t>
      </w:r>
      <w:r w:rsidR="00650AD6" w:rsidRPr="00D16F53">
        <w:rPr>
          <w:rFonts w:ascii="Times New Roman" w:eastAsia="Times New Roman" w:hAnsi="Times New Roman" w:cs="Times New Roman"/>
          <w:sz w:val="24"/>
          <w:szCs w:val="24"/>
          <w:lang w:val="en-US"/>
        </w:rPr>
        <w:t xml:space="preserve"> We have also proofread the manuscript again. </w:t>
      </w:r>
    </w:p>
    <w:p w14:paraId="00000007" w14:textId="77777777" w:rsidR="00D41867" w:rsidRPr="00D16F53" w:rsidRDefault="00D41867" w:rsidP="00D16F53">
      <w:pPr>
        <w:jc w:val="both"/>
        <w:rPr>
          <w:rFonts w:ascii="Times New Roman" w:eastAsia="Times New Roman" w:hAnsi="Times New Roman" w:cs="Times New Roman"/>
          <w:sz w:val="24"/>
          <w:szCs w:val="24"/>
          <w:lang w:val="en-US"/>
        </w:rPr>
      </w:pPr>
    </w:p>
    <w:p w14:paraId="0000000A" w14:textId="6BA55B8A" w:rsidR="00D41867" w:rsidRPr="00D16F53" w:rsidRDefault="00000000" w:rsidP="00D16F53">
      <w:pPr>
        <w:jc w:val="both"/>
        <w:rPr>
          <w:rFonts w:ascii="Times New Roman" w:eastAsia="Times New Roman" w:hAnsi="Times New Roman" w:cs="Times New Roman"/>
          <w:b/>
          <w:bCs/>
          <w:sz w:val="24"/>
          <w:szCs w:val="24"/>
          <w:lang w:val="en-US"/>
        </w:rPr>
      </w:pPr>
      <w:r w:rsidRPr="00D16F53">
        <w:rPr>
          <w:rFonts w:ascii="Times New Roman" w:eastAsia="Times New Roman" w:hAnsi="Times New Roman" w:cs="Times New Roman"/>
          <w:b/>
          <w:bCs/>
          <w:sz w:val="24"/>
          <w:szCs w:val="24"/>
          <w:lang w:val="en-US"/>
        </w:rPr>
        <w:t xml:space="preserve">E1.1 </w:t>
      </w:r>
      <w:r w:rsidR="00821813" w:rsidRPr="00D16F53">
        <w:rPr>
          <w:rFonts w:ascii="Times New Roman" w:eastAsia="Times New Roman" w:hAnsi="Times New Roman" w:cs="Times New Roman"/>
          <w:b/>
          <w:bCs/>
          <w:sz w:val="24"/>
          <w:szCs w:val="24"/>
          <w:lang w:val="en-US"/>
        </w:rPr>
        <w:t>Removing Figures</w:t>
      </w:r>
    </w:p>
    <w:p w14:paraId="4BBF237F" w14:textId="77777777" w:rsidR="00821813" w:rsidRPr="00D16F53" w:rsidRDefault="00821813" w:rsidP="00D16F53">
      <w:pPr>
        <w:ind w:left="720"/>
        <w:jc w:val="both"/>
        <w:rPr>
          <w:rFonts w:ascii="Times New Roman" w:hAnsi="Times New Roman" w:cs="Times New Roman"/>
          <w:i/>
          <w:iCs/>
          <w:sz w:val="24"/>
          <w:szCs w:val="24"/>
          <w:lang w:val="en-US"/>
        </w:rPr>
      </w:pPr>
      <w:r w:rsidRPr="00D16F53">
        <w:rPr>
          <w:rFonts w:ascii="Times New Roman" w:hAnsi="Times New Roman" w:cs="Times New Roman"/>
          <w:i/>
          <w:iCs/>
          <w:sz w:val="24"/>
          <w:szCs w:val="24"/>
          <w:lang w:val="en-US"/>
        </w:rPr>
        <w:t xml:space="preserve">Please remove the figures from the manuscript file and move the figure captions and alt text to be at the end of the manuscript after the References. </w:t>
      </w:r>
    </w:p>
    <w:p w14:paraId="0000000C" w14:textId="54FB6784" w:rsidR="00D41867" w:rsidRPr="00D16F53" w:rsidRDefault="00821813" w:rsidP="00D16F53">
      <w:pPr>
        <w:ind w:left="720"/>
        <w:jc w:val="both"/>
        <w:rPr>
          <w:rFonts w:ascii="Times New Roman" w:eastAsia="Times New Roman" w:hAnsi="Times New Roman" w:cs="Times New Roman"/>
          <w:i/>
          <w:iCs/>
          <w:sz w:val="24"/>
          <w:szCs w:val="24"/>
          <w:lang w:val="en-US"/>
        </w:rPr>
      </w:pPr>
      <w:r w:rsidRPr="00D16F53">
        <w:rPr>
          <w:rFonts w:ascii="Times New Roman" w:hAnsi="Times New Roman" w:cs="Times New Roman"/>
          <w:b/>
          <w:bCs/>
          <w:i/>
          <w:iCs/>
          <w:sz w:val="24"/>
          <w:szCs w:val="24"/>
          <w:lang w:val="en-US"/>
        </w:rPr>
        <w:t>Please upload them separately. Figures should be provided as .jpeg, .jpg, .</w:t>
      </w:r>
      <w:proofErr w:type="spellStart"/>
      <w:r w:rsidRPr="00D16F53">
        <w:rPr>
          <w:rFonts w:ascii="Times New Roman" w:hAnsi="Times New Roman" w:cs="Times New Roman"/>
          <w:b/>
          <w:bCs/>
          <w:i/>
          <w:iCs/>
          <w:sz w:val="24"/>
          <w:szCs w:val="24"/>
          <w:lang w:val="en-US"/>
        </w:rPr>
        <w:t>png</w:t>
      </w:r>
      <w:proofErr w:type="spellEnd"/>
      <w:r w:rsidRPr="00D16F53">
        <w:rPr>
          <w:rFonts w:ascii="Times New Roman" w:hAnsi="Times New Roman" w:cs="Times New Roman"/>
          <w:b/>
          <w:bCs/>
          <w:i/>
          <w:iCs/>
          <w:sz w:val="24"/>
          <w:szCs w:val="24"/>
          <w:lang w:val="en-US"/>
        </w:rPr>
        <w:t>, .tiff, .pdf, or .eps and as 1 file per figure number.</w:t>
      </w:r>
    </w:p>
    <w:p w14:paraId="2ADB649D" w14:textId="77777777" w:rsidR="00821813" w:rsidRPr="00D16F53" w:rsidRDefault="00821813" w:rsidP="00D16F53">
      <w:pPr>
        <w:jc w:val="both"/>
        <w:rPr>
          <w:rFonts w:ascii="Times New Roman" w:eastAsia="Times New Roman" w:hAnsi="Times New Roman" w:cs="Times New Roman"/>
          <w:sz w:val="24"/>
          <w:szCs w:val="24"/>
          <w:lang w:val="en-US"/>
        </w:rPr>
      </w:pPr>
    </w:p>
    <w:p w14:paraId="1528B02D" w14:textId="4C487D6A" w:rsidR="00821813" w:rsidRPr="00D16F53" w:rsidRDefault="00821813"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Figures have been uploaded as .jpg instead of .</w:t>
      </w:r>
      <w:proofErr w:type="spellStart"/>
      <w:r w:rsidRPr="00D16F53">
        <w:rPr>
          <w:rFonts w:ascii="Times New Roman" w:eastAsia="Times New Roman" w:hAnsi="Times New Roman" w:cs="Times New Roman"/>
          <w:sz w:val="24"/>
          <w:szCs w:val="24"/>
          <w:lang w:val="en-US"/>
        </w:rPr>
        <w:t>svg</w:t>
      </w:r>
      <w:proofErr w:type="spellEnd"/>
      <w:r w:rsidRPr="00D16F53">
        <w:rPr>
          <w:rFonts w:ascii="Times New Roman" w:eastAsia="Times New Roman" w:hAnsi="Times New Roman" w:cs="Times New Roman"/>
          <w:sz w:val="24"/>
          <w:szCs w:val="24"/>
          <w:lang w:val="en-US"/>
        </w:rPr>
        <w:t xml:space="preserve"> now. The figures have been removed from the manuscript. All descriptions and Alt-Text are included after the references section</w:t>
      </w:r>
      <w:r w:rsidR="00E23DAB" w:rsidRPr="00D16F53">
        <w:rPr>
          <w:rFonts w:ascii="Times New Roman" w:eastAsia="Times New Roman" w:hAnsi="Times New Roman" w:cs="Times New Roman"/>
          <w:sz w:val="24"/>
          <w:szCs w:val="24"/>
          <w:lang w:val="en-US"/>
        </w:rPr>
        <w:t xml:space="preserve"> on separate pages.</w:t>
      </w:r>
    </w:p>
    <w:p w14:paraId="1A984B2D" w14:textId="77777777" w:rsidR="00821813" w:rsidRPr="00D16F53" w:rsidRDefault="00821813" w:rsidP="00D16F53">
      <w:pPr>
        <w:jc w:val="both"/>
        <w:rPr>
          <w:rFonts w:ascii="Times New Roman" w:eastAsia="Times New Roman" w:hAnsi="Times New Roman" w:cs="Times New Roman"/>
          <w:sz w:val="24"/>
          <w:szCs w:val="24"/>
          <w:lang w:val="en-US"/>
        </w:rPr>
      </w:pPr>
    </w:p>
    <w:p w14:paraId="1B9FE7A8" w14:textId="3444C4F2" w:rsidR="00E30124" w:rsidRPr="00D16F53" w:rsidRDefault="00E30124" w:rsidP="00D16F53">
      <w:pPr>
        <w:jc w:val="both"/>
        <w:rPr>
          <w:rFonts w:ascii="Times New Roman" w:eastAsia="Times New Roman" w:hAnsi="Times New Roman" w:cs="Times New Roman"/>
          <w:b/>
          <w:bCs/>
          <w:sz w:val="24"/>
          <w:szCs w:val="24"/>
          <w:lang w:val="en-US"/>
        </w:rPr>
      </w:pPr>
      <w:r w:rsidRPr="00D16F53">
        <w:rPr>
          <w:rFonts w:ascii="Times New Roman" w:eastAsia="Times New Roman" w:hAnsi="Times New Roman" w:cs="Times New Roman"/>
          <w:b/>
          <w:bCs/>
          <w:sz w:val="24"/>
          <w:szCs w:val="24"/>
          <w:lang w:val="en-US"/>
        </w:rPr>
        <w:t>E1.2 E</w:t>
      </w:r>
      <w:r w:rsidRPr="00D16F53">
        <w:rPr>
          <w:rFonts w:ascii="Times New Roman" w:hAnsi="Times New Roman" w:cs="Times New Roman"/>
          <w:b/>
          <w:bCs/>
          <w:sz w:val="24"/>
          <w:szCs w:val="24"/>
          <w:lang w:val="en-US"/>
        </w:rPr>
        <w:t>nsure all figures are cited sequentially.</w:t>
      </w:r>
    </w:p>
    <w:p w14:paraId="40EDDCBE" w14:textId="1ECC6A49" w:rsidR="00E30124" w:rsidRPr="00D16F53" w:rsidRDefault="009D5841"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In order to achieve strictly sequential referring</w:t>
      </w:r>
      <w:r w:rsidR="00BA6EB0" w:rsidRPr="00D16F53">
        <w:rPr>
          <w:rFonts w:ascii="Times New Roman" w:eastAsia="Times New Roman" w:hAnsi="Times New Roman" w:cs="Times New Roman"/>
          <w:sz w:val="24"/>
          <w:szCs w:val="24"/>
          <w:lang w:val="en-US"/>
        </w:rPr>
        <w:t xml:space="preserve"> to the figures</w:t>
      </w:r>
      <w:r w:rsidRPr="00D16F53">
        <w:rPr>
          <w:rFonts w:ascii="Times New Roman" w:eastAsia="Times New Roman" w:hAnsi="Times New Roman" w:cs="Times New Roman"/>
          <w:sz w:val="24"/>
          <w:szCs w:val="24"/>
          <w:lang w:val="en-US"/>
        </w:rPr>
        <w:t>, minor amendments were made</w:t>
      </w:r>
      <w:r w:rsidR="00A851C2" w:rsidRPr="00D16F53">
        <w:rPr>
          <w:rFonts w:ascii="Times New Roman" w:eastAsia="Times New Roman" w:hAnsi="Times New Roman" w:cs="Times New Roman"/>
          <w:sz w:val="24"/>
          <w:szCs w:val="24"/>
          <w:lang w:val="en-US"/>
        </w:rPr>
        <w:t>. The manuscript strictly follows this requirement now.</w:t>
      </w:r>
    </w:p>
    <w:p w14:paraId="0DE1F098" w14:textId="70964A5B" w:rsidR="00E23DAB" w:rsidRPr="00D16F53" w:rsidRDefault="009D5841" w:rsidP="00D16F53">
      <w:pPr>
        <w:pStyle w:val="FirstParagraph"/>
        <w:spacing w:line="276" w:lineRule="auto"/>
        <w:ind w:firstLine="0"/>
        <w:rPr>
          <w:rFonts w:eastAsia="Times New Roman" w:cs="Times New Roman"/>
        </w:rPr>
      </w:pPr>
      <w:r w:rsidRPr="00D16F53">
        <w:rPr>
          <w:rFonts w:eastAsia="Times New Roman" w:cs="Times New Roman"/>
        </w:rPr>
        <w:t xml:space="preserve">Page 10, </w:t>
      </w:r>
      <w:r w:rsidR="00BA6EB0" w:rsidRPr="00D16F53">
        <w:rPr>
          <w:rFonts w:eastAsia="Times New Roman" w:cs="Times New Roman"/>
        </w:rPr>
        <w:t xml:space="preserve">we </w:t>
      </w:r>
      <w:r w:rsidRPr="00D16F53">
        <w:rPr>
          <w:rFonts w:eastAsia="Times New Roman" w:cs="Times New Roman"/>
        </w:rPr>
        <w:t>omit reference to specific figures in the supplements:</w:t>
      </w:r>
    </w:p>
    <w:p w14:paraId="01D68384" w14:textId="28C7A3C1" w:rsidR="009D5841" w:rsidRPr="00D16F53" w:rsidRDefault="009D5841" w:rsidP="00D16F53">
      <w:pPr>
        <w:pStyle w:val="FirstParagraph"/>
        <w:spacing w:line="276" w:lineRule="auto"/>
        <w:ind w:left="720" w:firstLine="0"/>
        <w:rPr>
          <w:rFonts w:cs="Times New Roman"/>
        </w:rPr>
      </w:pPr>
      <w:r w:rsidRPr="00D16F53">
        <w:rPr>
          <w:rFonts w:cs="Times New Roman"/>
          <w:i/>
          <w:iCs/>
        </w:rPr>
        <w:t>For an overview and comparison of the distribution</w:t>
      </w:r>
      <w:r w:rsidR="00823E5C" w:rsidRPr="00D16F53">
        <w:rPr>
          <w:rFonts w:cs="Times New Roman"/>
          <w:i/>
          <w:iCs/>
        </w:rPr>
        <w:t>s</w:t>
      </w:r>
      <w:r w:rsidRPr="00D16F53">
        <w:rPr>
          <w:rFonts w:cs="Times New Roman"/>
          <w:i/>
          <w:iCs/>
        </w:rPr>
        <w:t xml:space="preserve"> of all children included in the analyses of studies 1-3, </w:t>
      </w:r>
      <w:r w:rsidR="00823E5C" w:rsidRPr="00D16F53">
        <w:rPr>
          <w:rFonts w:cs="Times New Roman"/>
          <w:i/>
          <w:iCs/>
        </w:rPr>
        <w:t xml:space="preserve">as well as of all children that were not submitted due to the exclusion criteria outlined above, please see </w:t>
      </w:r>
      <w:r w:rsidR="00823E5C" w:rsidRPr="00D16F53">
        <w:rPr>
          <w:rFonts w:cs="Times New Roman"/>
          <w:i/>
          <w:iCs/>
          <w:highlight w:val="yellow"/>
          <w:u w:val="single"/>
        </w:rPr>
        <w:t>supplementary materials</w:t>
      </w:r>
      <w:r w:rsidR="00823E5C" w:rsidRPr="00D16F53">
        <w:rPr>
          <w:rFonts w:cs="Times New Roman"/>
          <w:i/>
          <w:iCs/>
        </w:rPr>
        <w:t>.</w:t>
      </w:r>
      <w:r w:rsidR="00823E5C" w:rsidRPr="00D16F53">
        <w:rPr>
          <w:rFonts w:cs="Times New Roman"/>
        </w:rPr>
        <w:t xml:space="preserve"> </w:t>
      </w:r>
    </w:p>
    <w:p w14:paraId="025F2DF7" w14:textId="60E6C6A9" w:rsidR="009D5841" w:rsidRPr="00D16F53" w:rsidRDefault="00BF32C7"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 xml:space="preserve">On page 11-12, we simplify citing Figure 1 by referencing it once in the beginning and omit citing specific panels. </w:t>
      </w:r>
    </w:p>
    <w:p w14:paraId="526919D0" w14:textId="77777777" w:rsidR="00BF32C7" w:rsidRPr="00D16F53" w:rsidRDefault="00BF32C7" w:rsidP="00D16F53">
      <w:pPr>
        <w:jc w:val="both"/>
        <w:rPr>
          <w:rFonts w:ascii="Times New Roman" w:eastAsia="Times New Roman" w:hAnsi="Times New Roman" w:cs="Times New Roman"/>
          <w:sz w:val="24"/>
          <w:szCs w:val="24"/>
          <w:lang w:val="en-US"/>
        </w:rPr>
      </w:pPr>
    </w:p>
    <w:p w14:paraId="4AE95B04" w14:textId="75559206" w:rsidR="00BF32C7" w:rsidRPr="00D16F53" w:rsidRDefault="00BF32C7" w:rsidP="00D16F53">
      <w:pPr>
        <w:ind w:firstLine="720"/>
        <w:jc w:val="both"/>
        <w:rPr>
          <w:rFonts w:ascii="Times New Roman" w:eastAsia="Times New Roman" w:hAnsi="Times New Roman" w:cs="Times New Roman"/>
          <w:i/>
          <w:iCs/>
          <w:sz w:val="24"/>
          <w:szCs w:val="24"/>
          <w:lang w:val="en-US"/>
        </w:rPr>
      </w:pPr>
      <w:r w:rsidRPr="00D16F53">
        <w:rPr>
          <w:rFonts w:ascii="Times New Roman" w:hAnsi="Times New Roman" w:cs="Times New Roman"/>
          <w:i/>
          <w:iCs/>
          <w:sz w:val="24"/>
          <w:szCs w:val="24"/>
          <w:lang w:val="en-US"/>
        </w:rPr>
        <w:t xml:space="preserve">See Figure 1 for an illustration </w:t>
      </w:r>
      <w:r w:rsidRPr="00D16F53">
        <w:rPr>
          <w:rFonts w:ascii="Times New Roman" w:hAnsi="Times New Roman" w:cs="Times New Roman"/>
          <w:i/>
          <w:iCs/>
          <w:sz w:val="24"/>
          <w:szCs w:val="24"/>
          <w:highlight w:val="yellow"/>
          <w:u w:val="single"/>
          <w:lang w:val="en-US"/>
        </w:rPr>
        <w:t>of the setup and task design</w:t>
      </w:r>
      <w:r w:rsidRPr="00D16F53">
        <w:rPr>
          <w:rFonts w:ascii="Times New Roman" w:hAnsi="Times New Roman" w:cs="Times New Roman"/>
          <w:i/>
          <w:iCs/>
          <w:sz w:val="24"/>
          <w:szCs w:val="24"/>
          <w:lang w:val="en-US"/>
        </w:rPr>
        <w:t>.</w:t>
      </w:r>
    </w:p>
    <w:p w14:paraId="49260EF1" w14:textId="77777777" w:rsidR="00BF32C7" w:rsidRPr="00D16F53" w:rsidRDefault="00BF32C7" w:rsidP="00D16F53">
      <w:pPr>
        <w:jc w:val="both"/>
        <w:rPr>
          <w:rFonts w:ascii="Times New Roman" w:eastAsia="Times New Roman" w:hAnsi="Times New Roman" w:cs="Times New Roman"/>
          <w:sz w:val="24"/>
          <w:szCs w:val="24"/>
          <w:lang w:val="en-US"/>
        </w:rPr>
      </w:pPr>
    </w:p>
    <w:p w14:paraId="61F9854D" w14:textId="5A451B01" w:rsidR="00BF32C7" w:rsidRPr="00D16F53" w:rsidRDefault="00BF32C7"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Page 12: We further simplify citing figures by referring to the supplements in general:</w:t>
      </w:r>
    </w:p>
    <w:p w14:paraId="0F13A174" w14:textId="77777777" w:rsidR="00BF32C7" w:rsidRPr="00D16F53" w:rsidRDefault="00BF32C7" w:rsidP="00D16F53">
      <w:pPr>
        <w:jc w:val="both"/>
        <w:rPr>
          <w:rFonts w:ascii="Times New Roman" w:eastAsia="Times New Roman" w:hAnsi="Times New Roman" w:cs="Times New Roman"/>
          <w:sz w:val="24"/>
          <w:szCs w:val="24"/>
          <w:lang w:val="en-US"/>
        </w:rPr>
      </w:pPr>
    </w:p>
    <w:p w14:paraId="0950267A" w14:textId="77777777" w:rsidR="00BF32C7" w:rsidRPr="00D16F53" w:rsidRDefault="00BF32C7" w:rsidP="00D16F53">
      <w:pPr>
        <w:pStyle w:val="Textkrper"/>
        <w:ind w:left="720"/>
        <w:rPr>
          <w:rFonts w:ascii="Times New Roman" w:hAnsi="Times New Roman" w:cs="Times New Roman"/>
          <w:i/>
          <w:iCs/>
          <w:sz w:val="24"/>
          <w:szCs w:val="24"/>
          <w:lang w:val="en-US"/>
        </w:rPr>
      </w:pPr>
      <w:r w:rsidRPr="00D16F53">
        <w:rPr>
          <w:rFonts w:ascii="Times New Roman" w:hAnsi="Times New Roman" w:cs="Times New Roman"/>
          <w:i/>
          <w:iCs/>
          <w:sz w:val="24"/>
          <w:szCs w:val="24"/>
          <w:lang w:val="en-US"/>
        </w:rPr>
        <w:t xml:space="preserve">For an overview of the average number of trials that participants received in each condition, see </w:t>
      </w:r>
      <w:r w:rsidRPr="00D16F53">
        <w:rPr>
          <w:rFonts w:ascii="Times New Roman" w:hAnsi="Times New Roman" w:cs="Times New Roman"/>
          <w:i/>
          <w:iCs/>
          <w:sz w:val="24"/>
          <w:szCs w:val="24"/>
          <w:highlight w:val="yellow"/>
          <w:u w:val="single"/>
          <w:lang w:val="en-US"/>
        </w:rPr>
        <w:t>online supplementary materials</w:t>
      </w:r>
      <w:r w:rsidRPr="00D16F53">
        <w:rPr>
          <w:rFonts w:ascii="Times New Roman" w:hAnsi="Times New Roman" w:cs="Times New Roman"/>
          <w:i/>
          <w:iCs/>
          <w:sz w:val="24"/>
          <w:szCs w:val="24"/>
          <w:lang w:val="en-US"/>
        </w:rPr>
        <w:t>. In line with the preregistration, children had to complete a minimum of eight test trials to be included in analysis.</w:t>
      </w:r>
    </w:p>
    <w:p w14:paraId="40A96EE8" w14:textId="1C059BFE" w:rsidR="00BF32C7" w:rsidRPr="00D16F53" w:rsidRDefault="00BF32C7" w:rsidP="00D16F53">
      <w:pPr>
        <w:pStyle w:val="Textkrper"/>
        <w:rPr>
          <w:rFonts w:ascii="Times New Roman" w:hAnsi="Times New Roman" w:cs="Times New Roman"/>
          <w:sz w:val="24"/>
          <w:szCs w:val="24"/>
          <w:lang w:val="en-US"/>
        </w:rPr>
      </w:pPr>
      <w:r w:rsidRPr="00D16F53">
        <w:rPr>
          <w:rFonts w:ascii="Times New Roman" w:hAnsi="Times New Roman" w:cs="Times New Roman"/>
          <w:sz w:val="24"/>
          <w:szCs w:val="24"/>
          <w:lang w:val="en-US"/>
        </w:rPr>
        <w:t>Page 13:</w:t>
      </w:r>
      <w:r w:rsidR="00A6193C" w:rsidRPr="00D16F53">
        <w:rPr>
          <w:rFonts w:ascii="Times New Roman" w:hAnsi="Times New Roman" w:cs="Times New Roman"/>
          <w:sz w:val="24"/>
          <w:szCs w:val="24"/>
          <w:lang w:val="en-US"/>
        </w:rPr>
        <w:t xml:space="preserve"> We further simplify by omitting </w:t>
      </w:r>
      <w:r w:rsidR="00D93404" w:rsidRPr="00D16F53">
        <w:rPr>
          <w:rFonts w:ascii="Times New Roman" w:hAnsi="Times New Roman" w:cs="Times New Roman"/>
          <w:sz w:val="24"/>
          <w:szCs w:val="24"/>
          <w:lang w:val="en-US"/>
        </w:rPr>
        <w:t>references to figures</w:t>
      </w:r>
      <w:r w:rsidR="00C16B7E" w:rsidRPr="00D16F53">
        <w:rPr>
          <w:rFonts w:ascii="Times New Roman" w:hAnsi="Times New Roman" w:cs="Times New Roman"/>
          <w:sz w:val="24"/>
          <w:szCs w:val="24"/>
          <w:lang w:val="en-US"/>
        </w:rPr>
        <w:t xml:space="preserve"> by not referring</w:t>
      </w:r>
      <w:r w:rsidR="008D1E40" w:rsidRPr="00D16F53">
        <w:rPr>
          <w:rFonts w:ascii="Times New Roman" w:hAnsi="Times New Roman" w:cs="Times New Roman"/>
          <w:sz w:val="24"/>
          <w:szCs w:val="24"/>
          <w:lang w:val="en-US"/>
        </w:rPr>
        <w:t xml:space="preserve"> to the stimuli for every individual condition in Study 1</w:t>
      </w:r>
      <w:r w:rsidR="00A6193C" w:rsidRPr="00D16F53">
        <w:rPr>
          <w:rFonts w:ascii="Times New Roman" w:hAnsi="Times New Roman" w:cs="Times New Roman"/>
          <w:sz w:val="24"/>
          <w:szCs w:val="24"/>
          <w:lang w:val="en-US"/>
        </w:rPr>
        <w:t>:</w:t>
      </w:r>
    </w:p>
    <w:p w14:paraId="12FAAC77" w14:textId="77777777" w:rsidR="008D1E40" w:rsidRPr="00D16F53" w:rsidRDefault="007E1267" w:rsidP="00D16F53">
      <w:pPr>
        <w:pStyle w:val="FirstParagraph"/>
        <w:spacing w:line="276" w:lineRule="auto"/>
        <w:ind w:left="720" w:firstLine="0"/>
        <w:rPr>
          <w:rFonts w:cs="Times New Roman"/>
          <w:i/>
          <w:iCs/>
        </w:rPr>
      </w:pPr>
      <w:r w:rsidRPr="00D16F53">
        <w:rPr>
          <w:rFonts w:cs="Times New Roman"/>
          <w:i/>
          <w:iCs/>
        </w:rPr>
        <w:lastRenderedPageBreak/>
        <w:t>For an illustration of trial composition, see Figure 1 B and C</w:t>
      </w:r>
      <w:r w:rsidR="008D1E40" w:rsidRPr="00D16F53">
        <w:rPr>
          <w:rFonts w:cs="Times New Roman"/>
          <w:i/>
          <w:iCs/>
        </w:rPr>
        <w:t xml:space="preserve"> </w:t>
      </w:r>
      <w:r w:rsidR="008D1E40" w:rsidRPr="00D16F53">
        <w:rPr>
          <w:rFonts w:cs="Times New Roman"/>
          <w:i/>
          <w:iCs/>
          <w:highlight w:val="yellow"/>
          <w:u w:val="single"/>
        </w:rPr>
        <w:t>as well as Figure 2 A</w:t>
      </w:r>
      <w:r w:rsidR="008D1E40" w:rsidRPr="00D16F53">
        <w:rPr>
          <w:rFonts w:cs="Times New Roman"/>
          <w:i/>
          <w:iCs/>
        </w:rPr>
        <w:t>.</w:t>
      </w:r>
      <w:r w:rsidRPr="00D16F53">
        <w:rPr>
          <w:rFonts w:cs="Times New Roman"/>
          <w:i/>
          <w:iCs/>
        </w:rPr>
        <w:t xml:space="preserve"> For each condition, four stimulus versions were created with two variations each </w:t>
      </w:r>
      <w:r w:rsidRPr="00D16F53">
        <w:rPr>
          <w:rFonts w:cs="Times New Roman"/>
          <w:i/>
          <w:iCs/>
          <w:strike/>
          <w:highlight w:val="yellow"/>
        </w:rPr>
        <w:t>(see Figure 2)</w:t>
      </w:r>
      <w:r w:rsidRPr="00D16F53">
        <w:rPr>
          <w:rFonts w:cs="Times New Roman"/>
          <w:i/>
          <w:iCs/>
        </w:rPr>
        <w:t xml:space="preserve">. The first box in </w:t>
      </w:r>
      <w:r w:rsidRPr="00D16F53">
        <w:rPr>
          <w:rFonts w:cs="Times New Roman"/>
          <w:i/>
          <w:iCs/>
          <w:highlight w:val="yellow"/>
          <w:u w:val="single"/>
        </w:rPr>
        <w:t>Figure 2 B</w:t>
      </w:r>
      <w:r w:rsidRPr="00D16F53">
        <w:rPr>
          <w:rFonts w:cs="Times New Roman"/>
          <w:i/>
          <w:iCs/>
        </w:rPr>
        <w:t xml:space="preserve"> shows all stimuli for the Representation condition. The first column exemplifies a set of targets (a blue square and circle) and cues (outline drawings of a square and circle). During test, children saw each trial combination only once and with only one of the two possible cues.</w:t>
      </w:r>
      <w:r w:rsidR="008D1E40" w:rsidRPr="00D16F53">
        <w:rPr>
          <w:rFonts w:cs="Times New Roman"/>
          <w:i/>
          <w:iCs/>
        </w:rPr>
        <w:t xml:space="preserve"> </w:t>
      </w:r>
    </w:p>
    <w:p w14:paraId="5278A7AF" w14:textId="541DA821" w:rsidR="007E1267" w:rsidRPr="00D16F53" w:rsidRDefault="000C107C" w:rsidP="00D16F53">
      <w:pPr>
        <w:pStyle w:val="FirstParagraph"/>
        <w:spacing w:line="276" w:lineRule="auto"/>
        <w:ind w:left="720" w:firstLine="0"/>
        <w:rPr>
          <w:rFonts w:cs="Times New Roman"/>
          <w:i/>
          <w:iCs/>
        </w:rPr>
      </w:pPr>
      <w:r w:rsidRPr="00D16F53">
        <w:rPr>
          <w:rFonts w:cs="Times New Roman"/>
          <w:i/>
          <w:iCs/>
        </w:rPr>
        <w:t>[…]</w:t>
      </w:r>
      <w:r w:rsidR="008D1E40" w:rsidRPr="00D16F53">
        <w:rPr>
          <w:rFonts w:cs="Times New Roman"/>
          <w:i/>
          <w:iCs/>
        </w:rPr>
        <w:t xml:space="preserve"> While this was easiest in the first two items of Pars pro Toto due to the canonical shapes (square, circle) it was less obvious with the less canonical shapes albeit they were vertically and horizontally symmetrical on purpose </w:t>
      </w:r>
      <w:r w:rsidR="008D1E40" w:rsidRPr="00D16F53">
        <w:rPr>
          <w:rFonts w:cs="Times New Roman"/>
          <w:i/>
          <w:iCs/>
          <w:strike/>
          <w:highlight w:val="yellow"/>
        </w:rPr>
        <w:t>(cf. 2 B, box 2)</w:t>
      </w:r>
      <w:r w:rsidR="008D1E40" w:rsidRPr="00D16F53">
        <w:rPr>
          <w:rFonts w:cs="Times New Roman"/>
          <w:i/>
          <w:iCs/>
        </w:rPr>
        <w:t xml:space="preserve">. Two further conditions aimed to abstract from the original representational symbol-referent relationship by providing graphical analogies in form. </w:t>
      </w:r>
      <w:r w:rsidRPr="00D16F53">
        <w:rPr>
          <w:rFonts w:cs="Times New Roman"/>
          <w:i/>
          <w:iCs/>
        </w:rPr>
        <w:t>[…]</w:t>
      </w:r>
      <w:r w:rsidR="008D1E40" w:rsidRPr="00D16F53">
        <w:rPr>
          <w:rFonts w:cs="Times New Roman"/>
          <w:i/>
          <w:iCs/>
        </w:rPr>
        <w:t xml:space="preserve"> For an overview of all stimuli employed in Study 1, see Figure 2.</w:t>
      </w:r>
    </w:p>
    <w:p w14:paraId="4FE72920" w14:textId="77777777" w:rsidR="008D1E40" w:rsidRPr="00D16F53" w:rsidRDefault="008D1E40" w:rsidP="00D16F53">
      <w:pPr>
        <w:pStyle w:val="Textkrper"/>
        <w:rPr>
          <w:rFonts w:ascii="Times New Roman" w:hAnsi="Times New Roman" w:cs="Times New Roman"/>
          <w:sz w:val="24"/>
          <w:szCs w:val="24"/>
          <w:lang w:val="en-US"/>
        </w:rPr>
      </w:pPr>
      <w:r w:rsidRPr="00D16F53">
        <w:rPr>
          <w:rFonts w:ascii="Times New Roman" w:hAnsi="Times New Roman" w:cs="Times New Roman"/>
          <w:sz w:val="24"/>
          <w:szCs w:val="24"/>
          <w:lang w:val="en-US"/>
        </w:rPr>
        <w:t>Page 15: To keep referencing sequential we refer to only one figure as an example here:</w:t>
      </w:r>
      <w:r w:rsidRPr="00D16F53">
        <w:rPr>
          <w:rFonts w:ascii="Times New Roman" w:hAnsi="Times New Roman" w:cs="Times New Roman"/>
          <w:sz w:val="24"/>
          <w:szCs w:val="24"/>
          <w:lang w:val="en-US"/>
        </w:rPr>
        <w:br/>
      </w:r>
    </w:p>
    <w:p w14:paraId="122CC1C4" w14:textId="72218E82" w:rsidR="008D1E40" w:rsidRDefault="008D1E40" w:rsidP="00D16F53">
      <w:pPr>
        <w:pStyle w:val="Textkrper"/>
        <w:ind w:left="720"/>
        <w:rPr>
          <w:rFonts w:ascii="Times New Roman" w:hAnsi="Times New Roman" w:cs="Times New Roman"/>
          <w:sz w:val="24"/>
          <w:szCs w:val="24"/>
          <w:lang w:val="en-US"/>
        </w:rPr>
      </w:pPr>
      <w:r w:rsidRPr="00D16F53">
        <w:rPr>
          <w:rFonts w:ascii="Times New Roman" w:hAnsi="Times New Roman" w:cs="Times New Roman"/>
          <w:sz w:val="24"/>
          <w:szCs w:val="24"/>
          <w:lang w:val="en-US"/>
        </w:rPr>
        <w:t>Children as a group were considered to perform above chance only when the lower bound of the 95% CrI no longer overlapped with the 50% chance line (e.g. </w:t>
      </w:r>
      <w:r w:rsidRPr="00D16F53">
        <w:rPr>
          <w:rFonts w:ascii="Times New Roman" w:hAnsi="Times New Roman" w:cs="Times New Roman"/>
          <w:sz w:val="24"/>
          <w:szCs w:val="24"/>
          <w:highlight w:val="yellow"/>
          <w:lang w:val="en-US"/>
        </w:rPr>
        <w:t>Figure 3</w:t>
      </w:r>
      <w:r w:rsidRPr="00D16F53">
        <w:rPr>
          <w:rFonts w:ascii="Times New Roman" w:hAnsi="Times New Roman" w:cs="Times New Roman"/>
          <w:strike/>
          <w:sz w:val="24"/>
          <w:szCs w:val="24"/>
          <w:highlight w:val="yellow"/>
          <w:lang w:val="en-US"/>
        </w:rPr>
        <w:t>, 5, and 7</w:t>
      </w:r>
      <w:r w:rsidRPr="00D16F53">
        <w:rPr>
          <w:rFonts w:ascii="Times New Roman" w:hAnsi="Times New Roman" w:cs="Times New Roman"/>
          <w:sz w:val="24"/>
          <w:szCs w:val="24"/>
          <w:lang w:val="en-US"/>
        </w:rPr>
        <w:t>).</w:t>
      </w:r>
    </w:p>
    <w:p w14:paraId="51BB43F7" w14:textId="77777777" w:rsidR="00D16F53" w:rsidRPr="00D16F53" w:rsidRDefault="00D16F53" w:rsidP="00D16F53">
      <w:pPr>
        <w:pStyle w:val="Textkrper"/>
        <w:ind w:left="720"/>
        <w:rPr>
          <w:rFonts w:ascii="Times New Roman" w:hAnsi="Times New Roman" w:cs="Times New Roman"/>
          <w:sz w:val="24"/>
          <w:szCs w:val="24"/>
          <w:lang w:val="en-US"/>
        </w:rPr>
      </w:pPr>
    </w:p>
    <w:p w14:paraId="691297A3" w14:textId="5414508E" w:rsidR="00BF32C7" w:rsidRPr="00D16F53" w:rsidRDefault="00D65814" w:rsidP="00D16F53">
      <w:pPr>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Page 22: For consistency, the same was applied here:</w:t>
      </w:r>
      <w:r w:rsidRPr="00D16F53">
        <w:rPr>
          <w:rFonts w:ascii="Times New Roman" w:eastAsia="Times New Roman" w:hAnsi="Times New Roman" w:cs="Times New Roman"/>
          <w:sz w:val="24"/>
          <w:szCs w:val="24"/>
          <w:lang w:val="en-US"/>
        </w:rPr>
        <w:br/>
      </w:r>
    </w:p>
    <w:p w14:paraId="3DD2ED16" w14:textId="5FDE2953" w:rsidR="00D65814" w:rsidRPr="00D16F53" w:rsidRDefault="00D65814" w:rsidP="00D16F53">
      <w:pPr>
        <w:ind w:left="720"/>
        <w:jc w:val="both"/>
        <w:rPr>
          <w:rFonts w:ascii="Times New Roman" w:eastAsia="Times New Roman" w:hAnsi="Times New Roman" w:cs="Times New Roman"/>
          <w:i/>
          <w:iCs/>
          <w:sz w:val="24"/>
          <w:szCs w:val="24"/>
          <w:lang w:val="en-US"/>
        </w:rPr>
      </w:pPr>
      <w:r w:rsidRPr="00D16F53">
        <w:rPr>
          <w:rFonts w:ascii="Times New Roman" w:hAnsi="Times New Roman" w:cs="Times New Roman"/>
          <w:i/>
          <w:iCs/>
          <w:sz w:val="24"/>
          <w:szCs w:val="24"/>
          <w:lang w:val="en-US"/>
        </w:rPr>
        <w:t xml:space="preserve">To make cue and target shapes as distinct as possible they were again employing either squares or circles respectively or less canonical shapes such as a random scribble or straight lines </w:t>
      </w:r>
      <w:r w:rsidRPr="00D16F53">
        <w:rPr>
          <w:rFonts w:ascii="Times New Roman" w:hAnsi="Times New Roman" w:cs="Times New Roman"/>
          <w:i/>
          <w:iCs/>
          <w:strike/>
          <w:sz w:val="24"/>
          <w:szCs w:val="24"/>
          <w:highlight w:val="yellow"/>
          <w:lang w:val="en-US"/>
        </w:rPr>
        <w:t>(cf. Figure 6 B)</w:t>
      </w:r>
      <w:r w:rsidRPr="00D16F53">
        <w:rPr>
          <w:rFonts w:ascii="Times New Roman" w:hAnsi="Times New Roman" w:cs="Times New Roman"/>
          <w:i/>
          <w:iCs/>
          <w:sz w:val="24"/>
          <w:szCs w:val="24"/>
          <w:lang w:val="en-US"/>
        </w:rPr>
        <w:t>.</w:t>
      </w:r>
    </w:p>
    <w:p w14:paraId="25140DD7" w14:textId="77777777" w:rsidR="00E30124" w:rsidRPr="00D16F53" w:rsidRDefault="00E30124" w:rsidP="00D16F53">
      <w:pPr>
        <w:jc w:val="both"/>
        <w:rPr>
          <w:rFonts w:ascii="Times New Roman" w:eastAsia="Times New Roman" w:hAnsi="Times New Roman" w:cs="Times New Roman"/>
          <w:sz w:val="24"/>
          <w:szCs w:val="24"/>
          <w:lang w:val="en-US"/>
        </w:rPr>
      </w:pPr>
    </w:p>
    <w:p w14:paraId="37CBE8FD" w14:textId="1E9BCD32" w:rsidR="009D5841" w:rsidRPr="00D16F53" w:rsidRDefault="009D5841" w:rsidP="00D16F53">
      <w:pPr>
        <w:jc w:val="both"/>
        <w:rPr>
          <w:rFonts w:ascii="Times New Roman" w:eastAsia="Times New Roman" w:hAnsi="Times New Roman" w:cs="Times New Roman"/>
          <w:b/>
          <w:bCs/>
          <w:sz w:val="24"/>
          <w:szCs w:val="24"/>
          <w:lang w:val="en-US"/>
        </w:rPr>
      </w:pPr>
      <w:r w:rsidRPr="00D16F53">
        <w:rPr>
          <w:rFonts w:ascii="Times New Roman" w:eastAsia="Times New Roman" w:hAnsi="Times New Roman" w:cs="Times New Roman"/>
          <w:b/>
          <w:bCs/>
          <w:sz w:val="24"/>
          <w:szCs w:val="24"/>
          <w:lang w:val="en-US"/>
        </w:rPr>
        <w:t>E1.3 U</w:t>
      </w:r>
      <w:r w:rsidRPr="00D16F53">
        <w:rPr>
          <w:rFonts w:ascii="Times New Roman" w:hAnsi="Times New Roman" w:cs="Times New Roman"/>
          <w:b/>
          <w:bCs/>
          <w:sz w:val="24"/>
          <w:szCs w:val="24"/>
          <w:lang w:val="en-US"/>
        </w:rPr>
        <w:t>pdate the affiliations to include department, institution, city, state, country.</w:t>
      </w:r>
    </w:p>
    <w:p w14:paraId="450F7756" w14:textId="77777777" w:rsidR="009D5841" w:rsidRPr="00D16F53" w:rsidRDefault="009D5841" w:rsidP="00D16F53">
      <w:pPr>
        <w:jc w:val="both"/>
        <w:rPr>
          <w:rFonts w:ascii="Times New Roman" w:eastAsia="Times New Roman" w:hAnsi="Times New Roman" w:cs="Times New Roman"/>
          <w:sz w:val="24"/>
          <w:szCs w:val="24"/>
          <w:lang w:val="en-US"/>
        </w:rPr>
      </w:pPr>
    </w:p>
    <w:p w14:paraId="3CF63319" w14:textId="13EB5877" w:rsidR="00162E57" w:rsidRPr="00D16F53" w:rsidRDefault="00162E57"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 xml:space="preserve">Affiliations have been amended to provide </w:t>
      </w:r>
      <w:r w:rsidR="0013255A" w:rsidRPr="00D16F53">
        <w:rPr>
          <w:rFonts w:ascii="Times New Roman" w:eastAsia="Times New Roman" w:hAnsi="Times New Roman" w:cs="Times New Roman"/>
          <w:sz w:val="24"/>
          <w:szCs w:val="24"/>
          <w:lang w:val="en-US"/>
        </w:rPr>
        <w:t>full</w:t>
      </w:r>
      <w:r w:rsidRPr="00D16F53">
        <w:rPr>
          <w:rFonts w:ascii="Times New Roman" w:eastAsia="Times New Roman" w:hAnsi="Times New Roman" w:cs="Times New Roman"/>
          <w:sz w:val="24"/>
          <w:szCs w:val="24"/>
          <w:lang w:val="en-US"/>
        </w:rPr>
        <w:t xml:space="preserve"> information</w:t>
      </w:r>
      <w:r w:rsidR="0088074A" w:rsidRPr="00D16F53">
        <w:rPr>
          <w:rFonts w:ascii="Times New Roman" w:eastAsia="Times New Roman" w:hAnsi="Times New Roman" w:cs="Times New Roman"/>
          <w:sz w:val="24"/>
          <w:szCs w:val="24"/>
          <w:lang w:val="en-US"/>
        </w:rPr>
        <w:t xml:space="preserve"> following APA7 </w:t>
      </w:r>
      <w:r w:rsidR="008D0E0E" w:rsidRPr="00D16F53">
        <w:rPr>
          <w:rFonts w:ascii="Times New Roman" w:eastAsia="Times New Roman" w:hAnsi="Times New Roman" w:cs="Times New Roman"/>
          <w:sz w:val="24"/>
          <w:szCs w:val="24"/>
          <w:lang w:val="en-US"/>
        </w:rPr>
        <w:t>standard</w:t>
      </w:r>
      <w:r w:rsidR="0088074A" w:rsidRPr="00D16F53">
        <w:rPr>
          <w:rFonts w:ascii="Times New Roman" w:eastAsia="Times New Roman" w:hAnsi="Times New Roman" w:cs="Times New Roman"/>
          <w:sz w:val="24"/>
          <w:szCs w:val="24"/>
          <w:lang w:val="en-US"/>
        </w:rPr>
        <w:t>:</w:t>
      </w:r>
    </w:p>
    <w:p w14:paraId="73CC1327" w14:textId="77777777" w:rsidR="00162E57" w:rsidRPr="00D16F53" w:rsidRDefault="00162E57" w:rsidP="00D16F53">
      <w:pPr>
        <w:jc w:val="both"/>
        <w:rPr>
          <w:rFonts w:ascii="Times New Roman" w:eastAsia="Times New Roman" w:hAnsi="Times New Roman" w:cs="Times New Roman"/>
          <w:sz w:val="24"/>
          <w:szCs w:val="24"/>
          <w:lang w:val="en-US"/>
        </w:rPr>
      </w:pPr>
    </w:p>
    <w:p w14:paraId="3E3E000F" w14:textId="7B40347D" w:rsidR="0013255A" w:rsidRPr="00D16F53" w:rsidRDefault="0013255A" w:rsidP="00D16F53">
      <w:pPr>
        <w:jc w:val="both"/>
        <w:rPr>
          <w:rFonts w:ascii="Times New Roman" w:eastAsia="Times New Roman" w:hAnsi="Times New Roman" w:cs="Times New Roman"/>
          <w:sz w:val="24"/>
          <w:szCs w:val="24"/>
          <w:lang w:val="en-US"/>
        </w:rPr>
      </w:pPr>
      <w:r w:rsidRPr="00D16F53">
        <w:rPr>
          <w:rFonts w:ascii="Times New Roman" w:hAnsi="Times New Roman" w:cs="Times New Roman"/>
          <w:sz w:val="24"/>
          <w:szCs w:val="24"/>
          <w:vertAlign w:val="superscript"/>
          <w:lang w:val="en-US"/>
        </w:rPr>
        <w:t>1</w:t>
      </w:r>
      <w:r w:rsidRPr="00D16F53">
        <w:rPr>
          <w:rFonts w:ascii="Times New Roman" w:eastAsia="Times New Roman" w:hAnsi="Times New Roman" w:cs="Times New Roman"/>
          <w:sz w:val="24"/>
          <w:szCs w:val="24"/>
          <w:lang w:val="en-US"/>
        </w:rPr>
        <w:t xml:space="preserve">Institute of Psychology in Education, Leuphana University </w:t>
      </w:r>
      <w:proofErr w:type="spellStart"/>
      <w:r w:rsidRPr="00D16F53">
        <w:rPr>
          <w:rFonts w:ascii="Times New Roman" w:eastAsia="Times New Roman" w:hAnsi="Times New Roman" w:cs="Times New Roman"/>
          <w:sz w:val="24"/>
          <w:szCs w:val="24"/>
          <w:lang w:val="en-US"/>
        </w:rPr>
        <w:t>Lüneburg</w:t>
      </w:r>
      <w:proofErr w:type="spellEnd"/>
      <w:r w:rsidRPr="00D16F53">
        <w:rPr>
          <w:rFonts w:ascii="Times New Roman" w:eastAsia="Times New Roman" w:hAnsi="Times New Roman" w:cs="Times New Roman"/>
          <w:sz w:val="24"/>
          <w:szCs w:val="24"/>
          <w:lang w:val="en-US"/>
        </w:rPr>
        <w:t>, Lower Saxony, Germany</w:t>
      </w:r>
    </w:p>
    <w:p w14:paraId="3844B0C3" w14:textId="77777777" w:rsidR="0013255A" w:rsidRPr="00D16F53" w:rsidRDefault="0013255A" w:rsidP="00D16F53">
      <w:pPr>
        <w:jc w:val="both"/>
        <w:rPr>
          <w:rFonts w:ascii="Times New Roman" w:eastAsia="Times New Roman" w:hAnsi="Times New Roman" w:cs="Times New Roman"/>
          <w:sz w:val="24"/>
          <w:szCs w:val="24"/>
          <w:lang w:val="en-US"/>
        </w:rPr>
      </w:pPr>
    </w:p>
    <w:p w14:paraId="6FDB4A9F" w14:textId="5887787E" w:rsidR="0013255A" w:rsidRPr="00D16F53" w:rsidRDefault="0013255A" w:rsidP="00D16F53">
      <w:pPr>
        <w:jc w:val="both"/>
        <w:rPr>
          <w:rFonts w:ascii="Times New Roman" w:eastAsia="Times New Roman" w:hAnsi="Times New Roman" w:cs="Times New Roman"/>
          <w:sz w:val="24"/>
          <w:szCs w:val="24"/>
          <w:lang w:val="en-US"/>
        </w:rPr>
      </w:pPr>
      <w:r w:rsidRPr="00D16F53">
        <w:rPr>
          <w:rFonts w:ascii="Times New Roman" w:hAnsi="Times New Roman" w:cs="Times New Roman"/>
          <w:sz w:val="24"/>
          <w:szCs w:val="24"/>
          <w:vertAlign w:val="superscript"/>
          <w:lang w:val="en-US"/>
        </w:rPr>
        <w:t>2</w:t>
      </w:r>
      <w:r w:rsidRPr="00D16F53">
        <w:rPr>
          <w:rFonts w:ascii="Times New Roman" w:eastAsia="Times New Roman" w:hAnsi="Times New Roman" w:cs="Times New Roman"/>
          <w:sz w:val="24"/>
          <w:szCs w:val="24"/>
          <w:lang w:val="en-US"/>
        </w:rPr>
        <w:t>Department of Comparative Cultural Psychology, Max Planck Institute for Evolutionary Anthropology, Leipzig, Saxony, Germany</w:t>
      </w:r>
    </w:p>
    <w:p w14:paraId="34F1E874" w14:textId="77777777" w:rsidR="009D5841" w:rsidRPr="00D16F53" w:rsidRDefault="009D5841" w:rsidP="00D16F53">
      <w:pPr>
        <w:jc w:val="both"/>
        <w:rPr>
          <w:rFonts w:ascii="Times New Roman" w:eastAsia="Times New Roman" w:hAnsi="Times New Roman" w:cs="Times New Roman"/>
          <w:sz w:val="24"/>
          <w:szCs w:val="24"/>
          <w:lang w:val="en-US"/>
        </w:rPr>
      </w:pPr>
    </w:p>
    <w:p w14:paraId="3E09132D" w14:textId="55780479" w:rsidR="009D5841" w:rsidRPr="00D16F53" w:rsidRDefault="009D5841" w:rsidP="00D16F53">
      <w:pPr>
        <w:rPr>
          <w:rFonts w:ascii="Times New Roman" w:eastAsia="Times New Roman" w:hAnsi="Times New Roman" w:cs="Times New Roman"/>
          <w:sz w:val="24"/>
          <w:szCs w:val="24"/>
          <w:lang w:val="en-US"/>
        </w:rPr>
      </w:pPr>
      <w:r w:rsidRPr="00D16F53">
        <w:rPr>
          <w:rFonts w:ascii="Times New Roman" w:eastAsia="Times New Roman" w:hAnsi="Times New Roman" w:cs="Times New Roman"/>
          <w:b/>
          <w:bCs/>
          <w:sz w:val="24"/>
          <w:szCs w:val="24"/>
          <w:lang w:val="en-US"/>
        </w:rPr>
        <w:t xml:space="preserve">E1.4 </w:t>
      </w:r>
      <w:r w:rsidRPr="00D16F53">
        <w:rPr>
          <w:rFonts w:ascii="Times New Roman" w:hAnsi="Times New Roman" w:cs="Times New Roman"/>
          <w:b/>
          <w:bCs/>
          <w:sz w:val="24"/>
          <w:szCs w:val="24"/>
          <w:lang w:val="en-US"/>
        </w:rPr>
        <w:t>Separate out the funding and COI text from the other text and place them under their own headings.</w:t>
      </w:r>
      <w:r w:rsidRPr="00D16F53">
        <w:rPr>
          <w:rFonts w:ascii="Times New Roman" w:hAnsi="Times New Roman" w:cs="Times New Roman"/>
          <w:sz w:val="24"/>
          <w:szCs w:val="24"/>
          <w:lang w:val="en-US"/>
        </w:rPr>
        <w:t> </w:t>
      </w:r>
    </w:p>
    <w:p w14:paraId="3A1810F5" w14:textId="77777777" w:rsidR="00821813" w:rsidRPr="00D16F53" w:rsidRDefault="00821813" w:rsidP="00D16F53">
      <w:pPr>
        <w:jc w:val="both"/>
        <w:rPr>
          <w:rFonts w:ascii="Times New Roman" w:eastAsia="Times New Roman" w:hAnsi="Times New Roman" w:cs="Times New Roman"/>
          <w:sz w:val="24"/>
          <w:szCs w:val="24"/>
          <w:lang w:val="en-US"/>
        </w:rPr>
      </w:pPr>
    </w:p>
    <w:p w14:paraId="2D52CC84" w14:textId="29CC9A25" w:rsidR="006325C8" w:rsidRPr="00D16F53" w:rsidRDefault="006325C8"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The author note now lists</w:t>
      </w:r>
      <w:r w:rsidR="0082562D" w:rsidRPr="00D16F53">
        <w:rPr>
          <w:rFonts w:ascii="Times New Roman" w:eastAsia="Times New Roman" w:hAnsi="Times New Roman" w:cs="Times New Roman"/>
          <w:sz w:val="24"/>
          <w:szCs w:val="24"/>
          <w:lang w:val="en-US"/>
        </w:rPr>
        <w:t xml:space="preserve"> information regarding</w:t>
      </w:r>
      <w:r w:rsidRPr="00D16F53">
        <w:rPr>
          <w:rFonts w:ascii="Times New Roman" w:eastAsia="Times New Roman" w:hAnsi="Times New Roman" w:cs="Times New Roman"/>
          <w:sz w:val="24"/>
          <w:szCs w:val="24"/>
          <w:lang w:val="en-US"/>
        </w:rPr>
        <w:t xml:space="preserve"> </w:t>
      </w:r>
      <w:r w:rsidRPr="00D16F53">
        <w:rPr>
          <w:rFonts w:ascii="Times New Roman" w:eastAsia="Times New Roman" w:hAnsi="Times New Roman" w:cs="Times New Roman"/>
          <w:i/>
          <w:iCs/>
          <w:sz w:val="24"/>
          <w:szCs w:val="24"/>
          <w:lang w:val="en-US"/>
        </w:rPr>
        <w:t>Ethics and Consent</w:t>
      </w:r>
      <w:r w:rsidRPr="00D16F53">
        <w:rPr>
          <w:rFonts w:ascii="Times New Roman" w:eastAsia="Times New Roman" w:hAnsi="Times New Roman" w:cs="Times New Roman"/>
          <w:sz w:val="24"/>
          <w:szCs w:val="24"/>
          <w:lang w:val="en-US"/>
        </w:rPr>
        <w:t xml:space="preserve">, </w:t>
      </w:r>
      <w:r w:rsidRPr="00D16F53">
        <w:rPr>
          <w:rFonts w:ascii="Times New Roman" w:eastAsia="Times New Roman" w:hAnsi="Times New Roman" w:cs="Times New Roman"/>
          <w:i/>
          <w:iCs/>
          <w:sz w:val="24"/>
          <w:szCs w:val="24"/>
          <w:lang w:val="en-US"/>
        </w:rPr>
        <w:t>Conflict of Interest</w:t>
      </w:r>
      <w:r w:rsidRPr="00D16F53">
        <w:rPr>
          <w:rFonts w:ascii="Times New Roman" w:eastAsia="Times New Roman" w:hAnsi="Times New Roman" w:cs="Times New Roman"/>
          <w:sz w:val="24"/>
          <w:szCs w:val="24"/>
          <w:lang w:val="en-US"/>
        </w:rPr>
        <w:t xml:space="preserve">, </w:t>
      </w:r>
      <w:r w:rsidRPr="00D16F53">
        <w:rPr>
          <w:rFonts w:ascii="Times New Roman" w:eastAsia="Times New Roman" w:hAnsi="Times New Roman" w:cs="Times New Roman"/>
          <w:i/>
          <w:iCs/>
          <w:sz w:val="24"/>
          <w:szCs w:val="24"/>
          <w:lang w:val="en-US"/>
        </w:rPr>
        <w:t>Funding</w:t>
      </w:r>
      <w:r w:rsidRPr="00D16F53">
        <w:rPr>
          <w:rFonts w:ascii="Times New Roman" w:eastAsia="Times New Roman" w:hAnsi="Times New Roman" w:cs="Times New Roman"/>
          <w:sz w:val="24"/>
          <w:szCs w:val="24"/>
          <w:lang w:val="en-US"/>
        </w:rPr>
        <w:t xml:space="preserve">, </w:t>
      </w:r>
      <w:r w:rsidRPr="00D16F53">
        <w:rPr>
          <w:rFonts w:ascii="Times New Roman" w:eastAsia="Times New Roman" w:hAnsi="Times New Roman" w:cs="Times New Roman"/>
          <w:i/>
          <w:iCs/>
          <w:sz w:val="24"/>
          <w:szCs w:val="24"/>
          <w:lang w:val="en-US"/>
        </w:rPr>
        <w:t>Scientific Integrity and Openness</w:t>
      </w:r>
      <w:r w:rsidRPr="00D16F53">
        <w:rPr>
          <w:rFonts w:ascii="Times New Roman" w:eastAsia="Times New Roman" w:hAnsi="Times New Roman" w:cs="Times New Roman"/>
          <w:sz w:val="24"/>
          <w:szCs w:val="24"/>
          <w:lang w:val="en-US"/>
        </w:rPr>
        <w:t xml:space="preserve">, </w:t>
      </w:r>
      <w:r w:rsidR="0082562D" w:rsidRPr="00D16F53">
        <w:rPr>
          <w:rFonts w:ascii="Times New Roman" w:eastAsia="Times New Roman" w:hAnsi="Times New Roman" w:cs="Times New Roman"/>
          <w:i/>
          <w:iCs/>
          <w:sz w:val="24"/>
          <w:szCs w:val="24"/>
          <w:lang w:val="en-US"/>
        </w:rPr>
        <w:t>Author Contributions</w:t>
      </w:r>
      <w:r w:rsidR="0082562D" w:rsidRPr="00D16F53">
        <w:rPr>
          <w:rFonts w:ascii="Times New Roman" w:eastAsia="Times New Roman" w:hAnsi="Times New Roman" w:cs="Times New Roman"/>
          <w:sz w:val="24"/>
          <w:szCs w:val="24"/>
          <w:lang w:val="en-US"/>
        </w:rPr>
        <w:t>, and Acknowledgements under their own</w:t>
      </w:r>
      <w:r w:rsidR="00A26855" w:rsidRPr="00D16F53">
        <w:rPr>
          <w:rFonts w:ascii="Times New Roman" w:eastAsia="Times New Roman" w:hAnsi="Times New Roman" w:cs="Times New Roman"/>
          <w:sz w:val="24"/>
          <w:szCs w:val="24"/>
          <w:lang w:val="en-US"/>
        </w:rPr>
        <w:t xml:space="preserve"> headings in the order outlined here.</w:t>
      </w:r>
    </w:p>
    <w:p w14:paraId="43561A54" w14:textId="77777777" w:rsidR="009D5841" w:rsidRPr="00D16F53" w:rsidRDefault="009D5841" w:rsidP="00D16F53">
      <w:pPr>
        <w:jc w:val="both"/>
        <w:rPr>
          <w:rFonts w:ascii="Times New Roman" w:eastAsia="Times New Roman" w:hAnsi="Times New Roman" w:cs="Times New Roman"/>
          <w:sz w:val="24"/>
          <w:szCs w:val="24"/>
          <w:lang w:val="en-US"/>
        </w:rPr>
      </w:pPr>
    </w:p>
    <w:p w14:paraId="00000017" w14:textId="2BD43DD3" w:rsidR="00D41867" w:rsidRPr="00D16F53" w:rsidRDefault="00000000" w:rsidP="00D16F53">
      <w:pPr>
        <w:jc w:val="both"/>
        <w:rPr>
          <w:rFonts w:ascii="Times New Roman" w:eastAsia="Times New Roman" w:hAnsi="Times New Roman" w:cs="Times New Roman"/>
          <w:b/>
          <w:bCs/>
          <w:sz w:val="24"/>
          <w:szCs w:val="24"/>
          <w:lang w:val="en-US"/>
        </w:rPr>
      </w:pPr>
      <w:r w:rsidRPr="00D16F53">
        <w:rPr>
          <w:rFonts w:ascii="Times New Roman" w:eastAsia="Times New Roman" w:hAnsi="Times New Roman" w:cs="Times New Roman"/>
          <w:b/>
          <w:bCs/>
          <w:sz w:val="24"/>
          <w:szCs w:val="24"/>
          <w:lang w:val="en-US"/>
        </w:rPr>
        <w:lastRenderedPageBreak/>
        <w:t xml:space="preserve">E.1.5 </w:t>
      </w:r>
      <w:r w:rsidR="00A35518" w:rsidRPr="00D16F53">
        <w:rPr>
          <w:rFonts w:ascii="Times New Roman" w:eastAsia="Times New Roman" w:hAnsi="Times New Roman" w:cs="Times New Roman"/>
          <w:b/>
          <w:bCs/>
          <w:sz w:val="24"/>
          <w:szCs w:val="24"/>
          <w:lang w:val="en-US"/>
        </w:rPr>
        <w:t>Minor Changes to the Manuscript (Typos / Clarity)</w:t>
      </w:r>
    </w:p>
    <w:p w14:paraId="76CEA905" w14:textId="3B439B23" w:rsidR="00A35518" w:rsidRPr="00D16F53" w:rsidRDefault="00BB5C5F" w:rsidP="00D16F53">
      <w:pPr>
        <w:jc w:val="both"/>
        <w:rPr>
          <w:rFonts w:ascii="Times New Roman" w:hAnsi="Times New Roman" w:cs="Times New Roman"/>
          <w:sz w:val="24"/>
          <w:szCs w:val="24"/>
          <w:lang w:val="en-US"/>
        </w:rPr>
      </w:pPr>
      <w:r w:rsidRPr="00D16F53">
        <w:rPr>
          <w:rFonts w:ascii="Times New Roman" w:hAnsi="Times New Roman" w:cs="Times New Roman"/>
          <w:sz w:val="24"/>
          <w:szCs w:val="24"/>
          <w:lang w:val="en-US"/>
        </w:rPr>
        <w:t>We made minor changes after additional proofreading:</w:t>
      </w:r>
    </w:p>
    <w:p w14:paraId="17F4AB8C" w14:textId="77777777" w:rsidR="00BB5C5F" w:rsidRPr="00D16F53" w:rsidRDefault="00BB5C5F" w:rsidP="00D16F53">
      <w:pPr>
        <w:jc w:val="both"/>
        <w:rPr>
          <w:rFonts w:ascii="Times New Roman" w:hAnsi="Times New Roman" w:cs="Times New Roman"/>
          <w:sz w:val="24"/>
          <w:szCs w:val="24"/>
          <w:lang w:val="en-US"/>
        </w:rPr>
      </w:pPr>
    </w:p>
    <w:p w14:paraId="59CAB9E3" w14:textId="77777777" w:rsidR="00A35518" w:rsidRPr="00D16F53" w:rsidRDefault="00A35518" w:rsidP="00D16F53">
      <w:pPr>
        <w:jc w:val="both"/>
        <w:rPr>
          <w:rFonts w:ascii="Times New Roman" w:hAnsi="Times New Roman" w:cs="Times New Roman"/>
          <w:sz w:val="24"/>
          <w:szCs w:val="24"/>
          <w:lang w:val="en-US"/>
        </w:rPr>
      </w:pPr>
      <w:r w:rsidRPr="00D16F53">
        <w:rPr>
          <w:rFonts w:ascii="Times New Roman" w:hAnsi="Times New Roman" w:cs="Times New Roman"/>
          <w:sz w:val="24"/>
          <w:szCs w:val="24"/>
          <w:lang w:val="en-US"/>
        </w:rPr>
        <w:t>Page 6 Grammar:</w:t>
      </w:r>
    </w:p>
    <w:p w14:paraId="00000019" w14:textId="6BE8B73E" w:rsidR="00D41867" w:rsidRPr="00D16F53" w:rsidRDefault="00A35518" w:rsidP="00D16F53">
      <w:pPr>
        <w:ind w:left="720"/>
        <w:rPr>
          <w:rFonts w:ascii="Times New Roman" w:eastAsia="Times New Roman" w:hAnsi="Times New Roman" w:cs="Times New Roman"/>
          <w:sz w:val="24"/>
          <w:szCs w:val="24"/>
          <w:lang w:val="en-US"/>
        </w:rPr>
      </w:pPr>
      <w:r w:rsidRPr="00D16F53">
        <w:rPr>
          <w:rFonts w:ascii="Times New Roman" w:hAnsi="Times New Roman" w:cs="Times New Roman"/>
          <w:sz w:val="24"/>
          <w:szCs w:val="24"/>
          <w:lang w:val="en-US"/>
        </w:rPr>
        <w:t xml:space="preserve">They </w:t>
      </w:r>
      <w:r w:rsidRPr="00D16F53">
        <w:rPr>
          <w:rFonts w:ascii="Times New Roman" w:hAnsi="Times New Roman" w:cs="Times New Roman"/>
          <w:strike/>
          <w:sz w:val="24"/>
          <w:szCs w:val="24"/>
          <w:highlight w:val="yellow"/>
          <w:lang w:val="en-US"/>
        </w:rPr>
        <w:t>are</w:t>
      </w:r>
      <w:r w:rsidRPr="00D16F53">
        <w:rPr>
          <w:rFonts w:ascii="Times New Roman" w:hAnsi="Times New Roman" w:cs="Times New Roman"/>
          <w:sz w:val="24"/>
          <w:szCs w:val="24"/>
          <w:highlight w:val="yellow"/>
          <w:lang w:val="en-US"/>
        </w:rPr>
        <w:t xml:space="preserve"> </w:t>
      </w:r>
      <w:r w:rsidRPr="00D16F53">
        <w:rPr>
          <w:rFonts w:ascii="Times New Roman" w:hAnsi="Times New Roman" w:cs="Times New Roman"/>
          <w:sz w:val="24"/>
          <w:szCs w:val="24"/>
          <w:lang w:val="en-US"/>
        </w:rPr>
        <w:t>acquire the concept of “dual representation” enabling them to see an artifact as both an object and a symbol (Callaghan &amp; Corbit, 2015; DeLoache, 2004).</w:t>
      </w:r>
    </w:p>
    <w:p w14:paraId="0AF5499F" w14:textId="77777777" w:rsidR="00A35518" w:rsidRPr="00D16F53" w:rsidRDefault="00A35518" w:rsidP="00D16F53">
      <w:pPr>
        <w:jc w:val="both"/>
        <w:rPr>
          <w:rFonts w:ascii="Times New Roman" w:eastAsia="Times New Roman" w:hAnsi="Times New Roman" w:cs="Times New Roman"/>
          <w:sz w:val="24"/>
          <w:szCs w:val="24"/>
          <w:lang w:val="en-US"/>
        </w:rPr>
      </w:pPr>
    </w:p>
    <w:p w14:paraId="7F43FCB2" w14:textId="3AB4B4B0" w:rsidR="0010626D" w:rsidRPr="00D16F53" w:rsidRDefault="0010626D"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Page 13 Doubling</w:t>
      </w:r>
    </w:p>
    <w:p w14:paraId="16F934BA" w14:textId="06EAA018" w:rsidR="0010626D" w:rsidRPr="00D16F53" w:rsidRDefault="0010626D" w:rsidP="00D16F53">
      <w:pPr>
        <w:ind w:left="720"/>
        <w:jc w:val="both"/>
        <w:rPr>
          <w:rFonts w:ascii="Times New Roman" w:eastAsia="Times New Roman" w:hAnsi="Times New Roman" w:cs="Times New Roman"/>
          <w:sz w:val="24"/>
          <w:szCs w:val="24"/>
          <w:lang w:val="en-US"/>
        </w:rPr>
      </w:pPr>
      <w:r w:rsidRPr="00D16F53">
        <w:rPr>
          <w:rFonts w:ascii="Times New Roman" w:hAnsi="Times New Roman" w:cs="Times New Roman"/>
          <w:sz w:val="24"/>
          <w:szCs w:val="24"/>
          <w:lang w:val="en-US"/>
        </w:rPr>
        <w:t xml:space="preserve">Across participants the same choice options served equally often as targets and distractors. </w:t>
      </w:r>
      <w:r w:rsidRPr="00D16F53">
        <w:rPr>
          <w:rFonts w:ascii="Times New Roman" w:hAnsi="Times New Roman" w:cs="Times New Roman"/>
          <w:strike/>
          <w:sz w:val="24"/>
          <w:szCs w:val="24"/>
          <w:highlight w:val="yellow"/>
          <w:lang w:val="en-US"/>
        </w:rPr>
        <w:t>Across children,</w:t>
      </w:r>
      <w:r w:rsidRPr="00D16F53">
        <w:rPr>
          <w:rFonts w:ascii="Times New Roman" w:hAnsi="Times New Roman" w:cs="Times New Roman"/>
          <w:sz w:val="24"/>
          <w:szCs w:val="24"/>
          <w:lang w:val="en-US"/>
        </w:rPr>
        <w:t xml:space="preserve"> The position (left/right) of the target, and the identity of the cue were counterbalanced.</w:t>
      </w:r>
    </w:p>
    <w:p w14:paraId="7B9B24D7" w14:textId="77777777" w:rsidR="0010626D" w:rsidRPr="00D16F53" w:rsidRDefault="0010626D" w:rsidP="00D16F53">
      <w:pPr>
        <w:jc w:val="both"/>
        <w:rPr>
          <w:rFonts w:ascii="Times New Roman" w:eastAsia="Times New Roman" w:hAnsi="Times New Roman" w:cs="Times New Roman"/>
          <w:sz w:val="24"/>
          <w:szCs w:val="24"/>
          <w:lang w:val="en-US"/>
        </w:rPr>
      </w:pPr>
    </w:p>
    <w:p w14:paraId="4181236D" w14:textId="2C1286AE" w:rsidR="00EB2A77" w:rsidRPr="00D16F53" w:rsidRDefault="00EB2A77" w:rsidP="00D16F53">
      <w:pPr>
        <w:jc w:val="both"/>
        <w:rPr>
          <w:rFonts w:ascii="Times New Roman" w:eastAsia="Times New Roman" w:hAnsi="Times New Roman" w:cs="Times New Roman"/>
          <w:sz w:val="24"/>
          <w:szCs w:val="24"/>
          <w:lang w:val="en-US"/>
        </w:rPr>
      </w:pPr>
      <w:r w:rsidRPr="00D16F53">
        <w:rPr>
          <w:rFonts w:ascii="Times New Roman" w:eastAsia="Times New Roman" w:hAnsi="Times New Roman" w:cs="Times New Roman"/>
          <w:sz w:val="24"/>
          <w:szCs w:val="24"/>
          <w:lang w:val="en-US"/>
        </w:rPr>
        <w:t>Page 14 Doubling</w:t>
      </w:r>
    </w:p>
    <w:p w14:paraId="7DD201E4" w14:textId="0A01BFED" w:rsidR="00EB2A77" w:rsidRPr="00D16F53" w:rsidRDefault="00EB2A77" w:rsidP="00D16F53">
      <w:pPr>
        <w:ind w:left="720"/>
        <w:jc w:val="both"/>
        <w:rPr>
          <w:rFonts w:ascii="Times New Roman" w:eastAsia="Times New Roman" w:hAnsi="Times New Roman" w:cs="Times New Roman"/>
          <w:i/>
          <w:iCs/>
          <w:sz w:val="24"/>
          <w:szCs w:val="24"/>
          <w:lang w:val="en-US"/>
        </w:rPr>
      </w:pPr>
      <w:r w:rsidRPr="00D16F53">
        <w:rPr>
          <w:rFonts w:ascii="Times New Roman" w:hAnsi="Times New Roman" w:cs="Times New Roman"/>
          <w:i/>
          <w:iCs/>
          <w:sz w:val="24"/>
          <w:szCs w:val="24"/>
          <w:lang w:val="en-US"/>
        </w:rPr>
        <w:t xml:space="preserve">We evaluated the </w:t>
      </w:r>
      <w:r w:rsidRPr="00D16F53">
        <w:rPr>
          <w:rFonts w:ascii="Times New Roman" w:hAnsi="Times New Roman" w:cs="Times New Roman"/>
          <w:i/>
          <w:iCs/>
          <w:sz w:val="24"/>
          <w:szCs w:val="24"/>
          <w:highlight w:val="yellow"/>
          <w:u w:val="single"/>
          <w:lang w:val="en-US"/>
        </w:rPr>
        <w:t>interaction</w:t>
      </w:r>
      <w:r w:rsidRPr="00D16F53">
        <w:rPr>
          <w:rFonts w:ascii="Times New Roman" w:hAnsi="Times New Roman" w:cs="Times New Roman"/>
          <w:i/>
          <w:iCs/>
          <w:sz w:val="24"/>
          <w:szCs w:val="24"/>
          <w:lang w:val="en-US"/>
        </w:rPr>
        <w:t xml:space="preserve"> of age and condition for children’s performance prior to interpreting coefficients. For this, the full model outlined above was compared with a reduced model lacking the interaction </w:t>
      </w:r>
      <w:r w:rsidRPr="00D16F53">
        <w:rPr>
          <w:rFonts w:ascii="Times New Roman" w:hAnsi="Times New Roman" w:cs="Times New Roman"/>
          <w:i/>
          <w:iCs/>
          <w:strike/>
          <w:sz w:val="24"/>
          <w:szCs w:val="24"/>
          <w:lang w:val="en-US"/>
        </w:rPr>
        <w:t>of age and condition</w:t>
      </w:r>
      <w:r w:rsidRPr="00D16F53">
        <w:rPr>
          <w:rFonts w:ascii="Times New Roman" w:hAnsi="Times New Roman" w:cs="Times New Roman"/>
          <w:i/>
          <w:iCs/>
          <w:sz w:val="24"/>
          <w:szCs w:val="24"/>
          <w:lang w:val="en-US"/>
        </w:rPr>
        <w:t>.</w:t>
      </w:r>
    </w:p>
    <w:p w14:paraId="02CC2B34" w14:textId="77777777" w:rsidR="00EB2A77" w:rsidRPr="00D16F53" w:rsidRDefault="00EB2A77" w:rsidP="00D16F53">
      <w:pPr>
        <w:jc w:val="both"/>
        <w:rPr>
          <w:rFonts w:ascii="Times New Roman" w:eastAsia="Times New Roman" w:hAnsi="Times New Roman" w:cs="Times New Roman"/>
          <w:sz w:val="24"/>
          <w:szCs w:val="24"/>
          <w:lang w:val="en-US"/>
        </w:rPr>
      </w:pPr>
    </w:p>
    <w:p w14:paraId="4F4686FA" w14:textId="5FB500C1" w:rsidR="00A35518" w:rsidRPr="00D16F53" w:rsidRDefault="00A35518" w:rsidP="00D16F53">
      <w:pPr>
        <w:jc w:val="both"/>
        <w:rPr>
          <w:rFonts w:ascii="Times New Roman" w:hAnsi="Times New Roman" w:cs="Times New Roman"/>
          <w:sz w:val="24"/>
          <w:szCs w:val="24"/>
          <w:lang w:val="en-US"/>
        </w:rPr>
      </w:pPr>
      <w:r w:rsidRPr="00D16F53">
        <w:rPr>
          <w:rFonts w:ascii="Times New Roman" w:hAnsi="Times New Roman" w:cs="Times New Roman"/>
          <w:sz w:val="24"/>
          <w:szCs w:val="24"/>
          <w:lang w:val="en-US"/>
        </w:rPr>
        <w:t>Page 16 Grammar:</w:t>
      </w:r>
    </w:p>
    <w:p w14:paraId="2257A310" w14:textId="3DEAE772" w:rsidR="00A35518" w:rsidRPr="00D16F53" w:rsidRDefault="00A35518" w:rsidP="00D16F53">
      <w:pPr>
        <w:ind w:left="720"/>
        <w:jc w:val="both"/>
        <w:rPr>
          <w:rFonts w:ascii="Times New Roman" w:eastAsia="Times New Roman" w:hAnsi="Times New Roman" w:cs="Times New Roman"/>
          <w:i/>
          <w:iCs/>
          <w:sz w:val="24"/>
          <w:szCs w:val="24"/>
          <w:lang w:val="en-US"/>
        </w:rPr>
      </w:pPr>
      <w:r w:rsidRPr="00D16F53">
        <w:rPr>
          <w:rFonts w:ascii="Times New Roman" w:hAnsi="Times New Roman" w:cs="Times New Roman"/>
          <w:i/>
          <w:iCs/>
          <w:sz w:val="24"/>
          <w:szCs w:val="24"/>
          <w:lang w:val="en-US"/>
        </w:rPr>
        <w:t>Model diagnostics indicated convergence, excellent fit, and reliable posterior estimates for both full and null model</w:t>
      </w:r>
      <w:r w:rsidRPr="00D16F53">
        <w:rPr>
          <w:rFonts w:ascii="Times New Roman" w:hAnsi="Times New Roman" w:cs="Times New Roman"/>
          <w:i/>
          <w:iCs/>
          <w:sz w:val="24"/>
          <w:szCs w:val="24"/>
          <w:highlight w:val="yellow"/>
          <w:u w:val="single"/>
          <w:lang w:val="en-US"/>
        </w:rPr>
        <w:t>s</w:t>
      </w:r>
      <w:r w:rsidRPr="00D16F53">
        <w:rPr>
          <w:rFonts w:ascii="Times New Roman" w:hAnsi="Times New Roman" w:cs="Times New Roman"/>
          <w:i/>
          <w:iCs/>
          <w:sz w:val="24"/>
          <w:szCs w:val="24"/>
          <w:lang w:val="en-US"/>
        </w:rPr>
        <w:t xml:space="preserve"> with comparable WAIC and ELPD results (see online supplemental materials for detailed results).</w:t>
      </w:r>
    </w:p>
    <w:p w14:paraId="0CD786B7" w14:textId="77777777" w:rsidR="00A35518" w:rsidRPr="00D16F53" w:rsidRDefault="00A35518" w:rsidP="00D16F53">
      <w:pPr>
        <w:jc w:val="both"/>
        <w:rPr>
          <w:rFonts w:ascii="Times New Roman" w:eastAsia="Times New Roman" w:hAnsi="Times New Roman" w:cs="Times New Roman"/>
          <w:sz w:val="24"/>
          <w:szCs w:val="24"/>
          <w:lang w:val="en-US"/>
        </w:rPr>
      </w:pPr>
    </w:p>
    <w:p w14:paraId="40CC03CA" w14:textId="41F2CEF4" w:rsidR="00A35518" w:rsidRPr="00D16F53" w:rsidRDefault="00A35518" w:rsidP="00D16F53">
      <w:pPr>
        <w:jc w:val="both"/>
        <w:rPr>
          <w:rFonts w:ascii="Times New Roman" w:hAnsi="Times New Roman" w:cs="Times New Roman"/>
          <w:sz w:val="24"/>
          <w:szCs w:val="24"/>
          <w:lang w:val="en-US"/>
        </w:rPr>
      </w:pPr>
      <w:r w:rsidRPr="00D16F53">
        <w:rPr>
          <w:rFonts w:ascii="Times New Roman" w:hAnsi="Times New Roman" w:cs="Times New Roman"/>
          <w:sz w:val="24"/>
          <w:szCs w:val="24"/>
          <w:lang w:val="en-US"/>
        </w:rPr>
        <w:t>Page 20 Grammar</w:t>
      </w:r>
      <w:r w:rsidR="00930897">
        <w:rPr>
          <w:rFonts w:ascii="Times New Roman" w:hAnsi="Times New Roman" w:cs="Times New Roman"/>
          <w:sz w:val="24"/>
          <w:szCs w:val="24"/>
          <w:lang w:val="en-US"/>
        </w:rPr>
        <w:t>:</w:t>
      </w:r>
    </w:p>
    <w:p w14:paraId="00000028" w14:textId="2B0AB994" w:rsidR="00D41867" w:rsidRDefault="00A35518" w:rsidP="00D16F53">
      <w:pPr>
        <w:ind w:left="720"/>
        <w:jc w:val="both"/>
        <w:rPr>
          <w:rFonts w:ascii="Times New Roman" w:eastAsia="Times New Roman" w:hAnsi="Times New Roman" w:cs="Times New Roman"/>
          <w:sz w:val="24"/>
          <w:szCs w:val="24"/>
          <w:lang w:val="en-US"/>
        </w:rPr>
      </w:pPr>
      <w:r w:rsidRPr="00D16F53">
        <w:rPr>
          <w:rFonts w:ascii="Times New Roman" w:hAnsi="Times New Roman" w:cs="Times New Roman"/>
          <w:i/>
          <w:iCs/>
          <w:sz w:val="24"/>
          <w:szCs w:val="24"/>
          <w:lang w:val="en-US"/>
        </w:rPr>
        <w:t>Model diagnostics indicated convergence, excellent fit, and reliable posterior estimates for both full and null model</w:t>
      </w:r>
      <w:r w:rsidRPr="00D16F53">
        <w:rPr>
          <w:rFonts w:ascii="Times New Roman" w:hAnsi="Times New Roman" w:cs="Times New Roman"/>
          <w:i/>
          <w:iCs/>
          <w:sz w:val="24"/>
          <w:szCs w:val="24"/>
          <w:highlight w:val="yellow"/>
          <w:u w:val="single"/>
          <w:lang w:val="en-US"/>
        </w:rPr>
        <w:t>s</w:t>
      </w:r>
      <w:r w:rsidRPr="00D16F53">
        <w:rPr>
          <w:rFonts w:ascii="Times New Roman" w:hAnsi="Times New Roman" w:cs="Times New Roman"/>
          <w:i/>
          <w:iCs/>
          <w:sz w:val="24"/>
          <w:szCs w:val="24"/>
          <w:lang w:val="en-US"/>
        </w:rPr>
        <w:t xml:space="preserve"> with comparable WAIC and ELPD results (cf. online supplementary material).</w:t>
      </w:r>
      <w:r w:rsidRPr="00D16F53">
        <w:rPr>
          <w:rFonts w:ascii="Times New Roman" w:eastAsia="Times New Roman" w:hAnsi="Times New Roman" w:cs="Times New Roman"/>
          <w:sz w:val="24"/>
          <w:szCs w:val="24"/>
          <w:highlight w:val="yellow"/>
          <w:lang w:val="en-US"/>
        </w:rPr>
        <w:t xml:space="preserve"> </w:t>
      </w:r>
    </w:p>
    <w:p w14:paraId="331E17E7" w14:textId="77777777" w:rsidR="009D11AA" w:rsidRDefault="009D11AA" w:rsidP="00D16F53">
      <w:pPr>
        <w:ind w:left="720"/>
        <w:jc w:val="both"/>
        <w:rPr>
          <w:rFonts w:ascii="Times New Roman" w:eastAsia="Times New Roman" w:hAnsi="Times New Roman" w:cs="Times New Roman"/>
          <w:sz w:val="24"/>
          <w:szCs w:val="24"/>
          <w:lang w:val="en-US"/>
        </w:rPr>
      </w:pPr>
    </w:p>
    <w:p w14:paraId="6E66F470" w14:textId="18B1FF17" w:rsidR="009D11AA" w:rsidRPr="00D16F53" w:rsidRDefault="009D11AA" w:rsidP="009D11AA">
      <w:pPr>
        <w:jc w:val="both"/>
        <w:rPr>
          <w:rFonts w:ascii="Times New Roman" w:hAnsi="Times New Roman" w:cs="Times New Roman"/>
          <w:sz w:val="24"/>
          <w:szCs w:val="24"/>
          <w:lang w:val="en-US"/>
        </w:rPr>
      </w:pPr>
      <w:r>
        <w:rPr>
          <w:rFonts w:ascii="Times New Roman" w:hAnsi="Times New Roman" w:cs="Times New Roman"/>
          <w:sz w:val="24"/>
          <w:szCs w:val="24"/>
          <w:lang w:val="en-US"/>
        </w:rPr>
        <w:t>Reference</w:t>
      </w:r>
      <w:r w:rsidR="00B838D3">
        <w:rPr>
          <w:rFonts w:ascii="Times New Roman" w:hAnsi="Times New Roman" w:cs="Times New Roman"/>
          <w:sz w:val="24"/>
          <w:szCs w:val="24"/>
          <w:lang w:val="en-US"/>
        </w:rPr>
        <w:t xml:space="preserve"> Section</w:t>
      </w:r>
      <w:r>
        <w:rPr>
          <w:rFonts w:ascii="Times New Roman" w:hAnsi="Times New Roman" w:cs="Times New Roman"/>
          <w:sz w:val="24"/>
          <w:szCs w:val="24"/>
          <w:lang w:val="en-US"/>
        </w:rPr>
        <w:t>, Correction:</w:t>
      </w:r>
    </w:p>
    <w:p w14:paraId="5EE766FE" w14:textId="77777777" w:rsidR="009D11AA" w:rsidRDefault="009D11AA" w:rsidP="00D16F53">
      <w:pPr>
        <w:ind w:left="720"/>
        <w:jc w:val="both"/>
        <w:rPr>
          <w:rFonts w:ascii="Times New Roman" w:eastAsia="Times New Roman" w:hAnsi="Times New Roman" w:cs="Times New Roman"/>
          <w:sz w:val="24"/>
          <w:szCs w:val="24"/>
          <w:lang w:val="en-US"/>
        </w:rPr>
      </w:pPr>
    </w:p>
    <w:p w14:paraId="13FE51E0" w14:textId="77777777" w:rsidR="009D11AA" w:rsidRPr="009D11AA" w:rsidRDefault="009D11AA" w:rsidP="009D11AA">
      <w:pPr>
        <w:ind w:left="720"/>
        <w:jc w:val="both"/>
        <w:rPr>
          <w:rFonts w:ascii="Times New Roman" w:hAnsi="Times New Roman" w:cs="Times New Roman"/>
          <w:i/>
          <w:iCs/>
          <w:sz w:val="24"/>
          <w:szCs w:val="24"/>
          <w:lang w:val="en-US"/>
        </w:rPr>
      </w:pPr>
      <w:r w:rsidRPr="009D11AA">
        <w:rPr>
          <w:rFonts w:ascii="Times New Roman" w:hAnsi="Times New Roman" w:cs="Times New Roman"/>
          <w:i/>
          <w:iCs/>
          <w:sz w:val="24"/>
          <w:szCs w:val="24"/>
          <w:lang w:val="en-US"/>
        </w:rPr>
        <w:t xml:space="preserve">Diamond, A., Carlson, S. M., &amp; Beck, D. M. (2005). Preschool Children’s Performance in Task Switching on the Dimensional Change Card Sort Task: Separating the Dimensions Aids the Ability to Switch. </w:t>
      </w:r>
      <w:r w:rsidRPr="003F51EF">
        <w:rPr>
          <w:rFonts w:ascii="Times New Roman" w:hAnsi="Times New Roman" w:cs="Times New Roman"/>
          <w:i/>
          <w:iCs/>
          <w:sz w:val="24"/>
          <w:szCs w:val="24"/>
          <w:highlight w:val="yellow"/>
          <w:lang w:val="en-US"/>
        </w:rPr>
        <w:t>Developmental Neuropsychology, 28(2), 689–729. https://doi.org/10.1207/s15326942dn2802_7</w:t>
      </w:r>
    </w:p>
    <w:p w14:paraId="07ECC254" w14:textId="77777777" w:rsidR="009D11AA" w:rsidRPr="00D16F53" w:rsidRDefault="009D11AA" w:rsidP="00D16F53">
      <w:pPr>
        <w:ind w:left="720"/>
        <w:jc w:val="both"/>
        <w:rPr>
          <w:rFonts w:ascii="Times New Roman" w:hAnsi="Times New Roman" w:cs="Times New Roman"/>
          <w:i/>
          <w:iCs/>
          <w:sz w:val="24"/>
          <w:szCs w:val="24"/>
          <w:lang w:val="en-US"/>
        </w:rPr>
      </w:pPr>
    </w:p>
    <w:sectPr w:rsidR="009D11AA" w:rsidRPr="00D16F53">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7E99" w14:textId="77777777" w:rsidR="00AF43A5" w:rsidRDefault="00AF43A5">
      <w:pPr>
        <w:spacing w:line="240" w:lineRule="auto"/>
      </w:pPr>
      <w:r>
        <w:separator/>
      </w:r>
    </w:p>
  </w:endnote>
  <w:endnote w:type="continuationSeparator" w:id="0">
    <w:p w14:paraId="5B5E87AC" w14:textId="77777777" w:rsidR="00AF43A5" w:rsidRDefault="00AF4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22395A6-5D23-40F8-A88E-A7D2EFF43CE6}"/>
    <w:embedItalic r:id="rId2" w:fontKey="{BA6B5C9F-7FF3-4BEA-BE3D-89FC914DE24E}"/>
  </w:font>
  <w:font w:name="Calibri">
    <w:panose1 w:val="020F0502020204030204"/>
    <w:charset w:val="00"/>
    <w:family w:val="swiss"/>
    <w:pitch w:val="variable"/>
    <w:sig w:usb0="E4002EFF" w:usb1="C200247B" w:usb2="00000009" w:usb3="00000000" w:csb0="000001FF" w:csb1="00000000"/>
    <w:embedRegular r:id="rId3" w:fontKey="{73AAB38A-5FF2-4BE2-A446-E583B618C1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45736FF6" w:rsidR="00D41867" w:rsidRDefault="00000000">
    <w:pPr>
      <w:jc w:val="right"/>
    </w:pPr>
    <w:r>
      <w:fldChar w:fldCharType="begin"/>
    </w:r>
    <w:r>
      <w:instrText>PAGE</w:instrText>
    </w:r>
    <w:r>
      <w:fldChar w:fldCharType="separate"/>
    </w:r>
    <w:r w:rsidR="008218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9089" w14:textId="77777777" w:rsidR="00AF43A5" w:rsidRDefault="00AF43A5">
      <w:pPr>
        <w:spacing w:line="240" w:lineRule="auto"/>
      </w:pPr>
      <w:r>
        <w:separator/>
      </w:r>
    </w:p>
  </w:footnote>
  <w:footnote w:type="continuationSeparator" w:id="0">
    <w:p w14:paraId="01B8B85D" w14:textId="77777777" w:rsidR="00AF43A5" w:rsidRDefault="00AF43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161A0"/>
    <w:multiLevelType w:val="multilevel"/>
    <w:tmpl w:val="0D469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284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867"/>
    <w:rsid w:val="00033A6A"/>
    <w:rsid w:val="000C107C"/>
    <w:rsid w:val="000E6AE2"/>
    <w:rsid w:val="0010626D"/>
    <w:rsid w:val="0013255A"/>
    <w:rsid w:val="00162E57"/>
    <w:rsid w:val="00217980"/>
    <w:rsid w:val="003B3662"/>
    <w:rsid w:val="003F51EF"/>
    <w:rsid w:val="0040304D"/>
    <w:rsid w:val="00534651"/>
    <w:rsid w:val="00617CAE"/>
    <w:rsid w:val="006325C8"/>
    <w:rsid w:val="00650AD6"/>
    <w:rsid w:val="006A350D"/>
    <w:rsid w:val="007E1267"/>
    <w:rsid w:val="00821813"/>
    <w:rsid w:val="00823E5C"/>
    <w:rsid w:val="0082562D"/>
    <w:rsid w:val="008568CE"/>
    <w:rsid w:val="0088074A"/>
    <w:rsid w:val="008D0E0E"/>
    <w:rsid w:val="008D1E40"/>
    <w:rsid w:val="00930897"/>
    <w:rsid w:val="00997063"/>
    <w:rsid w:val="009C7D70"/>
    <w:rsid w:val="009D11AA"/>
    <w:rsid w:val="009D5841"/>
    <w:rsid w:val="00A26855"/>
    <w:rsid w:val="00A35518"/>
    <w:rsid w:val="00A6193C"/>
    <w:rsid w:val="00A851C2"/>
    <w:rsid w:val="00AA6609"/>
    <w:rsid w:val="00AC4510"/>
    <w:rsid w:val="00AF43A5"/>
    <w:rsid w:val="00B838D3"/>
    <w:rsid w:val="00BA6EB0"/>
    <w:rsid w:val="00BB5C5F"/>
    <w:rsid w:val="00BF32C7"/>
    <w:rsid w:val="00BF6979"/>
    <w:rsid w:val="00C16B7E"/>
    <w:rsid w:val="00C46FDA"/>
    <w:rsid w:val="00D16F53"/>
    <w:rsid w:val="00D41867"/>
    <w:rsid w:val="00D65814"/>
    <w:rsid w:val="00D93404"/>
    <w:rsid w:val="00E23DAB"/>
    <w:rsid w:val="00E30124"/>
    <w:rsid w:val="00EB2A77"/>
    <w:rsid w:val="00EE0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0961"/>
  <w15:docId w15:val="{96A77178-630B-46BF-A77D-6E9375EA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customStyle="1" w:styleId="FirstParagraph">
    <w:name w:val="First Paragraph"/>
    <w:basedOn w:val="Textkrper"/>
    <w:next w:val="Textkrper"/>
    <w:qFormat/>
    <w:rsid w:val="009D5841"/>
    <w:pPr>
      <w:spacing w:before="180" w:after="240" w:line="480" w:lineRule="auto"/>
      <w:ind w:firstLine="680"/>
    </w:pPr>
    <w:rPr>
      <w:rFonts w:ascii="Times New Roman" w:eastAsiaTheme="minorHAnsi" w:hAnsi="Times New Roman" w:cstheme="minorBidi"/>
      <w:sz w:val="24"/>
      <w:szCs w:val="24"/>
      <w:lang w:val="en-US"/>
    </w:rPr>
  </w:style>
  <w:style w:type="paragraph" w:styleId="Textkrper">
    <w:name w:val="Body Text"/>
    <w:basedOn w:val="Standard"/>
    <w:link w:val="TextkrperZchn"/>
    <w:uiPriority w:val="99"/>
    <w:semiHidden/>
    <w:unhideWhenUsed/>
    <w:rsid w:val="009D5841"/>
    <w:pPr>
      <w:spacing w:after="120"/>
    </w:pPr>
  </w:style>
  <w:style w:type="character" w:customStyle="1" w:styleId="TextkrperZchn">
    <w:name w:val="Textkörper Zchn"/>
    <w:basedOn w:val="Absatz-Standardschriftart"/>
    <w:link w:val="Textkrper"/>
    <w:uiPriority w:val="99"/>
    <w:semiHidden/>
    <w:rsid w:val="009D5841"/>
  </w:style>
  <w:style w:type="paragraph" w:styleId="Literaturverzeichnis">
    <w:name w:val="Bibliography"/>
    <w:basedOn w:val="Standard"/>
    <w:next w:val="Standard"/>
    <w:uiPriority w:val="37"/>
    <w:semiHidden/>
    <w:unhideWhenUsed/>
    <w:rsid w:val="009D1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4918</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Gregor Kachel</cp:lastModifiedBy>
  <cp:revision>43</cp:revision>
  <dcterms:created xsi:type="dcterms:W3CDTF">2026-08-30T05:55:00Z</dcterms:created>
  <dcterms:modified xsi:type="dcterms:W3CDTF">2026-08-30T13:51:00Z</dcterms:modified>
</cp:coreProperties>
</file>