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0CDEA" w14:textId="77777777" w:rsidR="00183AE4" w:rsidRDefault="00000000">
      <w:pPr>
        <w:pStyle w:val="Titel"/>
      </w:pPr>
      <w:r>
        <w:t>Young Children’s Spontaneous Comprehension of Symbol-Referent Relationships in the Graphic Domain</w:t>
      </w:r>
    </w:p>
    <w:p w14:paraId="2C184EA5" w14:textId="77777777" w:rsidR="00183AE4" w:rsidRDefault="00000000">
      <w:pPr>
        <w:pStyle w:val="Author"/>
      </w:pPr>
      <w:r>
        <w:t>Gregor Kachel</w:t>
      </w:r>
      <w:r>
        <w:rPr>
          <w:vertAlign w:val="superscript"/>
        </w:rPr>
        <w:t>1</w:t>
      </w:r>
      <w:r>
        <w:t>, Daniel Haun</w:t>
      </w:r>
      <w:r>
        <w:rPr>
          <w:vertAlign w:val="superscript"/>
        </w:rPr>
        <w:t>2</w:t>
      </w:r>
      <w:r>
        <w:t>, &amp; Manuel Bohn</w:t>
      </w:r>
      <w:r>
        <w:rPr>
          <w:vertAlign w:val="superscript"/>
        </w:rPr>
        <w:t>1</w:t>
      </w:r>
    </w:p>
    <w:p w14:paraId="3B8DD21B" w14:textId="77777777" w:rsidR="00183AE4" w:rsidRDefault="00000000">
      <w:pPr>
        <w:pStyle w:val="Author"/>
      </w:pPr>
      <w:r>
        <w:rPr>
          <w:vertAlign w:val="superscript"/>
        </w:rPr>
        <w:t>1</w:t>
      </w:r>
      <w:r>
        <w:t xml:space="preserve"> Leuphana University</w:t>
      </w:r>
    </w:p>
    <w:p w14:paraId="4AC21832" w14:textId="77777777" w:rsidR="00183AE4" w:rsidRDefault="00000000">
      <w:pPr>
        <w:pStyle w:val="Author"/>
      </w:pPr>
      <w:r>
        <w:rPr>
          <w:vertAlign w:val="superscript"/>
        </w:rPr>
        <w:t>2</w:t>
      </w:r>
      <w:r>
        <w:t xml:space="preserve"> Max-Planck-Institute for Evolutionary Anthropology</w:t>
      </w:r>
    </w:p>
    <w:p w14:paraId="13270D75" w14:textId="77777777" w:rsidR="00183AE4" w:rsidRDefault="00000000">
      <w:pPr>
        <w:pStyle w:val="Textkrper"/>
      </w:pPr>
      <w:r>
        <w:t>                                                                                                                                                    </w:t>
      </w:r>
    </w:p>
    <w:p w14:paraId="5C3C0C6E" w14:textId="77777777" w:rsidR="00183AE4" w:rsidRDefault="00000000">
      <w:pPr>
        <w:pStyle w:val="Textkrper"/>
      </w:pPr>
      <w:r>
        <w:t> </w:t>
      </w:r>
    </w:p>
    <w:p w14:paraId="06B5CA61" w14:textId="77777777" w:rsidR="00183AE4" w:rsidRDefault="00000000">
      <w:pPr>
        <w:pStyle w:val="authornote-title"/>
        <w:framePr w:wrap="notBeside"/>
      </w:pPr>
      <w:r>
        <w:lastRenderedPageBreak/>
        <w:t>Author note</w:t>
      </w:r>
    </w:p>
    <w:p w14:paraId="0721ACBB" w14:textId="77777777" w:rsidR="00183AE4" w:rsidRDefault="00000000">
      <w:pPr>
        <w:pStyle w:val="authornote"/>
        <w:framePr w:wrap="notBeside"/>
      </w:pPr>
      <w:r>
        <w:rPr>
          <w:i/>
          <w:iCs/>
        </w:rPr>
        <w:t>Ethics, consent and conflict of interest</w:t>
      </w:r>
      <w:r>
        <w:t>: The study obtained ethical clearance from the MPG Ethics Commission in Munich, Germany, falling under an umbrella ethics application (Appl. No. 2021_45). Informed consent has been obtained from all participants. The authors declare no conflict of interest.</w:t>
      </w:r>
    </w:p>
    <w:p w14:paraId="31EC2BF8" w14:textId="77777777" w:rsidR="00183AE4" w:rsidRDefault="00000000">
      <w:pPr>
        <w:pStyle w:val="authornote"/>
        <w:framePr w:wrap="notBeside"/>
      </w:pPr>
      <w:r>
        <w:rPr>
          <w:i/>
          <w:iCs/>
        </w:rPr>
        <w:t>Scientific Integrity and Openness</w:t>
      </w:r>
      <w:r>
        <w:t xml:space="preserve">: The data and code necessary to reproduce the analyses presented here are publicly accessible, as are the materials necessary to attempt to replicate the findings. Analyses were pre-registered. For data, analyses materials, and preregistrations see: </w:t>
      </w:r>
      <w:hyperlink r:id="rId7">
        <w:r>
          <w:rPr>
            <w:rStyle w:val="Hyperlink"/>
          </w:rPr>
          <w:t>https://github.com/GregorKachel/symlit_rep_manuscript</w:t>
        </w:r>
      </w:hyperlink>
      <w:r>
        <w:t>.</w:t>
      </w:r>
    </w:p>
    <w:p w14:paraId="4C5F9F1C" w14:textId="77777777" w:rsidR="00183AE4" w:rsidRDefault="00000000">
      <w:pPr>
        <w:pStyle w:val="authornote"/>
        <w:framePr w:wrap="notBeside"/>
      </w:pPr>
      <w:r>
        <w:rPr>
          <w:i/>
          <w:iCs/>
        </w:rPr>
        <w:t>Acknowledgments</w:t>
      </w:r>
      <w:r>
        <w:t>: We are thankful to Susanne Mauritz for her help in the organization of the study and to Valerie Jurgenson and Cynthia Pones for help with data collection. We would like to thank Anne Deiglmayr for hosting this project in her research group and for her continuous support. This research was supported by the Max Planck Society for the Advancement of Science. Gregor Kachel was supported by the German Research Foundation (Deutsche Forschungsgemeinschaft) under project number 429220405.</w:t>
      </w:r>
    </w:p>
    <w:p w14:paraId="0B67E318" w14:textId="77777777" w:rsidR="00183AE4" w:rsidRDefault="00000000">
      <w:pPr>
        <w:pStyle w:val="authornote"/>
        <w:framePr w:wrap="notBeside"/>
      </w:pPr>
      <w:r>
        <w:t>The authors made the following contributions. Gregor Kachel: Conceptualization, Funding Acquisition, Project Administration, Investigation, Methodology, Data Curation, Formal Analysis, Visualization, Writing - Original Draft Preparation, Writing - Review &amp; Editing; Daniel Haun: Resources, Writing - Review &amp; Editing; Manuel Bohn: Methodology, Software, Formal Analysis, Validation, Writing - Review &amp; Editing, Supervision.</w:t>
      </w:r>
    </w:p>
    <w:p w14:paraId="5E8AB3B6" w14:textId="793EBA7B" w:rsidR="00183AE4" w:rsidRDefault="00000000" w:rsidP="008D370D">
      <w:pPr>
        <w:pStyle w:val="authornote"/>
        <w:framePr w:wrap="notBeside"/>
      </w:pPr>
      <w:r>
        <w:t>Correspondence concerning this article should be addressed to Gregor Kachel, Universitätsallee 1, C1.008a, 21335 Lüneburg. E-mail: gregor.kachel@leuphana.de</w:t>
      </w:r>
      <w:bookmarkStart w:id="0" w:name="references"/>
      <w:bookmarkStart w:id="1" w:name="refs"/>
      <w:bookmarkStart w:id="2" w:name="ref-yinyuan2022a"/>
      <w:bookmarkEnd w:id="0"/>
      <w:bookmarkEnd w:id="1"/>
      <w:bookmarkEnd w:id="2"/>
    </w:p>
    <w:sectPr w:rsidR="00183AE4" w:rsidSect="00084144">
      <w:headerReference w:type="even" r:id="rId8"/>
      <w:headerReference w:type="default" r:id="rId9"/>
      <w:headerReference w:type="first" r:id="rId10"/>
      <w:pgSz w:w="12240" w:h="15840"/>
      <w:pgMar w:top="1417" w:right="1417" w:bottom="1134" w:left="1417"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C167C" w14:textId="77777777" w:rsidR="00C1713E" w:rsidRDefault="00C1713E">
      <w:pPr>
        <w:spacing w:before="0" w:after="0" w:line="240" w:lineRule="auto"/>
      </w:pPr>
      <w:r>
        <w:separator/>
      </w:r>
    </w:p>
  </w:endnote>
  <w:endnote w:type="continuationSeparator" w:id="0">
    <w:p w14:paraId="7DE7CEA8" w14:textId="77777777" w:rsidR="00C1713E" w:rsidRDefault="00C1713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F8118" w14:textId="77777777" w:rsidR="00C1713E" w:rsidRDefault="00C1713E">
      <w:pPr>
        <w:spacing w:before="0" w:after="0" w:line="240" w:lineRule="auto"/>
      </w:pPr>
      <w:r>
        <w:separator/>
      </w:r>
    </w:p>
  </w:footnote>
  <w:footnote w:type="continuationSeparator" w:id="0">
    <w:p w14:paraId="3EBBE52C" w14:textId="77777777" w:rsidR="00C1713E" w:rsidRDefault="00C1713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509259971"/>
      <w:docPartObj>
        <w:docPartGallery w:val="Page Numbers (Top of Page)"/>
        <w:docPartUnique/>
      </w:docPartObj>
    </w:sdtPr>
    <w:sdtContent>
      <w:p w14:paraId="373FE827" w14:textId="77777777" w:rsidR="00000000"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14:paraId="29B9EB79" w14:textId="77777777" w:rsidR="00000000" w:rsidRDefault="00000000" w:rsidP="00AF36ED">
    <w:pPr>
      <w:pStyle w:val="Kopfzeil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922177194"/>
      <w:docPartObj>
        <w:docPartGallery w:val="Page Numbers (Top of Page)"/>
        <w:docPartUnique/>
      </w:docPartObj>
    </w:sdtPr>
    <w:sdtContent>
      <w:p w14:paraId="668F13A7" w14:textId="77777777" w:rsidR="00000000"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14:paraId="19F1E64E" w14:textId="77777777" w:rsidR="00000000" w:rsidRPr="00A05772" w:rsidRDefault="00693388" w:rsidP="00693388">
    <w:pPr>
      <w:pStyle w:val="Kopfzeile"/>
      <w:ind w:right="360"/>
    </w:pPr>
    <w:r>
      <w:t>COMPREHENSION OF GRAPHIC SYMBOL-REFERENT RELATIONSHIPS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389921216"/>
      <w:docPartObj>
        <w:docPartGallery w:val="Page Numbers (Top of Page)"/>
        <w:docPartUnique/>
      </w:docPartObj>
    </w:sdtPr>
    <w:sdtContent>
      <w:p w14:paraId="23FF2D02" w14:textId="77777777" w:rsidR="00000000" w:rsidRDefault="00E753DB" w:rsidP="00DF7CF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14:paraId="0F6E747B" w14:textId="77777777" w:rsidR="00000000" w:rsidRPr="00A05772" w:rsidRDefault="00E753DB" w:rsidP="00084144">
    <w:pPr>
      <w:pStyle w:val="Kopfzeile"/>
      <w:ind w:right="360"/>
    </w:pPr>
    <w:r>
      <w:t xml:space="preserve">Running head: </w:t>
    </w:r>
    <w:r w:rsidR="00CF1051">
      <w:t>COMPREHENSION OF GRAPHIC SYMBOL-REFERENT RELATIONSHIPS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9E9C40B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1994828C"/>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B2EC9CA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AC524346"/>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327C1EF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7EFC042E"/>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D2187274"/>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24C04FB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92566E9E"/>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9DF67442"/>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1D1E8AD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A990"/>
    <w:multiLevelType w:val="multilevel"/>
    <w:tmpl w:val="A4F4C56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2" w15:restartNumberingAfterBreak="0">
    <w:nsid w:val="0000A991"/>
    <w:multiLevelType w:val="multilevel"/>
    <w:tmpl w:val="A94A033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3" w15:restartNumberingAfterBreak="0">
    <w:nsid w:val="170CD2DE"/>
    <w:multiLevelType w:val="multilevel"/>
    <w:tmpl w:val="9FD2E3F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4" w15:restartNumberingAfterBreak="0">
    <w:nsid w:val="2C1AE401"/>
    <w:multiLevelType w:val="multilevel"/>
    <w:tmpl w:val="63C869C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290864721">
    <w:abstractNumId w:val="13"/>
  </w:num>
  <w:num w:numId="2" w16cid:durableId="344286503">
    <w:abstractNumId w:val="13"/>
  </w:num>
  <w:num w:numId="3" w16cid:durableId="398018987">
    <w:abstractNumId w:val="14"/>
  </w:num>
  <w:num w:numId="4" w16cid:durableId="1473055621">
    <w:abstractNumId w:val="1"/>
  </w:num>
  <w:num w:numId="5" w16cid:durableId="469251580">
    <w:abstractNumId w:val="2"/>
  </w:num>
  <w:num w:numId="6" w16cid:durableId="1281913854">
    <w:abstractNumId w:val="3"/>
  </w:num>
  <w:num w:numId="7" w16cid:durableId="214196611">
    <w:abstractNumId w:val="4"/>
  </w:num>
  <w:num w:numId="8" w16cid:durableId="1296907329">
    <w:abstractNumId w:val="9"/>
  </w:num>
  <w:num w:numId="9" w16cid:durableId="1942685943">
    <w:abstractNumId w:val="5"/>
  </w:num>
  <w:num w:numId="10" w16cid:durableId="284970933">
    <w:abstractNumId w:val="6"/>
  </w:num>
  <w:num w:numId="11" w16cid:durableId="1467162641">
    <w:abstractNumId w:val="7"/>
  </w:num>
  <w:num w:numId="12" w16cid:durableId="1545286019">
    <w:abstractNumId w:val="8"/>
  </w:num>
  <w:num w:numId="13" w16cid:durableId="7102946">
    <w:abstractNumId w:val="10"/>
  </w:num>
  <w:num w:numId="14" w16cid:durableId="681662807">
    <w:abstractNumId w:val="14"/>
  </w:num>
  <w:num w:numId="15" w16cid:durableId="1048845684">
    <w:abstractNumId w:val="0"/>
  </w:num>
  <w:num w:numId="16" w16cid:durableId="1750344550">
    <w:abstractNumId w:val="0"/>
  </w:num>
  <w:num w:numId="17" w16cid:durableId="296303404">
    <w:abstractNumId w:val="11"/>
  </w:num>
  <w:num w:numId="18" w16cid:durableId="1547058217">
    <w:abstractNumId w:val="12"/>
  </w:num>
  <w:num w:numId="19" w16cid:durableId="1105274447">
    <w:abstractNumId w:val="11"/>
  </w:num>
  <w:num w:numId="20" w16cid:durableId="1007830476">
    <w:abstractNumId w:val="12"/>
  </w:num>
  <w:num w:numId="21" w16cid:durableId="982391147">
    <w:abstractNumId w:val="11"/>
  </w:num>
  <w:num w:numId="22" w16cid:durableId="896402827">
    <w:abstractNumId w:val="12"/>
  </w:num>
  <w:num w:numId="23" w16cid:durableId="207932718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D44B0"/>
    <w:rsid w:val="00084144"/>
    <w:rsid w:val="00183AE4"/>
    <w:rsid w:val="00313569"/>
    <w:rsid w:val="00352BA1"/>
    <w:rsid w:val="003756FC"/>
    <w:rsid w:val="003D44B0"/>
    <w:rsid w:val="00435F1A"/>
    <w:rsid w:val="00472128"/>
    <w:rsid w:val="004E69EC"/>
    <w:rsid w:val="00506818"/>
    <w:rsid w:val="005A55BB"/>
    <w:rsid w:val="006373B0"/>
    <w:rsid w:val="00693388"/>
    <w:rsid w:val="006E6812"/>
    <w:rsid w:val="00871062"/>
    <w:rsid w:val="008D370D"/>
    <w:rsid w:val="009E05DE"/>
    <w:rsid w:val="00BF4B6B"/>
    <w:rsid w:val="00C1713E"/>
    <w:rsid w:val="00CF1051"/>
    <w:rsid w:val="00E634E8"/>
    <w:rsid w:val="00E753DB"/>
    <w:rsid w:val="00EB1F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14878"/>
  <w15:docId w15:val="{D616C90A-2E5A-4ECF-930C-3B94F2235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572FF5"/>
    <w:pPr>
      <w:spacing w:before="120" w:after="240" w:line="480" w:lineRule="auto"/>
    </w:pPr>
    <w:rPr>
      <w:rFonts w:ascii="Times New Roman" w:hAnsi="Times New Roman"/>
    </w:rPr>
  </w:style>
  <w:style w:type="paragraph" w:styleId="berschrift1">
    <w:name w:val="heading 1"/>
    <w:basedOn w:val="Standard"/>
    <w:next w:val="Textkrper"/>
    <w:uiPriority w:val="9"/>
    <w:qFormat/>
    <w:rsid w:val="00572FF5"/>
    <w:pPr>
      <w:keepNext/>
      <w:keepLines/>
      <w:spacing w:before="480" w:after="0"/>
      <w:jc w:val="center"/>
      <w:outlineLvl w:val="0"/>
    </w:pPr>
    <w:rPr>
      <w:rFonts w:eastAsiaTheme="majorEastAsia" w:cstheme="majorBidi"/>
      <w:b/>
      <w:bCs/>
      <w:szCs w:val="32"/>
    </w:rPr>
  </w:style>
  <w:style w:type="paragraph" w:styleId="berschrift2">
    <w:name w:val="heading 2"/>
    <w:basedOn w:val="berschrift1"/>
    <w:next w:val="Textkrper"/>
    <w:uiPriority w:val="9"/>
    <w:unhideWhenUsed/>
    <w:qFormat/>
    <w:rsid w:val="00AB6A32"/>
    <w:pPr>
      <w:spacing w:before="200"/>
      <w:jc w:val="left"/>
      <w:outlineLvl w:val="1"/>
    </w:pPr>
    <w:rPr>
      <w:bCs w:val="0"/>
    </w:rPr>
  </w:style>
  <w:style w:type="paragraph" w:styleId="berschrift3">
    <w:name w:val="heading 3"/>
    <w:basedOn w:val="berschrift2"/>
    <w:next w:val="Standard"/>
    <w:uiPriority w:val="9"/>
    <w:unhideWhenUsed/>
    <w:qFormat/>
    <w:rsid w:val="007F2EC5"/>
    <w:pPr>
      <w:framePr w:wrap="around" w:vAnchor="text" w:hAnchor="text" w:y="1"/>
      <w:spacing w:before="0" w:line="240" w:lineRule="auto"/>
      <w:ind w:firstLine="680"/>
      <w:outlineLvl w:val="2"/>
    </w:pPr>
    <w:rPr>
      <w:bCs/>
      <w:szCs w:val="28"/>
    </w:rPr>
  </w:style>
  <w:style w:type="paragraph" w:styleId="berschrift4">
    <w:name w:val="heading 4"/>
    <w:basedOn w:val="berschrift3"/>
    <w:next w:val="Textkrper"/>
    <w:uiPriority w:val="9"/>
    <w:unhideWhenUsed/>
    <w:qFormat/>
    <w:rsid w:val="00F0724A"/>
    <w:pPr>
      <w:framePr w:wrap="around"/>
      <w:outlineLvl w:val="3"/>
    </w:pPr>
    <w:rPr>
      <w:bCs w:val="0"/>
      <w:i/>
    </w:rPr>
  </w:style>
  <w:style w:type="paragraph" w:styleId="berschrift5">
    <w:name w:val="heading 5"/>
    <w:basedOn w:val="berschrift4"/>
    <w:next w:val="Textkrper"/>
    <w:uiPriority w:val="9"/>
    <w:unhideWhenUsed/>
    <w:qFormat/>
    <w:rsid w:val="00F0724A"/>
    <w:pPr>
      <w:framePr w:wrap="around"/>
      <w:outlineLvl w:val="4"/>
    </w:pPr>
    <w:rPr>
      <w:b w:val="0"/>
      <w:iCs/>
    </w:rPr>
  </w:style>
  <w:style w:type="paragraph" w:styleId="berschrift6">
    <w:name w:val="heading 6"/>
    <w:basedOn w:val="Standard"/>
    <w:next w:val="Textkrpe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erschrift7">
    <w:name w:val="heading 7"/>
    <w:basedOn w:val="Standard"/>
    <w:next w:val="Textkrpe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erschrift8">
    <w:name w:val="heading 8"/>
    <w:basedOn w:val="Standard"/>
    <w:next w:val="Textkrpe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erschrift9">
    <w:name w:val="heading 9"/>
    <w:basedOn w:val="Standard"/>
    <w:next w:val="Textkrpe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link w:val="TextkrperZchn"/>
    <w:qFormat/>
    <w:rsid w:val="005036C4"/>
    <w:pPr>
      <w:spacing w:before="180"/>
      <w:ind w:firstLine="680"/>
    </w:pPr>
  </w:style>
  <w:style w:type="paragraph" w:customStyle="1" w:styleId="FirstParagraph">
    <w:name w:val="First Paragraph"/>
    <w:basedOn w:val="Textkrper"/>
    <w:next w:val="Textkrper"/>
    <w:qFormat/>
  </w:style>
  <w:style w:type="paragraph" w:customStyle="1" w:styleId="Compact">
    <w:name w:val="Compact"/>
    <w:basedOn w:val="Textkrper"/>
    <w:qFormat/>
    <w:rsid w:val="00AF6DE6"/>
    <w:pPr>
      <w:spacing w:after="180" w:line="240" w:lineRule="auto"/>
      <w:ind w:firstLine="0"/>
    </w:pPr>
  </w:style>
  <w:style w:type="paragraph" w:styleId="Titel">
    <w:name w:val="Title"/>
    <w:basedOn w:val="Standard"/>
    <w:next w:val="Textkrper"/>
    <w:qFormat/>
    <w:rsid w:val="00186200"/>
    <w:pPr>
      <w:keepNext/>
      <w:keepLines/>
      <w:spacing w:before="2040"/>
      <w:jc w:val="center"/>
    </w:pPr>
    <w:rPr>
      <w:rFonts w:eastAsiaTheme="majorEastAsia" w:cstheme="majorBidi"/>
      <w:bCs/>
      <w:szCs w:val="36"/>
    </w:rPr>
  </w:style>
  <w:style w:type="paragraph" w:styleId="Untertitel">
    <w:name w:val="Subtitle"/>
    <w:basedOn w:val="Titel"/>
    <w:next w:val="Textkrper"/>
    <w:qFormat/>
    <w:rsid w:val="00572FF5"/>
    <w:pPr>
      <w:spacing w:before="240"/>
    </w:pPr>
    <w:rPr>
      <w:szCs w:val="30"/>
    </w:rPr>
  </w:style>
  <w:style w:type="paragraph" w:customStyle="1" w:styleId="Author">
    <w:name w:val="Author"/>
    <w:basedOn w:val="Titel"/>
    <w:next w:val="Textkrper"/>
    <w:qFormat/>
    <w:rsid w:val="00CB20D0"/>
    <w:pPr>
      <w:spacing w:before="0"/>
    </w:pPr>
  </w:style>
  <w:style w:type="paragraph" w:styleId="Datum">
    <w:name w:val="Date"/>
    <w:next w:val="Textkrper"/>
    <w:qFormat/>
    <w:pPr>
      <w:keepNext/>
      <w:keepLines/>
      <w:jc w:val="center"/>
    </w:pPr>
  </w:style>
  <w:style w:type="paragraph" w:customStyle="1" w:styleId="Abstract">
    <w:name w:val="Abstract"/>
    <w:basedOn w:val="Standard"/>
    <w:next w:val="Textkrper"/>
    <w:qFormat/>
    <w:rsid w:val="00572FF5"/>
    <w:pPr>
      <w:keepNext/>
      <w:keepLines/>
      <w:spacing w:before="300" w:after="300"/>
    </w:pPr>
    <w:rPr>
      <w:szCs w:val="20"/>
    </w:rPr>
  </w:style>
  <w:style w:type="paragraph" w:styleId="Literaturverzeichnis">
    <w:name w:val="Bibliography"/>
    <w:aliases w:val="refs"/>
    <w:basedOn w:val="Standard"/>
    <w:qFormat/>
    <w:rsid w:val="00572FF5"/>
    <w:pPr>
      <w:ind w:left="680" w:hanging="680"/>
    </w:pPr>
  </w:style>
  <w:style w:type="paragraph" w:styleId="Blocktext">
    <w:name w:val="Block Text"/>
    <w:basedOn w:val="Textkrper"/>
    <w:next w:val="Textkrper"/>
    <w:uiPriority w:val="9"/>
    <w:unhideWhenUsed/>
    <w:qFormat/>
    <w:pPr>
      <w:spacing w:before="100" w:after="100"/>
    </w:pPr>
    <w:rPr>
      <w:rFonts w:asciiTheme="majorHAnsi" w:eastAsiaTheme="majorEastAsia" w:hAnsiTheme="majorHAnsi" w:cstheme="majorBidi"/>
      <w:bCs/>
      <w:sz w:val="20"/>
      <w:szCs w:val="20"/>
    </w:rPr>
  </w:style>
  <w:style w:type="paragraph" w:styleId="Funotentext">
    <w:name w:val="footnote text"/>
    <w:basedOn w:val="Standard"/>
    <w:uiPriority w:val="9"/>
    <w:unhideWhenUsed/>
    <w:qFormat/>
    <w:rsid w:val="00925AA9"/>
    <w:pPr>
      <w:suppressLineNumbers/>
      <w:spacing w:before="0"/>
    </w:pPr>
  </w:style>
  <w:style w:type="table" w:customStyle="1" w:styleId="Table">
    <w:name w:val="Table"/>
    <w:basedOn w:val="NormaleTabelle"/>
    <w:uiPriority w:val="99"/>
    <w:rsid w:val="00435F1A"/>
    <w:pPr>
      <w:suppressLineNumbers/>
      <w:spacing w:after="240"/>
    </w:pPr>
    <w:rPr>
      <w:rFonts w:ascii="Times New Roman" w:hAnsi="Times New Roman"/>
    </w:rPr>
    <w:tblPr>
      <w:jc w:val="center"/>
      <w:tblBorders>
        <w:top w:val="single" w:sz="12" w:space="0" w:color="auto"/>
        <w:bottom w:val="single" w:sz="4" w:space="0" w:color="auto"/>
      </w:tblBorders>
    </w:tblPr>
    <w:trPr>
      <w:jc w:val="center"/>
    </w:trPr>
    <w:tcPr>
      <w:vAlign w:val="center"/>
    </w:tcPr>
    <w:tblStylePr w:type="firstRow">
      <w:tblPr/>
      <w:tcPr>
        <w:tcBorders>
          <w:top w:val="single" w:sz="8" w:space="0" w:color="auto"/>
          <w:bottom w:val="single" w:sz="4" w:space="0" w:color="auto"/>
        </w:tcBorders>
      </w:tcPr>
    </w:tblStylePr>
    <w:tblStylePr w:type="lastRow">
      <w:tblPr/>
      <w:tcPr>
        <w:tcBorders>
          <w:bottom w:val="single" w:sz="4" w:space="0" w:color="auto"/>
        </w:tcBorders>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rsid w:val="006E6812"/>
    <w:pPr>
      <w:keepNext/>
      <w:suppressLineNumbers/>
      <w:spacing w:before="240"/>
    </w:pPr>
    <w:rPr>
      <w:i w:val="0"/>
    </w:rPr>
  </w:style>
  <w:style w:type="paragraph" w:customStyle="1" w:styleId="ImageCaption">
    <w:name w:val="Image Caption"/>
    <w:basedOn w:val="Beschriftung"/>
    <w:rsid w:val="009E05DE"/>
    <w:pPr>
      <w:keepLines/>
      <w:suppressLineNumbers/>
      <w:spacing w:after="600"/>
    </w:pPr>
    <w:rPr>
      <w:i w:val="0"/>
    </w:rPr>
  </w:style>
  <w:style w:type="paragraph" w:customStyle="1" w:styleId="Figure">
    <w:name w:val="Figure"/>
    <w:basedOn w:val="Standard"/>
    <w:rsid w:val="003D36D1"/>
    <w:pPr>
      <w:framePr w:wrap="notBeside" w:vAnchor="text" w:hAnchor="text" w:xAlign="center" w:y="1"/>
      <w:suppressLineNumbers/>
      <w:jc w:val="center"/>
    </w:pPr>
  </w:style>
  <w:style w:type="paragraph" w:customStyle="1" w:styleId="CaptionedFigure">
    <w:name w:val="Captioned Figure"/>
    <w:basedOn w:val="Figure"/>
    <w:rsid w:val="003D36D1"/>
    <w:pPr>
      <w:keepNext/>
      <w:framePr w:wrap="notBeside"/>
      <w:spacing w:before="240" w:after="120"/>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styleId="Funotenzeichen">
    <w:name w:val="footnote reference"/>
    <w:basedOn w:val="BeschriftungZchn"/>
    <w:rPr>
      <w:vertAlign w:val="superscript"/>
    </w:rPr>
  </w:style>
  <w:style w:type="character" w:styleId="Hyperlink">
    <w:name w:val="Hyperlink"/>
    <w:basedOn w:val="BeschriftungZchn"/>
    <w:rPr>
      <w:color w:val="4F81BD" w:themeColor="accent1"/>
    </w:rPr>
  </w:style>
  <w:style w:type="paragraph" w:styleId="Inhaltsverzeichnisberschrift">
    <w:name w:val="TOC Heading"/>
    <w:basedOn w:val="berschrift1"/>
    <w:next w:val="Textkrper"/>
    <w:uiPriority w:val="39"/>
    <w:unhideWhenUsed/>
    <w:qFormat/>
    <w:rsid w:val="00006D3F"/>
    <w:pPr>
      <w:spacing w:before="240" w:after="240"/>
      <w:outlineLvl w:val="9"/>
    </w:pPr>
    <w:rPr>
      <w:bCs w:val="0"/>
    </w:rPr>
  </w:style>
  <w:style w:type="paragraph" w:customStyle="1" w:styleId="SourceCode">
    <w:name w:val="Source Code"/>
    <w:basedOn w:val="Standard"/>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Kopfzeile">
    <w:name w:val="header"/>
    <w:basedOn w:val="Standard"/>
    <w:link w:val="KopfzeileZchn"/>
    <w:uiPriority w:val="99"/>
    <w:unhideWhenUsed/>
    <w:rsid w:val="00AF36ED"/>
    <w:pPr>
      <w:tabs>
        <w:tab w:val="center" w:pos="4536"/>
        <w:tab w:val="right" w:pos="9072"/>
      </w:tabs>
      <w:spacing w:after="0"/>
    </w:pPr>
  </w:style>
  <w:style w:type="character" w:customStyle="1" w:styleId="KopfzeileZchn">
    <w:name w:val="Kopfzeile Zchn"/>
    <w:basedOn w:val="Absatz-Standardschriftart"/>
    <w:link w:val="Kopfzeile"/>
    <w:uiPriority w:val="99"/>
    <w:rsid w:val="00AF36ED"/>
  </w:style>
  <w:style w:type="paragraph" w:styleId="Fuzeile">
    <w:name w:val="footer"/>
    <w:basedOn w:val="Standard"/>
    <w:link w:val="FuzeileZchn"/>
    <w:unhideWhenUsed/>
    <w:rsid w:val="00AF36ED"/>
    <w:pPr>
      <w:tabs>
        <w:tab w:val="center" w:pos="4536"/>
        <w:tab w:val="right" w:pos="9072"/>
      </w:tabs>
      <w:spacing w:after="0"/>
    </w:pPr>
  </w:style>
  <w:style w:type="character" w:customStyle="1" w:styleId="FuzeileZchn">
    <w:name w:val="Fußzeile Zchn"/>
    <w:basedOn w:val="Absatz-Standardschriftart"/>
    <w:link w:val="Fuzeile"/>
    <w:rsid w:val="00AF36ED"/>
  </w:style>
  <w:style w:type="character" w:styleId="Seitenzahl">
    <w:name w:val="page number"/>
    <w:basedOn w:val="Absatz-Standardschriftart"/>
    <w:semiHidden/>
    <w:unhideWhenUsed/>
    <w:rsid w:val="00AF36ED"/>
  </w:style>
  <w:style w:type="paragraph" w:customStyle="1" w:styleId="h1-pagebreak">
    <w:name w:val="h1-pagebreak"/>
    <w:basedOn w:val="berschrift1"/>
    <w:qFormat/>
    <w:rsid w:val="00DD5581"/>
    <w:pPr>
      <w:pageBreakBefore/>
    </w:pPr>
    <w:rPr>
      <w:b w:val="0"/>
    </w:rPr>
  </w:style>
  <w:style w:type="character" w:customStyle="1" w:styleId="TextkrperZchn">
    <w:name w:val="Textkörper Zchn"/>
    <w:basedOn w:val="Absatz-Standardschriftart"/>
    <w:link w:val="Textkrper"/>
    <w:rsid w:val="005036C4"/>
    <w:rPr>
      <w:rFonts w:ascii="Times New Roman" w:hAnsi="Times New Roman"/>
    </w:rPr>
  </w:style>
  <w:style w:type="table" w:styleId="Tabellenraster">
    <w:name w:val="Table Grid"/>
    <w:basedOn w:val="NormaleTabelle"/>
    <w:rsid w:val="00006D3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1hell">
    <w:name w:val="Grid Table 1 Light"/>
    <w:basedOn w:val="NormaleTabelle"/>
    <w:rsid w:val="00006D3F"/>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EinfacheTabelle2">
    <w:name w:val="Plain Table 2"/>
    <w:basedOn w:val="NormaleTabelle"/>
    <w:rsid w:val="00006D3F"/>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EinfacheTabelle1">
    <w:name w:val="Plain Table 1"/>
    <w:basedOn w:val="NormaleTabelle"/>
    <w:rsid w:val="00006D3F"/>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Buchtitel">
    <w:name w:val="Book Title"/>
    <w:basedOn w:val="Absatz-Standardschriftart"/>
    <w:rsid w:val="00F14702"/>
    <w:rPr>
      <w:b/>
      <w:bCs/>
      <w:i/>
      <w:iCs/>
      <w:spacing w:val="5"/>
    </w:rPr>
  </w:style>
  <w:style w:type="paragraph" w:customStyle="1" w:styleId="h1-titlepage">
    <w:name w:val="h1-titlepage"/>
    <w:basedOn w:val="h1-pagebreak"/>
    <w:qFormat/>
    <w:rsid w:val="00A05772"/>
    <w:rPr>
      <w:b/>
    </w:rPr>
  </w:style>
  <w:style w:type="paragraph" w:customStyle="1" w:styleId="table-note">
    <w:name w:val="table-note"/>
    <w:basedOn w:val="Compact"/>
    <w:qFormat/>
    <w:rsid w:val="003D36D1"/>
    <w:pPr>
      <w:suppressLineNumbers/>
    </w:pPr>
  </w:style>
  <w:style w:type="character" w:styleId="Zeilennummer">
    <w:name w:val="line number"/>
    <w:basedOn w:val="Absatz-Standardschriftart"/>
    <w:semiHidden/>
    <w:unhideWhenUsed/>
    <w:rsid w:val="003D36D1"/>
  </w:style>
  <w:style w:type="paragraph" w:customStyle="1" w:styleId="authornote">
    <w:name w:val="authornote"/>
    <w:basedOn w:val="Textkrper"/>
    <w:qFormat/>
    <w:rsid w:val="00EB1F7E"/>
    <w:pPr>
      <w:framePr w:wrap="notBeside" w:hAnchor="text" w:yAlign="bottom"/>
    </w:pPr>
  </w:style>
  <w:style w:type="paragraph" w:customStyle="1" w:styleId="authornote-title">
    <w:name w:val="authornote-title"/>
    <w:basedOn w:val="Author"/>
    <w:qFormat/>
    <w:rsid w:val="00EB1F7E"/>
    <w:pPr>
      <w:framePr w:wrap="notBeside" w:hAnchor="text" w:yAlign="bottom"/>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GregorKachel/symlit_rep_manuscrip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297</Words>
  <Characters>1878</Characters>
  <Application>Microsoft Office Word</Application>
  <DocSecurity>0</DocSecurity>
  <Lines>15</Lines>
  <Paragraphs>4</Paragraphs>
  <ScaleCrop>false</ScaleCrop>
  <HeadingPairs>
    <vt:vector size="2" baseType="variant">
      <vt:variant>
        <vt:lpstr>Titel</vt:lpstr>
      </vt:variant>
      <vt:variant>
        <vt:i4>1</vt:i4>
      </vt:variant>
    </vt:vector>
  </HeadingPairs>
  <TitlesOfParts>
    <vt:vector size="1" baseType="lpstr">
      <vt:lpstr>Distorted estimates of implicit and explicit learning in applications of the process-dissociation procedure to the SRT task</vt:lpstr>
    </vt:vector>
  </TitlesOfParts>
  <Manager/>
  <Company/>
  <LinksUpToDate>false</LinksUpToDate>
  <CharactersWithSpaces>2171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Young Children’s Spontaneous Comprehension of Symbol-Referent Relationships in the Graphic Domain</dc:title>
  <dc:creator/>
  <cp:keywords/>
  <cp:lastModifiedBy>Gregor Kachel</cp:lastModifiedBy>
  <cp:revision>2</cp:revision>
  <dcterms:created xsi:type="dcterms:W3CDTF">2025-11-14T14:04:00Z</dcterms:created>
  <dcterms:modified xsi:type="dcterms:W3CDTF">2025-11-14T14:06:00Z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authornote">
    <vt:lpwstr>Ethics, consent and conflict of interest: The study obtained ethical clearance from the MPG Ethics Commission in Munich, Germany, falling under an umbrella ethics application (Appl. No. 2021_45). Informed consent has been obtained from all participants. The authors declare no conflict of interest.Scientific Integrity and Openness: The data and code necessary to reproduce the analyses presented here are publicly accessible, as are the materials necessary to attempt to replicate the findings. Analyses were pre-registered. For data, analyses materials, and preregistrations see: https://github.com/GregorKachel/symlit_rep_manuscript.Acknowledgments: We are thankful to Susanne Mauritz for her help in the organization of the study and to Valerie Jurgenson and Cynthia Pones for help with data collection. We would like to thank Anne Deiglmayr for hosting this project in her research group and for her continuous support. This research was supported by the Max Planck Society for the Advancement of Science. Gregor Kachel was supported by the German Research Foundation (Deutsche Forschungsgemeinschaft) under project number 429220405.</vt:lpwstr>
  </property>
  <property fmtid="{D5CDD505-2E9C-101B-9397-08002B2CF9AE}" pid="4" name="bibliography">
    <vt:lpwstr>library.bib</vt:lpwstr>
  </property>
  <property fmtid="{D5CDD505-2E9C-101B-9397-08002B2CF9AE}" pid="5" name="csl">
    <vt:lpwstr>C:\Users\Kachel.IPE-KACHEL-N\AppData\Local\R\win-library\4.4\papaja\rmd\apa6.csl</vt:lpwstr>
  </property>
  <property fmtid="{D5CDD505-2E9C-101B-9397-08002B2CF9AE}" pid="6" name="draft">
    <vt:lpwstr>False</vt:lpwstr>
  </property>
  <property fmtid="{D5CDD505-2E9C-101B-9397-08002B2CF9AE}" pid="7" name="editor_options">
    <vt:lpwstr/>
  </property>
  <property fmtid="{D5CDD505-2E9C-101B-9397-08002B2CF9AE}" pid="8" name="figurelist">
    <vt:lpwstr>False</vt:lpwstr>
  </property>
  <property fmtid="{D5CDD505-2E9C-101B-9397-08002B2CF9AE}" pid="9" name="floatsintext">
    <vt:lpwstr>True</vt:lpwstr>
  </property>
  <property fmtid="{D5CDD505-2E9C-101B-9397-08002B2CF9AE}" pid="10" name="footnotelist">
    <vt:lpwstr>False</vt:lpwstr>
  </property>
  <property fmtid="{D5CDD505-2E9C-101B-9397-08002B2CF9AE}" pid="11" name="linenumbers">
    <vt:lpwstr>True</vt:lpwstr>
  </property>
  <property fmtid="{D5CDD505-2E9C-101B-9397-08002B2CF9AE}" pid="12" name="mask">
    <vt:lpwstr>False</vt:lpwstr>
  </property>
  <property fmtid="{D5CDD505-2E9C-101B-9397-08002B2CF9AE}" pid="13" name="note">
    <vt:lpwstr/>
  </property>
  <property fmtid="{D5CDD505-2E9C-101B-9397-08002B2CF9AE}" pid="14" name="output">
    <vt:lpwstr/>
  </property>
  <property fmtid="{D5CDD505-2E9C-101B-9397-08002B2CF9AE}" pid="15" name="shorttitle">
    <vt:lpwstr>Comprehension of Graphic Symbol-Referent Relationships</vt:lpwstr>
  </property>
  <property fmtid="{D5CDD505-2E9C-101B-9397-08002B2CF9AE}" pid="16" name="tablelist">
    <vt:lpwstr>False</vt:lpwstr>
  </property>
  <property fmtid="{D5CDD505-2E9C-101B-9397-08002B2CF9AE}" pid="17" name="wordcount">
    <vt:lpwstr>12.420</vt:lpwstr>
  </property>
</Properties>
</file>