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What is this project about? A high-level 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Why you did this? Motivation?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Summary of the project, what you achieved?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 to sections that follow.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2. Background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What is a compiler? What is its purpose? What are its</w:t>
      </w:r>
    </w:p>
    <w:p w:rsidR="00000000" w:rsidDel="00000000" w:rsidP="00000000" w:rsidRDefault="00000000" w:rsidRPr="00000000" w14:paraId="0000000D">
      <w:pPr>
        <w:rPr/>
      </w:pPr>
      <w:r w:rsidDel="00000000" w:rsidR="00000000" w:rsidRPr="00000000">
        <w:rPr>
          <w:rtl w:val="0"/>
        </w:rPr>
        <w:t xml:space="preserve">// components?. How do these components work together?</w:t>
      </w:r>
    </w:p>
    <w:p w:rsidR="00000000" w:rsidDel="00000000" w:rsidP="00000000" w:rsidRDefault="00000000" w:rsidRPr="00000000" w14:paraId="0000000E">
      <w:pPr>
        <w:rPr/>
      </w:pPr>
      <w:r w:rsidDel="00000000" w:rsidR="00000000" w:rsidRPr="00000000">
        <w:rPr>
          <w:rtl w:val="0"/>
        </w:rPr>
        <w:t xml:space="preserve">// Some real­life examples.</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A compiler is a program that takes a text file written in some language and creates byte-code for the written program that can be executed on some target machine.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purpose of compilers is to allow programmers to develop using higher-level, more powerful languages that are to read and write than lower-level languages (I.E.: c or assembly).</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 xml:space="preserve">Compilers are partitioned into 4 components to reduce coupling and simplify the compilation process. These 4 components are:</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Scanner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Parser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Symbol Table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Code Generation</w:t>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b w:val="1"/>
        </w:rPr>
      </w:pPr>
      <w:r w:rsidDel="00000000" w:rsidR="00000000" w:rsidRPr="00000000">
        <w:rPr>
          <w:b w:val="1"/>
          <w:rtl w:val="0"/>
        </w:rPr>
        <w:t xml:space="preserve">Scanner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scanner reads the text file provided to the compiler to be into bye-code. It performs a lexical analysis of the in order to create a series of symbols that correspond to individual segments of the code. A symbol may represent a / method name, an operation like '+' or '-', open and parentheses / brackets, etc. This series of symbols the code in the compiled text file, and is passed to the Parser to.</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b w:val="1"/>
        </w:rPr>
      </w:pPr>
      <w:r w:rsidDel="00000000" w:rsidR="00000000" w:rsidRPr="00000000">
        <w:rPr>
          <w:b w:val="1"/>
          <w:rtl w:val="0"/>
        </w:rPr>
        <w:t xml:space="preserve">Parser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parser performs syntactical analysis on the symbols provided</w:t>
      </w:r>
    </w:p>
    <w:p w:rsidR="00000000" w:rsidDel="00000000" w:rsidP="00000000" w:rsidRDefault="00000000" w:rsidRPr="00000000" w14:paraId="00000022">
      <w:pPr>
        <w:rPr/>
      </w:pPr>
      <w:r w:rsidDel="00000000" w:rsidR="00000000" w:rsidRPr="00000000">
        <w:rPr>
          <w:rtl w:val="0"/>
        </w:rPr>
        <w:t xml:space="preserve">to it by the scanner. These symbols are put into a parse tree</w:t>
      </w:r>
    </w:p>
    <w:p w:rsidR="00000000" w:rsidDel="00000000" w:rsidP="00000000" w:rsidRDefault="00000000" w:rsidRPr="00000000" w14:paraId="00000023">
      <w:pPr>
        <w:rPr/>
      </w:pPr>
      <w:r w:rsidDel="00000000" w:rsidR="00000000" w:rsidRPr="00000000">
        <w:rPr>
          <w:rtl w:val="0"/>
        </w:rPr>
        <w:t xml:space="preserve">which defines the structure of the written program. No meaning</w:t>
      </w:r>
    </w:p>
    <w:p w:rsidR="00000000" w:rsidDel="00000000" w:rsidP="00000000" w:rsidRDefault="00000000" w:rsidRPr="00000000" w14:paraId="00000024">
      <w:pPr>
        <w:rPr/>
      </w:pPr>
      <w:r w:rsidDel="00000000" w:rsidR="00000000" w:rsidRPr="00000000">
        <w:rPr>
          <w:rtl w:val="0"/>
        </w:rPr>
        <w:t xml:space="preserve">attached to the parse tree yet; only the structure of the program</w:t>
      </w:r>
    </w:p>
    <w:p w:rsidR="00000000" w:rsidDel="00000000" w:rsidP="00000000" w:rsidRDefault="00000000" w:rsidRPr="00000000" w14:paraId="00000025">
      <w:pPr>
        <w:rPr/>
      </w:pPr>
      <w:r w:rsidDel="00000000" w:rsidR="00000000" w:rsidRPr="00000000">
        <w:rPr>
          <w:rtl w:val="0"/>
        </w:rPr>
        <w:t xml:space="preserve">is determined by the parser.</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3. Methods and Discussion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a. ANTLR Setup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ANTLR is a program which generates a scanner and parser for the user given a config file (of the file format .g4). G4-files contain 2 sections: the lexer and the parser. This program is provided by ANTLR in the form of a jar named 'antlr-4.7.1-complete.jar'. This</w:t>
      </w:r>
    </w:p>
    <w:p w:rsidR="00000000" w:rsidDel="00000000" w:rsidP="00000000" w:rsidRDefault="00000000" w:rsidRPr="00000000" w14:paraId="0000002D">
      <w:pPr>
        <w:rPr/>
      </w:pPr>
      <w:r w:rsidDel="00000000" w:rsidR="00000000" w:rsidRPr="00000000">
        <w:rPr>
          <w:rtl w:val="0"/>
        </w:rPr>
        <w:t xml:space="preserve">jar contains multiple programs, including one that we used to generate a lexer and a parser.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part of the process of setting up ANTLR, we followed a tutorial on using ANTLR provided by ANTLR at www.antlr.org. The tutorial provided the following .g4-file named Hello.g4: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grammar Hello;</w:t>
      </w:r>
    </w:p>
    <w:p w:rsidR="00000000" w:rsidDel="00000000" w:rsidP="00000000" w:rsidRDefault="00000000" w:rsidRPr="00000000" w14:paraId="00000032">
      <w:pPr>
        <w:rPr/>
      </w:pPr>
      <w:r w:rsidDel="00000000" w:rsidR="00000000" w:rsidRPr="00000000">
        <w:rPr>
          <w:rtl w:val="0"/>
        </w:rPr>
        <w:t xml:space="preserve">r  : 'hello' ID ;</w:t>
      </w:r>
    </w:p>
    <w:p w:rsidR="00000000" w:rsidDel="00000000" w:rsidP="00000000" w:rsidRDefault="00000000" w:rsidRPr="00000000" w14:paraId="00000033">
      <w:pPr>
        <w:rPr/>
      </w:pPr>
      <w:r w:rsidDel="00000000" w:rsidR="00000000" w:rsidRPr="00000000">
        <w:rPr>
          <w:rtl w:val="0"/>
        </w:rPr>
        <w:t xml:space="preserve">ID : [a-z]+ ;</w:t>
      </w:r>
    </w:p>
    <w:p w:rsidR="00000000" w:rsidDel="00000000" w:rsidP="00000000" w:rsidRDefault="00000000" w:rsidRPr="00000000" w14:paraId="00000034">
      <w:pPr>
        <w:rPr/>
      </w:pPr>
      <w:r w:rsidDel="00000000" w:rsidR="00000000" w:rsidRPr="00000000">
        <w:rPr>
          <w:rtl w:val="0"/>
        </w:rPr>
        <w:t xml:space="preserve">WS : [ \t\r\n]+ -&gt; skip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4. Conclusion and Future Work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