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0A6A" w:rsidRDefault="000C0A6A" w:rsidP="000C0A6A">
      <w:pPr>
        <w:pStyle w:val="1"/>
        <w:spacing w:before="51" w:line="278" w:lineRule="auto"/>
        <w:ind w:left="357" w:right="629"/>
        <w:jc w:val="center"/>
      </w:pPr>
      <w:r>
        <w:t>Ф</w:t>
      </w:r>
      <w:r w:rsidRPr="00C17B14">
        <w:t>едеральное государственное бюджетное образовательное учреждение высшего образования «Российская академия народного хозяйства и государственной службы при Президенте Российской Федерации»</w:t>
      </w:r>
    </w:p>
    <w:p w:rsidR="000C0A6A" w:rsidRDefault="000C0A6A" w:rsidP="000C0A6A">
      <w:pPr>
        <w:spacing w:before="193"/>
        <w:ind w:left="540" w:right="805"/>
        <w:jc w:val="center"/>
        <w:rPr>
          <w:b/>
          <w:sz w:val="28"/>
        </w:rPr>
      </w:pPr>
    </w:p>
    <w:p w:rsidR="000C0A6A" w:rsidRDefault="000C0A6A" w:rsidP="000C0A6A">
      <w:pPr>
        <w:pStyle w:val="a3"/>
        <w:rPr>
          <w:b/>
          <w:sz w:val="30"/>
        </w:rPr>
      </w:pPr>
    </w:p>
    <w:p w:rsidR="000C0A6A" w:rsidRDefault="000C0A6A" w:rsidP="000C0A6A">
      <w:pPr>
        <w:pStyle w:val="a3"/>
        <w:rPr>
          <w:b/>
          <w:sz w:val="30"/>
        </w:rPr>
      </w:pPr>
    </w:p>
    <w:p w:rsidR="000C0A6A" w:rsidRDefault="000C0A6A" w:rsidP="000C0A6A">
      <w:pPr>
        <w:pStyle w:val="a3"/>
        <w:rPr>
          <w:b/>
          <w:sz w:val="30"/>
        </w:rPr>
      </w:pPr>
    </w:p>
    <w:p w:rsidR="000C0A6A" w:rsidRDefault="000C0A6A" w:rsidP="000C0A6A">
      <w:pPr>
        <w:pStyle w:val="a3"/>
        <w:rPr>
          <w:b/>
          <w:sz w:val="30"/>
        </w:rPr>
      </w:pPr>
    </w:p>
    <w:p w:rsidR="000C0A6A" w:rsidRDefault="000C0A6A" w:rsidP="000C0A6A">
      <w:pPr>
        <w:pStyle w:val="a3"/>
        <w:rPr>
          <w:b/>
          <w:sz w:val="30"/>
        </w:rPr>
      </w:pPr>
    </w:p>
    <w:p w:rsidR="000C0A6A" w:rsidRDefault="000C0A6A" w:rsidP="000C0A6A">
      <w:pPr>
        <w:pStyle w:val="a3"/>
        <w:rPr>
          <w:b/>
          <w:sz w:val="30"/>
        </w:rPr>
      </w:pPr>
    </w:p>
    <w:p w:rsidR="000C0A6A" w:rsidRDefault="000C0A6A" w:rsidP="000C0A6A">
      <w:pPr>
        <w:pStyle w:val="a3"/>
        <w:rPr>
          <w:b/>
          <w:sz w:val="30"/>
        </w:rPr>
      </w:pPr>
    </w:p>
    <w:p w:rsidR="000C0A6A" w:rsidRDefault="000C0A6A" w:rsidP="000C0A6A">
      <w:pPr>
        <w:pStyle w:val="a3"/>
        <w:spacing w:before="3"/>
        <w:rPr>
          <w:b/>
          <w:sz w:val="42"/>
        </w:rPr>
      </w:pPr>
    </w:p>
    <w:p w:rsidR="000C0A6A" w:rsidRDefault="000C0A6A" w:rsidP="000C0A6A">
      <w:pPr>
        <w:ind w:left="540" w:right="805"/>
        <w:jc w:val="center"/>
        <w:rPr>
          <w:b/>
          <w:sz w:val="32"/>
        </w:rPr>
      </w:pPr>
      <w:r>
        <w:rPr>
          <w:b/>
          <w:sz w:val="32"/>
        </w:rPr>
        <w:t>ОТЧЕТ</w:t>
      </w:r>
    </w:p>
    <w:p w:rsidR="000C0A6A" w:rsidRDefault="000C0A6A" w:rsidP="000C0A6A">
      <w:pPr>
        <w:pStyle w:val="a3"/>
        <w:spacing w:before="5"/>
        <w:rPr>
          <w:b/>
          <w:sz w:val="31"/>
        </w:rPr>
      </w:pPr>
    </w:p>
    <w:p w:rsidR="000C0A6A" w:rsidRDefault="004E1EE1" w:rsidP="000C0A6A">
      <w:pPr>
        <w:ind w:left="1883" w:right="2153" w:firstLine="314"/>
        <w:jc w:val="center"/>
        <w:rPr>
          <w:sz w:val="32"/>
        </w:rPr>
      </w:pPr>
      <w:r>
        <w:rPr>
          <w:sz w:val="32"/>
        </w:rPr>
        <w:t>по лабораторной работе №3</w:t>
      </w:r>
      <w:r w:rsidR="000C0A6A">
        <w:rPr>
          <w:sz w:val="32"/>
        </w:rPr>
        <w:t xml:space="preserve"> (вариант 26)</w:t>
      </w:r>
      <w:r w:rsidR="000C0A6A">
        <w:rPr>
          <w:spacing w:val="1"/>
          <w:sz w:val="32"/>
        </w:rPr>
        <w:t xml:space="preserve"> </w:t>
      </w:r>
      <w:r w:rsidR="000C0A6A">
        <w:rPr>
          <w:sz w:val="32"/>
        </w:rPr>
        <w:t>по</w:t>
      </w:r>
      <w:r w:rsidR="000C0A6A">
        <w:rPr>
          <w:spacing w:val="-7"/>
          <w:sz w:val="32"/>
        </w:rPr>
        <w:t xml:space="preserve"> </w:t>
      </w:r>
      <w:r w:rsidR="000C0A6A">
        <w:rPr>
          <w:sz w:val="32"/>
        </w:rPr>
        <w:t>дисциплине:</w:t>
      </w:r>
      <w:r w:rsidR="000C0A6A">
        <w:rPr>
          <w:spacing w:val="-4"/>
          <w:sz w:val="32"/>
        </w:rPr>
        <w:t xml:space="preserve"> </w:t>
      </w:r>
      <w:r w:rsidR="000C0A6A">
        <w:rPr>
          <w:sz w:val="32"/>
        </w:rPr>
        <w:t xml:space="preserve">«Программирование на языке </w:t>
      </w:r>
      <w:r w:rsidR="000C0A6A">
        <w:rPr>
          <w:sz w:val="32"/>
          <w:lang w:val="en-US"/>
        </w:rPr>
        <w:t>R</w:t>
      </w:r>
      <w:r w:rsidR="000C0A6A">
        <w:rPr>
          <w:sz w:val="32"/>
        </w:rPr>
        <w:t>»</w:t>
      </w: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spacing w:before="10"/>
        <w:rPr>
          <w:sz w:val="24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1503"/>
        <w:gridCol w:w="4165"/>
        <w:gridCol w:w="4202"/>
      </w:tblGrid>
      <w:tr w:rsidR="000C0A6A" w:rsidTr="00B24C53">
        <w:trPr>
          <w:trHeight w:val="324"/>
        </w:trPr>
        <w:tc>
          <w:tcPr>
            <w:tcW w:w="1503" w:type="dxa"/>
            <w:tcBorders>
              <w:bottom w:val="single" w:sz="4" w:space="0" w:color="000000"/>
            </w:tcBorders>
          </w:tcPr>
          <w:p w:rsidR="000C0A6A" w:rsidRDefault="000C0A6A" w:rsidP="00B24C53">
            <w:pPr>
              <w:pStyle w:val="TableParagraph"/>
              <w:spacing w:line="271" w:lineRule="exact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Выполнил</w:t>
            </w:r>
            <w:proofErr w:type="spellEnd"/>
            <w:r>
              <w:rPr>
                <w:b/>
                <w:sz w:val="24"/>
              </w:rPr>
              <w:t>:</w:t>
            </w:r>
          </w:p>
        </w:tc>
        <w:tc>
          <w:tcPr>
            <w:tcW w:w="4165" w:type="dxa"/>
            <w:tcBorders>
              <w:bottom w:val="single" w:sz="4" w:space="0" w:color="000000"/>
            </w:tcBorders>
          </w:tcPr>
          <w:p w:rsidR="000C0A6A" w:rsidRPr="000C0A6A" w:rsidRDefault="000C0A6A" w:rsidP="000C0A6A">
            <w:pPr>
              <w:pStyle w:val="TableParagraph"/>
              <w:ind w:left="145"/>
              <w:rPr>
                <w:i/>
                <w:sz w:val="24"/>
                <w:lang w:val="ru-RU"/>
              </w:rPr>
            </w:pPr>
            <w:proofErr w:type="spellStart"/>
            <w:r>
              <w:rPr>
                <w:i/>
                <w:sz w:val="24"/>
              </w:rPr>
              <w:t>студент</w:t>
            </w:r>
            <w:proofErr w:type="spellEnd"/>
            <w:r>
              <w:rPr>
                <w:i/>
                <w:spacing w:val="-4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группы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  <w:lang w:val="ru-RU"/>
              </w:rPr>
              <w:t>Об-АД-2023</w:t>
            </w:r>
          </w:p>
        </w:tc>
        <w:tc>
          <w:tcPr>
            <w:tcW w:w="4202" w:type="dxa"/>
            <w:tcBorders>
              <w:bottom w:val="single" w:sz="4" w:space="0" w:color="000000"/>
            </w:tcBorders>
          </w:tcPr>
          <w:p w:rsidR="000C0A6A" w:rsidRPr="000C0A6A" w:rsidRDefault="000C0A6A" w:rsidP="00B24C53">
            <w:pPr>
              <w:pStyle w:val="TableParagraph"/>
              <w:ind w:left="1409" w:right="1489"/>
              <w:jc w:val="center"/>
              <w:rPr>
                <w:i/>
                <w:sz w:val="24"/>
                <w:highlight w:val="yellow"/>
                <w:lang w:val="ru-RU"/>
              </w:rPr>
            </w:pPr>
            <w:r w:rsidRPr="000C0A6A">
              <w:rPr>
                <w:i/>
                <w:sz w:val="24"/>
                <w:lang w:val="ru-RU"/>
              </w:rPr>
              <w:t>Бондаренко Г.А.</w:t>
            </w:r>
          </w:p>
        </w:tc>
      </w:tr>
    </w:tbl>
    <w:p w:rsidR="000C0A6A" w:rsidRDefault="000C0A6A" w:rsidP="000C0A6A">
      <w:pPr>
        <w:tabs>
          <w:tab w:val="left" w:pos="7633"/>
        </w:tabs>
        <w:spacing w:before="66"/>
        <w:ind w:left="5765"/>
        <w:rPr>
          <w:sz w:val="18"/>
        </w:rPr>
      </w:pPr>
      <w:r>
        <w:rPr>
          <w:position w:val="1"/>
          <w:sz w:val="18"/>
        </w:rPr>
        <w:t>(подпись)</w:t>
      </w:r>
      <w:r>
        <w:rPr>
          <w:position w:val="1"/>
          <w:sz w:val="18"/>
        </w:rPr>
        <w:tab/>
      </w:r>
      <w:r>
        <w:rPr>
          <w:sz w:val="18"/>
        </w:rPr>
        <w:t>(Фамилия</w:t>
      </w:r>
      <w:r>
        <w:rPr>
          <w:spacing w:val="-10"/>
          <w:sz w:val="18"/>
        </w:rPr>
        <w:t xml:space="preserve"> </w:t>
      </w:r>
      <w:r>
        <w:rPr>
          <w:sz w:val="18"/>
        </w:rPr>
        <w:t>И.О.)</w:t>
      </w: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spacing w:before="7"/>
        <w:rPr>
          <w:sz w:val="18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4221"/>
        <w:gridCol w:w="5647"/>
      </w:tblGrid>
      <w:tr w:rsidR="000C0A6A" w:rsidTr="00B24C53">
        <w:trPr>
          <w:trHeight w:val="319"/>
        </w:trPr>
        <w:tc>
          <w:tcPr>
            <w:tcW w:w="4221" w:type="dxa"/>
            <w:tcBorders>
              <w:bottom w:val="single" w:sz="4" w:space="0" w:color="000000"/>
            </w:tcBorders>
          </w:tcPr>
          <w:p w:rsidR="000C0A6A" w:rsidRDefault="000C0A6A" w:rsidP="00B24C53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Проверил</w:t>
            </w:r>
            <w:proofErr w:type="spellEnd"/>
            <w:r>
              <w:rPr>
                <w:b/>
                <w:sz w:val="24"/>
              </w:rPr>
              <w:t>:</w:t>
            </w:r>
          </w:p>
        </w:tc>
        <w:tc>
          <w:tcPr>
            <w:tcW w:w="5647" w:type="dxa"/>
            <w:tcBorders>
              <w:bottom w:val="single" w:sz="4" w:space="0" w:color="000000"/>
            </w:tcBorders>
          </w:tcPr>
          <w:p w:rsidR="000C0A6A" w:rsidRDefault="000C0A6A" w:rsidP="00B24C53">
            <w:pPr>
              <w:pStyle w:val="TableParagraph"/>
              <w:spacing w:before="9" w:line="240" w:lineRule="auto"/>
              <w:ind w:left="2934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Смирнов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Д.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С.</w:t>
            </w:r>
          </w:p>
        </w:tc>
      </w:tr>
    </w:tbl>
    <w:p w:rsidR="000C0A6A" w:rsidRDefault="000C0A6A" w:rsidP="000C0A6A">
      <w:pPr>
        <w:tabs>
          <w:tab w:val="left" w:pos="5911"/>
          <w:tab w:val="left" w:pos="7611"/>
        </w:tabs>
        <w:spacing w:before="71"/>
        <w:ind w:left="2918"/>
        <w:rPr>
          <w:sz w:val="18"/>
        </w:rPr>
      </w:pPr>
      <w:r>
        <w:rPr>
          <w:sz w:val="18"/>
        </w:rPr>
        <w:t>(оценка)</w:t>
      </w:r>
      <w:r>
        <w:rPr>
          <w:sz w:val="18"/>
        </w:rPr>
        <w:tab/>
      </w:r>
      <w:r>
        <w:rPr>
          <w:position w:val="2"/>
          <w:sz w:val="18"/>
        </w:rPr>
        <w:t>(подпись)</w:t>
      </w:r>
      <w:r>
        <w:rPr>
          <w:position w:val="2"/>
          <w:sz w:val="18"/>
        </w:rPr>
        <w:tab/>
        <w:t>(Фамилия</w:t>
      </w:r>
      <w:r>
        <w:rPr>
          <w:spacing w:val="-10"/>
          <w:position w:val="2"/>
          <w:sz w:val="18"/>
        </w:rPr>
        <w:t xml:space="preserve"> </w:t>
      </w:r>
      <w:r>
        <w:rPr>
          <w:position w:val="2"/>
          <w:sz w:val="18"/>
        </w:rPr>
        <w:t>И.О.)</w:t>
      </w:r>
    </w:p>
    <w:p w:rsidR="000C0A6A" w:rsidRDefault="000C0A6A" w:rsidP="000C0A6A">
      <w:pPr>
        <w:pStyle w:val="a3"/>
        <w:spacing w:before="5"/>
        <w:rPr>
          <w:sz w:val="20"/>
        </w:rPr>
      </w:pPr>
    </w:p>
    <w:p w:rsidR="000C0A6A" w:rsidRDefault="000C0A6A" w:rsidP="000C0A6A">
      <w:pPr>
        <w:spacing w:before="90"/>
        <w:ind w:left="357" w:right="626"/>
        <w:jc w:val="center"/>
        <w:rPr>
          <w:sz w:val="24"/>
        </w:rPr>
      </w:pPr>
      <w:r>
        <w:rPr>
          <w:sz w:val="24"/>
        </w:rPr>
        <w:t>Москва</w:t>
      </w:r>
      <w:r>
        <w:rPr>
          <w:spacing w:val="-4"/>
          <w:sz w:val="24"/>
        </w:rPr>
        <w:t xml:space="preserve"> </w:t>
      </w:r>
      <w:r>
        <w:rPr>
          <w:sz w:val="24"/>
        </w:rPr>
        <w:t>202</w:t>
      </w:r>
      <w:r w:rsidRPr="00050424"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г</w:t>
      </w:r>
    </w:p>
    <w:p w:rsidR="000C0A6A" w:rsidRDefault="000C0A6A"/>
    <w:p w:rsidR="000C0A6A" w:rsidRDefault="000C0A6A"/>
    <w:p w:rsidR="000C0A6A" w:rsidRPr="004E1EE1" w:rsidRDefault="000C0A6A" w:rsidP="000C0A6A">
      <w:pPr>
        <w:pStyle w:val="2"/>
        <w:rPr>
          <w:rStyle w:val="a5"/>
          <w:rFonts w:ascii="Times New Roman" w:hAnsi="Times New Roman" w:cs="Times New Roman"/>
          <w:b/>
          <w:bCs/>
          <w:sz w:val="28"/>
        </w:rPr>
      </w:pPr>
      <w:r w:rsidRPr="004E1EE1">
        <w:rPr>
          <w:rStyle w:val="a5"/>
          <w:rFonts w:ascii="Times New Roman" w:hAnsi="Times New Roman" w:cs="Times New Roman"/>
          <w:b/>
          <w:bCs/>
          <w:sz w:val="28"/>
        </w:rPr>
        <w:lastRenderedPageBreak/>
        <w:t>1. Постановка задачи</w:t>
      </w:r>
    </w:p>
    <w:p w:rsidR="004E1EE1" w:rsidRPr="004E1EE1" w:rsidRDefault="004E1EE1" w:rsidP="004E1EE1"/>
    <w:p w:rsidR="004E1EE1" w:rsidRPr="004E1EE1" w:rsidRDefault="004E1EE1" w:rsidP="004E1EE1">
      <w:pPr>
        <w:rPr>
          <w:sz w:val="28"/>
        </w:rPr>
      </w:pPr>
      <w:r w:rsidRPr="004E1EE1">
        <w:rPr>
          <w:sz w:val="28"/>
        </w:rPr>
        <w:t>Построить модель прогнозирования ощущения счастья респондентов на основе социально-экономических и поведенческих факторов, используя линейную регрессию. Провести визуальный анализ результатов и оценить качество модели.</w:t>
      </w:r>
    </w:p>
    <w:p w:rsidR="004E1EE1" w:rsidRPr="004E1EE1" w:rsidRDefault="004E1EE1" w:rsidP="004E1EE1"/>
    <w:p w:rsidR="004E1EE1" w:rsidRPr="004E1EE1" w:rsidRDefault="004E1EE1" w:rsidP="004E1EE1">
      <w:pPr>
        <w:pStyle w:val="3"/>
        <w:rPr>
          <w:rFonts w:ascii="Times New Roman" w:hAnsi="Times New Roman" w:cs="Times New Roman"/>
          <w:sz w:val="28"/>
          <w:szCs w:val="28"/>
        </w:rPr>
      </w:pPr>
      <w:r w:rsidRPr="004E1EE1">
        <w:rPr>
          <w:rFonts w:ascii="Times New Roman" w:hAnsi="Times New Roman" w:cs="Times New Roman"/>
          <w:sz w:val="28"/>
          <w:szCs w:val="28"/>
        </w:rPr>
        <w:t>Признаки состояния (</w:t>
      </w:r>
      <w:proofErr w:type="spellStart"/>
      <w:r w:rsidRPr="004E1EE1">
        <w:rPr>
          <w:rFonts w:ascii="Times New Roman" w:hAnsi="Times New Roman" w:cs="Times New Roman"/>
          <w:sz w:val="28"/>
          <w:szCs w:val="28"/>
        </w:rPr>
        <w:t>state_vars</w:t>
      </w:r>
      <w:proofErr w:type="spellEnd"/>
      <w:r w:rsidRPr="004E1EE1">
        <w:rPr>
          <w:rFonts w:ascii="Times New Roman" w:hAnsi="Times New Roman" w:cs="Times New Roman"/>
          <w:sz w:val="28"/>
          <w:szCs w:val="28"/>
        </w:rPr>
        <w:t>) – 13 переменных:</w:t>
      </w:r>
    </w:p>
    <w:p w:rsidR="004E1EE1" w:rsidRPr="004E1EE1" w:rsidRDefault="004E1EE1" w:rsidP="004E1EE1">
      <w:pPr>
        <w:pStyle w:val="a9"/>
        <w:numPr>
          <w:ilvl w:val="0"/>
          <w:numId w:val="4"/>
        </w:numPr>
        <w:rPr>
          <w:sz w:val="28"/>
          <w:szCs w:val="28"/>
        </w:rPr>
      </w:pPr>
      <w:r w:rsidRPr="004E1EE1">
        <w:rPr>
          <w:sz w:val="28"/>
          <w:szCs w:val="28"/>
        </w:rPr>
        <w:t>Оценка благополучия</w:t>
      </w:r>
    </w:p>
    <w:p w:rsidR="004E1EE1" w:rsidRPr="004E1EE1" w:rsidRDefault="004E1EE1" w:rsidP="004E1EE1">
      <w:pPr>
        <w:pStyle w:val="a9"/>
        <w:numPr>
          <w:ilvl w:val="0"/>
          <w:numId w:val="4"/>
        </w:numPr>
        <w:rPr>
          <w:sz w:val="28"/>
          <w:szCs w:val="28"/>
        </w:rPr>
      </w:pPr>
      <w:r w:rsidRPr="004E1EE1">
        <w:rPr>
          <w:sz w:val="28"/>
          <w:szCs w:val="28"/>
        </w:rPr>
        <w:t>Социальная поддержка</w:t>
      </w:r>
    </w:p>
    <w:p w:rsidR="004E1EE1" w:rsidRPr="004E1EE1" w:rsidRDefault="004E1EE1" w:rsidP="004E1EE1">
      <w:pPr>
        <w:pStyle w:val="a9"/>
        <w:numPr>
          <w:ilvl w:val="0"/>
          <w:numId w:val="4"/>
        </w:numPr>
        <w:rPr>
          <w:sz w:val="28"/>
          <w:szCs w:val="28"/>
        </w:rPr>
      </w:pPr>
      <w:r w:rsidRPr="004E1EE1">
        <w:rPr>
          <w:sz w:val="28"/>
          <w:szCs w:val="28"/>
        </w:rPr>
        <w:t>Продолжительность здоровой жизни</w:t>
      </w:r>
    </w:p>
    <w:p w:rsidR="004E1EE1" w:rsidRPr="004E1EE1" w:rsidRDefault="004E1EE1" w:rsidP="004E1EE1">
      <w:pPr>
        <w:pStyle w:val="a9"/>
        <w:numPr>
          <w:ilvl w:val="0"/>
          <w:numId w:val="4"/>
        </w:numPr>
        <w:rPr>
          <w:sz w:val="28"/>
          <w:szCs w:val="28"/>
        </w:rPr>
      </w:pPr>
      <w:r w:rsidRPr="004E1EE1">
        <w:rPr>
          <w:sz w:val="28"/>
          <w:szCs w:val="28"/>
        </w:rPr>
        <w:t>Свобода принятия решений</w:t>
      </w:r>
    </w:p>
    <w:p w:rsidR="004E1EE1" w:rsidRPr="004E1EE1" w:rsidRDefault="004E1EE1" w:rsidP="004E1EE1">
      <w:pPr>
        <w:pStyle w:val="a9"/>
        <w:numPr>
          <w:ilvl w:val="0"/>
          <w:numId w:val="4"/>
        </w:numPr>
        <w:rPr>
          <w:sz w:val="28"/>
          <w:szCs w:val="28"/>
        </w:rPr>
      </w:pPr>
      <w:r w:rsidRPr="004E1EE1">
        <w:rPr>
          <w:sz w:val="28"/>
          <w:szCs w:val="28"/>
        </w:rPr>
        <w:t>Индекс щедрости</w:t>
      </w:r>
    </w:p>
    <w:p w:rsidR="004E1EE1" w:rsidRPr="004E1EE1" w:rsidRDefault="004E1EE1" w:rsidP="004E1EE1">
      <w:pPr>
        <w:pStyle w:val="a9"/>
        <w:numPr>
          <w:ilvl w:val="0"/>
          <w:numId w:val="4"/>
        </w:numPr>
        <w:rPr>
          <w:sz w:val="28"/>
          <w:szCs w:val="28"/>
        </w:rPr>
      </w:pPr>
      <w:r w:rsidRPr="004E1EE1">
        <w:rPr>
          <w:sz w:val="28"/>
          <w:szCs w:val="28"/>
        </w:rPr>
        <w:t>Отношение к коррупции</w:t>
      </w:r>
    </w:p>
    <w:p w:rsidR="004E1EE1" w:rsidRPr="004E1EE1" w:rsidRDefault="004E1EE1" w:rsidP="004E1EE1">
      <w:pPr>
        <w:pStyle w:val="a9"/>
        <w:numPr>
          <w:ilvl w:val="0"/>
          <w:numId w:val="4"/>
        </w:numPr>
        <w:rPr>
          <w:sz w:val="28"/>
          <w:szCs w:val="28"/>
        </w:rPr>
      </w:pPr>
      <w:r w:rsidRPr="004E1EE1">
        <w:rPr>
          <w:sz w:val="28"/>
          <w:szCs w:val="28"/>
        </w:rPr>
        <w:t>Оценка риска безработицы</w:t>
      </w:r>
    </w:p>
    <w:p w:rsidR="004E1EE1" w:rsidRPr="004E1EE1" w:rsidRDefault="004E1EE1" w:rsidP="004E1EE1">
      <w:pPr>
        <w:pStyle w:val="a9"/>
        <w:numPr>
          <w:ilvl w:val="0"/>
          <w:numId w:val="4"/>
        </w:numPr>
        <w:rPr>
          <w:sz w:val="28"/>
          <w:szCs w:val="28"/>
        </w:rPr>
      </w:pPr>
      <w:r w:rsidRPr="004E1EE1">
        <w:rPr>
          <w:sz w:val="28"/>
          <w:szCs w:val="28"/>
        </w:rPr>
        <w:t>Кредитный оптимизм</w:t>
      </w:r>
    </w:p>
    <w:p w:rsidR="004E1EE1" w:rsidRPr="004E1EE1" w:rsidRDefault="004E1EE1" w:rsidP="004E1EE1">
      <w:pPr>
        <w:pStyle w:val="a9"/>
        <w:numPr>
          <w:ilvl w:val="0"/>
          <w:numId w:val="4"/>
        </w:numPr>
        <w:rPr>
          <w:sz w:val="28"/>
          <w:szCs w:val="28"/>
        </w:rPr>
      </w:pPr>
      <w:r w:rsidRPr="004E1EE1">
        <w:rPr>
          <w:sz w:val="28"/>
          <w:szCs w:val="28"/>
        </w:rPr>
        <w:t>Страх социальных конфликтов</w:t>
      </w:r>
    </w:p>
    <w:p w:rsidR="004E1EE1" w:rsidRPr="004E1EE1" w:rsidRDefault="004E1EE1" w:rsidP="004E1EE1">
      <w:pPr>
        <w:pStyle w:val="a9"/>
        <w:numPr>
          <w:ilvl w:val="0"/>
          <w:numId w:val="4"/>
        </w:numPr>
        <w:rPr>
          <w:sz w:val="28"/>
          <w:szCs w:val="28"/>
        </w:rPr>
      </w:pPr>
      <w:r w:rsidRPr="004E1EE1">
        <w:rPr>
          <w:sz w:val="28"/>
          <w:szCs w:val="28"/>
        </w:rPr>
        <w:t>Индекс семьи</w:t>
      </w:r>
    </w:p>
    <w:p w:rsidR="004E1EE1" w:rsidRPr="004E1EE1" w:rsidRDefault="004E1EE1" w:rsidP="004E1EE1">
      <w:pPr>
        <w:pStyle w:val="a9"/>
        <w:numPr>
          <w:ilvl w:val="0"/>
          <w:numId w:val="4"/>
        </w:numPr>
        <w:rPr>
          <w:sz w:val="28"/>
          <w:szCs w:val="28"/>
        </w:rPr>
      </w:pPr>
      <w:r w:rsidRPr="004E1EE1">
        <w:rPr>
          <w:sz w:val="28"/>
          <w:szCs w:val="28"/>
        </w:rPr>
        <w:t>Продовольственная безопасность</w:t>
      </w:r>
    </w:p>
    <w:p w:rsidR="004E1EE1" w:rsidRPr="004E1EE1" w:rsidRDefault="004E1EE1" w:rsidP="004E1EE1">
      <w:pPr>
        <w:pStyle w:val="a9"/>
        <w:numPr>
          <w:ilvl w:val="0"/>
          <w:numId w:val="4"/>
        </w:numPr>
        <w:rPr>
          <w:sz w:val="28"/>
          <w:szCs w:val="28"/>
        </w:rPr>
      </w:pPr>
      <w:proofErr w:type="spellStart"/>
      <w:r w:rsidRPr="004E1EE1">
        <w:rPr>
          <w:sz w:val="28"/>
          <w:szCs w:val="28"/>
        </w:rPr>
        <w:t>Технооптимизм</w:t>
      </w:r>
      <w:proofErr w:type="spellEnd"/>
    </w:p>
    <w:p w:rsidR="004E1EE1" w:rsidRPr="004E1EE1" w:rsidRDefault="004E1EE1" w:rsidP="004E1EE1">
      <w:pPr>
        <w:pStyle w:val="a9"/>
        <w:numPr>
          <w:ilvl w:val="0"/>
          <w:numId w:val="4"/>
        </w:numPr>
        <w:rPr>
          <w:sz w:val="28"/>
          <w:szCs w:val="28"/>
        </w:rPr>
      </w:pPr>
      <w:r w:rsidRPr="004E1EE1">
        <w:rPr>
          <w:sz w:val="28"/>
          <w:szCs w:val="28"/>
        </w:rPr>
        <w:t>Неравенство доходов</w:t>
      </w:r>
    </w:p>
    <w:p w:rsidR="004E1EE1" w:rsidRPr="004E1EE1" w:rsidRDefault="004E1EE1" w:rsidP="004E1EE1">
      <w:pPr>
        <w:pStyle w:val="3"/>
        <w:rPr>
          <w:rFonts w:ascii="Times New Roman" w:hAnsi="Times New Roman" w:cs="Times New Roman"/>
          <w:sz w:val="28"/>
          <w:szCs w:val="28"/>
        </w:rPr>
      </w:pPr>
      <w:r w:rsidRPr="004E1EE1">
        <w:rPr>
          <w:rFonts w:ascii="Times New Roman" w:hAnsi="Times New Roman" w:cs="Times New Roman"/>
          <w:sz w:val="28"/>
          <w:szCs w:val="28"/>
        </w:rPr>
        <w:t>Причинные признаки (</w:t>
      </w:r>
      <w:proofErr w:type="spellStart"/>
      <w:r w:rsidRPr="004E1EE1">
        <w:rPr>
          <w:rFonts w:ascii="Times New Roman" w:hAnsi="Times New Roman" w:cs="Times New Roman"/>
          <w:sz w:val="28"/>
          <w:szCs w:val="28"/>
        </w:rPr>
        <w:t>causal_vars</w:t>
      </w:r>
      <w:proofErr w:type="spellEnd"/>
      <w:r w:rsidRPr="004E1EE1">
        <w:rPr>
          <w:rFonts w:ascii="Times New Roman" w:hAnsi="Times New Roman" w:cs="Times New Roman"/>
          <w:sz w:val="28"/>
          <w:szCs w:val="28"/>
        </w:rPr>
        <w:t>) – 10 переменных:</w:t>
      </w:r>
    </w:p>
    <w:p w:rsidR="004E1EE1" w:rsidRPr="004E1EE1" w:rsidRDefault="004E1EE1" w:rsidP="004E1EE1">
      <w:pPr>
        <w:pStyle w:val="a9"/>
        <w:numPr>
          <w:ilvl w:val="0"/>
          <w:numId w:val="5"/>
        </w:numPr>
        <w:rPr>
          <w:sz w:val="28"/>
          <w:szCs w:val="28"/>
        </w:rPr>
      </w:pPr>
      <w:r w:rsidRPr="004E1EE1">
        <w:rPr>
          <w:sz w:val="28"/>
          <w:szCs w:val="28"/>
        </w:rPr>
        <w:t>Среднегодовой доход</w:t>
      </w:r>
    </w:p>
    <w:p w:rsidR="004E1EE1" w:rsidRPr="004E1EE1" w:rsidRDefault="004E1EE1" w:rsidP="004E1EE1">
      <w:pPr>
        <w:pStyle w:val="a9"/>
        <w:numPr>
          <w:ilvl w:val="0"/>
          <w:numId w:val="5"/>
        </w:numPr>
        <w:rPr>
          <w:sz w:val="28"/>
          <w:szCs w:val="28"/>
        </w:rPr>
      </w:pPr>
      <w:r w:rsidRPr="004E1EE1">
        <w:rPr>
          <w:sz w:val="28"/>
          <w:szCs w:val="28"/>
        </w:rPr>
        <w:t>Объём потреблённого алкоголя</w:t>
      </w:r>
    </w:p>
    <w:p w:rsidR="004E1EE1" w:rsidRPr="004E1EE1" w:rsidRDefault="004E1EE1" w:rsidP="004E1EE1">
      <w:pPr>
        <w:pStyle w:val="a9"/>
        <w:numPr>
          <w:ilvl w:val="0"/>
          <w:numId w:val="5"/>
        </w:numPr>
        <w:rPr>
          <w:sz w:val="28"/>
          <w:szCs w:val="28"/>
        </w:rPr>
      </w:pPr>
      <w:r w:rsidRPr="004E1EE1">
        <w:rPr>
          <w:sz w:val="28"/>
          <w:szCs w:val="28"/>
        </w:rPr>
        <w:t>Размер семьи</w:t>
      </w:r>
    </w:p>
    <w:p w:rsidR="004E1EE1" w:rsidRPr="004E1EE1" w:rsidRDefault="004E1EE1" w:rsidP="004E1EE1">
      <w:pPr>
        <w:pStyle w:val="a9"/>
        <w:numPr>
          <w:ilvl w:val="0"/>
          <w:numId w:val="5"/>
        </w:numPr>
        <w:rPr>
          <w:sz w:val="28"/>
          <w:szCs w:val="28"/>
        </w:rPr>
      </w:pPr>
      <w:r w:rsidRPr="004E1EE1">
        <w:rPr>
          <w:sz w:val="28"/>
          <w:szCs w:val="28"/>
        </w:rPr>
        <w:t>Лет образования</w:t>
      </w:r>
    </w:p>
    <w:p w:rsidR="004E1EE1" w:rsidRPr="004E1EE1" w:rsidRDefault="004E1EE1" w:rsidP="004E1EE1">
      <w:pPr>
        <w:pStyle w:val="a9"/>
        <w:numPr>
          <w:ilvl w:val="0"/>
          <w:numId w:val="5"/>
        </w:numPr>
        <w:rPr>
          <w:sz w:val="28"/>
          <w:szCs w:val="28"/>
        </w:rPr>
      </w:pPr>
      <w:r w:rsidRPr="004E1EE1">
        <w:rPr>
          <w:sz w:val="28"/>
          <w:szCs w:val="28"/>
        </w:rPr>
        <w:t>Доля расходов на еду</w:t>
      </w:r>
    </w:p>
    <w:p w:rsidR="004E1EE1" w:rsidRPr="004E1EE1" w:rsidRDefault="004E1EE1" w:rsidP="004E1EE1">
      <w:pPr>
        <w:pStyle w:val="a9"/>
        <w:numPr>
          <w:ilvl w:val="0"/>
          <w:numId w:val="5"/>
        </w:numPr>
        <w:rPr>
          <w:sz w:val="28"/>
          <w:szCs w:val="28"/>
        </w:rPr>
      </w:pPr>
      <w:r w:rsidRPr="004E1EE1">
        <w:rPr>
          <w:sz w:val="28"/>
          <w:szCs w:val="28"/>
        </w:rPr>
        <w:t>Коэффициент Джини</w:t>
      </w:r>
    </w:p>
    <w:p w:rsidR="004E1EE1" w:rsidRPr="004E1EE1" w:rsidRDefault="004E1EE1" w:rsidP="004E1EE1">
      <w:pPr>
        <w:pStyle w:val="a9"/>
        <w:numPr>
          <w:ilvl w:val="0"/>
          <w:numId w:val="5"/>
        </w:numPr>
        <w:rPr>
          <w:sz w:val="28"/>
          <w:szCs w:val="28"/>
        </w:rPr>
      </w:pPr>
      <w:proofErr w:type="spellStart"/>
      <w:r w:rsidRPr="004E1EE1">
        <w:rPr>
          <w:sz w:val="28"/>
          <w:szCs w:val="28"/>
        </w:rPr>
        <w:t>Экозатраты</w:t>
      </w:r>
      <w:proofErr w:type="spellEnd"/>
    </w:p>
    <w:p w:rsidR="004E1EE1" w:rsidRPr="004E1EE1" w:rsidRDefault="004E1EE1" w:rsidP="004E1EE1">
      <w:pPr>
        <w:pStyle w:val="a9"/>
        <w:numPr>
          <w:ilvl w:val="0"/>
          <w:numId w:val="5"/>
        </w:numPr>
        <w:rPr>
          <w:sz w:val="28"/>
          <w:szCs w:val="28"/>
        </w:rPr>
      </w:pPr>
      <w:r w:rsidRPr="004E1EE1">
        <w:rPr>
          <w:sz w:val="28"/>
          <w:szCs w:val="28"/>
        </w:rPr>
        <w:t>Покрытие беспроводной связью</w:t>
      </w:r>
    </w:p>
    <w:p w:rsidR="004E1EE1" w:rsidRPr="004E1EE1" w:rsidRDefault="004E1EE1" w:rsidP="004E1EE1">
      <w:pPr>
        <w:pStyle w:val="a9"/>
        <w:numPr>
          <w:ilvl w:val="0"/>
          <w:numId w:val="5"/>
        </w:numPr>
        <w:rPr>
          <w:sz w:val="28"/>
          <w:szCs w:val="28"/>
        </w:rPr>
      </w:pPr>
      <w:r w:rsidRPr="004E1EE1">
        <w:rPr>
          <w:sz w:val="28"/>
          <w:szCs w:val="28"/>
        </w:rPr>
        <w:t>Смертность от вирусов</w:t>
      </w:r>
    </w:p>
    <w:p w:rsidR="004E1EE1" w:rsidRPr="004E1EE1" w:rsidRDefault="004E1EE1" w:rsidP="004E1EE1">
      <w:pPr>
        <w:pStyle w:val="a9"/>
        <w:numPr>
          <w:ilvl w:val="0"/>
          <w:numId w:val="5"/>
        </w:numPr>
        <w:rPr>
          <w:sz w:val="28"/>
          <w:szCs w:val="28"/>
        </w:rPr>
      </w:pPr>
      <w:r w:rsidRPr="004E1EE1">
        <w:rPr>
          <w:sz w:val="28"/>
          <w:szCs w:val="28"/>
        </w:rPr>
        <w:t>Волатильность цен</w:t>
      </w:r>
    </w:p>
    <w:p w:rsidR="004E1EE1" w:rsidRPr="004E1EE1" w:rsidRDefault="004E1EE1" w:rsidP="004E1EE1">
      <w:pPr>
        <w:rPr>
          <w:sz w:val="28"/>
          <w:szCs w:val="28"/>
        </w:rPr>
      </w:pPr>
    </w:p>
    <w:p w:rsidR="000C0A6A" w:rsidRPr="004E1EE1" w:rsidRDefault="000C0A6A" w:rsidP="000C0A6A">
      <w:pPr>
        <w:pStyle w:val="2"/>
        <w:rPr>
          <w:rFonts w:ascii="Times New Roman" w:hAnsi="Times New Roman" w:cs="Times New Roman"/>
          <w:sz w:val="28"/>
          <w:szCs w:val="28"/>
        </w:rPr>
      </w:pPr>
      <w:r w:rsidRPr="004E1EE1">
        <w:rPr>
          <w:rStyle w:val="a5"/>
          <w:rFonts w:ascii="Times New Roman" w:hAnsi="Times New Roman" w:cs="Times New Roman"/>
          <w:b/>
          <w:bCs/>
          <w:sz w:val="28"/>
          <w:szCs w:val="28"/>
        </w:rPr>
        <w:t>2. Ход выполнения работы</w:t>
      </w:r>
    </w:p>
    <w:p w:rsidR="001868D6" w:rsidRPr="009D20D6" w:rsidRDefault="000C0A6A" w:rsidP="00B67464">
      <w:pPr>
        <w:pStyle w:val="3"/>
        <w:rPr>
          <w:rStyle w:val="a5"/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D20D6">
        <w:rPr>
          <w:rStyle w:val="a5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Шаг 1: </w:t>
      </w:r>
      <w:r w:rsidRPr="009D20D6">
        <w:rPr>
          <w:rStyle w:val="a5"/>
          <w:rFonts w:ascii="Times New Roman" w:hAnsi="Times New Roman" w:cs="Times New Roman"/>
          <w:bCs/>
          <w:color w:val="auto"/>
          <w:sz w:val="28"/>
          <w:szCs w:val="28"/>
        </w:rPr>
        <w:t>Загрузка</w:t>
      </w:r>
      <w:r w:rsidR="004E1EE1" w:rsidRPr="009D20D6">
        <w:rPr>
          <w:rStyle w:val="a5"/>
          <w:rFonts w:ascii="Times New Roman" w:hAnsi="Times New Roman" w:cs="Times New Roman"/>
          <w:bCs/>
          <w:color w:val="auto"/>
          <w:sz w:val="28"/>
          <w:szCs w:val="28"/>
        </w:rPr>
        <w:t xml:space="preserve"> и обработка</w:t>
      </w:r>
      <w:r w:rsidRPr="009D20D6">
        <w:rPr>
          <w:rStyle w:val="a5"/>
          <w:rFonts w:ascii="Times New Roman" w:hAnsi="Times New Roman" w:cs="Times New Roman"/>
          <w:bCs/>
          <w:color w:val="auto"/>
          <w:sz w:val="28"/>
          <w:szCs w:val="28"/>
        </w:rPr>
        <w:t xml:space="preserve"> данных</w:t>
      </w:r>
    </w:p>
    <w:p w:rsidR="004E1EE1" w:rsidRPr="004E1EE1" w:rsidRDefault="004E1EE1" w:rsidP="004E1EE1">
      <w:pPr>
        <w:pStyle w:val="2"/>
        <w:rPr>
          <w:rFonts w:ascii="Times New Roman" w:hAnsi="Times New Roman" w:cs="Times New Roman"/>
          <w:sz w:val="28"/>
          <w:szCs w:val="28"/>
        </w:rPr>
      </w:pPr>
    </w:p>
    <w:p w:rsidR="004E1EE1" w:rsidRPr="004E1EE1" w:rsidRDefault="004E1EE1" w:rsidP="004E1EE1">
      <w:pPr>
        <w:pStyle w:val="a9"/>
        <w:numPr>
          <w:ilvl w:val="0"/>
          <w:numId w:val="6"/>
        </w:numPr>
        <w:rPr>
          <w:sz w:val="28"/>
          <w:szCs w:val="28"/>
        </w:rPr>
      </w:pPr>
      <w:r w:rsidRPr="004E1EE1">
        <w:rPr>
          <w:sz w:val="28"/>
          <w:szCs w:val="28"/>
        </w:rPr>
        <w:t>Удаление пропущенных и бесконечных значений.</w:t>
      </w:r>
    </w:p>
    <w:p w:rsidR="004E1EE1" w:rsidRPr="004E1EE1" w:rsidRDefault="004E1EE1" w:rsidP="004E1EE1">
      <w:pPr>
        <w:pStyle w:val="a9"/>
        <w:numPr>
          <w:ilvl w:val="0"/>
          <w:numId w:val="6"/>
        </w:numPr>
        <w:rPr>
          <w:sz w:val="28"/>
          <w:szCs w:val="28"/>
        </w:rPr>
      </w:pPr>
      <w:r w:rsidRPr="004E1EE1">
        <w:rPr>
          <w:sz w:val="28"/>
          <w:szCs w:val="28"/>
        </w:rPr>
        <w:t>Приведение всех данных к числовому типу.</w:t>
      </w:r>
    </w:p>
    <w:p w:rsidR="004E1EE1" w:rsidRPr="004E1EE1" w:rsidRDefault="004E1EE1" w:rsidP="004E1EE1">
      <w:pPr>
        <w:pStyle w:val="a9"/>
        <w:numPr>
          <w:ilvl w:val="0"/>
          <w:numId w:val="6"/>
        </w:numPr>
        <w:rPr>
          <w:sz w:val="28"/>
          <w:szCs w:val="28"/>
        </w:rPr>
      </w:pPr>
      <w:r w:rsidRPr="004E1EE1">
        <w:rPr>
          <w:sz w:val="28"/>
          <w:szCs w:val="28"/>
        </w:rPr>
        <w:t xml:space="preserve">Деление на выборки: </w:t>
      </w:r>
      <w:proofErr w:type="gramStart"/>
      <w:r w:rsidR="009D20D6">
        <w:rPr>
          <w:rStyle w:val="a5"/>
          <w:b w:val="0"/>
          <w:sz w:val="28"/>
          <w:szCs w:val="28"/>
        </w:rPr>
        <w:t>обучающая</w:t>
      </w:r>
      <w:proofErr w:type="gramEnd"/>
      <w:r w:rsidR="009D20D6">
        <w:rPr>
          <w:rStyle w:val="a5"/>
          <w:b w:val="0"/>
          <w:sz w:val="28"/>
          <w:szCs w:val="28"/>
        </w:rPr>
        <w:t xml:space="preserve"> </w:t>
      </w:r>
      <w:r w:rsidRPr="009D20D6">
        <w:rPr>
          <w:rStyle w:val="a5"/>
          <w:b w:val="0"/>
          <w:sz w:val="28"/>
          <w:szCs w:val="28"/>
        </w:rPr>
        <w:t>80%</w:t>
      </w:r>
      <w:r w:rsidRPr="009D20D6">
        <w:rPr>
          <w:b/>
          <w:sz w:val="28"/>
          <w:szCs w:val="28"/>
        </w:rPr>
        <w:t xml:space="preserve">, </w:t>
      </w:r>
      <w:proofErr w:type="spellStart"/>
      <w:r w:rsidR="009D20D6">
        <w:rPr>
          <w:rStyle w:val="a5"/>
          <w:b w:val="0"/>
          <w:sz w:val="28"/>
          <w:szCs w:val="28"/>
        </w:rPr>
        <w:t>валидационная</w:t>
      </w:r>
      <w:proofErr w:type="spellEnd"/>
      <w:r w:rsidRPr="009D20D6">
        <w:rPr>
          <w:rStyle w:val="a5"/>
          <w:b w:val="0"/>
          <w:sz w:val="28"/>
          <w:szCs w:val="28"/>
        </w:rPr>
        <w:t xml:space="preserve"> 20%</w:t>
      </w:r>
      <w:r w:rsidRPr="009D20D6">
        <w:rPr>
          <w:b/>
          <w:sz w:val="28"/>
          <w:szCs w:val="28"/>
        </w:rPr>
        <w:t>.</w:t>
      </w:r>
    </w:p>
    <w:p w:rsidR="00A50B14" w:rsidRPr="004E1EE1" w:rsidRDefault="00A50B14" w:rsidP="00A50B14">
      <w:pPr>
        <w:rPr>
          <w:sz w:val="28"/>
          <w:szCs w:val="28"/>
        </w:rPr>
      </w:pPr>
    </w:p>
    <w:p w:rsidR="000C0A6A" w:rsidRPr="009D20D6" w:rsidRDefault="000C0A6A" w:rsidP="00B67464">
      <w:pPr>
        <w:pStyle w:val="3"/>
        <w:rPr>
          <w:rFonts w:ascii="Times New Roman" w:hAnsi="Times New Roman" w:cs="Times New Roman"/>
          <w:b w:val="0"/>
          <w:color w:val="auto"/>
          <w:sz w:val="28"/>
          <w:szCs w:val="28"/>
          <w:shd w:val="clear" w:color="auto" w:fill="FFFFFF" w:themeFill="background1"/>
        </w:rPr>
      </w:pPr>
      <w:r w:rsidRPr="009D20D6">
        <w:rPr>
          <w:rStyle w:val="a5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Шаг 2: </w:t>
      </w:r>
      <w:r w:rsidR="004E1EE1" w:rsidRPr="009D20D6">
        <w:rPr>
          <w:rFonts w:ascii="Times New Roman" w:hAnsi="Times New Roman" w:cs="Times New Roman"/>
          <w:b w:val="0"/>
          <w:color w:val="auto"/>
          <w:sz w:val="28"/>
          <w:szCs w:val="28"/>
          <w:shd w:val="clear" w:color="auto" w:fill="FFFFFF" w:themeFill="background1"/>
        </w:rPr>
        <w:t xml:space="preserve">Оценка признаков состояния </w:t>
      </w:r>
      <w:proofErr w:type="gramStart"/>
      <w:r w:rsidR="004E1EE1" w:rsidRPr="009D20D6">
        <w:rPr>
          <w:rFonts w:ascii="Times New Roman" w:hAnsi="Times New Roman" w:cs="Times New Roman"/>
          <w:b w:val="0"/>
          <w:color w:val="auto"/>
          <w:sz w:val="28"/>
          <w:szCs w:val="28"/>
          <w:shd w:val="clear" w:color="auto" w:fill="FFFFFF" w:themeFill="background1"/>
        </w:rPr>
        <w:t>по</w:t>
      </w:r>
      <w:proofErr w:type="gramEnd"/>
      <w:r w:rsidR="004E1EE1" w:rsidRPr="009D20D6">
        <w:rPr>
          <w:rFonts w:ascii="Times New Roman" w:hAnsi="Times New Roman" w:cs="Times New Roman"/>
          <w:b w:val="0"/>
          <w:color w:val="auto"/>
          <w:sz w:val="28"/>
          <w:szCs w:val="28"/>
          <w:shd w:val="clear" w:color="auto" w:fill="FFFFFF" w:themeFill="background1"/>
        </w:rPr>
        <w:t xml:space="preserve"> </w:t>
      </w:r>
      <w:proofErr w:type="gramStart"/>
      <w:r w:rsidR="004E1EE1" w:rsidRPr="009D20D6">
        <w:rPr>
          <w:rFonts w:ascii="Times New Roman" w:hAnsi="Times New Roman" w:cs="Times New Roman"/>
          <w:b w:val="0"/>
          <w:color w:val="auto"/>
          <w:sz w:val="28"/>
          <w:szCs w:val="28"/>
          <w:shd w:val="clear" w:color="auto" w:fill="FFFFFF" w:themeFill="background1"/>
        </w:rPr>
        <w:t>модуля</w:t>
      </w:r>
      <w:proofErr w:type="gramEnd"/>
      <w:r w:rsidR="004E1EE1" w:rsidRPr="009D20D6">
        <w:rPr>
          <w:rFonts w:ascii="Times New Roman" w:hAnsi="Times New Roman" w:cs="Times New Roman"/>
          <w:b w:val="0"/>
          <w:color w:val="auto"/>
          <w:sz w:val="28"/>
          <w:szCs w:val="28"/>
          <w:shd w:val="clear" w:color="auto" w:fill="FFFFFF" w:themeFill="background1"/>
        </w:rPr>
        <w:t xml:space="preserve"> корреляции</w:t>
      </w:r>
    </w:p>
    <w:p w:rsidR="004E1EE1" w:rsidRPr="004E1EE1" w:rsidRDefault="004E1EE1" w:rsidP="004E1EE1">
      <w:pPr>
        <w:pStyle w:val="a9"/>
        <w:rPr>
          <w:sz w:val="28"/>
          <w:szCs w:val="28"/>
        </w:rPr>
      </w:pPr>
      <w:r w:rsidRPr="004E1EE1">
        <w:rPr>
          <w:noProof/>
          <w:sz w:val="28"/>
          <w:szCs w:val="28"/>
        </w:rPr>
        <w:drawing>
          <wp:inline distT="0" distB="0" distL="0" distR="0" wp14:anchorId="6EA3F6BC" wp14:editId="233D8E2C">
            <wp:extent cx="5299454" cy="3180521"/>
            <wp:effectExtent l="0" t="0" r="0" b="1270"/>
            <wp:docPr id="2" name="Рисунок 2" descr="feature_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eature_importanc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854" cy="3181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B14" w:rsidRPr="009D20D6" w:rsidRDefault="00A50B14" w:rsidP="00A50B14">
      <w:pPr>
        <w:rPr>
          <w:b/>
          <w:sz w:val="28"/>
          <w:szCs w:val="28"/>
          <w:lang w:val="en-US"/>
        </w:rPr>
      </w:pPr>
    </w:p>
    <w:p w:rsidR="00050424" w:rsidRPr="004E1EE1" w:rsidRDefault="000C0A6A">
      <w:pPr>
        <w:rPr>
          <w:sz w:val="28"/>
          <w:szCs w:val="28"/>
        </w:rPr>
      </w:pPr>
      <w:r w:rsidRPr="009D20D6">
        <w:rPr>
          <w:b/>
          <w:sz w:val="28"/>
          <w:szCs w:val="28"/>
        </w:rPr>
        <w:t>Шаг 3:</w:t>
      </w:r>
      <w:r w:rsidRPr="004E1EE1">
        <w:rPr>
          <w:sz w:val="28"/>
          <w:szCs w:val="28"/>
        </w:rPr>
        <w:t xml:space="preserve"> </w:t>
      </w:r>
      <w:r w:rsidR="004E1EE1" w:rsidRPr="004E1EE1">
        <w:rPr>
          <w:sz w:val="28"/>
          <w:szCs w:val="28"/>
        </w:rPr>
        <w:t>Модель Лин. Регрессии</w:t>
      </w:r>
    </w:p>
    <w:p w:rsidR="004E1EE1" w:rsidRPr="009D20D6" w:rsidRDefault="004E1EE1">
      <w:pPr>
        <w:rPr>
          <w:rStyle w:val="a5"/>
          <w:b w:val="0"/>
          <w:sz w:val="28"/>
          <w:szCs w:val="28"/>
        </w:rPr>
      </w:pPr>
      <w:r w:rsidRPr="009D20D6">
        <w:rPr>
          <w:rStyle w:val="a5"/>
          <w:b w:val="0"/>
          <w:sz w:val="28"/>
          <w:szCs w:val="28"/>
        </w:rPr>
        <w:t xml:space="preserve">Скорректированный R² на </w:t>
      </w:r>
      <w:proofErr w:type="spellStart"/>
      <w:r w:rsidRPr="009D20D6">
        <w:rPr>
          <w:rStyle w:val="a5"/>
          <w:b w:val="0"/>
          <w:sz w:val="28"/>
          <w:szCs w:val="28"/>
        </w:rPr>
        <w:t>валидации</w:t>
      </w:r>
      <w:proofErr w:type="spellEnd"/>
      <w:r w:rsidRPr="009D20D6">
        <w:rPr>
          <w:b/>
          <w:sz w:val="28"/>
          <w:szCs w:val="28"/>
        </w:rPr>
        <w:t xml:space="preserve">: </w:t>
      </w:r>
      <w:r w:rsidRPr="009D20D6">
        <w:rPr>
          <w:rStyle w:val="a5"/>
          <w:b w:val="0"/>
          <w:sz w:val="28"/>
          <w:szCs w:val="28"/>
        </w:rPr>
        <w:t>0.9162</w:t>
      </w:r>
    </w:p>
    <w:p w:rsidR="004E1EE1" w:rsidRPr="004E1EE1" w:rsidRDefault="004E1EE1" w:rsidP="004E1EE1">
      <w:pPr>
        <w:pStyle w:val="a9"/>
        <w:rPr>
          <w:sz w:val="28"/>
          <w:szCs w:val="28"/>
        </w:rPr>
      </w:pPr>
      <w:r w:rsidRPr="004E1EE1">
        <w:rPr>
          <w:noProof/>
          <w:sz w:val="28"/>
          <w:szCs w:val="28"/>
        </w:rPr>
        <w:drawing>
          <wp:inline distT="0" distB="0" distL="0" distR="0" wp14:anchorId="0B83FBD7" wp14:editId="61611004">
            <wp:extent cx="5017273" cy="3762538"/>
            <wp:effectExtent l="0" t="0" r="0" b="0"/>
            <wp:docPr id="3" name="Рисунок 3" descr="scatter_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atter_plo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156" cy="376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1EE1" w:rsidRDefault="004E1EE1">
      <w:pPr>
        <w:rPr>
          <w:sz w:val="28"/>
          <w:szCs w:val="28"/>
        </w:rPr>
      </w:pPr>
    </w:p>
    <w:p w:rsidR="009D20D6" w:rsidRDefault="009D20D6">
      <w:pPr>
        <w:rPr>
          <w:sz w:val="28"/>
          <w:szCs w:val="28"/>
        </w:rPr>
      </w:pPr>
    </w:p>
    <w:p w:rsidR="009D20D6" w:rsidRDefault="009D20D6">
      <w:pPr>
        <w:rPr>
          <w:sz w:val="28"/>
          <w:szCs w:val="28"/>
        </w:rPr>
      </w:pPr>
    </w:p>
    <w:p w:rsidR="009D20D6" w:rsidRPr="004E1EE1" w:rsidRDefault="009D20D6">
      <w:pPr>
        <w:rPr>
          <w:sz w:val="28"/>
          <w:szCs w:val="28"/>
        </w:rPr>
      </w:pPr>
    </w:p>
    <w:p w:rsidR="00A50B14" w:rsidRPr="004E1EE1" w:rsidRDefault="00A50B14">
      <w:pPr>
        <w:rPr>
          <w:sz w:val="28"/>
          <w:szCs w:val="28"/>
        </w:rPr>
      </w:pPr>
      <w:r w:rsidRPr="004E1EE1">
        <w:rPr>
          <w:noProof/>
          <w:sz w:val="28"/>
          <w:szCs w:val="28"/>
          <w:lang w:eastAsia="ru-RU"/>
        </w:rPr>
        <w:t xml:space="preserve"> </w:t>
      </w:r>
    </w:p>
    <w:p w:rsidR="00B67464" w:rsidRPr="004E1EE1" w:rsidRDefault="00B67464">
      <w:pPr>
        <w:rPr>
          <w:sz w:val="28"/>
          <w:szCs w:val="28"/>
        </w:rPr>
      </w:pPr>
      <w:r w:rsidRPr="009D20D6">
        <w:rPr>
          <w:b/>
          <w:sz w:val="28"/>
          <w:szCs w:val="28"/>
        </w:rPr>
        <w:lastRenderedPageBreak/>
        <w:t>Шаг 4:</w:t>
      </w:r>
      <w:r w:rsidRPr="004E1EE1">
        <w:rPr>
          <w:sz w:val="28"/>
          <w:szCs w:val="28"/>
        </w:rPr>
        <w:t xml:space="preserve"> </w:t>
      </w:r>
      <w:r w:rsidR="001868D6" w:rsidRPr="004E1EE1">
        <w:rPr>
          <w:sz w:val="28"/>
          <w:szCs w:val="28"/>
        </w:rPr>
        <w:t>Оцен</w:t>
      </w:r>
      <w:r w:rsidR="004E1EE1" w:rsidRPr="004E1EE1">
        <w:rPr>
          <w:sz w:val="28"/>
          <w:szCs w:val="28"/>
        </w:rPr>
        <w:t xml:space="preserve">ка модели + </w:t>
      </w:r>
      <w:proofErr w:type="spellStart"/>
      <w:r w:rsidR="004E1EE1" w:rsidRPr="004E1EE1">
        <w:rPr>
          <w:sz w:val="28"/>
          <w:szCs w:val="28"/>
        </w:rPr>
        <w:t>визуал</w:t>
      </w:r>
      <w:proofErr w:type="spellEnd"/>
      <w:r w:rsidR="004E1EE1" w:rsidRPr="004E1EE1">
        <w:rPr>
          <w:sz w:val="28"/>
          <w:szCs w:val="28"/>
        </w:rPr>
        <w:t xml:space="preserve"> факт/прогноз</w:t>
      </w:r>
    </w:p>
    <w:p w:rsidR="004E1EE1" w:rsidRPr="004E1EE1" w:rsidRDefault="004E1EE1">
      <w:pPr>
        <w:rPr>
          <w:sz w:val="28"/>
          <w:szCs w:val="28"/>
        </w:rPr>
      </w:pPr>
      <w:r w:rsidRPr="004E1EE1">
        <w:rPr>
          <w:sz w:val="28"/>
          <w:szCs w:val="28"/>
        </w:rPr>
        <w:t>Большинство точек лежит около диагонали, что подтверждает точность модели</w:t>
      </w:r>
    </w:p>
    <w:p w:rsidR="004E1EE1" w:rsidRPr="004E1EE1" w:rsidRDefault="004E1EE1" w:rsidP="004E1EE1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E1EE1">
        <w:rPr>
          <w:sz w:val="28"/>
          <w:szCs w:val="28"/>
          <w:lang w:eastAsia="ru-RU"/>
        </w:rPr>
        <w:t>Наибольшее влияние оказали переменные:</w:t>
      </w:r>
    </w:p>
    <w:p w:rsidR="004E1EE1" w:rsidRPr="004E1EE1" w:rsidRDefault="004E1EE1" w:rsidP="004E1EE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E1EE1">
        <w:rPr>
          <w:sz w:val="28"/>
          <w:szCs w:val="28"/>
          <w:lang w:eastAsia="ru-RU"/>
        </w:rPr>
        <w:t>Оценка благополучия</w:t>
      </w:r>
    </w:p>
    <w:p w:rsidR="004E1EE1" w:rsidRPr="004E1EE1" w:rsidRDefault="004E1EE1" w:rsidP="004E1EE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E1EE1">
        <w:rPr>
          <w:sz w:val="28"/>
          <w:szCs w:val="28"/>
          <w:lang w:eastAsia="ru-RU"/>
        </w:rPr>
        <w:t>Среднегодовой доход</w:t>
      </w:r>
    </w:p>
    <w:p w:rsidR="004E1EE1" w:rsidRPr="004E1EE1" w:rsidRDefault="004E1EE1" w:rsidP="004E1EE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E1EE1">
        <w:rPr>
          <w:sz w:val="28"/>
          <w:szCs w:val="28"/>
          <w:lang w:eastAsia="ru-RU"/>
        </w:rPr>
        <w:t>Доля расходов на еду</w:t>
      </w:r>
    </w:p>
    <w:p w:rsidR="004E1EE1" w:rsidRPr="004E1EE1" w:rsidRDefault="004E1EE1" w:rsidP="004E1EE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E1EE1">
        <w:rPr>
          <w:sz w:val="28"/>
          <w:szCs w:val="28"/>
          <w:lang w:eastAsia="ru-RU"/>
        </w:rPr>
        <w:t>Оценка риска безработицы</w:t>
      </w:r>
    </w:p>
    <w:p w:rsidR="004E1EE1" w:rsidRPr="004E1EE1" w:rsidRDefault="004E1EE1" w:rsidP="004E1EE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E1EE1">
        <w:rPr>
          <w:sz w:val="28"/>
          <w:szCs w:val="28"/>
          <w:lang w:eastAsia="ru-RU"/>
        </w:rPr>
        <w:t>Коэффициент Джини</w:t>
      </w:r>
    </w:p>
    <w:p w:rsidR="004E1EE1" w:rsidRPr="004E1EE1" w:rsidRDefault="004E1EE1">
      <w:pPr>
        <w:rPr>
          <w:sz w:val="28"/>
          <w:szCs w:val="28"/>
        </w:rPr>
      </w:pPr>
    </w:p>
    <w:p w:rsidR="004E1EE1" w:rsidRPr="004E1EE1" w:rsidRDefault="004E1EE1" w:rsidP="004E1EE1">
      <w:pPr>
        <w:pStyle w:val="a9"/>
        <w:rPr>
          <w:sz w:val="28"/>
          <w:szCs w:val="28"/>
        </w:rPr>
      </w:pPr>
      <w:r w:rsidRPr="004E1EE1">
        <w:rPr>
          <w:noProof/>
          <w:sz w:val="28"/>
          <w:szCs w:val="28"/>
        </w:rPr>
        <w:drawing>
          <wp:inline distT="0" distB="0" distL="0" distR="0" wp14:anchorId="63B04A09" wp14:editId="7D151A46">
            <wp:extent cx="5470497" cy="4105608"/>
            <wp:effectExtent l="0" t="0" r="0" b="0"/>
            <wp:docPr id="5" name="Рисунок 5" descr="happiness_actual_vs_predic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appiness_actual_vs_predicte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472" cy="4107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1EE1" w:rsidRPr="004E1EE1" w:rsidRDefault="004E1EE1">
      <w:pPr>
        <w:rPr>
          <w:sz w:val="28"/>
          <w:szCs w:val="28"/>
        </w:rPr>
      </w:pPr>
    </w:p>
    <w:p w:rsidR="00050424" w:rsidRPr="004E1EE1" w:rsidRDefault="00050424" w:rsidP="00B67464">
      <w:pPr>
        <w:pStyle w:val="2"/>
        <w:rPr>
          <w:rStyle w:val="a5"/>
          <w:rFonts w:ascii="Times New Roman" w:hAnsi="Times New Roman" w:cs="Times New Roman"/>
          <w:b/>
          <w:bCs/>
          <w:sz w:val="28"/>
          <w:szCs w:val="28"/>
        </w:rPr>
      </w:pPr>
    </w:p>
    <w:p w:rsidR="009D20D6" w:rsidRDefault="009D20D6" w:rsidP="00B67464">
      <w:pPr>
        <w:pStyle w:val="2"/>
        <w:rPr>
          <w:rStyle w:val="a5"/>
          <w:rFonts w:ascii="Times New Roman" w:hAnsi="Times New Roman" w:cs="Times New Roman"/>
          <w:b/>
          <w:bCs/>
          <w:sz w:val="28"/>
          <w:szCs w:val="28"/>
        </w:rPr>
      </w:pPr>
    </w:p>
    <w:p w:rsidR="009D20D6" w:rsidRPr="009D20D6" w:rsidRDefault="009D20D6" w:rsidP="009D20D6">
      <w:bookmarkStart w:id="0" w:name="_GoBack"/>
      <w:bookmarkEnd w:id="0"/>
    </w:p>
    <w:p w:rsidR="009D20D6" w:rsidRDefault="009D20D6" w:rsidP="00B67464">
      <w:pPr>
        <w:pStyle w:val="2"/>
        <w:rPr>
          <w:rStyle w:val="a5"/>
          <w:rFonts w:ascii="Times New Roman" w:hAnsi="Times New Roman" w:cs="Times New Roman"/>
          <w:b/>
          <w:bCs/>
          <w:sz w:val="28"/>
          <w:szCs w:val="28"/>
        </w:rPr>
      </w:pPr>
    </w:p>
    <w:p w:rsidR="009D20D6" w:rsidRDefault="009D20D6" w:rsidP="00B67464">
      <w:pPr>
        <w:pStyle w:val="2"/>
        <w:rPr>
          <w:rStyle w:val="a5"/>
          <w:rFonts w:ascii="Times New Roman" w:hAnsi="Times New Roman" w:cs="Times New Roman"/>
          <w:b/>
          <w:bCs/>
          <w:sz w:val="28"/>
          <w:szCs w:val="28"/>
        </w:rPr>
      </w:pPr>
    </w:p>
    <w:p w:rsidR="009D20D6" w:rsidRDefault="009D20D6" w:rsidP="00B67464">
      <w:pPr>
        <w:pStyle w:val="2"/>
        <w:rPr>
          <w:rStyle w:val="a5"/>
          <w:rFonts w:ascii="Times New Roman" w:hAnsi="Times New Roman" w:cs="Times New Roman"/>
          <w:b/>
          <w:bCs/>
          <w:sz w:val="28"/>
          <w:szCs w:val="28"/>
        </w:rPr>
      </w:pPr>
    </w:p>
    <w:p w:rsidR="00B67464" w:rsidRPr="004E1EE1" w:rsidRDefault="00B67464" w:rsidP="00B67464">
      <w:pPr>
        <w:pStyle w:val="2"/>
        <w:rPr>
          <w:rFonts w:ascii="Times New Roman" w:hAnsi="Times New Roman" w:cs="Times New Roman"/>
          <w:sz w:val="28"/>
          <w:szCs w:val="28"/>
        </w:rPr>
      </w:pPr>
      <w:r w:rsidRPr="004E1EE1">
        <w:rPr>
          <w:rStyle w:val="a5"/>
          <w:rFonts w:ascii="Times New Roman" w:hAnsi="Times New Roman" w:cs="Times New Roman"/>
          <w:b/>
          <w:bCs/>
          <w:sz w:val="28"/>
          <w:szCs w:val="28"/>
        </w:rPr>
        <w:t>3. Выводы</w:t>
      </w:r>
    </w:p>
    <w:p w:rsidR="004E1EE1" w:rsidRPr="004E1EE1" w:rsidRDefault="004E1EE1" w:rsidP="004E1EE1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E1EE1">
        <w:rPr>
          <w:sz w:val="28"/>
          <w:szCs w:val="28"/>
          <w:lang w:eastAsia="ru-RU"/>
        </w:rPr>
        <w:t>В ходе лабораторной работы была построена модель прогнозирования уровня субъективного счастья на основе социально-экономических и поведенческих факторов. Проведен анализ корреляционных связей, построена регрессионная модель, визуализированы результаты и рассчитана точность прогноза. Получены следующие рекомендации:</w:t>
      </w:r>
    </w:p>
    <w:p w:rsidR="004E1EE1" w:rsidRPr="004E1EE1" w:rsidRDefault="004E1EE1" w:rsidP="004E1EE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E1EE1">
        <w:rPr>
          <w:b/>
          <w:bCs/>
          <w:sz w:val="28"/>
          <w:szCs w:val="28"/>
          <w:lang w:eastAsia="ru-RU"/>
        </w:rPr>
        <w:t>Для признаков, оказывающих наибольшее влияние на ощущаемое счастье (например, оценка благополучия, доход, уровень социальной поддержки и риск безработицы),</w:t>
      </w:r>
      <w:r w:rsidRPr="004E1EE1">
        <w:rPr>
          <w:sz w:val="28"/>
          <w:szCs w:val="28"/>
          <w:lang w:eastAsia="ru-RU"/>
        </w:rPr>
        <w:t xml:space="preserve"> рекомендуется уделять особое внимание в социально-экономической политике, так как они напрямую связаны с уровнем субъективного счастья населения.</w:t>
      </w:r>
    </w:p>
    <w:p w:rsidR="004E1EE1" w:rsidRPr="004E1EE1" w:rsidRDefault="004E1EE1" w:rsidP="004E1EE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E1EE1">
        <w:rPr>
          <w:b/>
          <w:bCs/>
          <w:sz w:val="28"/>
          <w:szCs w:val="28"/>
          <w:lang w:eastAsia="ru-RU"/>
        </w:rPr>
        <w:t>Модель продемонстрировала высокую точность (</w:t>
      </w:r>
      <w:proofErr w:type="gramStart"/>
      <w:r w:rsidRPr="004E1EE1">
        <w:rPr>
          <w:b/>
          <w:bCs/>
          <w:sz w:val="28"/>
          <w:szCs w:val="28"/>
          <w:lang w:eastAsia="ru-RU"/>
        </w:rPr>
        <w:t>скорректированный</w:t>
      </w:r>
      <w:proofErr w:type="gramEnd"/>
      <w:r w:rsidRPr="004E1EE1">
        <w:rPr>
          <w:b/>
          <w:bCs/>
          <w:sz w:val="28"/>
          <w:szCs w:val="28"/>
          <w:lang w:eastAsia="ru-RU"/>
        </w:rPr>
        <w:t xml:space="preserve"> R² ≈ 0.92),</w:t>
      </w:r>
      <w:r w:rsidRPr="004E1EE1">
        <w:rPr>
          <w:sz w:val="28"/>
          <w:szCs w:val="28"/>
          <w:lang w:eastAsia="ru-RU"/>
        </w:rPr>
        <w:t xml:space="preserve"> что позволяет применять её для прогнозов и анализа факторов благополучия в других сообществах с аналогичной структурой данных.</w:t>
      </w:r>
    </w:p>
    <w:p w:rsidR="004E1EE1" w:rsidRPr="004E1EE1" w:rsidRDefault="004E1EE1" w:rsidP="004E1EE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E1EE1">
        <w:rPr>
          <w:b/>
          <w:bCs/>
          <w:sz w:val="28"/>
          <w:szCs w:val="28"/>
          <w:lang w:eastAsia="ru-RU"/>
        </w:rPr>
        <w:t>Признаки с низкой значимостью (малые коэффициенты в модели)</w:t>
      </w:r>
      <w:r w:rsidRPr="004E1EE1">
        <w:rPr>
          <w:sz w:val="28"/>
          <w:szCs w:val="28"/>
          <w:lang w:eastAsia="ru-RU"/>
        </w:rPr>
        <w:t xml:space="preserve"> могут быть исключены из дальнейшего анализа, поскольку их влияние на целевую переменную незначительно.</w:t>
      </w:r>
    </w:p>
    <w:p w:rsidR="004E1EE1" w:rsidRPr="004E1EE1" w:rsidRDefault="004E1EE1" w:rsidP="004E1EE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E1EE1">
        <w:rPr>
          <w:b/>
          <w:bCs/>
          <w:sz w:val="28"/>
          <w:szCs w:val="28"/>
          <w:lang w:eastAsia="ru-RU"/>
        </w:rPr>
        <w:t>Визуальный анализ "</w:t>
      </w:r>
      <w:proofErr w:type="gramStart"/>
      <w:r w:rsidRPr="004E1EE1">
        <w:rPr>
          <w:b/>
          <w:bCs/>
          <w:sz w:val="28"/>
          <w:szCs w:val="28"/>
          <w:lang w:eastAsia="ru-RU"/>
        </w:rPr>
        <w:t>фактическое</w:t>
      </w:r>
      <w:proofErr w:type="gramEnd"/>
      <w:r w:rsidRPr="004E1EE1">
        <w:rPr>
          <w:b/>
          <w:bCs/>
          <w:sz w:val="28"/>
          <w:szCs w:val="28"/>
          <w:lang w:eastAsia="ru-RU"/>
        </w:rPr>
        <w:t xml:space="preserve"> </w:t>
      </w:r>
      <w:proofErr w:type="spellStart"/>
      <w:r w:rsidRPr="004E1EE1">
        <w:rPr>
          <w:b/>
          <w:bCs/>
          <w:sz w:val="28"/>
          <w:szCs w:val="28"/>
          <w:lang w:eastAsia="ru-RU"/>
        </w:rPr>
        <w:t>vs</w:t>
      </w:r>
      <w:proofErr w:type="spellEnd"/>
      <w:r w:rsidRPr="004E1EE1">
        <w:rPr>
          <w:b/>
          <w:bCs/>
          <w:sz w:val="28"/>
          <w:szCs w:val="28"/>
          <w:lang w:eastAsia="ru-RU"/>
        </w:rPr>
        <w:t xml:space="preserve"> прогнозируемое" и диаграмма важности признаков</w:t>
      </w:r>
      <w:r w:rsidRPr="004E1EE1">
        <w:rPr>
          <w:sz w:val="28"/>
          <w:szCs w:val="28"/>
          <w:lang w:eastAsia="ru-RU"/>
        </w:rPr>
        <w:t xml:space="preserve"> подтверждают корректность модели и адекватность подобранных переменных.</w:t>
      </w:r>
    </w:p>
    <w:p w:rsidR="004E1EE1" w:rsidRPr="004E1EE1" w:rsidRDefault="004E1EE1" w:rsidP="004E1EE1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E1EE1">
        <w:rPr>
          <w:sz w:val="28"/>
          <w:szCs w:val="28"/>
          <w:lang w:eastAsia="ru-RU"/>
        </w:rPr>
        <w:t>Таким образом, предложенная модель может быть использована как инструмент принятия решений в сфере управления качеством жизни населения, оценки социальных инициатив и планирования развития регионов.</w:t>
      </w:r>
    </w:p>
    <w:p w:rsidR="00B67464" w:rsidRPr="001868D6" w:rsidRDefault="00B67464">
      <w:pPr>
        <w:rPr>
          <w:sz w:val="24"/>
          <w:szCs w:val="24"/>
        </w:rPr>
      </w:pPr>
    </w:p>
    <w:sectPr w:rsidR="00B67464" w:rsidRPr="001868D6">
      <w:pgSz w:w="11910" w:h="16840"/>
      <w:pgMar w:top="1320" w:right="340" w:bottom="280" w:left="1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B039F5"/>
    <w:multiLevelType w:val="hybridMultilevel"/>
    <w:tmpl w:val="522E2B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302C1D"/>
    <w:multiLevelType w:val="multilevel"/>
    <w:tmpl w:val="2ED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454BA6"/>
    <w:multiLevelType w:val="multilevel"/>
    <w:tmpl w:val="CB04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9B475B"/>
    <w:multiLevelType w:val="multilevel"/>
    <w:tmpl w:val="7534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C12B1A"/>
    <w:multiLevelType w:val="multilevel"/>
    <w:tmpl w:val="90FA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687CBA"/>
    <w:multiLevelType w:val="multilevel"/>
    <w:tmpl w:val="65CA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E847A2"/>
    <w:multiLevelType w:val="multilevel"/>
    <w:tmpl w:val="B214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FE1C17"/>
    <w:multiLevelType w:val="multilevel"/>
    <w:tmpl w:val="B07C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0A6A"/>
    <w:rsid w:val="00047E4D"/>
    <w:rsid w:val="00050424"/>
    <w:rsid w:val="000C0A6A"/>
    <w:rsid w:val="001868D6"/>
    <w:rsid w:val="004E1EE1"/>
    <w:rsid w:val="009D20D6"/>
    <w:rsid w:val="00A50B14"/>
    <w:rsid w:val="00B50B87"/>
    <w:rsid w:val="00B67464"/>
    <w:rsid w:val="00E1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0C0A6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0C0A6A"/>
    <w:pPr>
      <w:spacing w:before="72"/>
      <w:ind w:left="242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A6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C0A6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C0A6A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0C0A6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C0A6A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C0A6A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0C0A6A"/>
    <w:pPr>
      <w:spacing w:line="266" w:lineRule="exact"/>
      <w:ind w:left="122"/>
    </w:pPr>
  </w:style>
  <w:style w:type="character" w:customStyle="1" w:styleId="20">
    <w:name w:val="Заголовок 2 Знак"/>
    <w:basedOn w:val="a0"/>
    <w:link w:val="2"/>
    <w:uiPriority w:val="9"/>
    <w:semiHidden/>
    <w:rsid w:val="000C0A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C0A6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5">
    <w:name w:val="Strong"/>
    <w:basedOn w:val="a0"/>
    <w:uiPriority w:val="22"/>
    <w:qFormat/>
    <w:rsid w:val="000C0A6A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0C0A6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C0A6A"/>
    <w:rPr>
      <w:rFonts w:ascii="Tahoma" w:eastAsia="Times New Roman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B67464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1868D6"/>
    <w:pPr>
      <w:ind w:left="961" w:hanging="360"/>
    </w:pPr>
  </w:style>
  <w:style w:type="paragraph" w:styleId="a9">
    <w:name w:val="Normal (Web)"/>
    <w:basedOn w:val="a"/>
    <w:uiPriority w:val="99"/>
    <w:semiHidden/>
    <w:unhideWhenUsed/>
    <w:rsid w:val="004E1EE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0C0A6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0C0A6A"/>
    <w:pPr>
      <w:spacing w:before="72"/>
      <w:ind w:left="242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A6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C0A6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C0A6A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0C0A6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C0A6A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C0A6A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0C0A6A"/>
    <w:pPr>
      <w:spacing w:line="266" w:lineRule="exact"/>
      <w:ind w:left="122"/>
    </w:pPr>
  </w:style>
  <w:style w:type="character" w:customStyle="1" w:styleId="20">
    <w:name w:val="Заголовок 2 Знак"/>
    <w:basedOn w:val="a0"/>
    <w:link w:val="2"/>
    <w:uiPriority w:val="9"/>
    <w:semiHidden/>
    <w:rsid w:val="000C0A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C0A6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5">
    <w:name w:val="Strong"/>
    <w:basedOn w:val="a0"/>
    <w:uiPriority w:val="22"/>
    <w:qFormat/>
    <w:rsid w:val="000C0A6A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0C0A6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C0A6A"/>
    <w:rPr>
      <w:rFonts w:ascii="Tahoma" w:eastAsia="Times New Roman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B67464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1868D6"/>
    <w:pPr>
      <w:ind w:left="961" w:hanging="360"/>
    </w:pPr>
  </w:style>
  <w:style w:type="paragraph" w:styleId="a9">
    <w:name w:val="Normal (Web)"/>
    <w:basedOn w:val="a"/>
    <w:uiPriority w:val="99"/>
    <w:semiHidden/>
    <w:unhideWhenUsed/>
    <w:rsid w:val="004E1EE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Г.А.</dc:creator>
  <cp:lastModifiedBy>Бондаренко Г.А.</cp:lastModifiedBy>
  <cp:revision>4</cp:revision>
  <dcterms:created xsi:type="dcterms:W3CDTF">2025-03-24T08:05:00Z</dcterms:created>
  <dcterms:modified xsi:type="dcterms:W3CDTF">2025-05-25T14:05:00Z</dcterms:modified>
</cp:coreProperties>
</file>