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E75B6"/>
          <w:sz w:val="48"/>
          <w:szCs w:val="48"/>
        </w:rPr>
        <w:t xml:space="preserve">LSTV Detection System</w:t>
      </w:r>
    </w:p>
    <w:p>
      <w:pPr>
        <w:spacing w:after="480"/>
        <w:jc w:val="center"/>
      </w:pPr>
      <w:r>
        <w:rPr>
          <w:i/>
          <w:iCs/>
          <w:sz w:val="28"/>
          <w:szCs w:val="28"/>
        </w:rPr>
        <w:t xml:space="preserve">A Robust Approach to Automated Lumbosacral Transitional Vertebra Detection</w:t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This project addresses a critical gap in automated spine imaging: the reliable detection of Lumbosacral Transitional Vertebrae (LSTV), an anatomical variant present in 4-35% of the population that leads to 5-15% wrong-level spinal surgery rates when misidentified. Unlike VERIDAH (which assumes normal anatomy with exactly 5 lumbar vertebrae), our system is explicitly designed to handle anatomical variants from the ground up.</w:t>
      </w:r>
    </w:p>
    <w:p>
      <w:pPr>
        <w:pStyle w:val="Heading1"/>
      </w:pPr>
      <w:r>
        <w:t xml:space="preserve">The Problem: Why LSTV Detection Matters</w:t>
      </w:r>
    </w:p>
    <w:p>
      <w:pPr>
        <w:pStyle w:val="Heading2"/>
      </w:pPr>
      <w:r>
        <w:t xml:space="preserve">Clinical Impact</w:t>
      </w:r>
    </w:p>
    <w:p>
      <w:pPr>
        <w:pStyle w:val="ListParagraph"/>
        <w:numPr>
          <w:ilvl w:val="0"/>
          <w:numId w:val="2"/>
        </w:numPr>
      </w:pPr>
      <w:r>
        <w:t xml:space="preserve">Wrong-level surgery: 5-15% of spine surgeries due to miscounting vertebrae</w:t>
      </w:r>
    </w:p>
    <w:p>
      <w:pPr>
        <w:pStyle w:val="ListParagraph"/>
        <w:numPr>
          <w:ilvl w:val="0"/>
          <w:numId w:val="2"/>
        </w:numPr>
      </w:pPr>
      <w:r>
        <w:t xml:space="preserve">LSTV prevalence: 4-35% in the general population</w:t>
      </w:r>
    </w:p>
    <w:p>
      <w:pPr>
        <w:pStyle w:val="ListParagraph"/>
        <w:numPr>
          <w:ilvl w:val="0"/>
          <w:numId w:val="2"/>
        </w:numPr>
      </w:pPr>
      <w:r>
        <w:t xml:space="preserve">Financial burden: $50,000-$200,000+ per revision surgery</w:t>
      </w:r>
    </w:p>
    <w:p>
      <w:pPr>
        <w:pStyle w:val="ListParagraph"/>
        <w:numPr>
          <w:ilvl w:val="0"/>
          <w:numId w:val="2"/>
        </w:numPr>
      </w:pPr>
      <w:r>
        <w:t xml:space="preserve">Patient harm: Unnecessary pain, extended recovery, litigation risk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Why Existing Systems Fail</w:t>
      </w:r>
    </w:p>
    <w:p>
      <w:pPr>
        <w:spacing w:after="120"/>
      </w:pPr>
      <w:r>
        <w:t xml:space="preserve">VERIDAH and similar systems make a fundamental assumption: </w:t>
      </w:r>
      <w:r>
        <w:rPr>
          <w:b/>
          <w:bCs/>
        </w:rPr>
        <w:t xml:space="preserve">normal anatomy with exactly 5 lumbar vertebrae</w:t>
      </w:r>
      <w:r>
        <w:t xml:space="preserve">. This works for ~70% of patients, but catastrophically fails for LSTV cases:</w:t>
      </w:r>
    </w:p>
    <w:p>
      <w:pPr>
        <w:pStyle w:val="ListParagraph"/>
        <w:numPr>
          <w:ilvl w:val="0"/>
          <w:numId w:val="2"/>
        </w:numPr>
      </w:pPr>
      <w:r>
        <w:t xml:space="preserve">Sacralization (L5 fuses to sacrum): System counts 4 lumbar vertebrae, labels them L1-L4, but anatomically they're L1-L5</w:t>
      </w:r>
    </w:p>
    <w:p>
      <w:pPr>
        <w:pStyle w:val="ListParagraph"/>
        <w:numPr>
          <w:ilvl w:val="0"/>
          <w:numId w:val="2"/>
        </w:numPr>
      </w:pPr>
      <w:r>
        <w:t xml:space="preserve">Lumbarization (S1 separates): System counts 6 lumbar vertebrae, labels them L1-L6, but L6 is actually S1</w:t>
      </w:r>
    </w:p>
    <w:p>
      <w:pPr>
        <w:pStyle w:val="ListParagraph"/>
        <w:numPr>
          <w:ilvl w:val="0"/>
          <w:numId w:val="2"/>
        </w:numPr>
      </w:pPr>
      <w:r>
        <w:t xml:space="preserve">Result: Surgical planning based on incorrect vertebra identification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Our Approach: Variant-First Design</w:t>
      </w:r>
    </w:p>
    <w:p>
      <w:pPr>
        <w:pStyle w:val="Heading2"/>
      </w:pPr>
      <w:r>
        <w:t xml:space="preserve">Core Philosophy</w:t>
      </w:r>
    </w:p>
    <w:p>
      <w:pPr>
        <w:spacing w:after="240"/>
      </w:pPr>
      <w:r>
        <w:rPr>
          <w:b/>
          <w:bCs/>
          <w:i/>
          <w:iCs/>
        </w:rPr>
        <w:t xml:space="preserve">Design for variants first, normal anatomy second.</w:t>
      </w:r>
      <w:r>
        <w:t xml:space="preserve"> We build robustness to anatomical variation into every layer of the system, rather than treating variants as edge cases.</w:t>
      </w:r>
    </w:p>
    <w:p>
      <w:pPr>
        <w:pStyle w:val="Heading2"/>
      </w:pPr>
      <w:r>
        <w:t xml:space="preserve">Three-Layer Validation Strategy</w:t>
      </w:r>
    </w:p>
    <w:p>
      <w:pPr>
        <w:pStyle w:val="Heading3"/>
      </w:pPr>
      <w:r>
        <w:t xml:space="preserve">Layer 1: Automated Pre-Screening (SPINEPS)</w:t>
      </w:r>
    </w:p>
    <w:p>
      <w:pPr>
        <w:pStyle w:val="ListParagraph"/>
        <w:numPr>
          <w:ilvl w:val="0"/>
          <w:numId w:val="2"/>
        </w:numPr>
      </w:pPr>
      <w:r>
        <w:t xml:space="preserve">Purpose: Filter 2,700 studies → ~500 LSTV candidates</w:t>
      </w:r>
    </w:p>
    <w:p>
      <w:pPr>
        <w:pStyle w:val="ListParagraph"/>
        <w:numPr>
          <w:ilvl w:val="0"/>
          <w:numId w:val="2"/>
        </w:numPr>
      </w:pPr>
      <w:r>
        <w:t xml:space="preserve">Method: Vertebra counting + anatomical flags (L6 presence, S1-S2 disc visibility)</w:t>
      </w:r>
    </w:p>
    <w:p>
      <w:pPr>
        <w:pStyle w:val="ListParagraph"/>
        <w:numPr>
          <w:ilvl w:val="0"/>
          <w:numId w:val="2"/>
        </w:numPr>
      </w:pPr>
      <w:r>
        <w:t xml:space="preserve">Output: High/medium/low confidence stratification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Layer 2: Weak Label Generation with Confidence Scoring</w:t>
      </w:r>
    </w:p>
    <w:p>
      <w:pPr>
        <w:pStyle w:val="ListParagraph"/>
        <w:numPr>
          <w:ilvl w:val="0"/>
          <w:numId w:val="2"/>
        </w:numPr>
      </w:pPr>
      <w:r>
        <w:t xml:space="preserve">Purpose: Create initial training labels for anatomical structures</w:t>
      </w:r>
    </w:p>
    <w:p>
      <w:pPr>
        <w:pStyle w:val="ListParagraph"/>
        <w:numPr>
          <w:ilvl w:val="0"/>
          <w:numId w:val="2"/>
        </w:numPr>
      </w:pPr>
      <w:r>
        <w:t xml:space="preserve">Innovation: Spine-aware slice selection + intensity-based detection</w:t>
      </w:r>
    </w:p>
    <w:p>
      <w:pPr>
        <w:pStyle w:val="ListParagraph"/>
        <w:numPr>
          <w:ilvl w:val="0"/>
          <w:numId w:val="2"/>
        </w:numPr>
      </w:pPr>
      <w:r>
        <w:t xml:space="preserve">Critical structures: T12 ribs (superior boundary), L5 transverse processes (inferior boundary)</w:t>
      </w:r>
    </w:p>
    <w:p>
      <w:pPr>
        <w:pStyle w:val="ListParagraph"/>
        <w:numPr>
          <w:ilvl w:val="0"/>
          <w:numId w:val="2"/>
        </w:numPr>
      </w:pPr>
      <w:r>
        <w:t xml:space="preserve">Validation: Before/after comparison images + quantitative metrics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Layer 3: Human-in-the-Loop Refinement</w:t>
      </w:r>
    </w:p>
    <w:p>
      <w:pPr>
        <w:pStyle w:val="ListParagraph"/>
        <w:numPr>
          <w:ilvl w:val="0"/>
          <w:numId w:val="2"/>
        </w:numPr>
      </w:pPr>
      <w:r>
        <w:t xml:space="preserve">Purpose: Medical student annotation of 200 high-confidence cases</w:t>
      </w:r>
    </w:p>
    <w:p>
      <w:pPr>
        <w:pStyle w:val="ListParagraph"/>
        <w:numPr>
          <w:ilvl w:val="0"/>
          <w:numId w:val="2"/>
        </w:numPr>
      </w:pPr>
      <w:r>
        <w:t xml:space="preserve">Expected impact: +20-30% improvement in mAP@50</w:t>
      </w:r>
    </w:p>
    <w:p>
      <w:pPr>
        <w:pStyle w:val="ListParagraph"/>
        <w:numPr>
          <w:ilvl w:val="0"/>
          <w:numId w:val="2"/>
        </w:numPr>
      </w:pPr>
      <w:r>
        <w:t xml:space="preserve">Quality control: QA reports with confidence scoring for every case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Key Innovations</w:t>
      </w:r>
    </w:p>
    <w:p>
      <w:pPr>
        <w:pStyle w:val="Heading2"/>
      </w:pPr>
      <w:r>
        <w:t xml:space="preserve">1. Spine-Aware Slice Selection</w:t>
      </w:r>
    </w:p>
    <w:p>
      <w:pPr>
        <w:spacing w:after="120"/>
      </w:pPr>
      <w:r>
        <w:rPr>
          <w:b/>
          <w:bCs/>
        </w:rPr>
        <w:t xml:space="preserve">Problem: </w:t>
      </w:r>
      <w:r>
        <w:t xml:space="preserve">Geometric midline ≠ Spinal midline (patient rotation, off-center positioning)</w:t>
      </w:r>
    </w:p>
    <w:p>
      <w:pPr>
        <w:spacing w:after="120"/>
      </w:pPr>
      <w:r>
        <w:rPr>
          <w:b/>
          <w:bCs/>
        </w:rPr>
        <w:t xml:space="preserve">Solution: </w:t>
      </w:r>
      <w:r>
        <w:t xml:space="preserve">Use SPINEPS segmentation to find TRUE spinal midline</w:t>
      </w:r>
    </w:p>
    <w:p>
      <w:pPr>
        <w:spacing w:after="120"/>
      </w:pPr>
      <w:r>
        <w:rPr>
          <w:b/>
          <w:bCs/>
        </w:rPr>
        <w:t xml:space="preserve">Impact: </w:t>
      </w:r>
      <w:r>
        <w:t xml:space="preserve">Trial data shows 8.5±12.3mm mean offset from geometric center, with 60% of cases needing correction</w:t>
      </w:r>
    </w:p>
    <w:p>
      <w:pPr>
        <w:spacing w:after="240"/>
      </w:pPr>
      <w:r>
        <w:rPr>
          <w:b/>
          <w:bCs/>
        </w:rPr>
        <w:t xml:space="preserve">Validation: </w:t>
      </w:r>
      <w:r>
        <w:t xml:space="preserve">Before/after comparison images + quantitative spine density metrics</w:t>
      </w:r>
    </w:p>
    <w:p>
      <w:pPr>
        <w:pStyle w:val="Heading2"/>
      </w:pPr>
      <w:r>
        <w:t xml:space="preserve">2. Intensity-Based Critical Structure Detection</w:t>
      </w:r>
    </w:p>
    <w:p>
      <w:pPr>
        <w:spacing w:after="120"/>
      </w:pPr>
      <w:r>
        <w:rPr>
          <w:b/>
          <w:bCs/>
        </w:rPr>
        <w:t xml:space="preserve">Problem: </w:t>
      </w:r>
      <w:r>
        <w:t xml:space="preserve">SPINEPS labels alone miss 30-40% of T12 ribs and L5 transverse processes in lateral views</w:t>
      </w:r>
    </w:p>
    <w:p>
      <w:pPr>
        <w:spacing w:after="120"/>
      </w:pPr>
      <w:r>
        <w:rPr>
          <w:b/>
          <w:bCs/>
        </w:rPr>
        <w:t xml:space="preserve">Solution: </w:t>
      </w:r>
      <w:r>
        <w:t xml:space="preserve">Multi-threshold edge detection (Canny + adaptive) with anatomical constraints</w:t>
      </w:r>
    </w:p>
    <w:p>
      <w:pPr>
        <w:spacing w:after="120"/>
      </w:pPr>
      <w:r>
        <w:rPr>
          <w:b/>
          <w:bCs/>
        </w:rPr>
        <w:t xml:space="preserve">Impact: </w:t>
      </w:r>
      <w:r>
        <w:t xml:space="preserve">Expected +10-30 additional detections per 100 studies (preliminary results pending)</w:t>
      </w:r>
    </w:p>
    <w:p>
      <w:pPr>
        <w:spacing w:after="240"/>
      </w:pPr>
      <w:r>
        <w:rPr>
          <w:b/>
          <w:bCs/>
        </w:rPr>
        <w:t xml:space="preserve">Validation: </w:t>
      </w:r>
      <w:r>
        <w:t xml:space="preserve">Method comparison report (intensity vs. label-based) with per-structure breakdown</w:t>
      </w:r>
    </w:p>
    <w:p>
      <w:pPr>
        <w:pStyle w:val="Heading2"/>
      </w:pPr>
      <w:r>
        <w:t xml:space="preserve">3. Confidence-Based Quality Control</w:t>
      </w:r>
    </w:p>
    <w:p>
      <w:pPr>
        <w:spacing w:after="120"/>
      </w:pPr>
      <w:r>
        <w:rPr>
          <w:b/>
          <w:bCs/>
        </w:rPr>
        <w:t xml:space="preserve">Problem: </w:t>
      </w:r>
      <w:r>
        <w:t xml:space="preserve">Not all LSTV detections are equally reliable; uploading false positives degrades training data</w:t>
      </w:r>
    </w:p>
    <w:p>
      <w:pPr>
        <w:spacing w:after="120"/>
      </w:pPr>
      <w:r>
        <w:rPr>
          <w:b/>
          <w:bCs/>
        </w:rPr>
        <w:t xml:space="preserve">Solution: </w:t>
      </w:r>
      <w:r>
        <w:t xml:space="preserve">Multi-factor confidence scoring: L6 size validation, sacrum presence, S1-S2 disc, vertebra count plausibility</w:t>
      </w:r>
    </w:p>
    <w:p>
      <w:pPr>
        <w:spacing w:after="120"/>
      </w:pPr>
      <w:r>
        <w:rPr>
          <w:b/>
          <w:bCs/>
        </w:rPr>
        <w:t xml:space="preserve">Impact: </w:t>
      </w:r>
      <w:r>
        <w:t xml:space="preserve">Auto-upload only HIGH confidence (≥0.7), manual review for MEDIUM, reject LOW</w:t>
      </w:r>
    </w:p>
    <w:p>
      <w:pPr>
        <w:spacing w:after="240"/>
      </w:pPr>
      <w:r>
        <w:rPr>
          <w:b/>
          <w:bCs/>
        </w:rPr>
        <w:t xml:space="preserve">Validation: </w:t>
      </w:r>
      <w:r>
        <w:t xml:space="preserve">QA PDF reports with labeled overlays + confidence breakdown for every case</w:t>
      </w:r>
    </w:p>
    <w:p>
      <w:pPr>
        <w:pStyle w:val="Heading1"/>
      </w:pPr>
      <w:r>
        <w:t xml:space="preserve">Production Roadmap: What Remains</w:t>
      </w:r>
    </w:p>
    <w:p>
      <w:pPr>
        <w:pStyle w:val="Heading2"/>
      </w:pPr>
      <w:r>
        <w:t xml:space="preserve">Phase 1: Validation &amp; Metrics (Current - Week 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CRITICAL: </w:t>
      </w:r>
      <w:r>
        <w:t xml:space="preserve">Run trial pipeline (5 studies) to validate all improvements</w:t>
      </w:r>
    </w:p>
    <w:p>
      <w:pPr>
        <w:pStyle w:val="ListParagraph"/>
        <w:numPr>
          <w:ilvl w:val="0"/>
          <w:numId w:val="2"/>
        </w:numPr>
      </w:pPr>
      <w:r>
        <w:t xml:space="preserve">Review QA reports with confidence scores</w:t>
      </w:r>
    </w:p>
    <w:p>
      <w:pPr>
        <w:pStyle w:val="ListParagraph"/>
        <w:numPr>
          <w:ilvl w:val="0"/>
          <w:numId w:val="2"/>
        </w:numPr>
      </w:pPr>
      <w:r>
        <w:t xml:space="preserve">Analyze detection method comparison (intensity vs. label-based)</w:t>
      </w:r>
    </w:p>
    <w:p>
      <w:pPr>
        <w:pStyle w:val="ListParagraph"/>
        <w:numPr>
          <w:ilvl w:val="0"/>
          <w:numId w:val="2"/>
        </w:numPr>
      </w:pPr>
      <w:r>
        <w:t xml:space="preserve">Examine spine-aware slice selection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Decision point: </w:t>
      </w:r>
      <w:r>
        <w:t xml:space="preserve">Proceed to full dataset only if trial shows clear improvement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Phase 2: Full Dataset Processing (Week 1-2)</w:t>
      </w:r>
    </w:p>
    <w:p>
      <w:pPr>
        <w:pStyle w:val="ListParagraph"/>
        <w:numPr>
          <w:ilvl w:val="0"/>
          <w:numId w:val="2"/>
        </w:numPr>
      </w:pPr>
      <w:r>
        <w:t xml:space="preserve">Screen all 2,700 studies → ~500 LSTV candidates</w:t>
      </w:r>
    </w:p>
    <w:p>
      <w:pPr>
        <w:pStyle w:val="ListParagraph"/>
        <w:numPr>
          <w:ilvl w:val="0"/>
          <w:numId w:val="2"/>
        </w:numPr>
      </w:pPr>
      <w:r>
        <w:t xml:space="preserve">Generate weak labels for all candidates</w:t>
      </w:r>
    </w:p>
    <w:p>
      <w:pPr>
        <w:pStyle w:val="ListParagraph"/>
        <w:numPr>
          <w:ilvl w:val="0"/>
          <w:numId w:val="2"/>
        </w:numPr>
      </w:pPr>
      <w:r>
        <w:t xml:space="preserve">Upload HIGH confidence cases to Roboflow</w:t>
      </w:r>
    </w:p>
    <w:p>
      <w:pPr>
        <w:pStyle w:val="ListParagraph"/>
        <w:numPr>
          <w:ilvl w:val="0"/>
          <w:numId w:val="2"/>
        </w:numPr>
      </w:pPr>
      <w:r>
        <w:t xml:space="preserve">Train baseline YOLOv11 model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Phase 3: Human Annotation (Week 2-3)</w:t>
      </w:r>
    </w:p>
    <w:p>
      <w:pPr>
        <w:pStyle w:val="ListParagraph"/>
        <w:numPr>
          <w:ilvl w:val="0"/>
          <w:numId w:val="2"/>
        </w:numPr>
      </w:pPr>
      <w:r>
        <w:t xml:space="preserve">Medical students annotate 200 images</w:t>
      </w:r>
    </w:p>
    <w:p>
      <w:pPr>
        <w:pStyle w:val="ListParagraph"/>
        <w:numPr>
          <w:ilvl w:val="0"/>
          <w:numId w:val="2"/>
        </w:numPr>
      </w:pPr>
      <w:r>
        <w:t xml:space="preserve">Focus on critical structures (T12 ribs, L5 TPs) and LSTV-specific features</w:t>
      </w:r>
    </w:p>
    <w:p>
      <w:pPr>
        <w:pStyle w:val="ListParagraph"/>
        <w:numPr>
          <w:ilvl w:val="0"/>
          <w:numId w:val="2"/>
        </w:numPr>
      </w:pPr>
      <w:r>
        <w:t xml:space="preserve">Quality control: Inter-annotator agreement checks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Phase 4: Refined Training &amp; Validation (Week 3-4)</w:t>
      </w:r>
    </w:p>
    <w:p>
      <w:pPr>
        <w:pStyle w:val="ListParagraph"/>
        <w:numPr>
          <w:ilvl w:val="0"/>
          <w:numId w:val="2"/>
        </w:numPr>
      </w:pPr>
      <w:r>
        <w:t xml:space="preserve">Fuse weak labels + human annotations</w:t>
      </w:r>
    </w:p>
    <w:p>
      <w:pPr>
        <w:pStyle w:val="ListParagraph"/>
        <w:numPr>
          <w:ilvl w:val="0"/>
          <w:numId w:val="2"/>
        </w:numPr>
      </w:pPr>
      <w:r>
        <w:t xml:space="preserve">Train refined YOLOv11 model</w:t>
      </w:r>
    </w:p>
    <w:p>
      <w:pPr>
        <w:pStyle w:val="ListParagraph"/>
        <w:numPr>
          <w:ilvl w:val="0"/>
          <w:numId w:val="2"/>
        </w:numPr>
      </w:pPr>
      <w:r>
        <w:t xml:space="preserve">Baseline vs. refined comparison</w:t>
      </w:r>
    </w:p>
    <w:p>
      <w:pPr>
        <w:pStyle w:val="ListParagraph"/>
        <w:numPr>
          <w:ilvl w:val="0"/>
          <w:numId w:val="2"/>
        </w:numPr>
      </w:pPr>
      <w:r>
        <w:t xml:space="preserve">Generate publication-ready metrics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Phase 5: Ground Truth Validation (Post-Initial Release)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Challenge: </w:t>
      </w:r>
      <w:r>
        <w:t xml:space="preserve">How do we obtain ground truth for LSTV labels?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Approach 1 (Gold Standard): </w:t>
      </w:r>
      <w:r>
        <w:t xml:space="preserve">Whole-spine imaging with cervical vertebra counting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Approach 2 (Practical): </w:t>
      </w:r>
      <w:r>
        <w:t xml:space="preserve">Expert radiologist consensus on lumbar-only MRI using T12 ribs as superior landmark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Approach 3 (Our Method): </w:t>
      </w:r>
      <w:r>
        <w:t xml:space="preserve">High-confidence detections (L6 size validated, sacrum present, S1-S2 disc visible) treated as pseudo-ground truth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Validation: </w:t>
      </w:r>
      <w:r>
        <w:t xml:space="preserve">Compare model predictions against expert consensus on held-out test set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Quality Metrics &amp; Success Criteria</w:t>
      </w:r>
    </w:p>
    <w:p>
      <w:pPr>
        <w:pStyle w:val="Heading2"/>
      </w:pPr>
      <w:r>
        <w:t xml:space="preserve">Screening Stage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LSTV detection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15-20% of studies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 trial run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confidence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&gt;60% of candidates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 trial run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 positive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review required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Weak Label Quality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T12 ribs (lateral)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v6.1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L5 TPs (lateral)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v6.1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Vertebrae (all)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&gt;95%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SPINEPS baseline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Model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mAP@50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T12 Rib AP@50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(weak 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0.70-0.75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0.65-0.70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Refined (+200 human)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0.85-0.90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0.80-0.85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&gt;0.85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&gt;0.80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Continuous Improvement Framework</w:t>
      </w:r>
    </w:p>
    <w:p>
      <w:pPr>
        <w:pStyle w:val="Heading2"/>
      </w:pPr>
      <w:r>
        <w:t xml:space="preserve">How We Know There's Room for Improvement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Baseline Detection Rates: </w:t>
      </w:r>
      <w:r>
        <w:t xml:space="preserve">SPINEPS labels alone detect ~58% of T12 ribs in lateral views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Known Failure Modes: </w:t>
      </w:r>
      <w:r>
        <w:t xml:space="preserve">Thin ribs, oblique slices, patient positioning all reduce visibility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Intensity-Based Potential: </w:t>
      </w:r>
      <w:r>
        <w:t xml:space="preserve">Edges and contrast patterns visible even when segmentation fails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Human Performance: </w:t>
      </w:r>
      <w:r>
        <w:t xml:space="preserve">Radiologists identify T12 ribs in &gt;95% of cases, proving it's possible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Measurement Strategy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Before/After Comparisons: </w:t>
      </w:r>
      <w:r>
        <w:t xml:space="preserve">Every enhancement generates comparison visualizations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Quantitative Metrics: </w:t>
      </w:r>
      <w:r>
        <w:t xml:space="preserve">Detection rates, confidence distributions, offset statistics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Statistical Validation: </w:t>
      </w:r>
      <w:r>
        <w:t xml:space="preserve">Mean, median, std, improvement ratios with clear thresholds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Human Review: </w:t>
      </w:r>
      <w:r>
        <w:t xml:space="preserve">QA reports enable rapid visual verification of automated metrics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Building Robustness to Anatomical Variants</w:t>
      </w:r>
    </w:p>
    <w:p>
      <w:pPr>
        <w:pStyle w:val="Heading2"/>
      </w:pPr>
      <w:r>
        <w:t xml:space="preserve">The T12 Rib Challenge</w:t>
      </w:r>
    </w:p>
    <w:p>
      <w:pPr>
        <w:spacing w:after="120"/>
      </w:pPr>
      <w:r>
        <w:t xml:space="preserve">You're correct that rib number is variable! Typical patterns: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Normal: </w:t>
      </w:r>
      <w:r>
        <w:t xml:space="preserve">12 pairs of ribs, T12 has the last/smallest rib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Cervical rib: </w:t>
      </w:r>
      <w:r>
        <w:t xml:space="preserve">Extra rib on C7, patient has 13 pairs total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Lumbar rib: </w:t>
      </w:r>
      <w:r>
        <w:t xml:space="preserve">Extra rib on L1, patient has 13 pairs total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Absent T12 rib: </w:t>
      </w:r>
      <w:r>
        <w:t xml:space="preserve">Rare but possible, patient has 11 pairs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Our Multi-Pronged Approach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Primary: </w:t>
      </w:r>
      <w:r>
        <w:t xml:space="preserve">Detect ribs anatomically (position relative to vertebrae, size, angle)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Secondary: </w:t>
      </w:r>
      <w:r>
        <w:t xml:space="preserve">Use L5 transverse processes as inferior boundary (always present)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Tertiary: </w:t>
      </w:r>
      <w:r>
        <w:t xml:space="preserve">Vertebra counting + disc detection (LSTV-specific features)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Safety net: </w:t>
      </w:r>
      <w:r>
        <w:t xml:space="preserve">Confidence scoring flags ambiguous cases for human review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Variant Coverage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Variant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Prevalence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Detection Strategy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 (5 lumbar)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SPINEPS baseline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Sacralization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~15-20%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lumbar + confidence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Lumbarization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~8-15%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L6 + size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Cervical/Lumbar rib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~1-2%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Anatomical position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Scoliosis/rotation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Spine-aware slicing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Conclusion: A Path Forward</w:t>
      </w:r>
    </w:p>
    <w:p>
      <w:pPr>
        <w:spacing w:after="180"/>
      </w:pPr>
      <w:r>
        <w:t xml:space="preserve">This project represents a fundamental shift in how we approach automated spine imaging: rather than assuming normal anatomy and treating variants as edge cases, we </w:t>
      </w:r>
      <w:r>
        <w:rPr>
          <w:b/>
          <w:bCs/>
        </w:rPr>
        <w:t xml:space="preserve">design for robustness to variants from the start</w:t>
      </w:r>
      <w:r>
        <w:t xml:space="preserve">. By combining automated pre-screening, intelligent weak label generation, confidence-based quality control, and targeted human refinement, we create a system that can reliably detect LSTV and reduce wrong-level surgery risk.</w:t>
      </w:r>
    </w:p>
    <w:p>
      <w:pPr>
        <w:spacing w:after="180"/>
      </w:pPr>
      <w:r>
        <w:rPr>
          <w:b/>
          <w:bCs/>
        </w:rPr>
        <w:t xml:space="preserve">Next immediate action: </w:t>
      </w:r>
      <w:r>
        <w:t xml:space="preserve">Run trial pipeline (5 studies) to validate that our innovations (spine-aware slicing, intensity-based detection, confidence scoring) actually improve upon baseline SPINEPS performance. Only proceed to full dataset if metrics show clear improvement.</w:t>
      </w:r>
    </w:p>
    <w:p>
      <w:pPr>
        <w:spacing w:after="240"/>
      </w:pPr>
      <w:r>
        <w:rPr>
          <w:b/>
          <w:bCs/>
        </w:rPr>
        <w:t xml:space="preserve">Success criteria: </w:t>
      </w:r>
      <w:r>
        <w:t xml:space="preserve">mAP@50 &gt;0.85 on test set, with T12 rib detection &gt;80% and &lt;1% false LSTV classification rate on held-out validation data reviewed by expert radiologists.</w:t>
      </w:r>
    </w:p>
    <w:p>
      <w:pPr>
        <w:spacing w:after="240"/>
      </w:pPr>
      <w:r>
        <w:t xml:space="preserve"/>
      </w:r>
    </w:p>
    <w:p>
      <w:pPr>
        <w:jc w:val="center"/>
      </w:pPr>
      <w:r>
        <w:rPr>
          <w:i/>
          <w:iCs/>
          <w:sz w:val="20"/>
          <w:szCs w:val="20"/>
        </w:rPr>
        <w:t xml:space="preserve">Document Version: 1.0</w:t>
      </w:r>
    </w:p>
    <w:p>
      <w:pPr>
        <w:jc w:val="center"/>
      </w:pPr>
      <w:r>
        <w:rPr>
          <w:i/>
          <w:iCs/>
          <w:sz w:val="20"/>
          <w:szCs w:val="20"/>
        </w:rPr>
        <w:t xml:space="preserve">Last Updated: February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2026-02-13T03:49:16.373Z</dcterms:created>
  <dcterms:modified xsi:type="dcterms:W3CDTF">2026-02-13T03:49:16.374Z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