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E173" w14:textId="095A4698" w:rsidR="00740EB2" w:rsidRPr="00AD1E20" w:rsidRDefault="000E5271" w:rsidP="004A445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1E20">
        <w:rPr>
          <w:rFonts w:ascii="Times New Roman" w:hAnsi="Times New Roman" w:cs="Times New Roman"/>
          <w:b/>
          <w:bCs/>
          <w:sz w:val="28"/>
          <w:szCs w:val="28"/>
        </w:rPr>
        <w:t>Новиков Г.В., гр. 1302</w:t>
      </w:r>
    </w:p>
    <w:p w14:paraId="6752D8E2" w14:textId="465B34C7" w:rsidR="000E5271" w:rsidRPr="00AD1E20" w:rsidRDefault="000E5271" w:rsidP="004A445B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D1E20">
        <w:rPr>
          <w:rFonts w:ascii="Times New Roman" w:hAnsi="Times New Roman" w:cs="Times New Roman"/>
          <w:b/>
          <w:bCs/>
          <w:sz w:val="28"/>
          <w:szCs w:val="28"/>
        </w:rPr>
        <w:t>ДЗ по дисциплине «Базы данных»</w:t>
      </w:r>
    </w:p>
    <w:p w14:paraId="340481F9" w14:textId="2BFAF278" w:rsidR="000E5271" w:rsidRPr="00AD1E20" w:rsidRDefault="000E5271" w:rsidP="001C390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DFC50" w14:textId="77777777" w:rsidR="00D60ADC" w:rsidRPr="00AD1E20" w:rsidRDefault="00B3256F" w:rsidP="001C39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E20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D60ADC" w:rsidRPr="00AD1E20">
        <w:rPr>
          <w:rFonts w:ascii="Times New Roman" w:hAnsi="Times New Roman" w:cs="Times New Roman"/>
          <w:b/>
          <w:bCs/>
          <w:sz w:val="28"/>
          <w:szCs w:val="28"/>
        </w:rPr>
        <w:t>. Уровни моделирования реляционных БД. Модель предметной области. Логическая модель данных. Физическая модель данных.</w:t>
      </w:r>
    </w:p>
    <w:p w14:paraId="66EED543" w14:textId="4D4461BB" w:rsidR="00D663E9" w:rsidRDefault="00D663E9" w:rsidP="00874B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моделирования </w:t>
      </w:r>
      <w:r w:rsidR="002D6F3C">
        <w:rPr>
          <w:rFonts w:ascii="Times New Roman" w:hAnsi="Times New Roman" w:cs="Times New Roman"/>
          <w:sz w:val="28"/>
          <w:szCs w:val="28"/>
        </w:rPr>
        <w:t xml:space="preserve">данных состоит в том, чтобы построить представление данных, </w:t>
      </w:r>
      <w:r w:rsidR="003D405E">
        <w:rPr>
          <w:rFonts w:ascii="Times New Roman" w:hAnsi="Times New Roman" w:cs="Times New Roman"/>
          <w:sz w:val="28"/>
          <w:szCs w:val="28"/>
        </w:rPr>
        <w:t>которое будет выделять важные свойства реального объекта,</w:t>
      </w:r>
      <w:r w:rsidR="00987224">
        <w:rPr>
          <w:rFonts w:ascii="Times New Roman" w:hAnsi="Times New Roman" w:cs="Times New Roman"/>
          <w:sz w:val="28"/>
          <w:szCs w:val="28"/>
        </w:rPr>
        <w:t xml:space="preserve"> </w:t>
      </w:r>
      <w:r w:rsidR="003D405E">
        <w:rPr>
          <w:rFonts w:ascii="Times New Roman" w:hAnsi="Times New Roman" w:cs="Times New Roman"/>
          <w:sz w:val="28"/>
          <w:szCs w:val="28"/>
        </w:rPr>
        <w:t>скрывать неинтересные детали</w:t>
      </w:r>
      <w:r w:rsidR="00BC4341">
        <w:rPr>
          <w:rFonts w:ascii="Times New Roman" w:hAnsi="Times New Roman" w:cs="Times New Roman"/>
          <w:sz w:val="28"/>
          <w:szCs w:val="28"/>
        </w:rPr>
        <w:t xml:space="preserve"> и способствовать пониманию системы в целом.</w:t>
      </w:r>
    </w:p>
    <w:p w14:paraId="42FC3BF1" w14:textId="15AE9DF7" w:rsidR="001D3AFA" w:rsidRPr="00153605" w:rsidRDefault="00EB6A1F" w:rsidP="001E2922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3 уровня моделирования БД:</w:t>
      </w:r>
    </w:p>
    <w:p w14:paraId="2EBF8371" w14:textId="2546C51D" w:rsidR="00ED165C" w:rsidRPr="00ED165C" w:rsidRDefault="00EB6A1F" w:rsidP="001C3909">
      <w:pPr>
        <w:pStyle w:val="a3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Концептуальная модель данных</w:t>
      </w:r>
      <w:r w:rsidR="00D663E9">
        <w:rPr>
          <w:rFonts w:ascii="Times New Roman" w:hAnsi="Times New Roman" w:cs="Times New Roman"/>
          <w:sz w:val="28"/>
          <w:szCs w:val="28"/>
        </w:rPr>
        <w:t xml:space="preserve"> (модель предметной области)</w:t>
      </w:r>
      <w:r w:rsidR="00F26A31">
        <w:rPr>
          <w:rFonts w:ascii="Times New Roman" w:hAnsi="Times New Roman" w:cs="Times New Roman"/>
          <w:sz w:val="28"/>
          <w:szCs w:val="28"/>
        </w:rPr>
        <w:t xml:space="preserve"> – </w:t>
      </w:r>
      <w:r w:rsidR="00ED165C">
        <w:rPr>
          <w:rFonts w:ascii="Times New Roman" w:hAnsi="Times New Roman" w:cs="Times New Roman"/>
          <w:sz w:val="28"/>
          <w:szCs w:val="28"/>
        </w:rPr>
        <w:t>отображае</w:t>
      </w:r>
      <w:r w:rsidR="00F26A31">
        <w:rPr>
          <w:rFonts w:ascii="Times New Roman" w:hAnsi="Times New Roman" w:cs="Times New Roman"/>
          <w:sz w:val="28"/>
          <w:szCs w:val="28"/>
        </w:rPr>
        <w:t xml:space="preserve">т </w:t>
      </w:r>
      <w:r w:rsidR="00ED165C">
        <w:rPr>
          <w:rFonts w:ascii="Times New Roman" w:hAnsi="Times New Roman" w:cs="Times New Roman"/>
          <w:sz w:val="28"/>
          <w:szCs w:val="28"/>
        </w:rPr>
        <w:t>данные с точки зрения их смысла</w:t>
      </w:r>
      <w:r w:rsidR="00D33D67">
        <w:rPr>
          <w:rFonts w:ascii="Times New Roman" w:hAnsi="Times New Roman" w:cs="Times New Roman"/>
          <w:sz w:val="28"/>
          <w:szCs w:val="28"/>
        </w:rPr>
        <w:t xml:space="preserve"> без ориентации на программные средства</w:t>
      </w:r>
      <w:r w:rsidR="00AE4456">
        <w:rPr>
          <w:rFonts w:ascii="Times New Roman" w:hAnsi="Times New Roman" w:cs="Times New Roman"/>
          <w:sz w:val="28"/>
          <w:szCs w:val="28"/>
        </w:rPr>
        <w:t>. Отражает специфику предметной области</w:t>
      </w:r>
      <w:r w:rsidR="00D663E9">
        <w:rPr>
          <w:rFonts w:ascii="Times New Roman" w:hAnsi="Times New Roman" w:cs="Times New Roman"/>
          <w:sz w:val="28"/>
          <w:szCs w:val="28"/>
        </w:rPr>
        <w:t>.</w:t>
      </w:r>
    </w:p>
    <w:p w14:paraId="2E7757CB" w14:textId="13234CE5" w:rsidR="00EB6A1F" w:rsidRPr="00EB6A1F" w:rsidRDefault="00EB6A1F" w:rsidP="001C3909">
      <w:pPr>
        <w:pStyle w:val="a3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модель данных</w:t>
      </w:r>
      <w:r w:rsidR="00F26A31">
        <w:rPr>
          <w:rFonts w:ascii="Times New Roman" w:hAnsi="Times New Roman" w:cs="Times New Roman"/>
          <w:sz w:val="28"/>
          <w:szCs w:val="28"/>
        </w:rPr>
        <w:t xml:space="preserve"> – обобщенная реляционная </w:t>
      </w:r>
      <w:r w:rsidR="0015478C">
        <w:rPr>
          <w:rFonts w:ascii="Times New Roman" w:hAnsi="Times New Roman" w:cs="Times New Roman"/>
          <w:sz w:val="28"/>
          <w:szCs w:val="28"/>
        </w:rPr>
        <w:t>схема</w:t>
      </w:r>
      <w:r w:rsidR="00F26A31">
        <w:rPr>
          <w:rFonts w:ascii="Times New Roman" w:hAnsi="Times New Roman" w:cs="Times New Roman"/>
          <w:sz w:val="28"/>
          <w:szCs w:val="28"/>
        </w:rPr>
        <w:t xml:space="preserve"> БД, не зависящая от способа ее реализации</w:t>
      </w:r>
      <w:r w:rsidR="00AE776D">
        <w:rPr>
          <w:rFonts w:ascii="Times New Roman" w:hAnsi="Times New Roman" w:cs="Times New Roman"/>
          <w:sz w:val="28"/>
          <w:szCs w:val="28"/>
        </w:rPr>
        <w:t>. О</w:t>
      </w:r>
      <w:r w:rsidR="00AE776D" w:rsidRPr="00AE776D">
        <w:rPr>
          <w:rFonts w:ascii="Times New Roman" w:hAnsi="Times New Roman" w:cs="Times New Roman"/>
          <w:sz w:val="28"/>
          <w:szCs w:val="28"/>
        </w:rPr>
        <w:t>тображает логические связи между элементами данных</w:t>
      </w:r>
      <w:r w:rsidR="00D663E9">
        <w:rPr>
          <w:rFonts w:ascii="Times New Roman" w:hAnsi="Times New Roman" w:cs="Times New Roman"/>
          <w:sz w:val="28"/>
          <w:szCs w:val="28"/>
        </w:rPr>
        <w:t>.</w:t>
      </w:r>
    </w:p>
    <w:p w14:paraId="5759E371" w14:textId="42E16C8C" w:rsidR="00EB6A1F" w:rsidRDefault="00AA0E9A" w:rsidP="001C3909">
      <w:pPr>
        <w:pStyle w:val="a3"/>
        <w:numPr>
          <w:ilvl w:val="0"/>
          <w:numId w:val="2"/>
        </w:numPr>
        <w:spacing w:line="360" w:lineRule="auto"/>
        <w:ind w:left="35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Физическая</w:t>
      </w:r>
      <w:r w:rsidRPr="00AA0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данных</w:t>
      </w:r>
      <w:r w:rsidR="00D33D67">
        <w:rPr>
          <w:rFonts w:ascii="Times New Roman" w:hAnsi="Times New Roman" w:cs="Times New Roman"/>
          <w:sz w:val="28"/>
          <w:szCs w:val="28"/>
        </w:rPr>
        <w:t xml:space="preserve"> – это реализация </w:t>
      </w:r>
      <w:r w:rsidR="00612B56">
        <w:rPr>
          <w:rFonts w:ascii="Times New Roman" w:hAnsi="Times New Roman" w:cs="Times New Roman"/>
          <w:sz w:val="28"/>
          <w:szCs w:val="28"/>
        </w:rPr>
        <w:t>БД для выбранного продукта СУБД, а также конфигурация компьютера, на котором</w:t>
      </w:r>
      <w:r w:rsidR="00D555E7">
        <w:rPr>
          <w:rFonts w:ascii="Times New Roman" w:hAnsi="Times New Roman" w:cs="Times New Roman"/>
          <w:sz w:val="28"/>
          <w:szCs w:val="28"/>
        </w:rPr>
        <w:t xml:space="preserve"> БД</w:t>
      </w:r>
      <w:r w:rsidR="00612B56">
        <w:rPr>
          <w:rFonts w:ascii="Times New Roman" w:hAnsi="Times New Roman" w:cs="Times New Roman"/>
          <w:sz w:val="28"/>
          <w:szCs w:val="28"/>
        </w:rPr>
        <w:t xml:space="preserve"> </w:t>
      </w:r>
      <w:r w:rsidR="00460B51">
        <w:rPr>
          <w:rFonts w:ascii="Times New Roman" w:hAnsi="Times New Roman" w:cs="Times New Roman"/>
          <w:sz w:val="28"/>
          <w:szCs w:val="28"/>
        </w:rPr>
        <w:t>реализована</w:t>
      </w:r>
      <w:r w:rsidR="00D663E9">
        <w:rPr>
          <w:rFonts w:ascii="Times New Roman" w:hAnsi="Times New Roman" w:cs="Times New Roman"/>
          <w:sz w:val="28"/>
          <w:szCs w:val="28"/>
        </w:rPr>
        <w:t>.</w:t>
      </w:r>
    </w:p>
    <w:p w14:paraId="2CEDF708" w14:textId="77777777" w:rsidR="00402BA3" w:rsidRDefault="00402BA3" w:rsidP="001C3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A7684" w14:textId="77777777" w:rsidR="00402BA3" w:rsidRDefault="00402B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F7B60C" w14:textId="402AA5E1" w:rsidR="00D60ADC" w:rsidRPr="00AD1E20" w:rsidRDefault="003773E6" w:rsidP="001C390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E20">
        <w:rPr>
          <w:rFonts w:ascii="Times New Roman" w:hAnsi="Times New Roman" w:cs="Times New Roman"/>
          <w:b/>
          <w:bCs/>
          <w:sz w:val="28"/>
          <w:szCs w:val="28"/>
        </w:rPr>
        <w:lastRenderedPageBreak/>
        <w:t>21</w:t>
      </w:r>
      <w:r w:rsidR="00D60ADC" w:rsidRPr="00AD1E20">
        <w:rPr>
          <w:rFonts w:ascii="Times New Roman" w:hAnsi="Times New Roman" w:cs="Times New Roman"/>
          <w:b/>
          <w:bCs/>
          <w:sz w:val="28"/>
          <w:szCs w:val="28"/>
        </w:rPr>
        <w:t>. Работа с несколькими таблицами. Использование операции Inner Joins.</w:t>
      </w:r>
      <w:r w:rsidR="001F61D4" w:rsidRPr="00AD1E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0ADC" w:rsidRPr="00AD1E20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операции Outer Joins. Применение Cross Joins. Join, построенный на одной таблице. </w:t>
      </w:r>
    </w:p>
    <w:p w14:paraId="6C3640EE" w14:textId="73E7ACCE" w:rsidR="003773E6" w:rsidRDefault="00874B9F" w:rsidP="00A400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0A1B">
        <w:rPr>
          <w:rFonts w:ascii="Times New Roman" w:hAnsi="Times New Roman" w:cs="Times New Roman"/>
          <w:sz w:val="28"/>
          <w:szCs w:val="28"/>
        </w:rPr>
        <w:t>объединения</w:t>
      </w:r>
      <w:r w:rsidR="00427F21">
        <w:rPr>
          <w:rFonts w:ascii="Times New Roman" w:hAnsi="Times New Roman" w:cs="Times New Roman"/>
          <w:sz w:val="28"/>
          <w:szCs w:val="28"/>
        </w:rPr>
        <w:t xml:space="preserve"> результатов запросов к</w:t>
      </w:r>
      <w:r w:rsidR="000C5D34">
        <w:rPr>
          <w:rFonts w:ascii="Times New Roman" w:hAnsi="Times New Roman" w:cs="Times New Roman"/>
          <w:sz w:val="28"/>
          <w:szCs w:val="28"/>
        </w:rPr>
        <w:t xml:space="preserve"> нескольки</w:t>
      </w:r>
      <w:r w:rsidR="00427F21">
        <w:rPr>
          <w:rFonts w:ascii="Times New Roman" w:hAnsi="Times New Roman" w:cs="Times New Roman"/>
          <w:sz w:val="28"/>
          <w:szCs w:val="28"/>
        </w:rPr>
        <w:t>м</w:t>
      </w:r>
      <w:r w:rsidR="000C5D34">
        <w:rPr>
          <w:rFonts w:ascii="Times New Roman" w:hAnsi="Times New Roman" w:cs="Times New Roman"/>
          <w:sz w:val="28"/>
          <w:szCs w:val="28"/>
        </w:rPr>
        <w:t xml:space="preserve"> таблицам используется оператор </w:t>
      </w:r>
      <w:r w:rsidR="000C5D34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7A6754" w:rsidRPr="007A6754">
        <w:rPr>
          <w:rFonts w:ascii="Times New Roman" w:hAnsi="Times New Roman" w:cs="Times New Roman"/>
          <w:sz w:val="28"/>
          <w:szCs w:val="28"/>
        </w:rPr>
        <w:t>.</w:t>
      </w:r>
    </w:p>
    <w:p w14:paraId="32EEADD2" w14:textId="603EB867" w:rsidR="00C31969" w:rsidRDefault="00C31969" w:rsidP="00A400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типов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31969">
        <w:rPr>
          <w:rFonts w:ascii="Times New Roman" w:hAnsi="Times New Roman" w:cs="Times New Roman"/>
          <w:sz w:val="28"/>
          <w:szCs w:val="28"/>
        </w:rPr>
        <w:t>:</w:t>
      </w:r>
    </w:p>
    <w:p w14:paraId="61353EDA" w14:textId="58C40AC7" w:rsidR="00C31969" w:rsidRPr="00C31969" w:rsidRDefault="00C31969" w:rsidP="00C319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EB7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EB748E" w:rsidRPr="00EB748E">
        <w:rPr>
          <w:rFonts w:ascii="Times New Roman" w:hAnsi="Times New Roman" w:cs="Times New Roman"/>
          <w:sz w:val="28"/>
          <w:szCs w:val="28"/>
        </w:rPr>
        <w:t xml:space="preserve"> – </w:t>
      </w:r>
      <w:r w:rsidR="00EB748E">
        <w:rPr>
          <w:rFonts w:ascii="Times New Roman" w:hAnsi="Times New Roman" w:cs="Times New Roman"/>
          <w:sz w:val="28"/>
          <w:szCs w:val="28"/>
        </w:rPr>
        <w:t>возвращает только те записи, которые есть в обеих таблицах</w:t>
      </w:r>
      <w:r w:rsidR="000E4B59">
        <w:rPr>
          <w:rFonts w:ascii="Times New Roman" w:hAnsi="Times New Roman" w:cs="Times New Roman"/>
          <w:sz w:val="28"/>
          <w:szCs w:val="28"/>
        </w:rPr>
        <w:t>.</w:t>
      </w:r>
    </w:p>
    <w:p w14:paraId="5AB69186" w14:textId="5F0EB457" w:rsidR="00C31969" w:rsidRPr="00A44ED7" w:rsidRDefault="00C31969" w:rsidP="00A44ED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A44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A44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A44ED7" w:rsidRPr="00EB748E">
        <w:rPr>
          <w:rFonts w:ascii="Times New Roman" w:hAnsi="Times New Roman" w:cs="Times New Roman"/>
          <w:sz w:val="28"/>
          <w:szCs w:val="28"/>
        </w:rPr>
        <w:t xml:space="preserve"> – </w:t>
      </w:r>
      <w:r w:rsidR="00A44ED7">
        <w:rPr>
          <w:rFonts w:ascii="Times New Roman" w:hAnsi="Times New Roman" w:cs="Times New Roman"/>
          <w:sz w:val="28"/>
          <w:szCs w:val="28"/>
        </w:rPr>
        <w:t>возвращает только те записи, которые есть в левой таблице</w:t>
      </w:r>
      <w:r w:rsidR="00DC6D39">
        <w:rPr>
          <w:rFonts w:ascii="Times New Roman" w:hAnsi="Times New Roman" w:cs="Times New Roman"/>
          <w:sz w:val="28"/>
          <w:szCs w:val="28"/>
        </w:rPr>
        <w:t>.</w:t>
      </w:r>
    </w:p>
    <w:p w14:paraId="5559E217" w14:textId="66DC018D" w:rsidR="00C31969" w:rsidRPr="00C31969" w:rsidRDefault="00C31969" w:rsidP="00C319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0E4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0E43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0E433E" w:rsidRPr="00EB748E">
        <w:rPr>
          <w:rFonts w:ascii="Times New Roman" w:hAnsi="Times New Roman" w:cs="Times New Roman"/>
          <w:sz w:val="28"/>
          <w:szCs w:val="28"/>
        </w:rPr>
        <w:t xml:space="preserve"> – </w:t>
      </w:r>
      <w:r w:rsidR="000E433E">
        <w:rPr>
          <w:rFonts w:ascii="Times New Roman" w:hAnsi="Times New Roman" w:cs="Times New Roman"/>
          <w:sz w:val="28"/>
          <w:szCs w:val="28"/>
        </w:rPr>
        <w:t>возвращает только те записи, которые есть в правой таблице</w:t>
      </w:r>
      <w:r w:rsidR="00DC6D39">
        <w:rPr>
          <w:rFonts w:ascii="Times New Roman" w:hAnsi="Times New Roman" w:cs="Times New Roman"/>
          <w:sz w:val="28"/>
          <w:szCs w:val="28"/>
        </w:rPr>
        <w:t>.</w:t>
      </w:r>
    </w:p>
    <w:p w14:paraId="02408981" w14:textId="39504DC3" w:rsidR="00DB34E3" w:rsidRPr="00427F21" w:rsidRDefault="00C31969" w:rsidP="00C202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7A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7A5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7A5193" w:rsidRPr="007A5193">
        <w:rPr>
          <w:rFonts w:ascii="Times New Roman" w:hAnsi="Times New Roman" w:cs="Times New Roman"/>
          <w:sz w:val="28"/>
          <w:szCs w:val="28"/>
        </w:rPr>
        <w:t xml:space="preserve"> – </w:t>
      </w:r>
      <w:r w:rsidR="007A5193">
        <w:rPr>
          <w:rFonts w:ascii="Times New Roman" w:hAnsi="Times New Roman" w:cs="Times New Roman"/>
          <w:sz w:val="28"/>
          <w:szCs w:val="28"/>
        </w:rPr>
        <w:t>возвращает</w:t>
      </w:r>
      <w:r w:rsidR="007A5193" w:rsidRPr="007A5193">
        <w:rPr>
          <w:rFonts w:ascii="Times New Roman" w:hAnsi="Times New Roman" w:cs="Times New Roman"/>
          <w:sz w:val="28"/>
          <w:szCs w:val="28"/>
        </w:rPr>
        <w:t xml:space="preserve"> </w:t>
      </w:r>
      <w:r w:rsidR="007A5193">
        <w:rPr>
          <w:rFonts w:ascii="Times New Roman" w:hAnsi="Times New Roman" w:cs="Times New Roman"/>
          <w:sz w:val="28"/>
          <w:szCs w:val="28"/>
        </w:rPr>
        <w:t>все записи, найденные хотя бы в</w:t>
      </w:r>
      <w:r w:rsidR="000E4B59">
        <w:rPr>
          <w:rFonts w:ascii="Times New Roman" w:hAnsi="Times New Roman" w:cs="Times New Roman"/>
          <w:sz w:val="28"/>
          <w:szCs w:val="28"/>
        </w:rPr>
        <w:t xml:space="preserve"> одной из таблиц.</w:t>
      </w:r>
      <w:r w:rsidR="007A5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A6A24" w14:textId="2B2DD41B" w:rsidR="00C31969" w:rsidRDefault="00C31969" w:rsidP="00C3196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307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DC6D39">
        <w:rPr>
          <w:rFonts w:ascii="Times New Roman" w:hAnsi="Times New Roman" w:cs="Times New Roman"/>
          <w:sz w:val="28"/>
          <w:szCs w:val="28"/>
        </w:rPr>
        <w:t xml:space="preserve"> </w:t>
      </w:r>
      <w:r w:rsidR="00307160">
        <w:rPr>
          <w:rFonts w:ascii="Times New Roman" w:hAnsi="Times New Roman" w:cs="Times New Roman"/>
          <w:sz w:val="28"/>
          <w:szCs w:val="28"/>
        </w:rPr>
        <w:t>–</w:t>
      </w:r>
      <w:r w:rsidR="00307160" w:rsidRPr="00307160">
        <w:rPr>
          <w:rFonts w:ascii="Times New Roman" w:hAnsi="Times New Roman" w:cs="Times New Roman"/>
          <w:sz w:val="28"/>
          <w:szCs w:val="28"/>
        </w:rPr>
        <w:t xml:space="preserve"> возвращает</w:t>
      </w:r>
      <w:r w:rsidR="00307160" w:rsidRPr="00220F2F">
        <w:rPr>
          <w:rFonts w:ascii="Times New Roman" w:hAnsi="Times New Roman" w:cs="Times New Roman"/>
          <w:sz w:val="28"/>
          <w:szCs w:val="28"/>
        </w:rPr>
        <w:t xml:space="preserve"> </w:t>
      </w:r>
      <w:r w:rsidR="00307160" w:rsidRPr="00307160">
        <w:rPr>
          <w:rFonts w:ascii="Times New Roman" w:hAnsi="Times New Roman" w:cs="Times New Roman"/>
          <w:sz w:val="28"/>
          <w:szCs w:val="28"/>
        </w:rPr>
        <w:t>декартово произведение строк</w:t>
      </w:r>
      <w:r w:rsidR="009A2803">
        <w:rPr>
          <w:rFonts w:ascii="Times New Roman" w:hAnsi="Times New Roman" w:cs="Times New Roman"/>
          <w:sz w:val="28"/>
          <w:szCs w:val="28"/>
        </w:rPr>
        <w:t>, то есть</w:t>
      </w:r>
      <w:r w:rsidR="00106AD6">
        <w:rPr>
          <w:rFonts w:ascii="Times New Roman" w:hAnsi="Times New Roman" w:cs="Times New Roman"/>
          <w:sz w:val="28"/>
          <w:szCs w:val="28"/>
        </w:rPr>
        <w:t xml:space="preserve"> </w:t>
      </w:r>
      <w:r w:rsidR="00307160" w:rsidRPr="00307160">
        <w:rPr>
          <w:rFonts w:ascii="Times New Roman" w:hAnsi="Times New Roman" w:cs="Times New Roman"/>
          <w:sz w:val="28"/>
          <w:szCs w:val="28"/>
        </w:rPr>
        <w:t>объединяет каждую строку из первого набора строк с каждой строкой из второго набора строк</w:t>
      </w:r>
      <w:r w:rsidR="00F6464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6DCFBD6" w14:textId="77777777" w:rsidR="00CE7C54" w:rsidRDefault="00153605" w:rsidP="00CE7C54">
      <w:pPr>
        <w:keepNext/>
        <w:spacing w:line="360" w:lineRule="auto"/>
        <w:jc w:val="both"/>
      </w:pPr>
      <w:r w:rsidRPr="001536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ACC39" wp14:editId="37F8E32F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7CDD" w14:textId="67D4AA0B" w:rsidR="00D53462" w:rsidRPr="00CE7C54" w:rsidRDefault="00CE7C54" w:rsidP="00CE7C54">
      <w:pPr>
        <w:pStyle w:val="a4"/>
        <w:jc w:val="center"/>
      </w:pPr>
      <w:r w:rsidRPr="00CE7C54">
        <w:rPr>
          <w:i w:val="0"/>
          <w:iCs w:val="0"/>
          <w:color w:val="auto"/>
        </w:rPr>
        <w:t xml:space="preserve">Рис.  </w:t>
      </w:r>
      <w:r w:rsidRPr="00CE7C54">
        <w:rPr>
          <w:i w:val="0"/>
          <w:iCs w:val="0"/>
          <w:color w:val="auto"/>
        </w:rPr>
        <w:fldChar w:fldCharType="begin"/>
      </w:r>
      <w:r w:rsidRPr="00CE7C54">
        <w:rPr>
          <w:i w:val="0"/>
          <w:iCs w:val="0"/>
          <w:color w:val="auto"/>
        </w:rPr>
        <w:instrText xml:space="preserve"> SEQ Рис._ \* ARABIC </w:instrText>
      </w:r>
      <w:r w:rsidRPr="00CE7C54">
        <w:rPr>
          <w:i w:val="0"/>
          <w:iCs w:val="0"/>
          <w:color w:val="auto"/>
        </w:rPr>
        <w:fldChar w:fldCharType="separate"/>
      </w:r>
      <w:r w:rsidR="00697782">
        <w:rPr>
          <w:i w:val="0"/>
          <w:iCs w:val="0"/>
          <w:noProof/>
          <w:color w:val="auto"/>
        </w:rPr>
        <w:t>1</w:t>
      </w:r>
      <w:r w:rsidRPr="00CE7C54">
        <w:rPr>
          <w:i w:val="0"/>
          <w:iCs w:val="0"/>
          <w:color w:val="auto"/>
        </w:rPr>
        <w:fldChar w:fldCharType="end"/>
      </w:r>
      <w:r w:rsidR="00153605" w:rsidRPr="00A42A25">
        <w:rPr>
          <w:i w:val="0"/>
          <w:iCs w:val="0"/>
          <w:color w:val="auto"/>
        </w:rPr>
        <w:t xml:space="preserve">. </w:t>
      </w:r>
      <w:r w:rsidR="00153605">
        <w:rPr>
          <w:i w:val="0"/>
          <w:iCs w:val="0"/>
          <w:color w:val="auto"/>
        </w:rPr>
        <w:t xml:space="preserve">Операторы </w:t>
      </w:r>
      <w:r w:rsidR="00153605">
        <w:rPr>
          <w:i w:val="0"/>
          <w:iCs w:val="0"/>
          <w:color w:val="auto"/>
          <w:lang w:val="en-US"/>
        </w:rPr>
        <w:t>JOIN</w:t>
      </w:r>
      <w:r w:rsidR="00153605">
        <w:rPr>
          <w:i w:val="0"/>
          <w:iCs w:val="0"/>
          <w:color w:val="auto"/>
        </w:rPr>
        <w:t xml:space="preserve"> с точки зрения теории множеств</w:t>
      </w:r>
    </w:p>
    <w:p w14:paraId="520F9F20" w14:textId="77777777" w:rsidR="009D7672" w:rsidRDefault="009D7672" w:rsidP="009245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D039B4" w14:textId="7B78B311" w:rsidR="0092450E" w:rsidRDefault="009D7672" w:rsidP="00CE7C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3B38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3B3848">
        <w:rPr>
          <w:rFonts w:ascii="Times New Roman" w:hAnsi="Times New Roman" w:cs="Times New Roman"/>
          <w:sz w:val="28"/>
          <w:szCs w:val="28"/>
        </w:rPr>
        <w:t>соединять таблицу с этой же таблице (</w:t>
      </w:r>
      <w:r w:rsidR="003B384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3B3848">
        <w:rPr>
          <w:rFonts w:ascii="Times New Roman" w:hAnsi="Times New Roman" w:cs="Times New Roman"/>
          <w:sz w:val="28"/>
          <w:szCs w:val="28"/>
        </w:rPr>
        <w:t>, построенный на одной таблиц</w:t>
      </w:r>
      <w:r w:rsidR="00C21692">
        <w:rPr>
          <w:rFonts w:ascii="Times New Roman" w:hAnsi="Times New Roman" w:cs="Times New Roman"/>
          <w:sz w:val="28"/>
          <w:szCs w:val="28"/>
        </w:rPr>
        <w:t>е)</w:t>
      </w:r>
      <w:r w:rsidR="00CE7C54">
        <w:rPr>
          <w:rFonts w:ascii="Times New Roman" w:hAnsi="Times New Roman" w:cs="Times New Roman"/>
          <w:sz w:val="28"/>
          <w:szCs w:val="28"/>
        </w:rPr>
        <w:t xml:space="preserve">. Пример: </w:t>
      </w:r>
    </w:p>
    <w:p w14:paraId="430AFB05" w14:textId="77777777" w:rsidR="00CE7C54" w:rsidRPr="00CE7C54" w:rsidRDefault="00CE7C54" w:rsidP="00A268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</w:p>
    <w:p w14:paraId="174CC536" w14:textId="77777777" w:rsidR="00CE7C54" w:rsidRPr="00CE7C54" w:rsidRDefault="00CE7C54" w:rsidP="00A268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 p1</w:t>
      </w:r>
    </w:p>
    <w:p w14:paraId="77366CA6" w14:textId="77777777" w:rsidR="00CE7C54" w:rsidRPr="00CE7C54" w:rsidRDefault="00CE7C54" w:rsidP="00A268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Production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 p2</w:t>
      </w:r>
    </w:p>
    <w:p w14:paraId="7DF319CE" w14:textId="77777777" w:rsidR="00CE7C54" w:rsidRPr="00CE7C54" w:rsidRDefault="00CE7C54" w:rsidP="00A268E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7C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p1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ProductSubcategoryID 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p2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E7C54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r w:rsidRPr="00CE7C5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02FB560" w14:textId="77777777" w:rsidR="00697782" w:rsidRDefault="00CE7C54" w:rsidP="00697782">
      <w:pPr>
        <w:keepNext/>
        <w:spacing w:line="360" w:lineRule="auto"/>
        <w:ind w:firstLine="708"/>
        <w:jc w:val="center"/>
      </w:pPr>
      <w:r w:rsidRPr="00CE7C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0627B4" wp14:editId="012DEFD9">
            <wp:extent cx="3296110" cy="4725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28D" w14:textId="674DA566" w:rsidR="00CE7C54" w:rsidRDefault="00697782" w:rsidP="00697782">
      <w:pPr>
        <w:pStyle w:val="a4"/>
        <w:jc w:val="center"/>
        <w:rPr>
          <w:i w:val="0"/>
          <w:iCs w:val="0"/>
          <w:color w:val="auto"/>
        </w:rPr>
      </w:pPr>
      <w:r w:rsidRPr="00697782">
        <w:rPr>
          <w:i w:val="0"/>
          <w:iCs w:val="0"/>
          <w:color w:val="auto"/>
        </w:rPr>
        <w:t xml:space="preserve">Рис.  </w:t>
      </w:r>
      <w:r w:rsidRPr="00697782">
        <w:rPr>
          <w:i w:val="0"/>
          <w:iCs w:val="0"/>
          <w:color w:val="auto"/>
        </w:rPr>
        <w:fldChar w:fldCharType="begin"/>
      </w:r>
      <w:r w:rsidRPr="00697782">
        <w:rPr>
          <w:i w:val="0"/>
          <w:iCs w:val="0"/>
          <w:color w:val="auto"/>
        </w:rPr>
        <w:instrText xml:space="preserve"> SEQ Рис._ \* ARABIC </w:instrText>
      </w:r>
      <w:r w:rsidRPr="00697782">
        <w:rPr>
          <w:i w:val="0"/>
          <w:iCs w:val="0"/>
          <w:color w:val="auto"/>
        </w:rPr>
        <w:fldChar w:fldCharType="separate"/>
      </w:r>
      <w:r w:rsidRPr="00697782">
        <w:rPr>
          <w:i w:val="0"/>
          <w:iCs w:val="0"/>
          <w:color w:val="auto"/>
        </w:rPr>
        <w:t>2</w:t>
      </w:r>
      <w:r w:rsidRPr="00697782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>. Результат выполнения запроса</w:t>
      </w:r>
    </w:p>
    <w:p w14:paraId="28CF2A39" w14:textId="5CE38B6B" w:rsidR="003973EF" w:rsidRPr="003973EF" w:rsidRDefault="003973EF" w:rsidP="003973EF">
      <w:pPr>
        <w:rPr>
          <w:rFonts w:ascii="Times New Roman" w:hAnsi="Times New Roman" w:cs="Times New Roman"/>
          <w:sz w:val="28"/>
          <w:szCs w:val="28"/>
        </w:rPr>
      </w:pPr>
    </w:p>
    <w:sectPr w:rsidR="003973EF" w:rsidRPr="00397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23959"/>
    <w:multiLevelType w:val="hybridMultilevel"/>
    <w:tmpl w:val="A5123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47998"/>
    <w:multiLevelType w:val="hybridMultilevel"/>
    <w:tmpl w:val="01686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9C1D57"/>
    <w:multiLevelType w:val="hybridMultilevel"/>
    <w:tmpl w:val="C29C8D82"/>
    <w:lvl w:ilvl="0" w:tplc="2C9226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C3"/>
    <w:rsid w:val="00021DEA"/>
    <w:rsid w:val="000A10B8"/>
    <w:rsid w:val="000C5D34"/>
    <w:rsid w:val="000D74C3"/>
    <w:rsid w:val="000E433E"/>
    <w:rsid w:val="000E4B59"/>
    <w:rsid w:val="000E5271"/>
    <w:rsid w:val="000F2553"/>
    <w:rsid w:val="00106AD6"/>
    <w:rsid w:val="00153605"/>
    <w:rsid w:val="0015478C"/>
    <w:rsid w:val="001B020B"/>
    <w:rsid w:val="001C3909"/>
    <w:rsid w:val="001D3AFA"/>
    <w:rsid w:val="001D43D0"/>
    <w:rsid w:val="001E2922"/>
    <w:rsid w:val="001F61D4"/>
    <w:rsid w:val="002200FC"/>
    <w:rsid w:val="00220F2F"/>
    <w:rsid w:val="00282B8D"/>
    <w:rsid w:val="002D6F3C"/>
    <w:rsid w:val="00307160"/>
    <w:rsid w:val="0031149B"/>
    <w:rsid w:val="00336612"/>
    <w:rsid w:val="00357672"/>
    <w:rsid w:val="003773E6"/>
    <w:rsid w:val="003973EF"/>
    <w:rsid w:val="003B3848"/>
    <w:rsid w:val="003D405E"/>
    <w:rsid w:val="00400C22"/>
    <w:rsid w:val="00402BA3"/>
    <w:rsid w:val="004143E5"/>
    <w:rsid w:val="00427F21"/>
    <w:rsid w:val="00460B51"/>
    <w:rsid w:val="00483F87"/>
    <w:rsid w:val="004A445B"/>
    <w:rsid w:val="00510704"/>
    <w:rsid w:val="005764E8"/>
    <w:rsid w:val="005A0534"/>
    <w:rsid w:val="005C1D03"/>
    <w:rsid w:val="00612B56"/>
    <w:rsid w:val="00641DB8"/>
    <w:rsid w:val="00657EDC"/>
    <w:rsid w:val="0068213E"/>
    <w:rsid w:val="00697782"/>
    <w:rsid w:val="006A09FA"/>
    <w:rsid w:val="006C7F85"/>
    <w:rsid w:val="007A5193"/>
    <w:rsid w:val="007A6754"/>
    <w:rsid w:val="0084323C"/>
    <w:rsid w:val="00874B9F"/>
    <w:rsid w:val="0092450E"/>
    <w:rsid w:val="0092520C"/>
    <w:rsid w:val="00987224"/>
    <w:rsid w:val="009A2803"/>
    <w:rsid w:val="009D7672"/>
    <w:rsid w:val="00A268EF"/>
    <w:rsid w:val="00A30675"/>
    <w:rsid w:val="00A400F5"/>
    <w:rsid w:val="00A42A25"/>
    <w:rsid w:val="00A44ED7"/>
    <w:rsid w:val="00AA0E9A"/>
    <w:rsid w:val="00AD1E20"/>
    <w:rsid w:val="00AE4456"/>
    <w:rsid w:val="00AE776D"/>
    <w:rsid w:val="00B3256F"/>
    <w:rsid w:val="00BC4341"/>
    <w:rsid w:val="00BE2962"/>
    <w:rsid w:val="00BF4890"/>
    <w:rsid w:val="00C202E5"/>
    <w:rsid w:val="00C21692"/>
    <w:rsid w:val="00C31969"/>
    <w:rsid w:val="00C6644B"/>
    <w:rsid w:val="00CE7C54"/>
    <w:rsid w:val="00D063EA"/>
    <w:rsid w:val="00D1105A"/>
    <w:rsid w:val="00D15138"/>
    <w:rsid w:val="00D33D67"/>
    <w:rsid w:val="00D53462"/>
    <w:rsid w:val="00D555E7"/>
    <w:rsid w:val="00D60ADC"/>
    <w:rsid w:val="00D663E9"/>
    <w:rsid w:val="00DB34E3"/>
    <w:rsid w:val="00DC277C"/>
    <w:rsid w:val="00DC6D39"/>
    <w:rsid w:val="00E23FE8"/>
    <w:rsid w:val="00E77D52"/>
    <w:rsid w:val="00EA0A1B"/>
    <w:rsid w:val="00EA2DAE"/>
    <w:rsid w:val="00EB6A1F"/>
    <w:rsid w:val="00EB748E"/>
    <w:rsid w:val="00ED165C"/>
    <w:rsid w:val="00ED7301"/>
    <w:rsid w:val="00EF13AD"/>
    <w:rsid w:val="00F26A31"/>
    <w:rsid w:val="00F414DA"/>
    <w:rsid w:val="00F6464D"/>
    <w:rsid w:val="00F76AC5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C7B6"/>
  <w15:chartTrackingRefBased/>
  <w15:docId w15:val="{9E1F515C-E1CA-4906-BC47-AB4492D8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A1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536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6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96</cp:revision>
  <dcterms:created xsi:type="dcterms:W3CDTF">2023-12-21T05:06:00Z</dcterms:created>
  <dcterms:modified xsi:type="dcterms:W3CDTF">2023-12-21T16:04:00Z</dcterms:modified>
</cp:coreProperties>
</file>