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64A4B" w14:textId="77777777" w:rsidR="00AB1A4A" w:rsidRDefault="00000000">
      <w:pPr>
        <w:jc w:val="center"/>
      </w:pPr>
      <w:r>
        <w:t>МИНИСТЕРСТВО НАУКИ И ВЫСШЕГО ОБРАЗОВАНИЯ РОССИЙСКОЙ ФЕДЕРАЦИИ</w:t>
      </w:r>
    </w:p>
    <w:p w14:paraId="1ACCD0A0" w14:textId="77777777" w:rsidR="00AB1A4A" w:rsidRDefault="00000000">
      <w:pPr>
        <w:jc w:val="center"/>
      </w:pPr>
      <w:r>
        <w:t>Федеральное государственное автономное образовательное учреждение</w:t>
      </w:r>
    </w:p>
    <w:p w14:paraId="3E6C5880" w14:textId="77777777" w:rsidR="00AB1A4A" w:rsidRDefault="00000000">
      <w:pPr>
        <w:jc w:val="center"/>
      </w:pPr>
      <w:r>
        <w:t>высшего образования</w:t>
      </w:r>
    </w:p>
    <w:p w14:paraId="5D8C0BB0" w14:textId="77777777" w:rsidR="00AB1A4A" w:rsidRDefault="00000000">
      <w:pPr>
        <w:jc w:val="center"/>
      </w:pPr>
      <w:r>
        <w:t>«СЕВЕРО-КАВКАЗСКИЙ ФЕДЕРАЛЬНЫЙ УНИВЕРСИТЕТ»</w:t>
      </w:r>
    </w:p>
    <w:p w14:paraId="60A957B8" w14:textId="639E9552" w:rsidR="00AB1A4A" w:rsidRDefault="006242F6">
      <w:pPr>
        <w:jc w:val="center"/>
      </w:pPr>
      <w:r w:rsidRPr="006242F6">
        <w:t>Институт информационных технологий и кибербезопасности</w:t>
      </w:r>
    </w:p>
    <w:p w14:paraId="5B97268D" w14:textId="77777777" w:rsidR="00AB1A4A" w:rsidRDefault="00000000">
      <w:pPr>
        <w:spacing w:line="276" w:lineRule="auto"/>
        <w:jc w:val="center"/>
      </w:pPr>
      <w:r>
        <w:t xml:space="preserve">Департамент цифровых </w:t>
      </w:r>
      <w:proofErr w:type="spellStart"/>
      <w:r>
        <w:t>роботехнических</w:t>
      </w:r>
      <w:proofErr w:type="spellEnd"/>
      <w:r>
        <w:t xml:space="preserve"> систем и электроники</w:t>
      </w:r>
    </w:p>
    <w:p w14:paraId="50AEE0F7" w14:textId="77777777" w:rsidR="00AB1A4A" w:rsidRDefault="00AB1A4A">
      <w:pPr>
        <w:spacing w:line="276" w:lineRule="auto"/>
        <w:jc w:val="center"/>
      </w:pPr>
    </w:p>
    <w:p w14:paraId="5FF9333A" w14:textId="77777777" w:rsidR="00AB1A4A" w:rsidRDefault="00AB1A4A">
      <w:pPr>
        <w:spacing w:line="276" w:lineRule="auto"/>
        <w:jc w:val="center"/>
      </w:pPr>
    </w:p>
    <w:p w14:paraId="762F2D8E" w14:textId="77777777" w:rsidR="00AB1A4A" w:rsidRDefault="00AB1A4A">
      <w:pPr>
        <w:spacing w:line="276" w:lineRule="auto"/>
        <w:jc w:val="center"/>
      </w:pPr>
    </w:p>
    <w:p w14:paraId="0AF39999" w14:textId="77777777" w:rsidR="00AB1A4A" w:rsidRDefault="00000000" w:rsidP="006D0551">
      <w:pPr>
        <w:spacing w:line="360" w:lineRule="auto"/>
        <w:jc w:val="center"/>
      </w:pPr>
      <w:r>
        <w:t>Отчет к лабораторной работе № 11</w:t>
      </w:r>
    </w:p>
    <w:p w14:paraId="3E58438C" w14:textId="77777777" w:rsidR="00AB1A4A" w:rsidRDefault="00000000" w:rsidP="006D0551">
      <w:pPr>
        <w:spacing w:line="360" w:lineRule="auto"/>
        <w:jc w:val="center"/>
      </w:pPr>
      <w:r>
        <w:t xml:space="preserve">Тема: </w:t>
      </w:r>
      <w:r>
        <w:rPr>
          <w:b/>
          <w:bCs/>
        </w:rPr>
        <w:t>Поведенческие паттерны: Стратегия</w:t>
      </w:r>
    </w:p>
    <w:p w14:paraId="5B2417D7" w14:textId="77777777" w:rsidR="00AB1A4A" w:rsidRDefault="00000000" w:rsidP="006D0551">
      <w:pPr>
        <w:spacing w:line="360" w:lineRule="auto"/>
        <w:jc w:val="center"/>
      </w:pPr>
      <w:r>
        <w:t xml:space="preserve">Дисциплина: </w:t>
      </w:r>
      <w:r>
        <w:rPr>
          <w:b/>
          <w:bCs/>
        </w:rPr>
        <w:t>«Паттерны проектирования»</w:t>
      </w:r>
    </w:p>
    <w:p w14:paraId="12B385F9" w14:textId="77777777" w:rsidR="00AB1A4A" w:rsidRDefault="00AB1A4A">
      <w:pPr>
        <w:spacing w:line="276" w:lineRule="auto"/>
        <w:jc w:val="center"/>
      </w:pPr>
    </w:p>
    <w:p w14:paraId="0C276665" w14:textId="77777777" w:rsidR="00AB1A4A" w:rsidRDefault="00AB1A4A">
      <w:pPr>
        <w:spacing w:line="276" w:lineRule="auto"/>
        <w:jc w:val="center"/>
      </w:pPr>
    </w:p>
    <w:p w14:paraId="5E8FE85D" w14:textId="77777777" w:rsidR="00AB1A4A" w:rsidRDefault="00AB1A4A">
      <w:pPr>
        <w:spacing w:line="276" w:lineRule="auto"/>
        <w:jc w:val="center"/>
      </w:pPr>
    </w:p>
    <w:p w14:paraId="51D2100D" w14:textId="77777777" w:rsidR="00AB1A4A" w:rsidRDefault="00AB1A4A">
      <w:pPr>
        <w:spacing w:line="276" w:lineRule="auto"/>
        <w:jc w:val="center"/>
      </w:pPr>
    </w:p>
    <w:p w14:paraId="02BE9B84" w14:textId="77777777" w:rsidR="00AB1A4A" w:rsidRDefault="00AB1A4A">
      <w:pPr>
        <w:spacing w:line="276" w:lineRule="auto"/>
        <w:jc w:val="center"/>
      </w:pPr>
    </w:p>
    <w:p w14:paraId="6560D3CB" w14:textId="77777777" w:rsidR="00AB1A4A" w:rsidRDefault="00AB1A4A">
      <w:pPr>
        <w:spacing w:line="276" w:lineRule="auto"/>
        <w:jc w:val="center"/>
      </w:pPr>
    </w:p>
    <w:p w14:paraId="4EA9FF78" w14:textId="77777777" w:rsidR="00AB1A4A" w:rsidRDefault="00AB1A4A">
      <w:pPr>
        <w:spacing w:line="276" w:lineRule="auto"/>
        <w:jc w:val="center"/>
      </w:pPr>
    </w:p>
    <w:p w14:paraId="6ABA7E93" w14:textId="77777777" w:rsidR="00AB1A4A" w:rsidRDefault="00AB1A4A">
      <w:pPr>
        <w:spacing w:line="276" w:lineRule="auto"/>
        <w:jc w:val="center"/>
      </w:pPr>
    </w:p>
    <w:p w14:paraId="0F96C165" w14:textId="77777777" w:rsidR="00AB1A4A" w:rsidRDefault="00AB1A4A">
      <w:pPr>
        <w:spacing w:line="276" w:lineRule="auto"/>
        <w:jc w:val="center"/>
      </w:pPr>
    </w:p>
    <w:p w14:paraId="2585FA10" w14:textId="77777777" w:rsidR="00AB1A4A" w:rsidRDefault="00000000">
      <w:pPr>
        <w:spacing w:line="276" w:lineRule="auto"/>
        <w:ind w:left="5600"/>
        <w:jc w:val="both"/>
      </w:pPr>
      <w:r>
        <w:rPr>
          <w:b/>
          <w:bCs/>
        </w:rPr>
        <w:t>Выполнил:</w:t>
      </w:r>
    </w:p>
    <w:p w14:paraId="1FD6FE66" w14:textId="62C0A171" w:rsidR="00AB1A4A" w:rsidRDefault="00000000">
      <w:pPr>
        <w:spacing w:line="276" w:lineRule="auto"/>
        <w:ind w:left="5600"/>
        <w:jc w:val="both"/>
      </w:pPr>
      <w:r>
        <w:t>Студент группы ПИЖ-б-о-23-1 направление подготовки: Программная инженерия</w:t>
      </w:r>
    </w:p>
    <w:p w14:paraId="15EA4694" w14:textId="77777777" w:rsidR="00AB1A4A" w:rsidRDefault="00000000">
      <w:pPr>
        <w:spacing w:line="276" w:lineRule="auto"/>
        <w:ind w:left="5600"/>
        <w:jc w:val="both"/>
      </w:pPr>
      <w:r>
        <w:t>Васильев Григорий Юрьевич</w:t>
      </w:r>
    </w:p>
    <w:p w14:paraId="57A26618" w14:textId="77777777" w:rsidR="00AB1A4A" w:rsidRDefault="00AB1A4A">
      <w:pPr>
        <w:spacing w:line="276" w:lineRule="auto"/>
        <w:ind w:left="5600"/>
        <w:jc w:val="both"/>
      </w:pPr>
    </w:p>
    <w:p w14:paraId="0C3387C1" w14:textId="77777777" w:rsidR="00AB1A4A" w:rsidRDefault="00000000" w:rsidP="006D0551">
      <w:pPr>
        <w:spacing w:line="360" w:lineRule="auto"/>
        <w:ind w:left="5600"/>
        <w:jc w:val="both"/>
      </w:pPr>
      <w:r>
        <w:rPr>
          <w:b/>
          <w:bCs/>
        </w:rPr>
        <w:t>Проверил:</w:t>
      </w:r>
    </w:p>
    <w:p w14:paraId="2FEBB335" w14:textId="77777777" w:rsidR="00AB1A4A" w:rsidRDefault="00000000" w:rsidP="006D0551">
      <w:pPr>
        <w:spacing w:line="360" w:lineRule="auto"/>
        <w:ind w:left="5600"/>
        <w:jc w:val="both"/>
      </w:pPr>
      <w:r>
        <w:t>Ассистент ДЦРСИЭ</w:t>
      </w:r>
    </w:p>
    <w:p w14:paraId="0046C5A9" w14:textId="77777777" w:rsidR="00AB1A4A" w:rsidRDefault="00000000" w:rsidP="006D0551">
      <w:pPr>
        <w:spacing w:line="360" w:lineRule="auto"/>
        <w:ind w:left="5600"/>
        <w:jc w:val="both"/>
      </w:pPr>
      <w:r>
        <w:t>Потапов И.Р.</w:t>
      </w:r>
    </w:p>
    <w:p w14:paraId="361989DC" w14:textId="77777777" w:rsidR="00AB1A4A" w:rsidRDefault="00AB1A4A">
      <w:pPr>
        <w:spacing w:line="276" w:lineRule="auto"/>
        <w:jc w:val="center"/>
      </w:pPr>
    </w:p>
    <w:p w14:paraId="0CCA8FDF" w14:textId="77777777" w:rsidR="00AB1A4A" w:rsidRDefault="00AB1A4A">
      <w:pPr>
        <w:spacing w:line="276" w:lineRule="auto"/>
        <w:jc w:val="center"/>
      </w:pPr>
    </w:p>
    <w:p w14:paraId="51FE22CC" w14:textId="77777777" w:rsidR="00AB1A4A" w:rsidRDefault="00AB1A4A">
      <w:pPr>
        <w:spacing w:line="276" w:lineRule="auto"/>
        <w:jc w:val="center"/>
      </w:pPr>
    </w:p>
    <w:p w14:paraId="6B0C36FC" w14:textId="77777777" w:rsidR="00AB1A4A" w:rsidRDefault="00AB1A4A" w:rsidP="006D0551">
      <w:pPr>
        <w:spacing w:line="276" w:lineRule="auto"/>
      </w:pPr>
    </w:p>
    <w:p w14:paraId="4EA6511D" w14:textId="77777777" w:rsidR="00AB1A4A" w:rsidRDefault="00AB1A4A">
      <w:pPr>
        <w:spacing w:line="276" w:lineRule="auto"/>
        <w:jc w:val="center"/>
      </w:pPr>
    </w:p>
    <w:p w14:paraId="5D82B135" w14:textId="77777777" w:rsidR="00AB1A4A" w:rsidRDefault="00AB1A4A">
      <w:pPr>
        <w:spacing w:line="276" w:lineRule="auto"/>
        <w:jc w:val="center"/>
      </w:pPr>
    </w:p>
    <w:p w14:paraId="79D518C4" w14:textId="77777777" w:rsidR="00AB1A4A" w:rsidRDefault="00000000">
      <w:pPr>
        <w:spacing w:line="276" w:lineRule="auto"/>
        <w:jc w:val="center"/>
      </w:pPr>
      <w:r>
        <w:rPr>
          <w:b/>
          <w:bCs/>
        </w:rPr>
        <w:t>Ставрополь 2026</w:t>
      </w:r>
    </w:p>
    <w:p w14:paraId="7F240139" w14:textId="77777777" w:rsidR="00AB1A4A" w:rsidRDefault="00000000">
      <w:pPr>
        <w:pageBreakBefore/>
        <w:spacing w:line="360" w:lineRule="auto"/>
        <w:ind w:firstLine="709"/>
        <w:jc w:val="both"/>
      </w:pPr>
      <w:r>
        <w:rPr>
          <w:b/>
          <w:bCs/>
        </w:rPr>
        <w:lastRenderedPageBreak/>
        <w:t>Цель работы:</w:t>
      </w:r>
      <w:r>
        <w:t xml:space="preserve"> реализовать решение прикладной задачи «Расчёт стоимости поездки» с применением поведенческого паттерна проектирования «Стратегия» (Strategy).</w:t>
      </w:r>
    </w:p>
    <w:p w14:paraId="234FE8D0" w14:textId="77777777" w:rsidR="00AB1A4A" w:rsidRDefault="00000000">
      <w:pPr>
        <w:spacing w:line="360" w:lineRule="auto"/>
        <w:ind w:firstLine="709"/>
        <w:jc w:val="both"/>
      </w:pPr>
      <w:r>
        <w:t>Исходный код тестируемого приложения:</w:t>
      </w:r>
    </w:p>
    <w:p w14:paraId="4BA325D7" w14:textId="77777777" w:rsidR="00AB1A4A" w:rsidRDefault="00000000">
      <w:pPr>
        <w:spacing w:line="360" w:lineRule="auto"/>
        <w:ind w:firstLine="709"/>
        <w:jc w:val="both"/>
      </w:pPr>
      <w:r>
        <w:t>https://github.com/Gregory7635/patterns/tree/main/lab11</w:t>
      </w:r>
    </w:p>
    <w:p w14:paraId="4CEF7E60" w14:textId="77777777" w:rsidR="00AB1A4A" w:rsidRDefault="00000000">
      <w:pPr>
        <w:keepNext/>
        <w:spacing w:line="360" w:lineRule="auto"/>
        <w:ind w:firstLine="709"/>
        <w:jc w:val="both"/>
      </w:pPr>
      <w:r>
        <w:t>Диаграмма классов:</w:t>
      </w:r>
    </w:p>
    <w:p w:rsidR="00AB1A4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A353203" wp14:editId="45CC77AE">
            <wp:extent cx="5760720" cy="1871561"/>
            <wp:effectExtent l="0" t="0" r="0" b="0"/>
            <wp:docPr id="1" name="lab11_diagram.png" descr="lab11_diagram.png" title="lab11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7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CB8D" w14:textId="77777777" w:rsidR="00AB1A4A" w:rsidRDefault="00000000">
      <w:pPr>
        <w:spacing w:before="60" w:after="200" w:line="276" w:lineRule="auto"/>
        <w:jc w:val="center"/>
      </w:pPr>
      <w:r>
        <w:t>Рисунок 1 – Диаграмма классов</w:t>
      </w:r>
    </w:p>
    <w:p w14:paraId="716EBDF5" w14:textId="77777777" w:rsidR="00AB1A4A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t>Реализация</w:t>
      </w:r>
    </w:p>
    <w:p w:rsidR="00AB1A4A" w:rsidRDefault="00000000">
      <w:pPr>
        <w:spacing w:line="360" w:lineRule="auto"/>
        <w:ind w:firstLine="709"/>
        <w:jc w:val="both"/>
      </w:pPr>
      <w:r>
        <w:t xml:space="preserve">Стратегия — поведенческий паттерн, который подменяет алгоритмы на лету внутри объекта. Семейство взаимозаменяемых алгоритмов выносится в отдельные классы с общим интерфейсом (Strategy). Объект-контекст (Context) хранит ссылку на текущую стратегию и просто делегирует ей работу, не зная, какая именно стратегия подставлена. Благодаря этому вместо цепочки условий if/else алгоритм выбирается заменой одного объекта, а новые алгоритмы добавляются без изменения контекста.</w:t>
      </w:r>
    </w:p>
    <w:p w:rsidR="00AB1A4A" w:rsidRDefault="00000000">
      <w:pPr>
        <w:spacing w:line="360" w:lineRule="auto"/>
        <w:ind w:firstLine="709"/>
        <w:jc w:val="both"/>
      </w:pPr>
      <w:r>
        <w:t xml:space="preserve">Задача: итоговая сумма поездки раньше считалась в TripCostCalculator.total_cost() одной жёсткой формулой «топливо + доп. расходы» с округлением по настройкам. Эта формула вынесена в модуль pricing_strategies.py: интерфейс PricingStrategy с единственным методом calculate() и две конкретные стратегии. LinearTariffStrategy — прежнее поведение (простая сумма), SurchargeTariffStrategy — тариф с наценкой в процентах и округлением вверх до целого рубля. TripCostCalculator стал контекстом: принимает стратегию в конструкторе (по умолчанию — линейную, поэтому весь прежний код работает без изменений) и умеет менять её на лету через set_strategy(). Декораторы наценок (лабораторная работа 4) оборачивают калькулятор как и раньше и добавляют свои суммы поверх результата стратегии.</w:t>
      </w:r>
    </w:p>
    <w:p w:rsidR="00AB1A4A" w:rsidRDefault="00000000">
      <w:pPr>
        <w:spacing w:line="360" w:lineRule="auto"/>
        <w:ind w:firstLine="709"/>
        <w:jc w:val="both"/>
      </w:pPr>
      <w:r>
        <w:t xml:space="preserve">TripCostFacade хранит словарь тарифов _TARIFFS (ключи "linear" и "surcharge"), метод set_tariff() для выбора тарифа и подставляет нужную стратегию при создании калькулятора. Выбранный тариф записывается в TripCostResult.tariff, поэтому «похожая» поездка (Прототип) считается по тому же тарифу, что и исходная. В cli.py перед каждой поездкой пользователь может выбрать тариф.</w:t>
      </w:r>
    </w:p>
    <w:p w:rsidR="00AB1A4A" w:rsidRDefault="00000000">
      <w:pPr>
        <w:spacing w:line="360" w:lineRule="auto"/>
        <w:ind w:firstLine="709"/>
        <w:jc w:val="both"/>
      </w:pPr>
      <w:r>
        <w:t xml:space="preserve">Интерфейс и конкретные стратегии (pricing_strategies.py):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import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math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from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abc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import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ABC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abstractmethod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class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PricingStrategy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ABC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"""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Интерфейс стратегии (Strategy).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Стратегия отвечает за один вопрос: как из стоимости топлива и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дополнительных расходов получить итоговую сумму поездки. Калькулятор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вызывает calculate() и не знает, какой именно тариф за ним стоит.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"""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name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""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@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abstractmethod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calculate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fuel_cost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float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extra_costs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float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decimal_places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int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float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class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LinearTariffStrategy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PricingStrategy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"""Линейный тариф: топливо + доп. расходы, округление по настройкам."""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name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"Линейный тариф"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calculate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fuel_cost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float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extra_costs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float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decimal_places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int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float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round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fuel_cost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+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extra_costs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decimal_places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class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SurchargeTariffStrategy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PricingStrategy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"""Тариф с наценкой: к сумме добавляется процент, результат округляется вверх до рубля."""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name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"Тариф с наценкой"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__init__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markup_percent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float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98658"/>
          <w:sz w:val="18"/>
          <w:szCs w:val="18"/>
          <w:lang w:val="en-US"/>
        </w:rPr>
        <w:t xml:space="preserve">20.0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markup_percent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&lt;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98658"/>
          <w:sz w:val="18"/>
          <w:szCs w:val="18"/>
          <w:lang w:val="en-US"/>
        </w:rPr>
        <w:t xml:space="preserve">0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raise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ValueError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"Наценка не может быть отрицательной"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markup_percent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markup_percent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calculate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fuel_cost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float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extra_costs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float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decimal_places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int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float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total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fuel_cost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+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extra_costs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*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98658"/>
          <w:sz w:val="18"/>
          <w:szCs w:val="18"/>
          <w:lang w:val="en-US"/>
        </w:rPr>
        <w:t xml:space="preserve">1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+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markup_percent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/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98658"/>
          <w:sz w:val="18"/>
          <w:szCs w:val="18"/>
          <w:lang w:val="en-US"/>
        </w:rPr>
        <w:t xml:space="preserve">100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float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math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ceil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total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 w:rsidR="00AB1A4A" w:rsidRDefault="00000000">
      <w:pPr>
        <w:spacing w:line="360" w:lineRule="auto" w:before="200"/>
        <w:ind w:firstLine="709"/>
        <w:jc w:val="both"/>
      </w:pPr>
      <w:r>
        <w:t xml:space="preserve">Калькулятор как контекст (calculator.py):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__init__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vehicle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Vehicle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trip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Trip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strategy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PricingStrategy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vehicle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vehicle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trip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trip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settings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AppSettings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# Стратегия (Strategy): алгоритм итогового расчёта, по умолчанию — линейный тариф.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strategy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strategy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LinearTariffStrategy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set_strategy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strategy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PricingStrategy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"""Подменить алгоритм расчёта «на лету», не создавая новый калькулятор."""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strategy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strategy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total_cost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float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strategy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calculate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fuel_cost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trip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total_extra_costs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settings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decimal_places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 w:rsidR="00AB1A4A" w:rsidRDefault="00000000">
      <w:pPr>
        <w:spacing w:line="360" w:lineRule="auto" w:before="200"/>
        <w:ind w:firstLine="709"/>
        <w:jc w:val="both"/>
      </w:pPr>
      <w:r>
        <w:t xml:space="preserve">Выбор тарифа в фасаде (trip_cost_facade.py):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# Ключи тарифов -&gt; классы стратегий расчёта.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_TARIFFS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{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"linear"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LinearTariffStrategy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"surcharge"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SurchargeTariffStrategy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}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set_tariff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tariff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str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"""Выбрать тариф для следующих расчётов: "linear" или "surcharge"."""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tariff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_TARIFFS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raise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ValueError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f"Неизвестный тариф: {tariff!r}. Доступные: {', '.join(self._TARIFFS)}"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_tariff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tariff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# в _build_result(): стратегия подставляется в калькулятор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calculator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TripCostCalculator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vehicle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trip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_TARIFFS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[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tariff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]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 w:rsidR="00AB1A4A" w:rsidRDefault="00000000">
      <w:pPr>
        <w:spacing w:line="360" w:lineRule="auto" w:before="200"/>
        <w:ind w:firstLine="709"/>
        <w:jc w:val="both"/>
      </w:pPr>
      <w:r>
        <w:t xml:space="preserve">Демонстрация: одна и та же поездка (100 км, 8 л/100 км, 60 руб/л, 2 пассажира) сначала считается по линейному тарифу, затем тариф переключается на тариф с наценкой 20%.</w:t>
      </w:r>
    </w:p>
    <w:p w:rsidR="00AB1A4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A353203" wp14:editId="45CC77AE">
            <wp:extent cx="4023360" cy="6902577"/>
            <wp:effectExtent l="0" t="0" r="0" b="0"/>
            <wp:docPr id="2" name="lab11_demo.png" descr="lab11_demo.png" title="lab11_de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690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4A" w:rsidRDefault="00000000">
      <w:pPr>
        <w:spacing w:before="60" w:after="200" w:line="276" w:lineRule="auto"/>
        <w:jc w:val="center"/>
      </w:pPr>
      <w:r>
        <w:t>Рисунок 2 – демонстрация работы</w:t>
      </w:r>
    </w:p>
    <w:p w14:paraId="05DF2531" w14:textId="77777777" w:rsidR="00AB1A4A" w:rsidRDefault="00000000">
      <w:pPr>
        <w:spacing w:line="360" w:lineRule="auto"/>
        <w:ind w:firstLine="709"/>
        <w:jc w:val="both"/>
      </w:pPr>
      <w:r>
        <w:t>Вывод: реализован паттерн «Стратегия» на примере выбора тарифа расчёта стоимости поездки. Как видно на рисунке 2, одна и та же поездка стоит 480 руб по линейному тарифу и 576 руб после переключения на тариф с наценкой, при этом код TripCostCalculator не менялся и не содержит ни одного условия вида if tariff == .... Новый тариф добавляется отдельным классом и одной строкой в _TARIFFS. Обратная совместимость подтверждена автотестами: 31 тест, включая проверки паттернов лабораторных работ 1–10, проходят успешно.</w:t>
      </w:r>
    </w:p>
    <w:sectPr w:rsidR="00AB1A4A">
      <w:pgSz w:w="11906" w:h="16838"/>
      <w:pgMar w:top="1134" w:right="851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4507F"/>
    <w:multiLevelType w:val="hybridMultilevel"/>
    <w:tmpl w:val="DE3AEEB0"/>
    <w:lvl w:ilvl="0" w:tplc="662E55CE">
      <w:start w:val="1"/>
      <w:numFmt w:val="bullet"/>
      <w:lvlText w:val="●"/>
      <w:lvlJc w:val="left"/>
      <w:pPr>
        <w:ind w:left="720" w:hanging="360"/>
      </w:pPr>
    </w:lvl>
    <w:lvl w:ilvl="1" w:tplc="47CAA77C">
      <w:start w:val="1"/>
      <w:numFmt w:val="bullet"/>
      <w:lvlText w:val="○"/>
      <w:lvlJc w:val="left"/>
      <w:pPr>
        <w:ind w:left="1440" w:hanging="360"/>
      </w:pPr>
    </w:lvl>
    <w:lvl w:ilvl="2" w:tplc="DA163332">
      <w:start w:val="1"/>
      <w:numFmt w:val="bullet"/>
      <w:lvlText w:val="■"/>
      <w:lvlJc w:val="left"/>
      <w:pPr>
        <w:ind w:left="2160" w:hanging="360"/>
      </w:pPr>
    </w:lvl>
    <w:lvl w:ilvl="3" w:tplc="70B2EE50">
      <w:start w:val="1"/>
      <w:numFmt w:val="bullet"/>
      <w:lvlText w:val="●"/>
      <w:lvlJc w:val="left"/>
      <w:pPr>
        <w:ind w:left="2880" w:hanging="360"/>
      </w:pPr>
    </w:lvl>
    <w:lvl w:ilvl="4" w:tplc="F3AE1E1E">
      <w:start w:val="1"/>
      <w:numFmt w:val="bullet"/>
      <w:lvlText w:val="○"/>
      <w:lvlJc w:val="left"/>
      <w:pPr>
        <w:ind w:left="3600" w:hanging="360"/>
      </w:pPr>
    </w:lvl>
    <w:lvl w:ilvl="5" w:tplc="A4F4D558">
      <w:start w:val="1"/>
      <w:numFmt w:val="bullet"/>
      <w:lvlText w:val="■"/>
      <w:lvlJc w:val="left"/>
      <w:pPr>
        <w:ind w:left="4320" w:hanging="360"/>
      </w:pPr>
    </w:lvl>
    <w:lvl w:ilvl="6" w:tplc="221E2D52">
      <w:start w:val="1"/>
      <w:numFmt w:val="bullet"/>
      <w:lvlText w:val="●"/>
      <w:lvlJc w:val="left"/>
      <w:pPr>
        <w:ind w:left="5040" w:hanging="360"/>
      </w:pPr>
    </w:lvl>
    <w:lvl w:ilvl="7" w:tplc="E6CCBCCA">
      <w:start w:val="1"/>
      <w:numFmt w:val="bullet"/>
      <w:lvlText w:val="●"/>
      <w:lvlJc w:val="left"/>
      <w:pPr>
        <w:ind w:left="5760" w:hanging="360"/>
      </w:pPr>
    </w:lvl>
    <w:lvl w:ilvl="8" w:tplc="039A795C">
      <w:start w:val="1"/>
      <w:numFmt w:val="bullet"/>
      <w:lvlText w:val="●"/>
      <w:lvlJc w:val="left"/>
      <w:pPr>
        <w:ind w:left="6480" w:hanging="360"/>
      </w:pPr>
    </w:lvl>
  </w:abstractNum>
  <w:num w:numId="1" w16cid:durableId="301927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A4A"/>
    <w:rsid w:val="001F2BE1"/>
    <w:rsid w:val="006242F6"/>
    <w:rsid w:val="006D0551"/>
    <w:rsid w:val="007F5684"/>
    <w:rsid w:val="00AB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AA047"/>
  <w15:docId w15:val="{DD591746-9587-4956-830E-9130C13B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1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783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к лабораторной работе № 10</dc:title>
  <dc:creator>Lab 10</dc:creator>
  <cp:lastModifiedBy>Gregory</cp:lastModifiedBy>
  <cp:revision>3</cp:revision>
  <dcterms:created xsi:type="dcterms:W3CDTF">2026-10-02T18:29:00Z</dcterms:created>
  <dcterms:modified xsi:type="dcterms:W3CDTF">2026-10-04T13:59:00Z</dcterms:modified>
</cp:coreProperties>
</file>