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D98DF" w14:textId="24BE51C9" w:rsidR="00805FE7" w:rsidRDefault="00C06213" w:rsidP="00C873CE">
      <w:pPr>
        <w:pStyle w:val="Title"/>
        <w:rPr>
          <w:rFonts w:ascii="Cambria" w:hAnsi="Cambria"/>
        </w:rPr>
      </w:pPr>
      <w:r w:rsidRPr="00106E1E">
        <w:rPr>
          <w:rFonts w:ascii="Cambria" w:hAnsi="Cambria"/>
        </w:rPr>
        <w:t xml:space="preserve">Assignment </w:t>
      </w:r>
      <w:r w:rsidR="00106E1E">
        <w:rPr>
          <w:rFonts w:ascii="Cambria" w:hAnsi="Cambria"/>
        </w:rPr>
        <w:t>–</w:t>
      </w:r>
      <w:r w:rsidRPr="00106E1E">
        <w:rPr>
          <w:rFonts w:ascii="Cambria" w:hAnsi="Cambria"/>
        </w:rPr>
        <w:t xml:space="preserve"> </w:t>
      </w:r>
      <w:r w:rsidR="00C873CE" w:rsidRPr="00106E1E">
        <w:rPr>
          <w:rFonts w:ascii="Cambria" w:hAnsi="Cambria"/>
        </w:rPr>
        <w:t>3</w:t>
      </w:r>
    </w:p>
    <w:p w14:paraId="7182E282" w14:textId="6FC3FF86" w:rsidR="00106E1E" w:rsidRPr="00106E1E" w:rsidRDefault="00106E1E" w:rsidP="00106E1E">
      <w:pPr>
        <w:pStyle w:val="Heading2"/>
        <w:jc w:val="center"/>
      </w:pPr>
      <w:r w:rsidRPr="00106E1E">
        <w:t>CH</w:t>
      </w:r>
      <w:r>
        <w:t>-</w:t>
      </w:r>
      <w:r w:rsidRPr="00106E1E">
        <w:t>3050</w:t>
      </w:r>
    </w:p>
    <w:p w14:paraId="5038B3F5" w14:textId="77777777" w:rsidR="00C873CE" w:rsidRPr="00106E1E" w:rsidRDefault="00805FE7" w:rsidP="00C873CE">
      <w:pPr>
        <w:pStyle w:val="Subtitle"/>
        <w:spacing w:after="120"/>
        <w:rPr>
          <w:rFonts w:ascii="Cambria" w:hAnsi="Cambria"/>
        </w:rPr>
      </w:pPr>
      <w:r w:rsidRPr="00106E1E">
        <w:rPr>
          <w:rFonts w:ascii="Cambria" w:hAnsi="Cambria"/>
        </w:rPr>
        <w:t>Department of Chemical Engineering, IIT Madra</w:t>
      </w:r>
      <w:r w:rsidR="00C06213" w:rsidRPr="00106E1E">
        <w:rPr>
          <w:rFonts w:ascii="Cambria" w:hAnsi="Cambria"/>
        </w:rPr>
        <w:t>s</w:t>
      </w:r>
    </w:p>
    <w:p w14:paraId="157D7697" w14:textId="3368A2C2" w:rsidR="00C06213" w:rsidRPr="00106E1E" w:rsidRDefault="00106E1E" w:rsidP="00C873CE">
      <w:pPr>
        <w:pStyle w:val="Subtitle"/>
        <w:spacing w:after="120"/>
        <w:rPr>
          <w:rFonts w:ascii="Cambria" w:hAnsi="Cambria"/>
        </w:rPr>
      </w:pPr>
      <w:r w:rsidRPr="00106E1E">
        <w:rPr>
          <w:rFonts w:ascii="Cambria" w:hAnsi="Cambria" w:cstheme="minorHAnsi"/>
          <w:sz w:val="22"/>
          <w:szCs w:val="22"/>
        </w:rPr>
        <w:pict w14:anchorId="10582610">
          <v:rect id="_x0000_i1026" style="width:0;height:1.5pt" o:hralign="center" o:hrstd="t" o:hr="t" fillcolor="#a0a0a0" stroked="f"/>
        </w:pict>
      </w:r>
    </w:p>
    <w:p w14:paraId="14EDF356" w14:textId="74A232DD" w:rsidR="009D0F64" w:rsidRPr="00106E1E" w:rsidRDefault="009D0F64" w:rsidP="000E66DB">
      <w:pPr>
        <w:pStyle w:val="Heading1"/>
        <w:rPr>
          <w:rFonts w:ascii="Cambria" w:hAnsi="Cambria" w:cstheme="minorHAnsi"/>
        </w:rPr>
      </w:pPr>
      <w:r w:rsidRPr="00106E1E">
        <w:rPr>
          <w:rFonts w:ascii="Cambria" w:hAnsi="Cambria" w:cstheme="minorHAnsi"/>
        </w:rPr>
        <w:t>Question-1</w:t>
      </w:r>
    </w:p>
    <w:p w14:paraId="0D863589" w14:textId="71FCC019" w:rsidR="009D0F64" w:rsidRPr="00106E1E" w:rsidRDefault="009D0F64" w:rsidP="009D0F64">
      <w:pPr>
        <w:pStyle w:val="ListParagraph"/>
        <w:numPr>
          <w:ilvl w:val="0"/>
          <w:numId w:val="26"/>
        </w:numPr>
        <w:rPr>
          <w:rFonts w:ascii="Cambria" w:hAnsi="Cambria"/>
        </w:rPr>
      </w:pPr>
      <w:r w:rsidRPr="00106E1E">
        <w:rPr>
          <w:rFonts w:ascii="Cambria" w:hAnsi="Cambria"/>
        </w:rPr>
        <w:t>Given, the transfer function-</w:t>
      </w:r>
    </w:p>
    <w:p w14:paraId="0862618B" w14:textId="6100DA29" w:rsidR="009D0F64" w:rsidRPr="00106E1E" w:rsidRDefault="009D0F64" w:rsidP="009D0F64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s-4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-3s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s+5</m:t>
                  </m:r>
                </m:e>
              </m:d>
            </m:den>
          </m:f>
        </m:oMath>
      </m:oMathPara>
    </w:p>
    <w:p w14:paraId="78BE37EC" w14:textId="30F92524" w:rsidR="009D0F64" w:rsidRPr="00106E1E" w:rsidRDefault="009D0F64" w:rsidP="009D0F64">
      <w:pPr>
        <w:pStyle w:val="Heading2"/>
        <w:rPr>
          <w:rFonts w:ascii="Cambria" w:hAnsi="Cambria"/>
          <w:sz w:val="22"/>
          <w:szCs w:val="22"/>
        </w:rPr>
      </w:pPr>
      <w:r w:rsidRPr="00106E1E">
        <w:rPr>
          <w:rFonts w:ascii="Cambria" w:hAnsi="Cambria"/>
          <w:sz w:val="22"/>
          <w:szCs w:val="22"/>
        </w:rPr>
        <w:t>PART (A)</w:t>
      </w:r>
    </w:p>
    <w:p w14:paraId="6112AB58" w14:textId="202CB51D" w:rsidR="009D0F64" w:rsidRPr="00106E1E" w:rsidRDefault="009D0F64" w:rsidP="009D0F64">
      <w:pPr>
        <w:pStyle w:val="ListParagraph"/>
        <w:numPr>
          <w:ilvl w:val="0"/>
          <w:numId w:val="26"/>
        </w:numPr>
        <w:rPr>
          <w:rFonts w:ascii="Cambria" w:hAnsi="Cambria"/>
        </w:rPr>
      </w:pPr>
      <w:r w:rsidRPr="00106E1E">
        <w:rPr>
          <w:rFonts w:ascii="Cambria" w:hAnsi="Cambria"/>
        </w:rPr>
        <w:t>The above transfer function can be written after partial fraction expansion as:</w:t>
      </w:r>
    </w:p>
    <w:p w14:paraId="0B35FB53" w14:textId="16EB6A48" w:rsidR="009D0F64" w:rsidRPr="00106E1E" w:rsidRDefault="009D0F64" w:rsidP="009D0F64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-3s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s+2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-3s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s+5</m:t>
                  </m:r>
                </m:e>
              </m:d>
            </m:den>
          </m:f>
        </m:oMath>
      </m:oMathPara>
    </w:p>
    <w:p w14:paraId="6058FD88" w14:textId="5EF89817" w:rsidR="009D0F64" w:rsidRPr="00106E1E" w:rsidRDefault="009D0F64" w:rsidP="009D0F64">
      <w:pPr>
        <w:pStyle w:val="ListParagraph"/>
        <w:numPr>
          <w:ilvl w:val="0"/>
          <w:numId w:val="26"/>
        </w:numPr>
        <w:rPr>
          <w:rFonts w:ascii="Cambria" w:hAnsi="Cambria"/>
          <w:b/>
          <w:bCs/>
        </w:rPr>
      </w:pPr>
      <w:r w:rsidRPr="00106E1E">
        <w:rPr>
          <w:rFonts w:ascii="Cambria" w:hAnsi="Cambria"/>
          <w:b/>
          <w:bCs/>
        </w:rPr>
        <w:t>Impulse response:</w:t>
      </w:r>
    </w:p>
    <w:p w14:paraId="01EF9A61" w14:textId="23BE284D" w:rsidR="009D0F64" w:rsidRPr="00106E1E" w:rsidRDefault="00106E1E" w:rsidP="009D0F64">
      <w:pPr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impulse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-3s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s+2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-3s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s+5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×1=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-3s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s+2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-3s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s+5</m:t>
                  </m:r>
                </m:e>
              </m:d>
            </m:den>
          </m:f>
        </m:oMath>
      </m:oMathPara>
    </w:p>
    <w:p w14:paraId="2349D393" w14:textId="2B9E69B7" w:rsidR="009D0F64" w:rsidRPr="00106E1E" w:rsidRDefault="009D0F64" w:rsidP="009D0F64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Taking inverse laplace: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-3s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s+2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-3s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s+5</m:t>
                      </m:r>
                    </m:e>
                  </m:d>
                </m:den>
              </m:f>
            </m:e>
          </m:d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64"/>
        <w:gridCol w:w="8329"/>
        <w:gridCol w:w="1063"/>
      </w:tblGrid>
      <w:tr w:rsidR="009D0F64" w:rsidRPr="00106E1E" w14:paraId="276D4A88" w14:textId="77777777" w:rsidTr="008B4156">
        <w:trPr>
          <w:trHeight w:val="407"/>
        </w:trPr>
        <w:tc>
          <w:tcPr>
            <w:tcW w:w="1064" w:type="dxa"/>
            <w:vAlign w:val="center"/>
          </w:tcPr>
          <w:p w14:paraId="3179D3E5" w14:textId="77777777" w:rsidR="009D0F64" w:rsidRPr="00106E1E" w:rsidRDefault="009D0F64" w:rsidP="00ED7FD1">
            <w:pPr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8329" w:type="dxa"/>
            <w:vAlign w:val="center"/>
          </w:tcPr>
          <w:p w14:paraId="29C2D3D5" w14:textId="496CBF85" w:rsidR="009D0F64" w:rsidRPr="00106E1E" w:rsidRDefault="00106E1E" w:rsidP="00ED7FD1">
            <w:pPr>
              <w:jc w:val="center"/>
              <w:rPr>
                <w:rFonts w:ascii="Cambria" w:eastAsia="Times New Roman" w:hAnsi="Cambria" w:cs="Calibri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=-20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t-3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+30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-5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t-3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063" w:type="dxa"/>
            <w:vAlign w:val="center"/>
          </w:tcPr>
          <w:p w14:paraId="32454B7A" w14:textId="77BEBF2A" w:rsidR="009D0F64" w:rsidRPr="00106E1E" w:rsidRDefault="009D0F64" w:rsidP="00ED7FD1">
            <w:pPr>
              <w:jc w:val="center"/>
              <w:rPr>
                <w:rFonts w:ascii="Cambria" w:eastAsia="Times New Roman" w:hAnsi="Cambria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t≥3</m:t>
                </m:r>
              </m:oMath>
            </m:oMathPara>
          </w:p>
        </w:tc>
      </w:tr>
    </w:tbl>
    <w:p w14:paraId="7C17A09E" w14:textId="3F7182CC" w:rsidR="009D0F64" w:rsidRPr="00106E1E" w:rsidRDefault="009D0F64" w:rsidP="009D0F64">
      <w:pPr>
        <w:pStyle w:val="ListParagraph"/>
        <w:numPr>
          <w:ilvl w:val="0"/>
          <w:numId w:val="26"/>
        </w:numPr>
        <w:rPr>
          <w:rFonts w:ascii="Cambria" w:hAnsi="Cambria"/>
        </w:rPr>
      </w:pPr>
      <w:r w:rsidRPr="00106E1E">
        <w:rPr>
          <w:rFonts w:ascii="Cambria" w:hAnsi="Cambria"/>
          <w:b/>
          <w:bCs/>
        </w:rPr>
        <w:t xml:space="preserve">Step response: </w:t>
      </w:r>
      <w:r w:rsidRPr="00106E1E">
        <w:rPr>
          <w:rFonts w:ascii="Cambria" w:hAnsi="Cambria"/>
        </w:rPr>
        <w:t>Similarly,</w:t>
      </w:r>
    </w:p>
    <w:p w14:paraId="06E2253E" w14:textId="43BE7E1B" w:rsidR="009D0F64" w:rsidRPr="00106E1E" w:rsidRDefault="00106E1E" w:rsidP="009D0F64">
      <w:pPr>
        <w:pStyle w:val="ListParagraph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step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s-4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-3s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s+5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-3s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-3s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s+2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-3s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s+5</m:t>
              </m:r>
            </m:den>
          </m:f>
        </m:oMath>
      </m:oMathPara>
    </w:p>
    <w:p w14:paraId="2CBB6303" w14:textId="7C3587D0" w:rsidR="009D0F64" w:rsidRPr="00106E1E" w:rsidRDefault="009D0F64" w:rsidP="009D0F64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Taking inverse laplace: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-3s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-3s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s+2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-3s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s+5</m:t>
                  </m:r>
                </m:den>
              </m:f>
            </m:e>
          </m:d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64"/>
        <w:gridCol w:w="8329"/>
        <w:gridCol w:w="1063"/>
      </w:tblGrid>
      <w:tr w:rsidR="009D0F64" w:rsidRPr="00106E1E" w14:paraId="4A7C52A8" w14:textId="77777777" w:rsidTr="008B4156">
        <w:trPr>
          <w:trHeight w:val="369"/>
        </w:trPr>
        <w:tc>
          <w:tcPr>
            <w:tcW w:w="1064" w:type="dxa"/>
            <w:vAlign w:val="center"/>
          </w:tcPr>
          <w:p w14:paraId="2BD2395E" w14:textId="77777777" w:rsidR="009D0F64" w:rsidRPr="00106E1E" w:rsidRDefault="009D0F64" w:rsidP="00ED7FD1">
            <w:pPr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8329" w:type="dxa"/>
            <w:vAlign w:val="center"/>
          </w:tcPr>
          <w:p w14:paraId="3AEF855E" w14:textId="0E42F549" w:rsidR="009D0F64" w:rsidRPr="00106E1E" w:rsidRDefault="00106E1E" w:rsidP="00ED7FD1">
            <w:pPr>
              <w:jc w:val="center"/>
              <w:rPr>
                <w:rFonts w:ascii="Cambria" w:eastAsia="Times New Roman" w:hAnsi="Cambria" w:cs="Calibri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=10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t-3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-6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-5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t-3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  <w:tc>
          <w:tcPr>
            <w:tcW w:w="1063" w:type="dxa"/>
            <w:vAlign w:val="center"/>
          </w:tcPr>
          <w:p w14:paraId="11DC4629" w14:textId="77777777" w:rsidR="009D0F64" w:rsidRPr="00106E1E" w:rsidRDefault="009D0F64" w:rsidP="00ED7FD1">
            <w:pPr>
              <w:jc w:val="center"/>
              <w:rPr>
                <w:rFonts w:ascii="Cambria" w:eastAsia="Times New Roman" w:hAnsi="Cambria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t≥3</m:t>
                </m:r>
              </m:oMath>
            </m:oMathPara>
          </w:p>
        </w:tc>
      </w:tr>
    </w:tbl>
    <w:p w14:paraId="0CC34BEB" w14:textId="139035CD" w:rsidR="000F596C" w:rsidRPr="00106E1E" w:rsidRDefault="008B4156" w:rsidP="000F596C">
      <w:pPr>
        <w:pStyle w:val="ListParagraph"/>
        <w:numPr>
          <w:ilvl w:val="0"/>
          <w:numId w:val="26"/>
        </w:numPr>
        <w:spacing w:after="0"/>
        <w:rPr>
          <w:rFonts w:ascii="Cambria" w:hAnsi="Cambria"/>
        </w:rPr>
      </w:pPr>
      <w:r w:rsidRPr="00106E1E">
        <w:rPr>
          <w:rFonts w:ascii="Cambria" w:hAnsi="Cambria"/>
        </w:rPr>
        <w:t>Sketched Impulse Response (Left) &amp; Step-Response (Right):</w:t>
      </w:r>
    </w:p>
    <w:p w14:paraId="18627091" w14:textId="77777777" w:rsidR="006A507F" w:rsidRDefault="006A507F" w:rsidP="000F596C">
      <w:pPr>
        <w:jc w:val="center"/>
        <w:rPr>
          <w:rFonts w:ascii="Cambria" w:hAnsi="Cambria"/>
          <w:noProof/>
        </w:rPr>
      </w:pPr>
    </w:p>
    <w:p w14:paraId="12131762" w14:textId="1F0B87B8" w:rsidR="008B4156" w:rsidRPr="00106E1E" w:rsidRDefault="000F596C" w:rsidP="000F596C">
      <w:pPr>
        <w:jc w:val="center"/>
        <w:rPr>
          <w:rFonts w:ascii="Cambria" w:hAnsi="Cambria"/>
        </w:rPr>
      </w:pPr>
      <w:r w:rsidRPr="00106E1E">
        <w:rPr>
          <w:rFonts w:ascii="Cambria" w:hAnsi="Cambria"/>
          <w:noProof/>
        </w:rPr>
        <w:drawing>
          <wp:inline distT="0" distB="0" distL="0" distR="0" wp14:anchorId="454EEF6F" wp14:editId="620C70C5">
            <wp:extent cx="1885950" cy="3021894"/>
            <wp:effectExtent l="19050" t="19050" r="19050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hatsApp Image 2020-03-06 at 2.29.22 A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7" t="21989" r="14837" b="21076"/>
                    <a:stretch/>
                  </pic:blipFill>
                  <pic:spPr bwMode="auto">
                    <a:xfrm>
                      <a:off x="0" y="0"/>
                      <a:ext cx="1890471" cy="30291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632E62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BA8B3" w14:textId="26065CAB" w:rsidR="00ED7FD1" w:rsidRPr="00106E1E" w:rsidRDefault="00ED7FD1" w:rsidP="00ED7FD1">
      <w:pPr>
        <w:pStyle w:val="Heading2"/>
        <w:rPr>
          <w:rFonts w:ascii="Cambria" w:hAnsi="Cambria"/>
          <w:sz w:val="22"/>
          <w:szCs w:val="22"/>
        </w:rPr>
      </w:pPr>
      <w:r w:rsidRPr="00106E1E">
        <w:rPr>
          <w:rFonts w:ascii="Cambria" w:hAnsi="Cambria"/>
          <w:sz w:val="22"/>
          <w:szCs w:val="22"/>
        </w:rPr>
        <w:lastRenderedPageBreak/>
        <w:t>PART (B)</w:t>
      </w:r>
    </w:p>
    <w:p w14:paraId="5D1DC058" w14:textId="4776A6EA" w:rsidR="00ED7FD1" w:rsidRPr="00106E1E" w:rsidRDefault="00ED7FD1" w:rsidP="00ED7FD1">
      <w:pPr>
        <w:pStyle w:val="ListParagraph"/>
        <w:numPr>
          <w:ilvl w:val="0"/>
          <w:numId w:val="26"/>
        </w:numPr>
        <w:rPr>
          <w:rFonts w:ascii="Cambria" w:hAnsi="Cambria"/>
        </w:rPr>
      </w:pPr>
      <w:r w:rsidRPr="00106E1E">
        <w:rPr>
          <w:rFonts w:ascii="Cambria" w:hAnsi="Cambria"/>
        </w:rPr>
        <w:t>Given, input-</w:t>
      </w:r>
    </w:p>
    <w:p w14:paraId="2DEE4B48" w14:textId="6840DE17" w:rsidR="00ED7FD1" w:rsidRPr="00106E1E" w:rsidRDefault="00ED7FD1" w:rsidP="00ED7FD1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4t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0.1t=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 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func>
        </m:oMath>
      </m:oMathPara>
    </w:p>
    <w:p w14:paraId="1B9516E9" w14:textId="3A2BD264" w:rsidR="00ED7FD1" w:rsidRPr="00106E1E" w:rsidRDefault="00ED7FD1" w:rsidP="00ED7FD1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 xml:space="preserve">where,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=4;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=0.1</m:t>
          </m:r>
        </m:oMath>
      </m:oMathPara>
    </w:p>
    <w:p w14:paraId="1094C6A5" w14:textId="01082304" w:rsidR="00ED7FD1" w:rsidRPr="00106E1E" w:rsidRDefault="00ED7FD1" w:rsidP="00ED7FD1">
      <w:pPr>
        <w:pStyle w:val="ListParagraph"/>
        <w:numPr>
          <w:ilvl w:val="0"/>
          <w:numId w:val="26"/>
        </w:numPr>
        <w:rPr>
          <w:rFonts w:ascii="Cambria" w:hAnsi="Cambria"/>
        </w:rPr>
      </w:pPr>
      <w:r w:rsidRPr="00106E1E">
        <w:rPr>
          <w:rFonts w:ascii="Cambria" w:hAnsi="Cambria"/>
        </w:rPr>
        <w:t>First, we will find out the expressions for amplitude ratio (AR) and phase:</w:t>
      </w:r>
    </w:p>
    <w:p w14:paraId="3033EF7A" w14:textId="4B0A4974" w:rsidR="00ED7FD1" w:rsidRPr="00106E1E" w:rsidRDefault="00ED7FD1" w:rsidP="00ED7FD1">
      <w:pPr>
        <w:jc w:val="center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ωj-4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-3ωj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ωj+2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ωj+5</m:t>
                  </m:r>
                </m:e>
              </m:d>
            </m:den>
          </m:f>
        </m:oMath>
      </m:oMathPara>
    </w:p>
    <w:p w14:paraId="64B0C386" w14:textId="4DA3758A" w:rsidR="00ED7FD1" w:rsidRPr="00106E1E" w:rsidRDefault="00ED7FD1" w:rsidP="00ED7FD1">
      <w:pPr>
        <w:jc w:val="center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AR=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16+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14:paraId="12E0FBF0" w14:textId="5288B6BE" w:rsidR="00ED7FD1" w:rsidRPr="00106E1E" w:rsidRDefault="00ED7FD1" w:rsidP="00ED7FD1">
      <w:pPr>
        <w:jc w:val="center"/>
        <w:rPr>
          <w:rFonts w:ascii="Cambria" w:hAnsi="Cambria"/>
          <w:i/>
          <w:iCs/>
        </w:rPr>
      </w:pPr>
      <m:oMathPara>
        <m:oMath>
          <m:r>
            <w:rPr>
              <w:rFonts w:ascii="Cambria Math" w:hAnsi="Cambria Math"/>
            </w:rPr>
            <m:t>ϕ=∠G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=-3ω+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Cs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Cs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Cs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func>
        </m:oMath>
      </m:oMathPara>
    </w:p>
    <w:p w14:paraId="61D78158" w14:textId="554A0EEE" w:rsidR="0068122F" w:rsidRPr="00106E1E" w:rsidRDefault="0068122F" w:rsidP="0068122F">
      <w:pPr>
        <w:pStyle w:val="ListParagraph"/>
        <w:numPr>
          <w:ilvl w:val="0"/>
          <w:numId w:val="26"/>
        </w:numPr>
        <w:rPr>
          <w:rFonts w:ascii="Cambria" w:hAnsi="Cambria"/>
        </w:rPr>
      </w:pPr>
      <w:r w:rsidRPr="00106E1E">
        <w:rPr>
          <w:rFonts w:ascii="Cambria" w:hAnsi="Cambria"/>
        </w:rPr>
        <w:t xml:space="preserve">Evaluating the expressions of AR and Phase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</m:t>
        </m:r>
      </m:oMath>
      <w:r w:rsidRPr="00106E1E">
        <w:rPr>
          <w:rFonts w:ascii="Cambria" w:hAnsi="Cambr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=0.1</m:t>
        </m:r>
      </m:oMath>
      <w:r w:rsidRPr="00106E1E">
        <w:rPr>
          <w:rFonts w:ascii="Cambria" w:hAnsi="Cambria"/>
        </w:rPr>
        <w:t>:</w:t>
      </w:r>
    </w:p>
    <w:p w14:paraId="152B9D00" w14:textId="623C03A9" w:rsidR="00697936" w:rsidRPr="00106E1E" w:rsidRDefault="00697936" w:rsidP="00697936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16+16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4+16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25+16</m:t>
                      </m:r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=1.975</m:t>
          </m:r>
        </m:oMath>
      </m:oMathPara>
    </w:p>
    <w:p w14:paraId="5380CF38" w14:textId="2E45725E" w:rsidR="00697936" w:rsidRPr="00106E1E" w:rsidRDefault="00697936" w:rsidP="00697936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16+0.01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4+0.01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25+0.01</m:t>
                      </m:r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=3.995</m:t>
          </m:r>
        </m:oMath>
      </m:oMathPara>
    </w:p>
    <w:p w14:paraId="394146F5" w14:textId="581CFE42" w:rsidR="00697936" w:rsidRPr="00106E1E" w:rsidRDefault="00106E1E" w:rsidP="00697936">
      <w:pPr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=-14.565;and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=-0.395</m:t>
          </m:r>
        </m:oMath>
      </m:oMathPara>
    </w:p>
    <w:p w14:paraId="6B530FBA" w14:textId="16CD371F" w:rsidR="00697936" w:rsidRPr="00106E1E" w:rsidRDefault="00697936" w:rsidP="00697936">
      <w:pPr>
        <w:pStyle w:val="ListParagraph"/>
        <w:numPr>
          <w:ilvl w:val="0"/>
          <w:numId w:val="26"/>
        </w:numPr>
        <w:rPr>
          <w:rFonts w:ascii="Cambria" w:hAnsi="Cambria"/>
        </w:rPr>
      </w:pPr>
      <w:r w:rsidRPr="00106E1E">
        <w:rPr>
          <w:rFonts w:ascii="Cambria" w:hAnsi="Cambria"/>
        </w:rPr>
        <w:t>Finally, long time response is given by-</w:t>
      </w:r>
    </w:p>
    <w:p w14:paraId="530CD325" w14:textId="48E3C9E0" w:rsidR="00697936" w:rsidRPr="00106E1E" w:rsidRDefault="00106E1E" w:rsidP="00697936">
      <w:pPr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1.975×2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4t-14.565</m:t>
                  </m:r>
                </m:e>
              </m:d>
            </m:e>
          </m:func>
          <m:r>
            <w:rPr>
              <w:rFonts w:ascii="Cambria Math" w:hAnsi="Cambria Math"/>
            </w:rPr>
            <m:t>+ (3.995×1)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(0.1t-0.395)</m:t>
              </m:r>
            </m:e>
          </m:func>
        </m:oMath>
      </m:oMathPara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1"/>
      </w:tblGrid>
      <w:tr w:rsidR="00697936" w:rsidRPr="00106E1E" w14:paraId="4B7CA7C4" w14:textId="77777777" w:rsidTr="006A507F">
        <w:trPr>
          <w:trHeight w:val="536"/>
          <w:jc w:val="center"/>
        </w:trPr>
        <w:tc>
          <w:tcPr>
            <w:tcW w:w="6481" w:type="dxa"/>
            <w:vAlign w:val="center"/>
          </w:tcPr>
          <w:p w14:paraId="029FE764" w14:textId="7C0D41B4" w:rsidR="00697936" w:rsidRPr="00106E1E" w:rsidRDefault="00106E1E" w:rsidP="00697936">
            <w:pPr>
              <w:jc w:val="center"/>
              <w:rPr>
                <w:rFonts w:ascii="Cambria" w:hAnsi="Cambr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=3.95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t-14.565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+ 3.995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(0.1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t-0.395)</m:t>
                    </m:r>
                  </m:e>
                </m:func>
              </m:oMath>
            </m:oMathPara>
          </w:p>
        </w:tc>
      </w:tr>
    </w:tbl>
    <w:p w14:paraId="4B2E4DE6" w14:textId="77777777" w:rsidR="001A1342" w:rsidRPr="00106E1E" w:rsidRDefault="001A1342">
      <w:pPr>
        <w:rPr>
          <w:rFonts w:ascii="Cambria" w:hAnsi="Cambria"/>
          <w:caps/>
          <w:spacing w:val="15"/>
        </w:rPr>
      </w:pPr>
      <w:r w:rsidRPr="00106E1E">
        <w:rPr>
          <w:rFonts w:ascii="Cambria" w:hAnsi="Cambria"/>
        </w:rPr>
        <w:br w:type="page"/>
      </w:r>
    </w:p>
    <w:p w14:paraId="6392BD28" w14:textId="6F91E5EB" w:rsidR="00697936" w:rsidRPr="00106E1E" w:rsidRDefault="00FF6ECF" w:rsidP="00FF6ECF">
      <w:pPr>
        <w:pStyle w:val="Heading2"/>
        <w:rPr>
          <w:rFonts w:ascii="Cambria" w:hAnsi="Cambria"/>
          <w:sz w:val="22"/>
          <w:szCs w:val="22"/>
        </w:rPr>
      </w:pPr>
      <w:r w:rsidRPr="00106E1E">
        <w:rPr>
          <w:rFonts w:ascii="Cambria" w:hAnsi="Cambria"/>
          <w:sz w:val="22"/>
          <w:szCs w:val="22"/>
        </w:rPr>
        <w:lastRenderedPageBreak/>
        <w:t>PART (C)</w:t>
      </w:r>
    </w:p>
    <w:p w14:paraId="62407562" w14:textId="410A828D" w:rsidR="00962672" w:rsidRDefault="00FF6ECF" w:rsidP="006A507F">
      <w:pPr>
        <w:pStyle w:val="ListParagraph"/>
        <w:numPr>
          <w:ilvl w:val="0"/>
          <w:numId w:val="26"/>
        </w:numPr>
        <w:rPr>
          <w:rFonts w:ascii="Cambria" w:hAnsi="Cambria"/>
        </w:rPr>
      </w:pPr>
      <w:r w:rsidRPr="00106E1E">
        <w:rPr>
          <w:rFonts w:ascii="Cambria" w:hAnsi="Cambria"/>
        </w:rPr>
        <w:t>Bode-Plots sketched by hand are shown below:</w:t>
      </w:r>
    </w:p>
    <w:p w14:paraId="04601A53" w14:textId="77777777" w:rsidR="006A507F" w:rsidRDefault="006A507F" w:rsidP="006A507F">
      <w:pPr>
        <w:rPr>
          <w:rFonts w:ascii="Cambria" w:hAnsi="Cambria"/>
          <w:noProof/>
        </w:rPr>
      </w:pPr>
    </w:p>
    <w:p w14:paraId="4B3F3E6D" w14:textId="13ECF42D" w:rsidR="006A507F" w:rsidRPr="006A507F" w:rsidRDefault="006A507F" w:rsidP="006A507F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5D8297F5" wp14:editId="6C6FB12D">
            <wp:extent cx="4888865" cy="78867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3-07 at 2.11.06 PM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3" b="13398"/>
                    <a:stretch/>
                  </pic:blipFill>
                  <pic:spPr bwMode="auto">
                    <a:xfrm>
                      <a:off x="0" y="0"/>
                      <a:ext cx="4888865" cy="788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8B603" w14:textId="77777777" w:rsidR="006A507F" w:rsidRDefault="006A507F" w:rsidP="006A507F">
      <w:pPr>
        <w:rPr>
          <w:rFonts w:ascii="Cambria" w:hAnsi="Cambria"/>
          <w:noProof/>
        </w:rPr>
      </w:pPr>
    </w:p>
    <w:p w14:paraId="40634AA9" w14:textId="79C5A49B" w:rsidR="006A507F" w:rsidRPr="006A507F" w:rsidRDefault="006A507F" w:rsidP="006A507F">
      <w:pPr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135BC3CA" wp14:editId="5253F407">
            <wp:extent cx="4686300" cy="723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3-07 at 2.11.26 PM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20" r="4143" b="11644"/>
                    <a:stretch/>
                  </pic:blipFill>
                  <pic:spPr bwMode="auto">
                    <a:xfrm>
                      <a:off x="0" y="0"/>
                      <a:ext cx="4686300" cy="723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BC7FD" w14:textId="2E020FAE" w:rsidR="00962672" w:rsidRPr="00106E1E" w:rsidRDefault="00962672" w:rsidP="00962672">
      <w:pPr>
        <w:jc w:val="center"/>
        <w:rPr>
          <w:rFonts w:ascii="Cambria" w:hAnsi="Cambria"/>
          <w:noProof/>
        </w:rPr>
      </w:pPr>
    </w:p>
    <w:p w14:paraId="57757FED" w14:textId="6C345086" w:rsidR="00962672" w:rsidRPr="00106E1E" w:rsidRDefault="00962672" w:rsidP="00962672">
      <w:pPr>
        <w:jc w:val="center"/>
        <w:rPr>
          <w:rFonts w:ascii="Cambria" w:hAnsi="Cambria"/>
          <w:noProof/>
        </w:rPr>
      </w:pPr>
    </w:p>
    <w:p w14:paraId="5BD016B6" w14:textId="77777777" w:rsidR="00962672" w:rsidRPr="00106E1E" w:rsidRDefault="00962672" w:rsidP="00962672">
      <w:pPr>
        <w:jc w:val="center"/>
        <w:rPr>
          <w:rFonts w:ascii="Cambria" w:hAnsi="Cambria"/>
          <w:noProof/>
        </w:rPr>
      </w:pPr>
    </w:p>
    <w:p w14:paraId="692C8E8A" w14:textId="0D149856" w:rsidR="00962672" w:rsidRPr="00106E1E" w:rsidRDefault="00962672" w:rsidP="00962672">
      <w:pPr>
        <w:jc w:val="center"/>
        <w:rPr>
          <w:rFonts w:ascii="Cambria" w:hAnsi="Cambria"/>
        </w:rPr>
      </w:pPr>
    </w:p>
    <w:p w14:paraId="7EB35551" w14:textId="77777777" w:rsidR="001A1342" w:rsidRPr="00106E1E" w:rsidRDefault="001A1342" w:rsidP="001A1342">
      <w:pPr>
        <w:rPr>
          <w:rFonts w:ascii="Cambria" w:hAnsi="Cambria"/>
          <w:noProof/>
        </w:rPr>
      </w:pPr>
    </w:p>
    <w:p w14:paraId="002DF9C2" w14:textId="5B46E90C" w:rsidR="00962672" w:rsidRPr="00106E1E" w:rsidRDefault="00962672" w:rsidP="00962672">
      <w:pPr>
        <w:pStyle w:val="Heading2"/>
        <w:rPr>
          <w:rFonts w:ascii="Cambria" w:hAnsi="Cambria"/>
          <w:noProof/>
          <w:sz w:val="22"/>
          <w:szCs w:val="22"/>
        </w:rPr>
      </w:pPr>
      <w:r w:rsidRPr="00106E1E">
        <w:rPr>
          <w:rFonts w:ascii="Cambria" w:hAnsi="Cambria"/>
          <w:noProof/>
          <w:sz w:val="22"/>
          <w:szCs w:val="22"/>
        </w:rPr>
        <w:t>PART (D)</w:t>
      </w:r>
    </w:p>
    <w:p w14:paraId="4A676A85" w14:textId="66BDAF6C" w:rsidR="00A93D69" w:rsidRPr="00106E1E" w:rsidRDefault="00A93D69" w:rsidP="00A93D69">
      <w:pPr>
        <w:pStyle w:val="ListParagraph"/>
        <w:numPr>
          <w:ilvl w:val="0"/>
          <w:numId w:val="26"/>
        </w:numPr>
        <w:rPr>
          <w:rFonts w:ascii="Cambria" w:hAnsi="Cambria"/>
        </w:rPr>
      </w:pPr>
      <w:r w:rsidRPr="00106E1E">
        <w:rPr>
          <w:rFonts w:ascii="Cambria" w:hAnsi="Cambria"/>
        </w:rPr>
        <w:t>LTI system having same magnitude as that of the given system at any given frequency</w:t>
      </w:r>
      <w:r w:rsidR="001135E4" w:rsidRPr="00106E1E">
        <w:rPr>
          <w:rFonts w:ascii="Cambria" w:hAnsi="Cambria"/>
        </w:rPr>
        <w:t xml:space="preserve"> </w:t>
      </w:r>
      <w:r w:rsidRPr="00106E1E">
        <w:rPr>
          <w:rFonts w:ascii="Cambria" w:hAnsi="Cambria"/>
        </w:rPr>
        <w:t xml:space="preserve">but </w:t>
      </w:r>
      <w:r w:rsidR="001135E4" w:rsidRPr="00106E1E">
        <w:rPr>
          <w:rFonts w:ascii="Cambria" w:hAnsi="Cambria"/>
        </w:rPr>
        <w:t xml:space="preserve">with </w:t>
      </w:r>
      <w:r w:rsidRPr="00106E1E">
        <w:rPr>
          <w:rFonts w:ascii="Cambria" w:hAnsi="Cambria"/>
        </w:rPr>
        <w:t>minimum phase</w:t>
      </w:r>
      <w:r w:rsidR="001135E4" w:rsidRPr="00106E1E">
        <w:rPr>
          <w:rFonts w:ascii="Cambria" w:hAnsi="Cambria"/>
        </w:rPr>
        <w:t>,</w:t>
      </w:r>
      <w:r w:rsidRPr="00106E1E">
        <w:rPr>
          <w:rFonts w:ascii="Cambria" w:hAnsi="Cambria"/>
        </w:rPr>
        <w:t xml:space="preserve"> is given by the same system but</w:t>
      </w:r>
      <w:r w:rsidR="001135E4" w:rsidRPr="00106E1E">
        <w:rPr>
          <w:rFonts w:ascii="Cambria" w:hAnsi="Cambria"/>
        </w:rPr>
        <w:t xml:space="preserve"> with</w:t>
      </w:r>
      <w:r w:rsidRPr="00106E1E">
        <w:rPr>
          <w:rFonts w:ascii="Cambria" w:hAnsi="Cambria"/>
        </w:rPr>
        <w:t xml:space="preserve"> all its zeros in LHP:</w:t>
      </w:r>
    </w:p>
    <w:p w14:paraId="2B3DCE17" w14:textId="426E29DB" w:rsidR="001A1342" w:rsidRPr="00106E1E" w:rsidRDefault="00106E1E" w:rsidP="00A93D69">
      <w:pPr>
        <w:rPr>
          <w:rFonts w:ascii="Cambria" w:hAnsi="Cambr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MP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s+4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s+5</m:t>
                  </m:r>
                </m:e>
              </m:d>
            </m:den>
          </m:f>
        </m:oMath>
      </m:oMathPara>
    </w:p>
    <w:p w14:paraId="54243901" w14:textId="174882FD" w:rsidR="001A1342" w:rsidRPr="00106E1E" w:rsidRDefault="001A1342">
      <w:pPr>
        <w:rPr>
          <w:rFonts w:ascii="Cambria" w:hAnsi="Cambria"/>
        </w:rPr>
      </w:pPr>
    </w:p>
    <w:p w14:paraId="3A3513AD" w14:textId="060B173D" w:rsidR="0025337F" w:rsidRPr="00106E1E" w:rsidRDefault="00A93D69" w:rsidP="00A93D69">
      <w:pPr>
        <w:pStyle w:val="Heading2"/>
        <w:rPr>
          <w:rFonts w:ascii="Cambria" w:hAnsi="Cambria"/>
          <w:sz w:val="22"/>
          <w:szCs w:val="22"/>
        </w:rPr>
      </w:pPr>
      <w:r w:rsidRPr="00106E1E">
        <w:rPr>
          <w:rFonts w:ascii="Cambria" w:hAnsi="Cambria"/>
          <w:sz w:val="22"/>
          <w:szCs w:val="22"/>
        </w:rPr>
        <w:t>PART (E)</w:t>
      </w:r>
    </w:p>
    <w:p w14:paraId="46021C28" w14:textId="77777777" w:rsidR="00A93D69" w:rsidRPr="00106E1E" w:rsidRDefault="00A93D69" w:rsidP="00A93D69">
      <w:pPr>
        <w:pStyle w:val="ListParagraph"/>
        <w:numPr>
          <w:ilvl w:val="0"/>
          <w:numId w:val="26"/>
        </w:numPr>
        <w:rPr>
          <w:rFonts w:ascii="Cambria" w:hAnsi="Cambria"/>
        </w:rPr>
      </w:pPr>
      <w:r w:rsidRPr="00106E1E">
        <w:rPr>
          <w:rFonts w:ascii="Cambria" w:hAnsi="Cambria"/>
        </w:rPr>
        <w:t xml:space="preserve">Verifying parts (a) to (c) using MATLAB (using </w:t>
      </w:r>
      <w:proofErr w:type="spellStart"/>
      <w:r w:rsidRPr="00106E1E">
        <w:rPr>
          <w:rFonts w:ascii="Cambria" w:hAnsi="Cambria"/>
          <w:i/>
          <w:iCs/>
        </w:rPr>
        <w:t>ltiview</w:t>
      </w:r>
      <w:proofErr w:type="spellEnd"/>
      <w:r w:rsidRPr="00106E1E">
        <w:rPr>
          <w:rFonts w:ascii="Cambria" w:hAnsi="Cambria"/>
        </w:rPr>
        <w:t>):</w:t>
      </w:r>
    </w:p>
    <w:p w14:paraId="59FF0438" w14:textId="77777777" w:rsidR="00A93D69" w:rsidRPr="00106E1E" w:rsidRDefault="00A93D69" w:rsidP="00A93D69">
      <w:pPr>
        <w:rPr>
          <w:rFonts w:ascii="Cambria" w:hAnsi="Cambria"/>
        </w:rPr>
      </w:pPr>
      <w:r w:rsidRPr="00106E1E">
        <w:rPr>
          <w:rFonts w:ascii="Cambria" w:hAnsi="Cambria"/>
          <w:noProof/>
        </w:rPr>
        <w:drawing>
          <wp:inline distT="0" distB="0" distL="0" distR="0" wp14:anchorId="2751C272" wp14:editId="069D4AB0">
            <wp:extent cx="6645910" cy="3167380"/>
            <wp:effectExtent l="19050" t="19050" r="21590" b="139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738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2872778" w14:textId="3FF92859" w:rsidR="00A93D69" w:rsidRPr="00106E1E" w:rsidRDefault="006A507F" w:rsidP="00A93D69">
      <w:pPr>
        <w:rPr>
          <w:rFonts w:ascii="Cambria" w:hAnsi="Cambria"/>
        </w:rPr>
      </w:pPr>
      <w:r w:rsidRPr="00106E1E">
        <w:rPr>
          <w:rFonts w:ascii="Cambria" w:hAnsi="Cambria" w:cstheme="minorHAnsi"/>
        </w:rPr>
        <w:pict w14:anchorId="0183FFCE">
          <v:rect id="_x0000_i1031" style="width:0;height:1.5pt" o:hralign="center" o:hrstd="t" o:hr="t" fillcolor="#a0a0a0" stroked="f"/>
        </w:pict>
      </w:r>
    </w:p>
    <w:p w14:paraId="3DB5225C" w14:textId="15A5CE74" w:rsidR="00D0229E" w:rsidRPr="00106E1E" w:rsidRDefault="00D0229E" w:rsidP="000E66DB">
      <w:pPr>
        <w:pStyle w:val="Heading1"/>
        <w:rPr>
          <w:rFonts w:ascii="Cambria" w:hAnsi="Cambria" w:cstheme="minorHAnsi"/>
        </w:rPr>
      </w:pPr>
      <w:r w:rsidRPr="00106E1E">
        <w:rPr>
          <w:rFonts w:ascii="Cambria" w:hAnsi="Cambria" w:cstheme="minorHAnsi"/>
        </w:rPr>
        <w:t>Question-</w:t>
      </w:r>
      <w:r w:rsidR="00C873CE" w:rsidRPr="00106E1E">
        <w:rPr>
          <w:rFonts w:ascii="Cambria" w:hAnsi="Cambria" w:cstheme="minorHAnsi"/>
        </w:rPr>
        <w:t>2</w:t>
      </w:r>
    </w:p>
    <w:p w14:paraId="70F7A650" w14:textId="1377B8E2" w:rsidR="007A196B" w:rsidRPr="00106E1E" w:rsidRDefault="000E66DB" w:rsidP="007A196B">
      <w:pPr>
        <w:spacing w:after="0" w:line="240" w:lineRule="auto"/>
        <w:rPr>
          <w:rFonts w:ascii="Cambria" w:hAnsi="Cambria" w:cstheme="minorHAnsi"/>
        </w:rPr>
      </w:pPr>
      <w:r w:rsidRPr="00106E1E">
        <w:rPr>
          <w:rFonts w:ascii="Cambria" w:hAnsi="Cambria" w:cstheme="minorHAnsi"/>
        </w:rPr>
        <w:t>Given,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072"/>
        <w:gridCol w:w="680"/>
      </w:tblGrid>
      <w:tr w:rsidR="000E66DB" w:rsidRPr="00106E1E" w14:paraId="213D6D94" w14:textId="77777777" w:rsidTr="000E66DB">
        <w:tc>
          <w:tcPr>
            <w:tcW w:w="704" w:type="dxa"/>
            <w:vAlign w:val="center"/>
          </w:tcPr>
          <w:p w14:paraId="6A0F99EC" w14:textId="77777777" w:rsidR="000E66DB" w:rsidRPr="00106E1E" w:rsidRDefault="000E66DB" w:rsidP="000E66DB">
            <w:pPr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9072" w:type="dxa"/>
            <w:vAlign w:val="center"/>
          </w:tcPr>
          <w:p w14:paraId="7390DB8E" w14:textId="3FAD9AB5" w:rsidR="000E66DB" w:rsidRPr="00106E1E" w:rsidRDefault="00106E1E" w:rsidP="000E66DB">
            <w:pPr>
              <w:jc w:val="center"/>
              <w:rPr>
                <w:rFonts w:ascii="Cambria" w:eastAsia="Times New Roman" w:hAnsi="Cambria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6μ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ρ</m:t>
                    </m:r>
                  </m:den>
                </m:f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L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4ρL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(t)</m:t>
                </m:r>
              </m:oMath>
            </m:oMathPara>
          </w:p>
        </w:tc>
        <w:tc>
          <w:tcPr>
            <w:tcW w:w="680" w:type="dxa"/>
            <w:vAlign w:val="center"/>
          </w:tcPr>
          <w:p w14:paraId="1743DB36" w14:textId="3219C847" w:rsidR="000E66DB" w:rsidRPr="00106E1E" w:rsidRDefault="000E66DB" w:rsidP="000E66DB">
            <w:pPr>
              <w:jc w:val="center"/>
              <w:rPr>
                <w:rFonts w:ascii="Cambria" w:eastAsia="Times New Roman" w:hAnsi="Cambria" w:cs="Calibri"/>
              </w:rPr>
            </w:pPr>
          </w:p>
        </w:tc>
      </w:tr>
    </w:tbl>
    <w:p w14:paraId="56C65460" w14:textId="0214E261" w:rsidR="000E66DB" w:rsidRPr="00106E1E" w:rsidRDefault="000E66DB" w:rsidP="007A196B">
      <w:pPr>
        <w:spacing w:after="0" w:line="240" w:lineRule="auto"/>
        <w:rPr>
          <w:rFonts w:ascii="Cambria" w:hAnsi="Cambria" w:cstheme="minorHAnsi"/>
        </w:rPr>
      </w:pPr>
      <m:oMath>
        <m:r>
          <w:rPr>
            <w:rFonts w:ascii="Cambria Math" w:hAnsi="Cambria Math" w:cstheme="minorHAnsi"/>
          </w:rPr>
          <m:t xml:space="preserve"> </m:t>
        </m:r>
      </m:oMath>
      <w:r w:rsidRPr="00106E1E">
        <w:rPr>
          <w:rFonts w:ascii="Cambria" w:hAnsi="Cambria" w:cstheme="minorHAnsi"/>
        </w:rPr>
        <w:t>Where,</w:t>
      </w:r>
    </w:p>
    <w:p w14:paraId="7D78EE15" w14:textId="69E2C353" w:rsidR="000E66DB" w:rsidRPr="00106E1E" w:rsidRDefault="000E66DB" w:rsidP="007A196B">
      <w:pPr>
        <w:spacing w:after="0" w:line="240" w:lineRule="auto"/>
        <w:rPr>
          <w:rFonts w:ascii="Cambria" w:hAnsi="Cambria" w:cstheme="minorHAnsi"/>
        </w:rPr>
      </w:pPr>
      <w:r w:rsidRPr="00106E1E">
        <w:rPr>
          <w:rFonts w:ascii="Cambria" w:hAnsi="Cambria" w:cstheme="minorHAnsi"/>
        </w:rPr>
        <w:t>h(t): level of fluid measured with respect to initial steady state value</w:t>
      </w:r>
    </w:p>
    <w:p w14:paraId="310363B1" w14:textId="1F73DE36" w:rsidR="000E66DB" w:rsidRPr="00106E1E" w:rsidRDefault="000E66DB" w:rsidP="007A196B">
      <w:pPr>
        <w:spacing w:after="0" w:line="240" w:lineRule="auto"/>
        <w:rPr>
          <w:rFonts w:ascii="Cambria" w:hAnsi="Cambria" w:cstheme="minorHAnsi"/>
        </w:rPr>
      </w:pPr>
      <w:r w:rsidRPr="00106E1E">
        <w:rPr>
          <w:rFonts w:ascii="Cambria" w:hAnsi="Cambria" w:cstheme="minorHAnsi"/>
        </w:rPr>
        <w:t>p(t): pressure change</w:t>
      </w:r>
    </w:p>
    <w:p w14:paraId="3B206E65" w14:textId="6637FC0B" w:rsidR="000E66DB" w:rsidRPr="00106E1E" w:rsidRDefault="000E66DB" w:rsidP="007A196B">
      <w:pPr>
        <w:spacing w:after="0" w:line="240" w:lineRule="auto"/>
        <w:rPr>
          <w:rFonts w:ascii="Cambria" w:hAnsi="Cambria" w:cstheme="minorHAnsi"/>
        </w:rPr>
      </w:pPr>
    </w:p>
    <w:p w14:paraId="0CCD2CA8" w14:textId="20D28A36" w:rsidR="000E66DB" w:rsidRPr="00106E1E" w:rsidRDefault="000E66DB" w:rsidP="000E66DB">
      <w:pPr>
        <w:pStyle w:val="Heading2"/>
        <w:rPr>
          <w:rFonts w:ascii="Cambria" w:hAnsi="Cambria"/>
          <w:sz w:val="22"/>
          <w:szCs w:val="22"/>
        </w:rPr>
      </w:pPr>
      <w:r w:rsidRPr="00106E1E">
        <w:rPr>
          <w:rFonts w:ascii="Cambria" w:hAnsi="Cambria"/>
          <w:sz w:val="22"/>
          <w:szCs w:val="22"/>
        </w:rPr>
        <w:t>PART (A)</w:t>
      </w:r>
    </w:p>
    <w:p w14:paraId="480D109C" w14:textId="2576FE9D" w:rsidR="000E66DB" w:rsidRPr="00106E1E" w:rsidRDefault="000E66DB" w:rsidP="00B74F93">
      <w:pPr>
        <w:pStyle w:val="ListParagraph"/>
        <w:numPr>
          <w:ilvl w:val="0"/>
          <w:numId w:val="24"/>
        </w:numPr>
        <w:spacing w:after="0"/>
        <w:rPr>
          <w:rFonts w:ascii="Cambria" w:hAnsi="Cambria"/>
        </w:rPr>
      </w:pPr>
      <w:r w:rsidRPr="00106E1E">
        <w:rPr>
          <w:rFonts w:ascii="Cambria" w:hAnsi="Cambria"/>
        </w:rPr>
        <w:t>Taking Laplace transform of (1):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9072"/>
        <w:gridCol w:w="680"/>
      </w:tblGrid>
      <w:tr w:rsidR="000E66DB" w:rsidRPr="00106E1E" w14:paraId="5D48D06B" w14:textId="77777777" w:rsidTr="00B21135">
        <w:tc>
          <w:tcPr>
            <w:tcW w:w="704" w:type="dxa"/>
            <w:vAlign w:val="center"/>
          </w:tcPr>
          <w:p w14:paraId="7D15E9D0" w14:textId="77777777" w:rsidR="000E66DB" w:rsidRPr="00106E1E" w:rsidRDefault="000E66DB" w:rsidP="00ED7FD1">
            <w:pPr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9072" w:type="dxa"/>
            <w:vAlign w:val="center"/>
          </w:tcPr>
          <w:p w14:paraId="4CB7DA81" w14:textId="7406B0BB" w:rsidR="000E66DB" w:rsidRPr="00106E1E" w:rsidRDefault="00106E1E" w:rsidP="00ED7FD1">
            <w:pPr>
              <w:jc w:val="center"/>
              <w:rPr>
                <w:rFonts w:ascii="Cambria" w:eastAsia="Times New Roman" w:hAnsi="Cambria" w:cs="Calibri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6μ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hAnsi="Cambria Math" w:cstheme="minorHAns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3g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2L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</w:rPr>
                  <m:t>H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4ρL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P(s)</m:t>
                </m:r>
              </m:oMath>
            </m:oMathPara>
          </w:p>
        </w:tc>
        <w:tc>
          <w:tcPr>
            <w:tcW w:w="680" w:type="dxa"/>
            <w:vAlign w:val="center"/>
          </w:tcPr>
          <w:p w14:paraId="44467023" w14:textId="1621739B" w:rsidR="000E66DB" w:rsidRPr="00106E1E" w:rsidRDefault="000E66DB" w:rsidP="00ED7FD1">
            <w:pPr>
              <w:jc w:val="center"/>
              <w:rPr>
                <w:rFonts w:ascii="Cambria" w:eastAsia="Times New Roman" w:hAnsi="Cambria" w:cs="Calibri"/>
              </w:rPr>
            </w:pPr>
          </w:p>
        </w:tc>
      </w:tr>
      <w:tr w:rsidR="00B21135" w:rsidRPr="00106E1E" w14:paraId="5813EF18" w14:textId="77777777" w:rsidTr="00B21135">
        <w:tc>
          <w:tcPr>
            <w:tcW w:w="704" w:type="dxa"/>
            <w:vAlign w:val="center"/>
          </w:tcPr>
          <w:p w14:paraId="0AA83739" w14:textId="77777777" w:rsidR="00B21135" w:rsidRPr="00106E1E" w:rsidRDefault="00B21135" w:rsidP="00ED7FD1">
            <w:pPr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9072" w:type="dxa"/>
            <w:vAlign w:val="center"/>
          </w:tcPr>
          <w:p w14:paraId="725B4CE3" w14:textId="32EB89F2" w:rsidR="00B21135" w:rsidRPr="00106E1E" w:rsidRDefault="00B21135" w:rsidP="00B21135">
            <w:pPr>
              <w:jc w:val="center"/>
              <w:rPr>
                <w:rFonts w:ascii="Cambria" w:eastAsia="Times New Roman" w:hAnsi="Cambria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⇒G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Calibri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Calibri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eastAsia="Times New Roman" w:hAnsi="Cambria Math" w:cs="Calibri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Times New Roman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alibri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alibri"/>
                          </w:rPr>
                          <m:t>4ρL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6μ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</w:rPr>
                              <m:t>ρ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3g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2L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14:paraId="33A18FBC" w14:textId="7FCC626F" w:rsidR="00B21135" w:rsidRPr="00106E1E" w:rsidRDefault="00B21135" w:rsidP="00ED7FD1">
            <w:pPr>
              <w:jc w:val="center"/>
              <w:rPr>
                <w:rFonts w:ascii="Cambria" w:eastAsia="Times New Roman" w:hAnsi="Cambria" w:cs="Calibri"/>
              </w:rPr>
            </w:pPr>
            <w:r w:rsidRPr="00106E1E">
              <w:rPr>
                <w:rFonts w:ascii="Cambria" w:eastAsia="Times New Roman" w:hAnsi="Cambria" w:cs="Calibri"/>
              </w:rPr>
              <w:t>(2)</w:t>
            </w:r>
          </w:p>
        </w:tc>
      </w:tr>
    </w:tbl>
    <w:p w14:paraId="61128382" w14:textId="56AD5B3F" w:rsidR="000E66DB" w:rsidRPr="00106E1E" w:rsidRDefault="00B21135" w:rsidP="00B74F93">
      <w:pPr>
        <w:pStyle w:val="ListParagraph"/>
        <w:numPr>
          <w:ilvl w:val="0"/>
          <w:numId w:val="24"/>
        </w:numPr>
        <w:spacing w:before="120" w:after="0"/>
        <w:rPr>
          <w:rFonts w:ascii="Cambria" w:hAnsi="Cambria"/>
        </w:rPr>
      </w:pPr>
      <w:r w:rsidRPr="00106E1E">
        <w:rPr>
          <w:rFonts w:ascii="Cambria" w:hAnsi="Cambria"/>
        </w:rPr>
        <w:t>Rearranging G(s) in the standard</w:t>
      </w:r>
      <w:r w:rsidR="00AA22B5" w:rsidRPr="00106E1E">
        <w:rPr>
          <w:rFonts w:ascii="Cambria" w:hAnsi="Cambria"/>
        </w:rPr>
        <w:t xml:space="preserve"> second-order transfer function</w:t>
      </w:r>
      <w:r w:rsidRPr="00106E1E">
        <w:rPr>
          <w:rFonts w:ascii="Cambria" w:hAnsi="Cambria"/>
        </w:rPr>
        <w:t xml:space="preserve"> form-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9072"/>
        <w:gridCol w:w="680"/>
      </w:tblGrid>
      <w:tr w:rsidR="00B21135" w:rsidRPr="00106E1E" w14:paraId="0CE0FBA8" w14:textId="77777777" w:rsidTr="00B21135">
        <w:tc>
          <w:tcPr>
            <w:tcW w:w="704" w:type="dxa"/>
            <w:vAlign w:val="center"/>
          </w:tcPr>
          <w:p w14:paraId="42C936AF" w14:textId="77777777" w:rsidR="00B21135" w:rsidRPr="00106E1E" w:rsidRDefault="00B21135" w:rsidP="00ED7FD1">
            <w:pPr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9072" w:type="dxa"/>
            <w:vAlign w:val="center"/>
          </w:tcPr>
          <w:p w14:paraId="3C43BAA1" w14:textId="7F7EAB70" w:rsidR="00B21135" w:rsidRPr="00106E1E" w:rsidRDefault="00106E1E" w:rsidP="00ED7FD1">
            <w:pPr>
              <w:jc w:val="center"/>
              <w:rPr>
                <w:rFonts w:ascii="Cambria" w:eastAsia="Times New Roman" w:hAnsi="Cambria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Κ</m:t>
                    </m:r>
                    <m:ctrlPr>
                      <w:rPr>
                        <w:rFonts w:ascii="Cambria Math" w:hAnsi="Cambria Math" w:cstheme="minorHAnsi"/>
                      </w:rPr>
                    </m:ctrlPr>
                  </m:num>
                  <m:den>
                    <m:r>
                      <w:rPr>
                        <w:rFonts w:ascii="Cambria Math" w:hAnsi="Cambria Math" w:cstheme="minorHAnsi"/>
                      </w:rPr>
                      <m:t>τ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+2τζs+1</m:t>
                    </m:r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14:paraId="0D5B9147" w14:textId="57AF414F" w:rsidR="00B21135" w:rsidRPr="00106E1E" w:rsidRDefault="00B21135" w:rsidP="00ED7FD1">
            <w:pPr>
              <w:jc w:val="center"/>
              <w:rPr>
                <w:rFonts w:ascii="Cambria" w:eastAsia="Times New Roman" w:hAnsi="Cambria" w:cs="Calibri"/>
              </w:rPr>
            </w:pPr>
            <w:r w:rsidRPr="00106E1E">
              <w:rPr>
                <w:rFonts w:ascii="Cambria" w:eastAsia="Times New Roman" w:hAnsi="Cambria" w:cs="Calibri"/>
              </w:rPr>
              <w:t>(3)</w:t>
            </w:r>
          </w:p>
        </w:tc>
      </w:tr>
    </w:tbl>
    <w:p w14:paraId="67CB2315" w14:textId="39A601D6" w:rsidR="00B21135" w:rsidRPr="00106E1E" w:rsidRDefault="00B21135" w:rsidP="00B74F93">
      <w:pPr>
        <w:pStyle w:val="ListParagraph"/>
        <w:numPr>
          <w:ilvl w:val="0"/>
          <w:numId w:val="24"/>
        </w:numPr>
        <w:spacing w:after="0"/>
        <w:rPr>
          <w:rFonts w:ascii="Cambria" w:hAnsi="Cambria"/>
        </w:rPr>
      </w:pPr>
      <w:r w:rsidRPr="00106E1E">
        <w:rPr>
          <w:rFonts w:ascii="Cambria" w:hAnsi="Cambria"/>
        </w:rPr>
        <w:t>We get,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9072"/>
        <w:gridCol w:w="680"/>
      </w:tblGrid>
      <w:tr w:rsidR="00B21135" w:rsidRPr="00106E1E" w14:paraId="2DAF1195" w14:textId="77777777" w:rsidTr="00ED7FD1">
        <w:tc>
          <w:tcPr>
            <w:tcW w:w="704" w:type="dxa"/>
            <w:vAlign w:val="center"/>
          </w:tcPr>
          <w:p w14:paraId="67F71F27" w14:textId="77777777" w:rsidR="00B21135" w:rsidRPr="00106E1E" w:rsidRDefault="00B21135" w:rsidP="00ED7FD1">
            <w:pPr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9072" w:type="dxa"/>
            <w:vAlign w:val="center"/>
          </w:tcPr>
          <w:p w14:paraId="0E730D96" w14:textId="07D2F12D" w:rsidR="00B21135" w:rsidRPr="00106E1E" w:rsidRDefault="00B21135" w:rsidP="00ED7FD1">
            <w:pPr>
              <w:jc w:val="center"/>
              <w:rPr>
                <w:rFonts w:ascii="Cambria" w:eastAsia="Times New Roman" w:hAnsi="Cambria" w:cs="Calibr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⇒G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2gρ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2L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3g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4μL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g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hAnsi="Cambria Math" w:cstheme="minorHAnsi"/>
                      </w:rPr>
                      <m:t>s+1</m:t>
                    </m:r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14:paraId="6EDCF4FA" w14:textId="2AD00B0F" w:rsidR="00B21135" w:rsidRPr="00106E1E" w:rsidRDefault="00B21135" w:rsidP="00ED7FD1">
            <w:pPr>
              <w:jc w:val="center"/>
              <w:rPr>
                <w:rFonts w:ascii="Cambria" w:eastAsia="Times New Roman" w:hAnsi="Cambria" w:cs="Calibri"/>
              </w:rPr>
            </w:pPr>
            <w:r w:rsidRPr="00106E1E">
              <w:rPr>
                <w:rFonts w:ascii="Cambria" w:eastAsia="Times New Roman" w:hAnsi="Cambria" w:cs="Calibri"/>
              </w:rPr>
              <w:t>(4)</w:t>
            </w:r>
          </w:p>
        </w:tc>
      </w:tr>
    </w:tbl>
    <w:p w14:paraId="7E87C538" w14:textId="3DF3D634" w:rsidR="00B21135" w:rsidRPr="00106E1E" w:rsidRDefault="00B21135" w:rsidP="00AA22B5">
      <w:pPr>
        <w:pStyle w:val="ListParagraph"/>
        <w:numPr>
          <w:ilvl w:val="0"/>
          <w:numId w:val="24"/>
        </w:numPr>
        <w:spacing w:after="120"/>
        <w:rPr>
          <w:rFonts w:ascii="Cambria" w:hAnsi="Cambria"/>
        </w:rPr>
      </w:pPr>
      <w:r w:rsidRPr="00106E1E">
        <w:rPr>
          <w:rFonts w:ascii="Cambria" w:hAnsi="Cambria"/>
        </w:rPr>
        <w:t>Comparing the expressions in (3) and (4), we get-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612"/>
        <w:gridCol w:w="3233"/>
        <w:gridCol w:w="3611"/>
      </w:tblGrid>
      <w:tr w:rsidR="00B21135" w:rsidRPr="00106E1E" w14:paraId="46B14142" w14:textId="77777777" w:rsidTr="006A507F">
        <w:tc>
          <w:tcPr>
            <w:tcW w:w="3612" w:type="dxa"/>
            <w:vAlign w:val="center"/>
          </w:tcPr>
          <w:p w14:paraId="6A6C3D26" w14:textId="77777777" w:rsidR="00B21135" w:rsidRPr="00106E1E" w:rsidRDefault="00B21135" w:rsidP="00ED7FD1">
            <w:pPr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3233" w:type="dxa"/>
            <w:vAlign w:val="center"/>
          </w:tcPr>
          <w:p w14:paraId="5572DC81" w14:textId="4421ACE6" w:rsidR="00B21135" w:rsidRPr="00106E1E" w:rsidRDefault="00B74F93" w:rsidP="00ED7FD1">
            <w:pPr>
              <w:jc w:val="center"/>
              <w:rPr>
                <w:rFonts w:ascii="Cambria" w:eastAsia="Times New Roman" w:hAnsi="Cambria" w:cs="Calibri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</w:rPr>
                  <m:t>Κ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ρg</m:t>
                    </m:r>
                  </m:den>
                </m:f>
              </m:oMath>
            </m:oMathPara>
          </w:p>
        </w:tc>
        <w:tc>
          <w:tcPr>
            <w:tcW w:w="3611" w:type="dxa"/>
            <w:tcBorders>
              <w:left w:val="nil"/>
            </w:tcBorders>
            <w:vAlign w:val="center"/>
          </w:tcPr>
          <w:p w14:paraId="32822AD0" w14:textId="7CDCB81E" w:rsidR="00B21135" w:rsidRPr="00106E1E" w:rsidRDefault="00B21135" w:rsidP="00ED7FD1">
            <w:pPr>
              <w:jc w:val="center"/>
              <w:rPr>
                <w:rFonts w:ascii="Cambria" w:eastAsia="Times New Roman" w:hAnsi="Cambria" w:cs="Calibri"/>
              </w:rPr>
            </w:pPr>
          </w:p>
        </w:tc>
      </w:tr>
      <w:tr w:rsidR="00B21135" w:rsidRPr="00106E1E" w14:paraId="53A50E87" w14:textId="77777777" w:rsidTr="006A507F">
        <w:tblPrEx>
          <w:tblCellMar>
            <w:top w:w="0" w:type="dxa"/>
            <w:bottom w:w="0" w:type="dxa"/>
          </w:tblCellMar>
        </w:tblPrEx>
        <w:tc>
          <w:tcPr>
            <w:tcW w:w="3612" w:type="dxa"/>
          </w:tcPr>
          <w:p w14:paraId="192156B2" w14:textId="77777777" w:rsidR="00B21135" w:rsidRPr="00106E1E" w:rsidRDefault="00B21135" w:rsidP="00ED7FD1">
            <w:pPr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3233" w:type="dxa"/>
          </w:tcPr>
          <w:p w14:paraId="2F07BCB6" w14:textId="1A9E4774" w:rsidR="00B21135" w:rsidRPr="00106E1E" w:rsidRDefault="00B74F93" w:rsidP="00ED7FD1">
            <w:pPr>
              <w:jc w:val="center"/>
              <w:rPr>
                <w:rFonts w:ascii="Cambria" w:eastAsia="Times New Roman" w:hAnsi="Cambria" w:cs="Calibr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τ=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L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g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611" w:type="dxa"/>
            <w:tcBorders>
              <w:left w:val="nil"/>
            </w:tcBorders>
          </w:tcPr>
          <w:p w14:paraId="56DF67FC" w14:textId="3A90468B" w:rsidR="00B21135" w:rsidRPr="00106E1E" w:rsidRDefault="00B21135" w:rsidP="00ED7FD1">
            <w:pPr>
              <w:jc w:val="center"/>
              <w:rPr>
                <w:rFonts w:ascii="Cambria" w:eastAsia="Times New Roman" w:hAnsi="Cambria" w:cs="Calibri"/>
              </w:rPr>
            </w:pPr>
          </w:p>
        </w:tc>
      </w:tr>
      <w:tr w:rsidR="00B21135" w:rsidRPr="00106E1E" w14:paraId="75D7D8A6" w14:textId="77777777" w:rsidTr="006A507F">
        <w:tblPrEx>
          <w:tblCellMar>
            <w:top w:w="0" w:type="dxa"/>
            <w:bottom w:w="0" w:type="dxa"/>
          </w:tblCellMar>
        </w:tblPrEx>
        <w:tc>
          <w:tcPr>
            <w:tcW w:w="3612" w:type="dxa"/>
          </w:tcPr>
          <w:p w14:paraId="7E2B4507" w14:textId="77777777" w:rsidR="00B21135" w:rsidRPr="00106E1E" w:rsidRDefault="00B21135" w:rsidP="00ED7FD1">
            <w:pPr>
              <w:jc w:val="center"/>
              <w:rPr>
                <w:rFonts w:ascii="Cambria" w:eastAsia="Times New Roman" w:hAnsi="Cambria" w:cs="Calibri"/>
              </w:rPr>
            </w:pPr>
          </w:p>
        </w:tc>
        <w:tc>
          <w:tcPr>
            <w:tcW w:w="3233" w:type="dxa"/>
          </w:tcPr>
          <w:p w14:paraId="5D0424A3" w14:textId="5F3B38CB" w:rsidR="00B21135" w:rsidRPr="00106E1E" w:rsidRDefault="00B74F93" w:rsidP="00ED7FD1">
            <w:pPr>
              <w:jc w:val="center"/>
              <w:rPr>
                <w:rFonts w:ascii="Cambria" w:eastAsia="Times New Roman" w:hAnsi="Cambria" w:cs="Calibr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ζ=</m:t>
                </m:r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μ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6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L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g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611" w:type="dxa"/>
            <w:tcBorders>
              <w:left w:val="nil"/>
            </w:tcBorders>
          </w:tcPr>
          <w:p w14:paraId="02FE6E3D" w14:textId="4BEF0ED9" w:rsidR="00B21135" w:rsidRPr="00106E1E" w:rsidRDefault="00B21135" w:rsidP="00ED7FD1">
            <w:pPr>
              <w:jc w:val="center"/>
              <w:rPr>
                <w:rFonts w:ascii="Cambria" w:eastAsia="Times New Roman" w:hAnsi="Cambria" w:cs="Calibri"/>
              </w:rPr>
            </w:pPr>
          </w:p>
        </w:tc>
      </w:tr>
    </w:tbl>
    <w:p w14:paraId="5A425641" w14:textId="5CB77480" w:rsidR="00B21135" w:rsidRPr="00106E1E" w:rsidRDefault="00AA22B5" w:rsidP="00355C9B">
      <w:pPr>
        <w:pStyle w:val="Heading2"/>
        <w:rPr>
          <w:rFonts w:ascii="Cambria" w:hAnsi="Cambria"/>
        </w:rPr>
      </w:pPr>
      <w:r w:rsidRPr="00106E1E">
        <w:rPr>
          <w:rFonts w:ascii="Cambria" w:hAnsi="Cambria"/>
        </w:rPr>
        <w:t>PART (B)</w:t>
      </w:r>
    </w:p>
    <w:p w14:paraId="3BEC0D10" w14:textId="21690AB2" w:rsidR="00AA22B5" w:rsidRPr="00106E1E" w:rsidRDefault="00C873CE" w:rsidP="00C873CE">
      <w:pPr>
        <w:pStyle w:val="ListParagraph"/>
        <w:numPr>
          <w:ilvl w:val="0"/>
          <w:numId w:val="24"/>
        </w:numPr>
        <w:rPr>
          <w:rFonts w:ascii="Cambria" w:hAnsi="Cambria"/>
        </w:rPr>
      </w:pPr>
      <w:r w:rsidRPr="00106E1E">
        <w:rPr>
          <w:rFonts w:ascii="Cambria" w:hAnsi="Cambria"/>
        </w:rPr>
        <w:t>For the system response to oscillate, it should be underdamped, i.e.,</w:t>
      </w:r>
    </w:p>
    <w:p w14:paraId="7C139897" w14:textId="77777777" w:rsidR="00C873CE" w:rsidRPr="00106E1E" w:rsidRDefault="00C873CE" w:rsidP="00C873CE">
      <w:pPr>
        <w:rPr>
          <w:rFonts w:ascii="Cambria" w:hAnsi="Cambria"/>
          <w:vanish/>
          <w:specVanish/>
        </w:rPr>
      </w:pPr>
    </w:p>
    <w:p w14:paraId="55CC23A2" w14:textId="1FBDB9DC" w:rsidR="00C873CE" w:rsidRPr="00106E1E" w:rsidRDefault="00C873CE" w:rsidP="00C873CE">
      <w:pPr>
        <w:jc w:val="center"/>
        <w:rPr>
          <w:rFonts w:ascii="Cambria" w:hAnsi="Cambria"/>
          <w:b/>
          <w:b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0&lt;ζ&lt;1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⇒</m:t>
          </m:r>
          <m:r>
            <m:rPr>
              <m:sty m:val="bi"/>
            </m:rPr>
            <w:rPr>
              <w:rFonts w:ascii="Cambria Math" w:hAnsi="Cambria Math"/>
            </w:rPr>
            <m:t>0&lt;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</w:rPr>
                <m:t>μ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</w:rPr>
                <m:t>ρ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6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g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</w:rPr>
            <m:t>&lt;1</m:t>
          </m:r>
        </m:oMath>
      </m:oMathPara>
    </w:p>
    <w:p w14:paraId="3CF05505" w14:textId="3B581792" w:rsidR="00C873CE" w:rsidRPr="00106E1E" w:rsidRDefault="00C873CE" w:rsidP="00C873CE">
      <w:pPr>
        <w:pStyle w:val="Heading2"/>
        <w:rPr>
          <w:rFonts w:ascii="Cambria" w:hAnsi="Cambria"/>
          <w:sz w:val="22"/>
          <w:szCs w:val="22"/>
        </w:rPr>
      </w:pPr>
      <w:r w:rsidRPr="00106E1E">
        <w:rPr>
          <w:rFonts w:ascii="Cambria" w:hAnsi="Cambria"/>
          <w:sz w:val="22"/>
          <w:szCs w:val="22"/>
        </w:rPr>
        <w:t>PART(C)</w:t>
      </w:r>
    </w:p>
    <w:p w14:paraId="3D8D01F3" w14:textId="12361A66" w:rsidR="00C873CE" w:rsidRPr="00106E1E" w:rsidRDefault="00C873CE" w:rsidP="006A507F">
      <w:pPr>
        <w:pStyle w:val="ListParagraph"/>
        <w:numPr>
          <w:ilvl w:val="0"/>
          <w:numId w:val="27"/>
        </w:numPr>
        <w:rPr>
          <w:rFonts w:ascii="Cambria" w:hAnsi="Cambria"/>
        </w:rPr>
      </w:pPr>
      <w:r w:rsidRPr="00106E1E">
        <w:rPr>
          <w:rFonts w:ascii="Cambria" w:hAnsi="Cambria"/>
        </w:rPr>
        <w:t xml:space="preserve">Damping factor, </w:t>
      </w:r>
      <m:oMath>
        <m:r>
          <w:rPr>
            <w:rFonts w:ascii="Cambria Math" w:hAnsi="Cambria Math"/>
          </w:rPr>
          <m:t>ζ</m:t>
        </m:r>
      </m:oMath>
      <w:r w:rsidRPr="00106E1E">
        <w:rPr>
          <w:rFonts w:ascii="Cambria" w:hAnsi="Cambria"/>
        </w:rPr>
        <w:t xml:space="preserve">, characterizes the effect of damping on the oscillations on a system. </w:t>
      </w:r>
      <m:oMath>
        <m:r>
          <w:rPr>
            <w:rFonts w:ascii="Cambria Math" w:hAnsi="Cambria Math"/>
          </w:rPr>
          <m:t>ζ=0</m:t>
        </m:r>
      </m:oMath>
      <w:r w:rsidRPr="00106E1E">
        <w:rPr>
          <w:rFonts w:ascii="Cambria" w:hAnsi="Cambria"/>
        </w:rPr>
        <w:t xml:space="preserve"> implies no damping or high oscillations, whereas </w:t>
      </w:r>
      <m:oMath>
        <m:r>
          <w:rPr>
            <w:rFonts w:ascii="Cambria Math" w:hAnsi="Cambria Math"/>
          </w:rPr>
          <m:t>ζ</m:t>
        </m:r>
      </m:oMath>
      <w:r w:rsidRPr="00106E1E">
        <w:rPr>
          <w:rFonts w:ascii="Cambria" w:hAnsi="Cambria"/>
        </w:rPr>
        <w:t xml:space="preserve"> close to 1 means high damping.</w:t>
      </w:r>
    </w:p>
    <w:p w14:paraId="409F74E6" w14:textId="67A46F2F" w:rsidR="00355C9B" w:rsidRPr="00106E1E" w:rsidRDefault="00355C9B" w:rsidP="006A507F">
      <w:pPr>
        <w:pStyle w:val="ListParagraph"/>
        <w:numPr>
          <w:ilvl w:val="0"/>
          <w:numId w:val="27"/>
        </w:numPr>
        <w:rPr>
          <w:rFonts w:ascii="Cambria" w:hAnsi="Cambria"/>
        </w:rPr>
      </w:pPr>
      <w:r w:rsidRPr="00106E1E">
        <w:rPr>
          <w:rFonts w:ascii="Cambria" w:hAnsi="Cambria"/>
        </w:rPr>
        <w:t>For more oscill</w:t>
      </w:r>
      <w:bookmarkStart w:id="0" w:name="_GoBack"/>
      <w:bookmarkEnd w:id="0"/>
      <w:r w:rsidRPr="00106E1E">
        <w:rPr>
          <w:rFonts w:ascii="Cambria" w:hAnsi="Cambria"/>
        </w:rPr>
        <w:t xml:space="preserve">atory response, we need to reduce </w:t>
      </w:r>
      <m:oMath>
        <m:r>
          <w:rPr>
            <w:rFonts w:ascii="Cambria Math" w:hAnsi="Cambria Math"/>
          </w:rPr>
          <m:t>ζ</m:t>
        </m:r>
      </m:oMath>
      <w:r w:rsidRPr="00106E1E">
        <w:rPr>
          <w:rFonts w:ascii="Cambria" w:hAnsi="Cambria"/>
        </w:rPr>
        <w:t xml:space="preserve"> to bring it closer to zero.</w:t>
      </w:r>
    </w:p>
    <w:p w14:paraId="65E6462D" w14:textId="2D89742D" w:rsidR="00355C9B" w:rsidRPr="00106E1E" w:rsidRDefault="00355C9B" w:rsidP="006A507F">
      <w:pPr>
        <w:pStyle w:val="ListParagraph"/>
        <w:numPr>
          <w:ilvl w:val="0"/>
          <w:numId w:val="27"/>
        </w:numPr>
        <w:rPr>
          <w:rFonts w:ascii="Cambria" w:hAnsi="Cambria"/>
        </w:rPr>
      </w:pPr>
      <w:r w:rsidRPr="00106E1E">
        <w:rPr>
          <w:rFonts w:ascii="Cambria" w:hAnsi="Cambria"/>
        </w:rPr>
        <w:t xml:space="preserve">For less oscillatory and more damped response, we need to increase </w:t>
      </w:r>
      <m:oMath>
        <m:r>
          <w:rPr>
            <w:rFonts w:ascii="Cambria Math" w:hAnsi="Cambria Math"/>
          </w:rPr>
          <m:t>ζ</m:t>
        </m:r>
      </m:oMath>
      <w:r w:rsidRPr="00106E1E">
        <w:rPr>
          <w:rFonts w:ascii="Cambria" w:hAnsi="Cambria"/>
        </w:rPr>
        <w:t>.</w:t>
      </w:r>
    </w:p>
    <w:p w14:paraId="755AB2EA" w14:textId="3B99D656" w:rsidR="00355C9B" w:rsidRPr="006A507F" w:rsidRDefault="00355C9B" w:rsidP="006A507F">
      <w:pPr>
        <w:pStyle w:val="ListParagraph"/>
        <w:numPr>
          <w:ilvl w:val="0"/>
          <w:numId w:val="27"/>
        </w:numPr>
        <w:rPr>
          <w:rFonts w:ascii="Cambria" w:hAnsi="Cambria"/>
        </w:rPr>
      </w:pPr>
      <w:r w:rsidRPr="006A507F">
        <w:rPr>
          <w:rFonts w:ascii="Cambria" w:hAnsi="Cambria"/>
        </w:rPr>
        <w:t xml:space="preserve">Increasing </w:t>
      </w:r>
      <m:oMath>
        <m:r>
          <w:rPr>
            <w:rFonts w:ascii="Cambria Math" w:hAnsi="Cambria Math"/>
          </w:rPr>
          <m:t>μ</m:t>
        </m:r>
      </m:oMath>
      <w:r w:rsidRPr="006A507F">
        <w:rPr>
          <w:rFonts w:ascii="Cambria" w:hAnsi="Cambria"/>
        </w:rPr>
        <w:t xml:space="preserve"> or </w:t>
      </w:r>
      <m:oMath>
        <m:r>
          <w:rPr>
            <w:rFonts w:ascii="Cambria Math" w:hAnsi="Cambria Math"/>
          </w:rPr>
          <m:t>L</m:t>
        </m:r>
      </m:oMath>
      <w:r w:rsidRPr="006A507F">
        <w:rPr>
          <w:rFonts w:ascii="Cambria" w:hAnsi="Cambria"/>
        </w:rPr>
        <w:t xml:space="preserve"> will result in the increase in value of damping factor </w:t>
      </w:r>
      <m:oMath>
        <m:r>
          <w:rPr>
            <w:rFonts w:ascii="Cambria Math" w:hAnsi="Cambria Math"/>
          </w:rPr>
          <m:t>ζ</m:t>
        </m:r>
      </m:oMath>
      <w:r w:rsidRPr="006A507F">
        <w:rPr>
          <w:rFonts w:ascii="Cambria" w:hAnsi="Cambria"/>
        </w:rPr>
        <w:t>, hence red</w:t>
      </w:r>
      <w:proofErr w:type="spellStart"/>
      <w:r w:rsidRPr="006A507F">
        <w:rPr>
          <w:rFonts w:ascii="Cambria" w:hAnsi="Cambria"/>
        </w:rPr>
        <w:t>ucing</w:t>
      </w:r>
      <w:proofErr w:type="spellEnd"/>
      <w:r w:rsidRPr="006A507F">
        <w:rPr>
          <w:rFonts w:ascii="Cambria" w:hAnsi="Cambria"/>
        </w:rPr>
        <w:t xml:space="preserve"> oscillations, whereas decreasing these parameters would mean more oscillatory response.</w:t>
      </w:r>
    </w:p>
    <w:p w14:paraId="49EEA1ED" w14:textId="77777777" w:rsidR="00355C9B" w:rsidRPr="00106E1E" w:rsidRDefault="00355C9B" w:rsidP="00355C9B">
      <w:pPr>
        <w:rPr>
          <w:rFonts w:ascii="Cambria" w:hAnsi="Cambria"/>
          <w:b/>
          <w:bCs/>
        </w:rPr>
      </w:pPr>
    </w:p>
    <w:p w14:paraId="007F5A42" w14:textId="3F4479F3" w:rsidR="00355C9B" w:rsidRPr="00106E1E" w:rsidRDefault="00355C9B" w:rsidP="00355C9B">
      <w:pPr>
        <w:pStyle w:val="Heading1"/>
        <w:rPr>
          <w:rFonts w:ascii="Cambria" w:hAnsi="Cambria"/>
        </w:rPr>
      </w:pPr>
      <w:r w:rsidRPr="00106E1E">
        <w:rPr>
          <w:rFonts w:ascii="Cambria" w:hAnsi="Cambria"/>
        </w:rPr>
        <w:t>Question-3</w:t>
      </w:r>
    </w:p>
    <w:p w14:paraId="02E01147" w14:textId="3F7153CE" w:rsidR="0077395B" w:rsidRPr="00106E1E" w:rsidRDefault="0077395B" w:rsidP="0077395B">
      <w:pPr>
        <w:pStyle w:val="ListParagraph"/>
        <w:numPr>
          <w:ilvl w:val="0"/>
          <w:numId w:val="25"/>
        </w:numPr>
        <w:rPr>
          <w:rFonts w:ascii="Cambria" w:hAnsi="Cambria"/>
        </w:rPr>
      </w:pPr>
      <w:r w:rsidRPr="00106E1E">
        <w:rPr>
          <w:rFonts w:ascii="Cambria" w:hAnsi="Cambria"/>
        </w:rPr>
        <w:t>Given transfer function:</w:t>
      </w:r>
    </w:p>
    <w:p w14:paraId="79A8DB2D" w14:textId="5B20DD4B" w:rsidR="0077395B" w:rsidRPr="00106E1E" w:rsidRDefault="00106E1E" w:rsidP="0077395B">
      <w:pPr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Κ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τs+1</m:t>
              </m:r>
            </m:den>
          </m:f>
        </m:oMath>
      </m:oMathPara>
    </w:p>
    <w:p w14:paraId="16D6803B" w14:textId="51FCE379" w:rsidR="0077395B" w:rsidRPr="00106E1E" w:rsidRDefault="0077395B" w:rsidP="0077395B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 xml:space="preserve">where, </m:t>
          </m:r>
          <m:r>
            <m:rPr>
              <m:sty m:val="p"/>
            </m:rPr>
            <w:rPr>
              <w:rFonts w:ascii="Cambria Math" w:hAnsi="Cambria Math"/>
            </w:rPr>
            <m:t>Κ</m:t>
          </m:r>
          <m:r>
            <w:rPr>
              <w:rFonts w:ascii="Cambria Math" w:hAnsi="Cambria Math"/>
            </w:rPr>
            <m:t>=-1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 Hg</m:t>
              </m:r>
            </m:num>
            <m:den>
              <m:r>
                <w:rPr>
                  <w:rFonts w:ascii="Cambria Math" w:hAnsi="Cambria Math"/>
                </w:rPr>
                <m:t>ml/h</m:t>
              </m:r>
            </m:den>
          </m:f>
          <m:r>
            <w:rPr>
              <w:rFonts w:ascii="Cambria Math" w:hAnsi="Cambria Math"/>
            </w:rPr>
            <m:t>;α=0.4;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=30s;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=45s;τ=40s</m:t>
          </m:r>
        </m:oMath>
      </m:oMathPara>
    </w:p>
    <w:p w14:paraId="6DAF8CF2" w14:textId="4B7D2EEE" w:rsidR="0077395B" w:rsidRPr="00106E1E" w:rsidRDefault="0077395B" w:rsidP="0077395B">
      <w:pPr>
        <w:pStyle w:val="ListParagraph"/>
        <w:numPr>
          <w:ilvl w:val="0"/>
          <w:numId w:val="25"/>
        </w:numPr>
        <w:rPr>
          <w:rFonts w:ascii="Cambria" w:hAnsi="Cambria"/>
        </w:rPr>
      </w:pPr>
      <w:r w:rsidRPr="00106E1E">
        <w:rPr>
          <w:rFonts w:ascii="Cambria" w:hAnsi="Cambria"/>
        </w:rPr>
        <w:t>The above transfer function can be written as a sum of two transfer functions with same time constant and different delays and gains:</w:t>
      </w:r>
    </w:p>
    <w:p w14:paraId="1C7E41B8" w14:textId="7E8DF41B" w:rsidR="0077395B" w:rsidRPr="00106E1E" w:rsidRDefault="0077395B" w:rsidP="0077395B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Κ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τs+1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αΚ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)s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τs+1</m:t>
              </m:r>
            </m:den>
          </m:f>
        </m:oMath>
      </m:oMathPara>
    </w:p>
    <w:p w14:paraId="41073CCA" w14:textId="5E126601" w:rsidR="0077395B" w:rsidRPr="00106E1E" w:rsidRDefault="0077395B" w:rsidP="0077395B">
      <w:pPr>
        <w:pStyle w:val="ListParagraph"/>
        <w:numPr>
          <w:ilvl w:val="0"/>
          <w:numId w:val="25"/>
        </w:numPr>
        <w:rPr>
          <w:rFonts w:ascii="Cambria" w:hAnsi="Cambria"/>
        </w:rPr>
      </w:pPr>
      <w:r w:rsidRPr="00106E1E">
        <w:rPr>
          <w:rFonts w:ascii="Cambria" w:hAnsi="Cambria"/>
        </w:rPr>
        <w:t>SIMULINK block diagram for the system:</w:t>
      </w:r>
    </w:p>
    <w:p w14:paraId="1391BDE5" w14:textId="77777777" w:rsidR="006A507F" w:rsidRDefault="006A507F" w:rsidP="0077395B">
      <w:pPr>
        <w:rPr>
          <w:rFonts w:ascii="Cambria" w:hAnsi="Cambria"/>
          <w:noProof/>
        </w:rPr>
      </w:pPr>
    </w:p>
    <w:p w14:paraId="3DEF9A71" w14:textId="5C71C4A4" w:rsidR="00EF57A6" w:rsidRPr="00106E1E" w:rsidRDefault="0077395B" w:rsidP="0077395B">
      <w:pPr>
        <w:rPr>
          <w:rFonts w:ascii="Cambria" w:hAnsi="Cambria"/>
        </w:rPr>
      </w:pPr>
      <w:r w:rsidRPr="00106E1E">
        <w:rPr>
          <w:rFonts w:ascii="Cambria" w:hAnsi="Cambria"/>
          <w:noProof/>
        </w:rPr>
        <w:drawing>
          <wp:inline distT="0" distB="0" distL="0" distR="0" wp14:anchorId="596738CE" wp14:editId="3491E7AE">
            <wp:extent cx="6645910" cy="20097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8302"/>
                    <a:stretch/>
                  </pic:blipFill>
                  <pic:spPr bwMode="auto">
                    <a:xfrm>
                      <a:off x="0" y="0"/>
                      <a:ext cx="664591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2A650" w14:textId="727FD264" w:rsidR="00EF57A6" w:rsidRPr="00106E1E" w:rsidRDefault="00EF57A6" w:rsidP="00134905">
      <w:pPr>
        <w:pStyle w:val="ListParagraph"/>
        <w:numPr>
          <w:ilvl w:val="0"/>
          <w:numId w:val="25"/>
        </w:numPr>
        <w:rPr>
          <w:rFonts w:ascii="Cambria" w:hAnsi="Cambria"/>
        </w:rPr>
      </w:pPr>
      <w:r w:rsidRPr="00106E1E">
        <w:rPr>
          <w:rFonts w:ascii="Cambria" w:hAnsi="Cambria"/>
        </w:rPr>
        <w:t>Step response of the system of a unit step input given (at t=5s) is given below:</w:t>
      </w:r>
    </w:p>
    <w:p w14:paraId="728AD638" w14:textId="686319A9" w:rsidR="0077395B" w:rsidRPr="00106E1E" w:rsidRDefault="0077395B" w:rsidP="00EF57A6">
      <w:pPr>
        <w:jc w:val="center"/>
        <w:rPr>
          <w:rFonts w:ascii="Cambria" w:hAnsi="Cambria"/>
        </w:rPr>
      </w:pPr>
      <w:r w:rsidRPr="00106E1E">
        <w:rPr>
          <w:rFonts w:ascii="Cambria" w:hAnsi="Cambria"/>
          <w:noProof/>
        </w:rPr>
        <w:lastRenderedPageBreak/>
        <w:drawing>
          <wp:inline distT="0" distB="0" distL="0" distR="0" wp14:anchorId="1906E109" wp14:editId="38DF824E">
            <wp:extent cx="6651295" cy="4705350"/>
            <wp:effectExtent l="19050" t="19050" r="1651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9235" cy="478171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1A414E6" w14:textId="1E65FD3A" w:rsidR="00EF57A6" w:rsidRPr="006A507F" w:rsidRDefault="00EF57A6" w:rsidP="00EF57A6">
      <w:pPr>
        <w:pStyle w:val="ListParagraph"/>
        <w:numPr>
          <w:ilvl w:val="0"/>
          <w:numId w:val="25"/>
        </w:numPr>
        <w:rPr>
          <w:rFonts w:ascii="Cambria" w:hAnsi="Cambria"/>
        </w:rPr>
      </w:pPr>
      <w:r w:rsidRPr="00106E1E">
        <w:rPr>
          <w:rFonts w:ascii="Cambria" w:hAnsi="Cambria"/>
        </w:rPr>
        <w:t xml:space="preserve">Transfer functions of parallel systems sum together. Hence, we can see our transfer function as a sum of two first order transfer functions, with delays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=30</m:t>
        </m:r>
      </m:oMath>
      <w:r w:rsidRPr="00106E1E">
        <w:rPr>
          <w:rFonts w:ascii="Cambria" w:hAnsi="Cambr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=75s. </m:t>
        </m:r>
      </m:oMath>
    </w:p>
    <w:sectPr w:rsidR="00EF57A6" w:rsidRPr="006A507F" w:rsidSect="000677B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959E3" w14:textId="77777777" w:rsidR="000E2B57" w:rsidRDefault="000E2B57" w:rsidP="00805FE7">
      <w:pPr>
        <w:spacing w:after="0" w:line="240" w:lineRule="auto"/>
      </w:pPr>
      <w:r>
        <w:separator/>
      </w:r>
    </w:p>
  </w:endnote>
  <w:endnote w:type="continuationSeparator" w:id="0">
    <w:p w14:paraId="1F711BA2" w14:textId="77777777" w:rsidR="000E2B57" w:rsidRDefault="000E2B57" w:rsidP="00805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59687" w14:textId="77777777" w:rsidR="000E2B57" w:rsidRDefault="000E2B57" w:rsidP="00805FE7">
      <w:pPr>
        <w:spacing w:after="0" w:line="240" w:lineRule="auto"/>
      </w:pPr>
      <w:r>
        <w:separator/>
      </w:r>
    </w:p>
  </w:footnote>
  <w:footnote w:type="continuationSeparator" w:id="0">
    <w:p w14:paraId="44153109" w14:textId="77777777" w:rsidR="000E2B57" w:rsidRDefault="000E2B57" w:rsidP="00805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52" style="width:0;height:1.5pt" o:hralign="center" o:bullet="t" o:hrstd="t" o:hr="t" fillcolor="#a0a0a0" stroked="f"/>
    </w:pict>
  </w:numPicBullet>
  <w:abstractNum w:abstractNumId="0" w15:restartNumberingAfterBreak="0">
    <w:nsid w:val="0D4C5263"/>
    <w:multiLevelType w:val="hybridMultilevel"/>
    <w:tmpl w:val="82103F94"/>
    <w:lvl w:ilvl="0" w:tplc="B77EE4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5DAC"/>
    <w:multiLevelType w:val="hybridMultilevel"/>
    <w:tmpl w:val="D9E6CB06"/>
    <w:lvl w:ilvl="0" w:tplc="7960BE8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D33F7"/>
    <w:multiLevelType w:val="hybridMultilevel"/>
    <w:tmpl w:val="19448D08"/>
    <w:lvl w:ilvl="0" w:tplc="64685F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04B7D"/>
    <w:multiLevelType w:val="hybridMultilevel"/>
    <w:tmpl w:val="9634E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7746A"/>
    <w:multiLevelType w:val="hybridMultilevel"/>
    <w:tmpl w:val="F8DA5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74C96"/>
    <w:multiLevelType w:val="hybridMultilevel"/>
    <w:tmpl w:val="F6FA7F72"/>
    <w:lvl w:ilvl="0" w:tplc="2484423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37347"/>
    <w:multiLevelType w:val="hybridMultilevel"/>
    <w:tmpl w:val="28548B7C"/>
    <w:lvl w:ilvl="0" w:tplc="FBACB73C">
      <w:start w:val="1"/>
      <w:numFmt w:val="lowerLetter"/>
      <w:lvlText w:val="(%1)"/>
      <w:lvlJc w:val="left"/>
      <w:pPr>
        <w:ind w:left="720" w:hanging="360"/>
      </w:pPr>
      <w:rPr>
        <w:rFonts w:ascii="Cambria" w:hAnsi="Cambr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E13D0"/>
    <w:multiLevelType w:val="hybridMultilevel"/>
    <w:tmpl w:val="4014C2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B1CF9"/>
    <w:multiLevelType w:val="hybridMultilevel"/>
    <w:tmpl w:val="D32825D2"/>
    <w:lvl w:ilvl="0" w:tplc="46D2347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E086F"/>
    <w:multiLevelType w:val="hybridMultilevel"/>
    <w:tmpl w:val="96166544"/>
    <w:lvl w:ilvl="0" w:tplc="0EC2A1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B2A2C"/>
    <w:multiLevelType w:val="hybridMultilevel"/>
    <w:tmpl w:val="4ADEB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2135B"/>
    <w:multiLevelType w:val="hybridMultilevel"/>
    <w:tmpl w:val="07B89ADC"/>
    <w:lvl w:ilvl="0" w:tplc="50F08BA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D150B"/>
    <w:multiLevelType w:val="hybridMultilevel"/>
    <w:tmpl w:val="CB867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109D5"/>
    <w:multiLevelType w:val="hybridMultilevel"/>
    <w:tmpl w:val="A044F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FA19E0"/>
    <w:multiLevelType w:val="hybridMultilevel"/>
    <w:tmpl w:val="15CC8F92"/>
    <w:lvl w:ilvl="0" w:tplc="BFA499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0045A6"/>
    <w:multiLevelType w:val="hybridMultilevel"/>
    <w:tmpl w:val="E682D11C"/>
    <w:lvl w:ilvl="0" w:tplc="8DAA363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A82928"/>
    <w:multiLevelType w:val="hybridMultilevel"/>
    <w:tmpl w:val="C3ECE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51EFC"/>
    <w:multiLevelType w:val="hybridMultilevel"/>
    <w:tmpl w:val="4686D420"/>
    <w:lvl w:ilvl="0" w:tplc="4E5484FC">
      <w:start w:val="1"/>
      <w:numFmt w:val="upperRoman"/>
      <w:lvlText w:val="%1."/>
      <w:lvlJc w:val="left"/>
      <w:pPr>
        <w:ind w:left="284" w:hanging="2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771F45"/>
    <w:multiLevelType w:val="hybridMultilevel"/>
    <w:tmpl w:val="E47886C2"/>
    <w:lvl w:ilvl="0" w:tplc="5B44C4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B30887"/>
    <w:multiLevelType w:val="hybridMultilevel"/>
    <w:tmpl w:val="D8024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0E58C1"/>
    <w:multiLevelType w:val="hybridMultilevel"/>
    <w:tmpl w:val="13620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120E80"/>
    <w:multiLevelType w:val="hybridMultilevel"/>
    <w:tmpl w:val="18C0CD10"/>
    <w:lvl w:ilvl="0" w:tplc="17102DB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9551B"/>
    <w:multiLevelType w:val="hybridMultilevel"/>
    <w:tmpl w:val="FE14C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B7B81"/>
    <w:multiLevelType w:val="hybridMultilevel"/>
    <w:tmpl w:val="B51EF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0549AD"/>
    <w:multiLevelType w:val="hybridMultilevel"/>
    <w:tmpl w:val="1CD4731E"/>
    <w:lvl w:ilvl="0" w:tplc="022230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9F6EBF"/>
    <w:multiLevelType w:val="hybridMultilevel"/>
    <w:tmpl w:val="70366766"/>
    <w:lvl w:ilvl="0" w:tplc="72186F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FD2D6B"/>
    <w:multiLevelType w:val="hybridMultilevel"/>
    <w:tmpl w:val="E8B4C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20"/>
  </w:num>
  <w:num w:numId="4">
    <w:abstractNumId w:val="7"/>
  </w:num>
  <w:num w:numId="5">
    <w:abstractNumId w:val="18"/>
  </w:num>
  <w:num w:numId="6">
    <w:abstractNumId w:val="6"/>
  </w:num>
  <w:num w:numId="7">
    <w:abstractNumId w:val="24"/>
  </w:num>
  <w:num w:numId="8">
    <w:abstractNumId w:val="13"/>
  </w:num>
  <w:num w:numId="9">
    <w:abstractNumId w:val="25"/>
  </w:num>
  <w:num w:numId="10">
    <w:abstractNumId w:val="2"/>
  </w:num>
  <w:num w:numId="11">
    <w:abstractNumId w:val="10"/>
  </w:num>
  <w:num w:numId="12">
    <w:abstractNumId w:val="15"/>
  </w:num>
  <w:num w:numId="13">
    <w:abstractNumId w:val="8"/>
  </w:num>
  <w:num w:numId="14">
    <w:abstractNumId w:val="14"/>
  </w:num>
  <w:num w:numId="15">
    <w:abstractNumId w:val="21"/>
  </w:num>
  <w:num w:numId="16">
    <w:abstractNumId w:val="22"/>
  </w:num>
  <w:num w:numId="17">
    <w:abstractNumId w:val="0"/>
  </w:num>
  <w:num w:numId="18">
    <w:abstractNumId w:val="9"/>
  </w:num>
  <w:num w:numId="19">
    <w:abstractNumId w:val="1"/>
  </w:num>
  <w:num w:numId="20">
    <w:abstractNumId w:val="11"/>
  </w:num>
  <w:num w:numId="21">
    <w:abstractNumId w:val="5"/>
  </w:num>
  <w:num w:numId="22">
    <w:abstractNumId w:val="12"/>
  </w:num>
  <w:num w:numId="23">
    <w:abstractNumId w:val="23"/>
  </w:num>
  <w:num w:numId="24">
    <w:abstractNumId w:val="26"/>
  </w:num>
  <w:num w:numId="25">
    <w:abstractNumId w:val="19"/>
  </w:num>
  <w:num w:numId="26">
    <w:abstractNumId w:val="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0MDAyMDEzMTU3MzVW0lEKTi0uzszPAykwrgUAbBu/FywAAAA="/>
  </w:docVars>
  <w:rsids>
    <w:rsidRoot w:val="00805FE7"/>
    <w:rsid w:val="00031A3C"/>
    <w:rsid w:val="00034711"/>
    <w:rsid w:val="00037930"/>
    <w:rsid w:val="000677B5"/>
    <w:rsid w:val="00091905"/>
    <w:rsid w:val="000A22E6"/>
    <w:rsid w:val="000E2B57"/>
    <w:rsid w:val="000E66DB"/>
    <w:rsid w:val="000F596C"/>
    <w:rsid w:val="00106E1E"/>
    <w:rsid w:val="001135E4"/>
    <w:rsid w:val="00134905"/>
    <w:rsid w:val="00187861"/>
    <w:rsid w:val="001878A6"/>
    <w:rsid w:val="00192932"/>
    <w:rsid w:val="001A1342"/>
    <w:rsid w:val="001E2A38"/>
    <w:rsid w:val="001F148A"/>
    <w:rsid w:val="001F7D03"/>
    <w:rsid w:val="0022361C"/>
    <w:rsid w:val="0025337F"/>
    <w:rsid w:val="00271AEF"/>
    <w:rsid w:val="00272B21"/>
    <w:rsid w:val="00282E4A"/>
    <w:rsid w:val="002C0FC1"/>
    <w:rsid w:val="002F6B16"/>
    <w:rsid w:val="00314AD3"/>
    <w:rsid w:val="00335D45"/>
    <w:rsid w:val="00355C9B"/>
    <w:rsid w:val="00373D71"/>
    <w:rsid w:val="003A710E"/>
    <w:rsid w:val="003D4BD4"/>
    <w:rsid w:val="003D6D54"/>
    <w:rsid w:val="003D781F"/>
    <w:rsid w:val="003E5A38"/>
    <w:rsid w:val="004105DB"/>
    <w:rsid w:val="00446AAD"/>
    <w:rsid w:val="004B39AB"/>
    <w:rsid w:val="005075FE"/>
    <w:rsid w:val="005165AA"/>
    <w:rsid w:val="00575555"/>
    <w:rsid w:val="00666FFD"/>
    <w:rsid w:val="00672580"/>
    <w:rsid w:val="0068122F"/>
    <w:rsid w:val="00697936"/>
    <w:rsid w:val="006A507F"/>
    <w:rsid w:val="006F465F"/>
    <w:rsid w:val="0071462B"/>
    <w:rsid w:val="00721267"/>
    <w:rsid w:val="00735280"/>
    <w:rsid w:val="00763067"/>
    <w:rsid w:val="00763897"/>
    <w:rsid w:val="0077395B"/>
    <w:rsid w:val="00774846"/>
    <w:rsid w:val="00783835"/>
    <w:rsid w:val="007A196B"/>
    <w:rsid w:val="007C21C4"/>
    <w:rsid w:val="007C53B5"/>
    <w:rsid w:val="00805FE7"/>
    <w:rsid w:val="008276BB"/>
    <w:rsid w:val="008662B8"/>
    <w:rsid w:val="00866C85"/>
    <w:rsid w:val="0088394F"/>
    <w:rsid w:val="008B4156"/>
    <w:rsid w:val="00941086"/>
    <w:rsid w:val="00962672"/>
    <w:rsid w:val="009D0F64"/>
    <w:rsid w:val="00A05591"/>
    <w:rsid w:val="00A161D2"/>
    <w:rsid w:val="00A21219"/>
    <w:rsid w:val="00A365BF"/>
    <w:rsid w:val="00A42EE8"/>
    <w:rsid w:val="00A93D69"/>
    <w:rsid w:val="00AA22B5"/>
    <w:rsid w:val="00AC67E5"/>
    <w:rsid w:val="00AC741B"/>
    <w:rsid w:val="00B11E6C"/>
    <w:rsid w:val="00B21135"/>
    <w:rsid w:val="00B74F93"/>
    <w:rsid w:val="00BA3DA5"/>
    <w:rsid w:val="00BD562C"/>
    <w:rsid w:val="00C06213"/>
    <w:rsid w:val="00C205F1"/>
    <w:rsid w:val="00C5110C"/>
    <w:rsid w:val="00C80958"/>
    <w:rsid w:val="00C873CE"/>
    <w:rsid w:val="00CA3EC2"/>
    <w:rsid w:val="00CB2DA9"/>
    <w:rsid w:val="00CB61C2"/>
    <w:rsid w:val="00CC16AE"/>
    <w:rsid w:val="00CF3A5F"/>
    <w:rsid w:val="00D0229E"/>
    <w:rsid w:val="00D05D2B"/>
    <w:rsid w:val="00D86534"/>
    <w:rsid w:val="00D96DCA"/>
    <w:rsid w:val="00DE391C"/>
    <w:rsid w:val="00DF264B"/>
    <w:rsid w:val="00EB2444"/>
    <w:rsid w:val="00EC2A92"/>
    <w:rsid w:val="00ED4A37"/>
    <w:rsid w:val="00ED7FD1"/>
    <w:rsid w:val="00EF57A6"/>
    <w:rsid w:val="00F202C3"/>
    <w:rsid w:val="00F267EA"/>
    <w:rsid w:val="00F71529"/>
    <w:rsid w:val="00FC4E5D"/>
    <w:rsid w:val="00FF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F07ED"/>
  <w15:chartTrackingRefBased/>
  <w15:docId w15:val="{837DCCF4-7EAD-43E7-BB2F-471E79A8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E1E"/>
  </w:style>
  <w:style w:type="paragraph" w:styleId="Heading1">
    <w:name w:val="heading 1"/>
    <w:basedOn w:val="Normal"/>
    <w:next w:val="Normal"/>
    <w:link w:val="Heading1Char"/>
    <w:uiPriority w:val="9"/>
    <w:qFormat/>
    <w:rsid w:val="00106E1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E1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E1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E1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E1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E1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E1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E1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E1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FE7"/>
  </w:style>
  <w:style w:type="paragraph" w:styleId="Footer">
    <w:name w:val="footer"/>
    <w:basedOn w:val="Normal"/>
    <w:link w:val="FooterChar"/>
    <w:uiPriority w:val="99"/>
    <w:unhideWhenUsed/>
    <w:rsid w:val="00805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FE7"/>
  </w:style>
  <w:style w:type="character" w:customStyle="1" w:styleId="Heading1Char">
    <w:name w:val="Heading 1 Char"/>
    <w:basedOn w:val="DefaultParagraphFont"/>
    <w:link w:val="Heading1"/>
    <w:uiPriority w:val="9"/>
    <w:rsid w:val="00106E1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06E1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06E1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NoSpacing">
    <w:name w:val="No Spacing"/>
    <w:uiPriority w:val="1"/>
    <w:qFormat/>
    <w:rsid w:val="00106E1E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E1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E1E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06E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E1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E1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E1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E1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E1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E1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E1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6E1E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E1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6E1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06E1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06E1E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106E1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6E1E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6E1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06E1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06E1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6E1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06E1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6E1E"/>
    <w:pPr>
      <w:outlineLvl w:val="9"/>
    </w:pPr>
  </w:style>
  <w:style w:type="paragraph" w:styleId="ListParagraph">
    <w:name w:val="List Paragraph"/>
    <w:basedOn w:val="Normal"/>
    <w:uiPriority w:val="34"/>
    <w:qFormat/>
    <w:rsid w:val="00C062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1A3C"/>
    <w:rPr>
      <w:color w:val="808080"/>
    </w:rPr>
  </w:style>
  <w:style w:type="table" w:styleId="TableGrid">
    <w:name w:val="Table Grid"/>
    <w:basedOn w:val="TableNormal"/>
    <w:uiPriority w:val="39"/>
    <w:rsid w:val="000E6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Jain</dc:creator>
  <cp:keywords/>
  <dc:description/>
  <cp:lastModifiedBy>Raj Jain</cp:lastModifiedBy>
  <cp:revision>17</cp:revision>
  <cp:lastPrinted>2020-03-05T21:06:00Z</cp:lastPrinted>
  <dcterms:created xsi:type="dcterms:W3CDTF">2020-03-05T17:07:00Z</dcterms:created>
  <dcterms:modified xsi:type="dcterms:W3CDTF">2020-03-07T08:46:00Z</dcterms:modified>
</cp:coreProperties>
</file>