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Stratégies</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rPr>
          <w:b w:val="1"/>
          <w:sz w:val="44"/>
          <w:szCs w:val="44"/>
        </w:rPr>
      </w:pPr>
      <w:r w:rsidDel="00000000" w:rsidR="00000000" w:rsidRPr="00000000">
        <w:rPr>
          <w:b w:val="1"/>
          <w:sz w:val="44"/>
          <w:szCs w:val="44"/>
          <w:rtl w:val="0"/>
        </w:rPr>
        <w:t xml:space="preserve">Inspecteur</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Répartir au mieux en 50/50 avec 50% des persos seuls ou dans le noir et 50% accompagnés.</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Prioriser au mieux la carte rouge.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Pour parvenir à cette stratégie, des fonctions de gains ont été définies (voir gain.py). Ces fonctions ont été ajoutées à l’origine pour être utilisées avec l’algorithme minimax.</w:t>
      </w:r>
    </w:p>
    <w:p w:rsidR="00000000" w:rsidDel="00000000" w:rsidP="00000000" w:rsidRDefault="00000000" w:rsidRPr="00000000" w14:paraId="00000008">
      <w:pPr>
        <w:rPr>
          <w:sz w:val="28"/>
          <w:szCs w:val="28"/>
        </w:rPr>
      </w:pPr>
      <w:r w:rsidDel="00000000" w:rsidR="00000000" w:rsidRPr="00000000">
        <w:rPr>
          <w:sz w:val="28"/>
          <w:szCs w:val="28"/>
          <w:rtl w:val="0"/>
        </w:rPr>
        <w:t xml:space="preserve">La fonction de gain du maximizer (l’inspecteur) est la suivante: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8 - abs((personnes_isolées) - (personnes_groupées))</w:t>
      </w:r>
    </w:p>
    <w:p w:rsidR="00000000" w:rsidDel="00000000" w:rsidP="00000000" w:rsidRDefault="00000000" w:rsidRPr="00000000" w14:paraId="0000000A">
      <w:pPr>
        <w:jc w:val="left"/>
        <w:rPr>
          <w:sz w:val="28"/>
          <w:szCs w:val="28"/>
        </w:rPr>
      </w:pPr>
      <w:r w:rsidDel="00000000" w:rsidR="00000000" w:rsidRPr="00000000">
        <w:rPr>
          <w:sz w:val="28"/>
          <w:szCs w:val="28"/>
          <w:rtl w:val="0"/>
        </w:rPr>
        <w:t xml:space="preserve">Ainsi, l’inspecteur aura un gain allant de 0 (très mauvais) à 8 (très bon).</w:t>
      </w:r>
    </w:p>
    <w:p w:rsidR="00000000" w:rsidDel="00000000" w:rsidP="00000000" w:rsidRDefault="00000000" w:rsidRPr="00000000" w14:paraId="0000000B">
      <w:pPr>
        <w:jc w:val="left"/>
        <w:rPr>
          <w:sz w:val="28"/>
          <w:szCs w:val="28"/>
        </w:rPr>
      </w:pPr>
      <w:r w:rsidDel="00000000" w:rsidR="00000000" w:rsidRPr="00000000">
        <w:rPr>
          <w:sz w:val="28"/>
          <w:szCs w:val="28"/>
          <w:rtl w:val="0"/>
        </w:rPr>
        <w:t xml:space="preserve">À chaque tour de l’inspecteur, lors du choix du personnage, l’algorithme évalue les routes disponibles de chaque personnage actif et calcule le gain de l’inspecteur. Le choix avec le gain maximum est conservé pour déterminer le personnage choisi ainsi que son déplacement.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44"/>
          <w:szCs w:val="44"/>
        </w:rPr>
      </w:pPr>
      <w:r w:rsidDel="00000000" w:rsidR="00000000" w:rsidRPr="00000000">
        <w:rPr>
          <w:rtl w:val="0"/>
        </w:rPr>
      </w:r>
    </w:p>
    <w:p w:rsidR="00000000" w:rsidDel="00000000" w:rsidP="00000000" w:rsidRDefault="00000000" w:rsidRPr="00000000" w14:paraId="0000000E">
      <w:pPr>
        <w:rPr>
          <w:b w:val="1"/>
          <w:sz w:val="44"/>
          <w:szCs w:val="44"/>
        </w:rPr>
      </w:pPr>
      <w:r w:rsidDel="00000000" w:rsidR="00000000" w:rsidRPr="00000000">
        <w:rPr>
          <w:b w:val="1"/>
          <w:sz w:val="44"/>
          <w:szCs w:val="44"/>
          <w:rtl w:val="0"/>
        </w:rPr>
        <w:t xml:space="preserve">Fantôme</w:t>
      </w:r>
    </w:p>
    <w:p w:rsidR="00000000" w:rsidDel="00000000" w:rsidP="00000000" w:rsidRDefault="00000000" w:rsidRPr="00000000" w14:paraId="0000000F">
      <w:pPr>
        <w:jc w:val="left"/>
        <w:rPr>
          <w:sz w:val="28"/>
          <w:szCs w:val="28"/>
        </w:rPr>
      </w:pPr>
      <w:r w:rsidDel="00000000" w:rsidR="00000000" w:rsidRPr="00000000">
        <w:rPr>
          <w:sz w:val="28"/>
          <w:szCs w:val="28"/>
          <w:rtl w:val="0"/>
        </w:rPr>
        <w:t xml:space="preserve">Objectif : Garder le plus de personnages sans alibi</w:t>
      </w:r>
    </w:p>
    <w:p w:rsidR="00000000" w:rsidDel="00000000" w:rsidP="00000000" w:rsidRDefault="00000000" w:rsidRPr="00000000" w14:paraId="00000010">
      <w:pPr>
        <w:jc w:val="left"/>
        <w:rPr>
          <w:sz w:val="28"/>
          <w:szCs w:val="28"/>
        </w:rPr>
      </w:pPr>
      <w:r w:rsidDel="00000000" w:rsidR="00000000" w:rsidRPr="00000000">
        <w:rPr>
          <w:sz w:val="28"/>
          <w:szCs w:val="28"/>
          <w:rtl w:val="0"/>
        </w:rPr>
        <w:t xml:space="preserve">-&gt; Avoir le maximum de personnages dans le même état que le fantôme (capable de crier ou non) à la fin de chaque tour</w:t>
      </w:r>
    </w:p>
    <w:p w:rsidR="00000000" w:rsidDel="00000000" w:rsidP="00000000" w:rsidRDefault="00000000" w:rsidRPr="00000000" w14:paraId="00000011">
      <w:pPr>
        <w:jc w:val="left"/>
        <w:rPr>
          <w:sz w:val="28"/>
          <w:szCs w:val="28"/>
        </w:rPr>
      </w:pPr>
      <w:r w:rsidDel="00000000" w:rsidR="00000000" w:rsidRPr="00000000">
        <w:rPr>
          <w:sz w:val="28"/>
          <w:szCs w:val="28"/>
          <w:rtl w:val="0"/>
        </w:rPr>
        <w:t xml:space="preserve">Si 2 scénarios équivalents, privilégier celui où le fantôme crie</w:t>
      </w:r>
    </w:p>
    <w:p w:rsidR="00000000" w:rsidDel="00000000" w:rsidP="00000000" w:rsidRDefault="00000000" w:rsidRPr="00000000" w14:paraId="00000012">
      <w:pPr>
        <w:jc w:val="left"/>
        <w:rPr>
          <w:sz w:val="28"/>
          <w:szCs w:val="28"/>
        </w:rPr>
      </w:pPr>
      <w:r w:rsidDel="00000000" w:rsidR="00000000" w:rsidRPr="00000000">
        <w:rPr>
          <w:sz w:val="28"/>
          <w:szCs w:val="28"/>
          <w:rtl w:val="0"/>
        </w:rPr>
        <w:t xml:space="preserve">Priorité au cri du fantôme si move gagnant</w:t>
      </w:r>
    </w:p>
    <w:p w:rsidR="00000000" w:rsidDel="00000000" w:rsidP="00000000" w:rsidRDefault="00000000" w:rsidRPr="00000000" w14:paraId="00000013">
      <w:pPr>
        <w:jc w:val="left"/>
        <w:rPr>
          <w:sz w:val="28"/>
          <w:szCs w:val="28"/>
        </w:rPr>
      </w:pPr>
      <w:r w:rsidDel="00000000" w:rsidR="00000000" w:rsidRPr="00000000">
        <w:rPr>
          <w:sz w:val="28"/>
          <w:szCs w:val="28"/>
          <w:rtl w:val="0"/>
        </w:rPr>
        <w:t xml:space="preserve">Pouvoirs spéciaux à étudier</w:t>
      </w:r>
    </w:p>
    <w:p w:rsidR="00000000" w:rsidDel="00000000" w:rsidP="00000000" w:rsidRDefault="00000000" w:rsidRPr="00000000" w14:paraId="00000014">
      <w:pPr>
        <w:jc w:val="left"/>
        <w:rPr>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